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edu3102</w:t>
      </w:r>
    </w:p>
    <w:p>
      <w:r>
        <w:t>Course review:</w:t>
        <w:br/>
        <w:t>1) Exploring [Cultural] Diversity Through the Arts in Education</w:t>
        <w:br/>
        <w:t>2) The course 'Exploring [Cultural] Diversity Through the Arts in Education' offers a rigorous academic challenge, as reflected in its diverse assignments and the depth of content. Students are expected to produce a range of outputs from reflective papers to digital videos, which will test their analytical, creative, and technical skills. The grading criteria, coupled with the expectation of participating in a study for further research, indicate a high level of commitment and intellectual engagement. The course will likely demand considerable effort from students to effectively integrate and express complex ideas about diversity through artistic mediums. This course is best suited for those who are deeply interested in exploring educational and cultural complexities in a creative format</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