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3C6D"/>
          <w:sz w:val="64"/>
        </w:rPr>
        <w:t>ShopCompare 项目开发</w:t>
      </w:r>
    </w:p>
    <w:p>
      <w:pPr>
        <w:jc w:val="center"/>
      </w:pPr>
      <w:r>
        <w:rPr>
          <w:color w:val="4472C4"/>
          <w:sz w:val="36"/>
        </w:rPr>
        <w:t>AI 协作提示词工程实践</w:t>
      </w:r>
    </w:p>
    <w:p/>
    <w:p/>
    <w:p>
      <w:pPr>
        <w:jc w:val="center"/>
      </w:pPr>
      <w:r>
        <w:rPr>
          <w:color w:val="595659"/>
          <w:sz w:val="28"/>
        </w:rPr>
        <w:t>精选对话记录与分析</w:t>
      </w:r>
    </w:p>
    <w:p>
      <w:pPr>
        <w:jc w:val="center"/>
      </w:pPr>
      <w:r>
        <w:rPr>
          <w:color w:val="8E8E93"/>
          <w:sz w:val="22"/>
        </w:rPr>
        <w:t>—— 从需求分析到生产部署的完整协作链路 ——</w:t>
      </w:r>
    </w:p>
    <w:p/>
    <w:p/>
    <w:p/>
    <w:p/>
    <w:p/>
    <w:p/>
    <w:p/>
    <w:p/>
    <w:p>
      <w:pPr>
        <w:jc w:val="center"/>
      </w:pPr>
      <w:r>
        <w:rPr>
          <w:color w:val="1A3C6D"/>
          <w:sz w:val="24"/>
        </w:rPr>
        <w:t>ShopCompare 开发团队</w:t>
      </w:r>
    </w:p>
    <w:p>
      <w:pPr>
        <w:jc w:val="center"/>
      </w:pPr>
      <w:r>
        <w:rPr>
          <w:sz w:val="22"/>
        </w:rPr>
        <w:t>2026 年 7 月</w:t>
      </w:r>
    </w:p>
    <w:p>
      <w:r>
        <w:br w:type="page"/>
      </w:r>
    </w:p>
    <w:p>
      <w:pPr>
        <w:pStyle w:val="Heading1"/>
      </w:pPr>
      <w:r>
        <w:rPr>
          <w:color w:val="1A3C6D"/>
        </w:rPr>
        <w:t>引言</w:t>
      </w:r>
    </w:p>
    <w:p>
      <w:pPr>
        <w:ind w:firstLine="397"/>
      </w:pPr>
      <w:r>
        <w:t>本文档记录了 ShopCompare 跨平台商品比价助手从 0.2 到 0.3 版本迭代过程中，开发团队与 AI 编程助手之间的高效协作对话。全文精选 18 组对话实例，按照软件开发生命周期组织为需求分析、架构审查、代码修复、测试验证、运维部署、文档工程六大阶段，展示每一轮对话如何驱动项目向生产就绪状态演进。</w:t>
      </w:r>
    </w:p>
    <w:p>
      <w:pPr>
        <w:ind w:firstLine="397"/>
      </w:pPr>
      <w:r>
        <w:t>每一条提示词均来自真实开发场景，经过多轮"提问→验证→反馈→修正"循环，最终产出了可运行的代码、可复现的测试、可部署的配置和可交付的文档。我们希望通过这份记录，为团队后续的 AI 辅助开发工作提供方法论参考。</w:t>
      </w:r>
    </w:p>
    <w:p/>
    <w:p>
      <w:pPr>
        <w:pStyle w:val="Heading2"/>
      </w:pPr>
      <w:r>
        <w:t>对话数据总览</w:t>
      </w:r>
    </w:p>
    <w:tbl>
      <w:tblPr>
        <w:tblStyle w:val="TableGrid"/>
        <w:tblW w:type="auto" w:w="0"/>
        <w:tblLook w:firstColumn="1" w:firstRow="1" w:lastColumn="0" w:lastRow="0" w:noHBand="0" w:noVBand="1" w:val="04A0"/>
      </w:tblPr>
      <w:tblGrid>
        <w:gridCol w:w="2266"/>
        <w:gridCol w:w="2266"/>
        <w:gridCol w:w="2266"/>
        <w:gridCol w:w="2266"/>
      </w:tblGrid>
      <w:tr>
        <w:tc>
          <w:tcPr>
            <w:tcW w:type="dxa" w:w="2266"/>
          </w:tcPr>
          <w:p>
            <w:r>
              <w:rPr>
                <w:b/>
              </w:rPr>
              <w:t>指标</w:t>
            </w:r>
          </w:p>
        </w:tc>
        <w:tc>
          <w:tcPr>
            <w:tcW w:type="dxa" w:w="2266"/>
          </w:tcPr>
          <w:p>
            <w:r>
              <w:rPr>
                <w:b/>
              </w:rPr>
              <w:t>数值</w:t>
            </w:r>
          </w:p>
        </w:tc>
        <w:tc>
          <w:tcPr>
            <w:tcW w:type="dxa" w:w="2266"/>
          </w:tcPr>
          <w:p>
            <w:r>
              <w:rPr>
                <w:b/>
              </w:rPr>
              <w:t>说明</w:t>
            </w:r>
          </w:p>
        </w:tc>
        <w:tc>
          <w:tcPr>
            <w:tcW w:type="dxa" w:w="2266"/>
          </w:tcPr>
          <w:p/>
        </w:tc>
      </w:tr>
      <w:tr>
        <w:tc>
          <w:tcPr>
            <w:tcW w:type="dxa" w:w="2266"/>
          </w:tcPr>
          <w:p>
            <w:r>
              <w:t>对话总轮次</w:t>
            </w:r>
          </w:p>
        </w:tc>
        <w:tc>
          <w:tcPr>
            <w:tcW w:type="dxa" w:w="2266"/>
          </w:tcPr>
          <w:p>
            <w:r>
              <w:t>60+</w:t>
            </w:r>
          </w:p>
        </w:tc>
        <w:tc>
          <w:tcPr>
            <w:tcW w:type="dxa" w:w="2266"/>
          </w:tcPr>
          <w:p>
            <w:r>
              <w:t>从项目审阅到文档交付的完整链路</w:t>
            </w:r>
          </w:p>
        </w:tc>
        <w:tc>
          <w:tcPr>
            <w:tcW w:type="dxa" w:w="2266"/>
          </w:tcPr>
          <w:p/>
        </w:tc>
      </w:tr>
      <w:tr>
        <w:tc>
          <w:tcPr>
            <w:tcW w:type="dxa" w:w="2266"/>
          </w:tcPr>
          <w:p>
            <w:r>
              <w:t>收录提示词</w:t>
            </w:r>
          </w:p>
        </w:tc>
        <w:tc>
          <w:tcPr>
            <w:tcW w:type="dxa" w:w="2266"/>
          </w:tcPr>
          <w:p>
            <w:r>
              <w:t>18 组</w:t>
            </w:r>
          </w:p>
        </w:tc>
        <w:tc>
          <w:tcPr>
            <w:tcW w:type="dxa" w:w="2266"/>
          </w:tcPr>
          <w:p>
            <w:r>
              <w:t>涵盖需求→修复→测试→部署全阶段</w:t>
            </w:r>
          </w:p>
        </w:tc>
        <w:tc>
          <w:tcPr>
            <w:tcW w:type="dxa" w:w="2266"/>
          </w:tcPr>
          <w:p/>
        </w:tc>
      </w:tr>
      <w:tr>
        <w:tc>
          <w:tcPr>
            <w:tcW w:type="dxa" w:w="2266"/>
          </w:tcPr>
          <w:p>
            <w:r>
              <w:t>发现并修复 Bug</w:t>
            </w:r>
          </w:p>
        </w:tc>
        <w:tc>
          <w:tcPr>
            <w:tcW w:type="dxa" w:w="2266"/>
          </w:tcPr>
          <w:p>
            <w:r>
              <w:t>20+</w:t>
            </w:r>
          </w:p>
        </w:tc>
        <w:tc>
          <w:tcPr>
            <w:tcW w:type="dxa" w:w="2266"/>
          </w:tcPr>
          <w:p>
            <w:r>
              <w:t>包括登录失效、筛选完全失效、搜索闪退等</w:t>
            </w:r>
          </w:p>
        </w:tc>
        <w:tc>
          <w:tcPr>
            <w:tcW w:type="dxa" w:w="2266"/>
          </w:tcPr>
          <w:p/>
        </w:tc>
      </w:tr>
      <w:tr>
        <w:tc>
          <w:tcPr>
            <w:tcW w:type="dxa" w:w="2266"/>
          </w:tcPr>
          <w:p>
            <w:r>
              <w:t>新增测试用例</w:t>
            </w:r>
          </w:p>
        </w:tc>
        <w:tc>
          <w:tcPr>
            <w:tcW w:type="dxa" w:w="2266"/>
          </w:tcPr>
          <w:p>
            <w:r>
              <w:t>133</w:t>
            </w:r>
          </w:p>
        </w:tc>
        <w:tc>
          <w:tcPr>
            <w:tcW w:type="dxa" w:w="2266"/>
          </w:tcPr>
          <w:p>
            <w:r>
              <w:t>29(集成)+79(爬虫)+25(用户路径)</w:t>
            </w:r>
          </w:p>
        </w:tc>
        <w:tc>
          <w:tcPr>
            <w:tcW w:type="dxa" w:w="2266"/>
          </w:tcPr>
          <w:p/>
        </w:tc>
      </w:tr>
      <w:tr>
        <w:tc>
          <w:tcPr>
            <w:tcW w:type="dxa" w:w="2266"/>
          </w:tcPr>
          <w:p>
            <w:r>
              <w:t>涉及文件变更</w:t>
            </w:r>
          </w:p>
        </w:tc>
        <w:tc>
          <w:tcPr>
            <w:tcW w:type="dxa" w:w="2266"/>
          </w:tcPr>
          <w:p>
            <w:r>
              <w:t>50+</w:t>
            </w:r>
          </w:p>
        </w:tc>
        <w:tc>
          <w:tcPr>
            <w:tcW w:type="dxa" w:w="2266"/>
          </w:tcPr>
          <w:p>
            <w:r>
              <w:t>前后端代码、配置、文档全量更新</w:t>
            </w:r>
          </w:p>
        </w:tc>
        <w:tc>
          <w:tcPr>
            <w:tcW w:type="dxa" w:w="2266"/>
          </w:tcPr>
          <w:p/>
        </w:tc>
      </w:tr>
    </w:tbl>
    <w:p/>
    <w:p>
      <w:pPr>
        <w:pStyle w:val="Heading1"/>
      </w:pPr>
      <w:r>
        <w:rPr>
          <w:color w:val="1A3C6D"/>
        </w:rPr>
        <w:t>第一阶段：需求分析与架构审查</w:t>
      </w:r>
    </w:p>
    <w:p>
      <w:pPr>
        <w:pBdr>
          <w:bottom w:val="single" w:sz="6" w:space="4" w:color="D9D9D9"/>
        </w:pBdr>
      </w:pPr>
      <w:r>
        <w:rPr>
          <w:sz w:val="4"/>
        </w:rPr>
      </w:r>
    </w:p>
    <w:p>
      <w:pPr>
        <w:pStyle w:val="Heading2"/>
      </w:pPr>
      <w:r>
        <w:t>提示词 #1 — 项目全面审阅</w:t>
      </w:r>
    </w:p>
    <w:p>
      <w:pPr>
        <w:shd w:fill="2E7D32" w:val="clear"/>
      </w:pPr>
      <w:r>
        <w:rPr>
          <w:b/>
          <w:color w:val="FFFFFF"/>
          <w:sz w:val="16"/>
        </w:rPr>
        <w:t xml:space="preserve">  审查  </w:t>
      </w:r>
    </w:p>
    <w:p>
      <w:pPr>
        <w:shd w:fill="2E7D32" w:val="clear"/>
      </w:pPr>
      <w:r>
        <w:rPr>
          <w:b/>
          <w:color w:val="FFFFFF"/>
          <w:sz w:val="16"/>
        </w:rPr>
        <w:t xml:space="preserve">  需求分析  </w:t>
      </w:r>
    </w:p>
    <w:p>
      <w:pPr>
        <w:shd w:fill="2E7D32" w:val="clear"/>
      </w:pPr>
      <w:r>
        <w:rPr>
          <w:b/>
          <w:color w:val="FFFFFF"/>
          <w:sz w:val="16"/>
        </w:rPr>
        <w:t xml:space="preserve">  v0.3 迭代起点  </w:t>
      </w:r>
    </w:p>
    <w:p>
      <w:r>
        <w:rPr>
          <w:b/>
        </w:rPr>
        <w:t>使用场景：</w:t>
      </w:r>
      <w:r>
        <w:t>迭代开始前，对项目 v0.3 版本进行全面代码审查，识别架构问题和技术债务。</w:t>
      </w:r>
    </w:p>
    <w:p>
      <w:r>
        <w:rPr>
          <w:b/>
        </w:rPr>
        <w:t>提示词原文：</w:t>
      </w:r>
    </w:p>
    <w:p>
      <w:pPr>
        <w:spacing w:before="120" w:after="120"/>
        <w:ind w:left="850"/>
        <w:pBdr>
          <w:left w:val="single" w:sz="12" w:space="8" w:color="4472C4"/>
        </w:pBdr>
      </w:pPr>
      <w:r>
        <w:rPr>
          <w:i/>
          <w:sz w:val="20"/>
        </w:rPr>
        <w:t>"F:\DevProjects\ShopCompare_v0.3" 仔细审阅这一项目</w:t>
      </w:r>
    </w:p>
    <w:p>
      <w:r>
        <w:rPr>
          <w:b/>
        </w:rPr>
        <w:t>协作价值：</w:t>
      </w:r>
    </w:p>
    <w:p>
      <w:pPr>
        <w:pStyle w:val="ListBullet"/>
      </w:pPr>
      <w:r>
        <w:t>该提示词触发了对整个项目的系统性代码审查。AI 阅读了 33 个 .ets 文件、20+ 后端 Python 文件、5 个配置文件，产出了一份包含 8 项问题的结构化审阅报告，涵盖数据层解耦、路由传参、ArkTS 类型合规、权限声明等关键问题。</w:t>
      </w:r>
    </w:p>
    <w:p>
      <w:pPr>
        <w:pStyle w:val="ListBullet"/>
      </w:pPr>
      <w:r>
        <w:t>审查覆盖 533 行 README、128 行 HttpClient、264 行 PreferenceManager、530 行 RecommendationEngine 等核心文件，为后续所有改进工作奠定了需求基线。</w:t>
      </w:r>
    </w:p>
    <w:p/>
    <w:p>
      <w:pPr>
        <w:pStyle w:val="Heading2"/>
      </w:pPr>
      <w:r>
        <w:t>提示词 #2 — 用户反馈驱动的 Bug 定位</w:t>
      </w:r>
    </w:p>
    <w:p>
      <w:pPr>
        <w:shd w:fill="C62828" w:val="clear"/>
      </w:pPr>
      <w:r>
        <w:rPr>
          <w:b/>
          <w:color w:val="FFFFFF"/>
          <w:sz w:val="16"/>
        </w:rPr>
        <w:t xml:space="preserve">  Bug定位  </w:t>
      </w:r>
    </w:p>
    <w:p>
      <w:pPr>
        <w:shd w:fill="C62828" w:val="clear"/>
      </w:pPr>
      <w:r>
        <w:rPr>
          <w:b/>
          <w:color w:val="FFFFFF"/>
          <w:sz w:val="16"/>
        </w:rPr>
        <w:t xml:space="preserve">  用户反馈  </w:t>
      </w:r>
    </w:p>
    <w:p>
      <w:r>
        <w:rPr>
          <w:b/>
        </w:rPr>
        <w:t>使用场景：</w:t>
      </w:r>
      <w:r>
        <w:t>用户报告 UI 异常和行为不符合预期，需要从现象反推根因。</w:t>
      </w:r>
    </w:p>
    <w:p>
      <w:r>
        <w:rPr>
          <w:b/>
        </w:rPr>
        <w:t>提示词原文：</w:t>
      </w:r>
    </w:p>
    <w:p>
      <w:pPr>
        <w:spacing w:before="120" w:after="120"/>
        <w:ind w:left="850"/>
        <w:pBdr>
          <w:left w:val="single" w:sz="12" w:space="8" w:color="4472C4"/>
        </w:pBdr>
      </w:pPr>
      <w:r>
        <w:rPr>
          <w:i/>
          <w:sz w:val="20"/>
        </w:rPr>
        <w:t>"首先主页既有为你推荐又有猜你喜欢这不合理，其次筛选功能完全没有正确运作，希望你除了这两个问题外也再检查一下是否有问题"</w:t>
      </w:r>
    </w:p>
    <w:p>
      <w:r>
        <w:rPr>
          <w:b/>
        </w:rPr>
        <w:t>协作价值：</w:t>
      </w:r>
    </w:p>
    <w:p>
      <w:pPr>
        <w:pStyle w:val="ListBullet"/>
      </w:pPr>
      <w:r>
        <w:t>该提示词包含两个精确的 Bug 描述 + "再检查一下"的扩展请求。AI 据此追踪了完整的分类筛选数据流（HomePage → CategoryFilterPage → CompareResultPage），发现 categoryId.substring(4) 对 "cat1"（仅 4 字符）恒为 false 的根因，同时发现 selectedOtherLabels 被收集但从未在过滤中使用的逻辑缺陷。</w:t>
      </w:r>
    </w:p>
    <w:p>
      <w:pPr>
        <w:pStyle w:val="ListBullet"/>
      </w:pPr>
      <w:r>
        <w:t>此外还发现了主页标题重复（"为你推荐"+"猜你喜欢"双标题）、RecommendationSection 路由传参遗漏、MockData 品牌列表不完整等 4 个附带问题。</w:t>
      </w:r>
    </w:p>
    <w:p>
      <w:r>
        <w:br w:type="page"/>
      </w:r>
    </w:p>
    <w:p>
      <w:pPr>
        <w:pStyle w:val="Heading1"/>
      </w:pPr>
      <w:r>
        <w:rPr>
          <w:color w:val="1A3C6D"/>
        </w:rPr>
        <w:t>第二阶段：代码修复与调试</w:t>
      </w:r>
    </w:p>
    <w:p>
      <w:pPr>
        <w:pBdr>
          <w:bottom w:val="single" w:sz="6" w:space="4" w:color="D9D9D9"/>
        </w:pBdr>
      </w:pPr>
      <w:r>
        <w:rPr>
          <w:sz w:val="4"/>
        </w:rPr>
      </w:r>
    </w:p>
    <w:p>
      <w:pPr>
        <w:pStyle w:val="Heading2"/>
      </w:pPr>
      <w:r>
        <w:t>提示词 #3 — 系统性修复方案与执行</w:t>
      </w:r>
    </w:p>
    <w:p>
      <w:pPr>
        <w:shd w:fill="1565C0" w:val="clear"/>
      </w:pPr>
      <w:r>
        <w:rPr>
          <w:b/>
          <w:color w:val="FFFFFF"/>
          <w:sz w:val="16"/>
        </w:rPr>
        <w:t xml:space="preserve">  方案设计  </w:t>
      </w:r>
    </w:p>
    <w:p>
      <w:pPr>
        <w:shd w:fill="1565C0" w:val="clear"/>
      </w:pPr>
      <w:r>
        <w:rPr>
          <w:b/>
          <w:color w:val="FFFFFF"/>
          <w:sz w:val="16"/>
        </w:rPr>
        <w:t xml:space="preserve">  批量修复  </w:t>
      </w:r>
    </w:p>
    <w:p>
      <w:r>
        <w:rPr>
          <w:b/>
        </w:rPr>
        <w:t>使用场景：</w:t>
      </w:r>
      <w:r>
        <w:t>审阅完成后，要求生成可执行的系统性改进方案并批准实施。</w:t>
      </w:r>
    </w:p>
    <w:p>
      <w:r>
        <w:rPr>
          <w:b/>
        </w:rPr>
        <w:t>提示词原文：</w:t>
      </w:r>
    </w:p>
    <w:p>
      <w:pPr>
        <w:spacing w:before="120" w:after="120"/>
        <w:ind w:left="850"/>
        <w:pBdr>
          <w:left w:val="single" w:sz="12" w:space="8" w:color="4472C4"/>
        </w:pBdr>
      </w:pPr>
      <w:r>
        <w:rPr>
          <w:i/>
          <w:sz w:val="20"/>
        </w:rPr>
        <w:t>"制定改进方案" → "全部修复（推荐）" → "批准方案，开始实施"</w:t>
      </w:r>
    </w:p>
    <w:p>
      <w:r>
        <w:rPr>
          <w:b/>
        </w:rPr>
        <w:t>协作价值：</w:t>
      </w:r>
    </w:p>
    <w:p>
      <w:pPr>
        <w:pStyle w:val="ListBullet"/>
      </w:pPr>
      <w:r>
        <w:t>三句话完成"制定→确认范围→批准执行"的决策闭环。AI 生成了包含 8 项改进、14 个文件变更的详细方案，计划中明确了执行顺序（P0→P1→P2）、每个文件的风险等级、以及回滚策略。</w:t>
      </w:r>
    </w:p>
    <w:p>
      <w:pPr>
        <w:pStyle w:val="ListBullet"/>
      </w:pPr>
      <w:r>
        <w:t>P1-数据层解耦涉及 6 个页面同步修改、Repository 接口扩展，P2-路由传参涉及 5 个页面联动，一次性批量执行并构建验证通过。</w:t>
      </w:r>
    </w:p>
    <w:p/>
    <w:p>
      <w:pPr>
        <w:pStyle w:val="Heading2"/>
      </w:pPr>
      <w:r>
        <w:t>提示词 #4 — 根因追踪（INTERNET 权限）</w:t>
      </w:r>
    </w:p>
    <w:p>
      <w:pPr>
        <w:shd w:fill="C62828" w:val="clear"/>
      </w:pPr>
      <w:r>
        <w:rPr>
          <w:b/>
          <w:color w:val="FFFFFF"/>
          <w:sz w:val="16"/>
        </w:rPr>
        <w:t xml:space="preserve">  根因分析  </w:t>
      </w:r>
    </w:p>
    <w:p>
      <w:pPr>
        <w:shd w:fill="C62828" w:val="clear"/>
      </w:pPr>
      <w:r>
        <w:rPr>
          <w:b/>
          <w:color w:val="FFFFFF"/>
          <w:sz w:val="16"/>
        </w:rPr>
        <w:t xml:space="preserve">  权限调试  </w:t>
      </w:r>
    </w:p>
    <w:p>
      <w:r>
        <w:rPr>
          <w:b/>
        </w:rPr>
        <w:t>使用场景：</w:t>
      </w:r>
      <w:r>
        <w:t>反复修复后问题依旧存在，需要系统性排除法定位根因。</w:t>
      </w:r>
    </w:p>
    <w:p>
      <w:r>
        <w:rPr>
          <w:b/>
        </w:rPr>
        <w:t>关键对话链：</w:t>
      </w:r>
    </w:p>
    <w:p>
      <w:pPr>
        <w:spacing w:before="120" w:after="120"/>
        <w:ind w:left="850"/>
        <w:pBdr>
          <w:left w:val="single" w:sz="12" w:space="8" w:color="4472C4"/>
        </w:pBdr>
      </w:pPr>
      <w:r>
        <w:rPr>
          <w:i/>
          <w:sz w:val="20"/>
        </w:rPr>
        <w:t>"为什么我在后端开着的情况下依旧未在虚拟机上看到任何爬虫爬下的数据呢"</w:t>
      </w:r>
    </w:p>
    <w:p>
      <w:pPr>
        <w:spacing w:before="120" w:after="120"/>
        <w:ind w:left="850"/>
        <w:pBdr>
          <w:left w:val="single" w:sz="12" w:space="8" w:color="4472C4"/>
        </w:pBdr>
      </w:pPr>
      <w:r>
        <w:rPr>
          <w:i/>
          <w:sz w:val="20"/>
        </w:rPr>
        <w:t>"还是没有啊"</w:t>
      </w:r>
    </w:p>
    <w:p>
      <w:pPr>
        <w:spacing w:before="120" w:after="120"/>
        <w:ind w:left="850"/>
        <w:pBdr>
          <w:left w:val="single" w:sz="12" w:space="8" w:color="4472C4"/>
        </w:pBdr>
      </w:pPr>
      <w:r>
        <w:rPr>
          <w:i/>
          <w:sz w:val="20"/>
        </w:rPr>
        <w:t>"真的没有，前端中商品数量一直一样，也一直没有图片"</w:t>
      </w:r>
    </w:p>
    <w:p>
      <w:pPr>
        <w:spacing w:before="120" w:after="120"/>
        <w:ind w:left="850"/>
        <w:pBdr>
          <w:left w:val="single" w:sz="12" w:space="8" w:color="4472C4"/>
        </w:pBdr>
      </w:pPr>
      <w:r>
        <w:rPr>
          <w:i/>
          <w:sz w:val="20"/>
        </w:rPr>
        <w:t>"那我给你几个应该出现在前端的商品我搜索试试"</w:t>
      </w:r>
    </w:p>
    <w:p>
      <w:r>
        <w:rPr>
          <w:b/>
        </w:rPr>
        <w:t>协作价值：</w:t>
      </w:r>
    </w:p>
    <w:p>
      <w:pPr>
        <w:pStyle w:val="ListBullet"/>
      </w:pPr>
      <w:r>
        <w:t>这是本项目耗时最长的调试链路（约 6 轮往返）。用户每次反馈"还是没有"，AI 尝试了不同的修复方向：DataProvider.init() 恢复 → 延迟探测 → 默认远程仓库 → 最终定位到 module.json5 从未声明 ohos.permission.INTERNET。期间经历了 4 次错误的假设和修正。</w:t>
      </w:r>
    </w:p>
    <w:p>
      <w:pPr>
        <w:pStyle w:val="ListBullet"/>
      </w:pPr>
      <w:r>
        <w:t>关键教训：HarmonyOS 权限缺失会导致 HTTP 请求在系统层被静默拦截，无任何日志输出，只能通过排除法（"网络是否可达？→ 后端是否正常？→ 代码逻辑是否正确？→ 权限是否声明？"）逐层排查。</w:t>
      </w:r>
    </w:p>
    <w:p/>
    <w:p>
      <w:pPr>
        <w:pStyle w:val="Heading2"/>
      </w:pPr>
      <w:r>
        <w:t>提示词 #5 — 运行时崩溃阶梯式修复</w:t>
      </w:r>
    </w:p>
    <w:p>
      <w:pPr>
        <w:shd w:fill="E65100" w:val="clear"/>
      </w:pPr>
      <w:r>
        <w:rPr>
          <w:b/>
          <w:color w:val="FFFFFF"/>
          <w:sz w:val="16"/>
        </w:rPr>
        <w:t xml:space="preserve">  运行时调试  </w:t>
      </w:r>
    </w:p>
    <w:p>
      <w:pPr>
        <w:shd w:fill="E65100" w:val="clear"/>
      </w:pPr>
      <w:r>
        <w:rPr>
          <w:b/>
          <w:color w:val="FFFFFF"/>
          <w:sz w:val="16"/>
        </w:rPr>
        <w:t xml:space="preserve">  崩溃日志  </w:t>
      </w:r>
    </w:p>
    <w:p>
      <w:r>
        <w:rPr>
          <w:b/>
        </w:rPr>
        <w:t>使用场景：</w:t>
      </w:r>
      <w:r>
        <w:t>App 闪退后，用户提供崩溃日志，AI 逐层修复并每次构建验证。</w:t>
      </w:r>
    </w:p>
    <w:p>
      <w:r>
        <w:rPr>
          <w:b/>
        </w:rPr>
        <w:t>关键对话链（4 次崩溃 → 4 次修复）：</w:t>
      </w:r>
    </w:p>
    <w:p>
      <w:pPr>
        <w:spacing w:before="120" w:after="120"/>
        <w:ind w:left="850"/>
        <w:pBdr>
          <w:left w:val="single" w:sz="12" w:space="8" w:color="4472C4"/>
        </w:pBdr>
      </w:pPr>
      <w:r>
        <w:rPr>
          <w:i/>
          <w:sz w:val="20"/>
        </w:rPr>
        <w:t>Error: Cannot read property price of undefined</w:t>
      </w:r>
    </w:p>
    <w:p>
      <w:pPr>
        <w:spacing w:before="120" w:after="120"/>
        <w:ind w:left="850"/>
        <w:pBdr>
          <w:left w:val="single" w:sz="12" w:space="8" w:color="4472C4"/>
        </w:pBdr>
      </w:pPr>
      <w:r>
        <w:rPr>
          <w:i/>
          <w:sz w:val="20"/>
        </w:rPr>
        <w:t>→ 修复：getHighestPrice() 加空数组保护 + repo.getProductById</w:t>
      </w:r>
    </w:p>
    <w:p>
      <w:pPr>
        <w:spacing w:before="120" w:after="120"/>
        <w:ind w:left="850"/>
        <w:pBdr>
          <w:left w:val="single" w:sz="12" w:space="8" w:color="4472C4"/>
        </w:pBdr>
      </w:pPr>
      <w:r>
        <w:rPr>
          <w:i/>
          <w:sz w:val="20"/>
        </w:rPr>
      </w:r>
    </w:p>
    <w:p>
      <w:pPr>
        <w:spacing w:before="120" w:after="120"/>
        <w:ind w:left="850"/>
        <w:pBdr>
          <w:left w:val="single" w:sz="12" w:space="8" w:color="4472C4"/>
        </w:pBdr>
      </w:pPr>
      <w:r>
        <w:rPr>
          <w:i/>
          <w:sz w:val="20"/>
        </w:rPr>
        <w:t>Error: Cannot read property length of undefined (imageUrl)</w:t>
      </w:r>
    </w:p>
    <w:p>
      <w:pPr>
        <w:spacing w:before="120" w:after="120"/>
        <w:ind w:left="850"/>
        <w:pBdr>
          <w:left w:val="single" w:sz="12" w:space="8" w:color="4472C4"/>
        </w:pBdr>
      </w:pPr>
      <w:r>
        <w:rPr>
          <w:i/>
          <w:sz w:val="20"/>
        </w:rPr>
        <w:t>→ 修复：移除不存在的 $r 资源引用 + jsonToProduct 加 undefined 保护</w:t>
      </w:r>
    </w:p>
    <w:p>
      <w:pPr>
        <w:spacing w:before="120" w:after="120"/>
        <w:ind w:left="850"/>
        <w:pBdr>
          <w:left w:val="single" w:sz="12" w:space="8" w:color="4472C4"/>
        </w:pBdr>
      </w:pPr>
      <w:r>
        <w:rPr>
          <w:i/>
          <w:sz w:val="20"/>
        </w:rPr>
      </w:r>
    </w:p>
    <w:p>
      <w:pPr>
        <w:spacing w:before="120" w:after="120"/>
        <w:ind w:left="850"/>
        <w:pBdr>
          <w:left w:val="single" w:sz="12" w:space="8" w:color="4472C4"/>
        </w:pBdr>
      </w:pPr>
      <w:r>
        <w:rPr>
          <w:i/>
          <w:sz w:val="20"/>
        </w:rPr>
        <w:t>Error: Cannot read property toFixed of undefined (lowestPrice)</w:t>
      </w:r>
    </w:p>
    <w:p>
      <w:pPr>
        <w:spacing w:before="120" w:after="120"/>
        <w:ind w:left="850"/>
        <w:pBdr>
          <w:left w:val="single" w:sz="12" w:space="8" w:color="4472C4"/>
        </w:pBdr>
      </w:pPr>
      <w:r>
        <w:rPr>
          <w:i/>
          <w:sz w:val="20"/>
        </w:rPr>
        <w:t>→ 修复：safeNum/safeStr 全局 null 保护</w:t>
      </w:r>
    </w:p>
    <w:p>
      <w:pPr>
        <w:spacing w:before="120" w:after="120"/>
        <w:ind w:left="850"/>
        <w:pBdr>
          <w:left w:val="single" w:sz="12" w:space="8" w:color="4472C4"/>
        </w:pBdr>
      </w:pPr>
      <w:r>
        <w:rPr>
          <w:i/>
          <w:sz w:val="20"/>
        </w:rPr>
      </w:r>
    </w:p>
    <w:p>
      <w:pPr>
        <w:spacing w:before="120" w:after="120"/>
        <w:ind w:left="850"/>
        <w:pBdr>
          <w:left w:val="single" w:sz="12" w:space="8" w:color="4472C4"/>
        </w:pBdr>
      </w:pPr>
      <w:r>
        <w:rPr>
          <w:i/>
          <w:sz w:val="20"/>
        </w:rPr>
        <w:t>Error: Cannot read property toFixed of undefined (same, still crashes)</w:t>
      </w:r>
    </w:p>
    <w:p>
      <w:pPr>
        <w:spacing w:before="120" w:after="120"/>
        <w:ind w:left="850"/>
        <w:pBdr>
          <w:left w:val="single" w:sz="12" w:space="8" w:color="4472C4"/>
        </w:pBdr>
      </w:pPr>
      <w:r>
        <w:rPr>
          <w:i/>
          <w:sz w:val="20"/>
        </w:rPr>
        <w:t>→ 根因修复：搜索 API 返回 snake_case 字段，SearchPage 内嵌转换</w:t>
      </w:r>
    </w:p>
    <w:p>
      <w:r>
        <w:rPr>
          <w:b/>
        </w:rPr>
        <w:t>协作价值：</w:t>
      </w:r>
    </w:p>
    <w:p>
      <w:pPr>
        <w:pStyle w:val="ListBullet"/>
      </w:pPr>
      <w:r>
        <w:t>4 次崩溃形成了"运行→崩溃→日志分析→修复→构建→再运行"的快速迭代循环。前 3 次尝试了表层的 null 保护，直到第 4 次发现真正的根因：搜索 API 返回 snake_case 字段名（lowest_price），而页面期望 camelCase（lowestPrice），JSON.parse 不会自动转换。这是 ArkTS 严格模式下前端开发中的典型陷阱。</w:t>
      </w:r>
    </w:p>
    <w:p>
      <w:r>
        <w:br w:type="page"/>
      </w:r>
    </w:p>
    <w:p>
      <w:pPr>
        <w:pStyle w:val="Heading1"/>
      </w:pPr>
      <w:r>
        <w:rPr>
          <w:color w:val="1A3C6D"/>
        </w:rPr>
        <w:t>第三阶段：测试验证</w:t>
      </w:r>
    </w:p>
    <w:p>
      <w:pPr>
        <w:pBdr>
          <w:bottom w:val="single" w:sz="6" w:space="4" w:color="D9D9D9"/>
        </w:pBdr>
      </w:pPr>
      <w:r>
        <w:rPr>
          <w:sz w:val="4"/>
        </w:rPr>
      </w:r>
    </w:p>
    <w:p>
      <w:pPr>
        <w:pStyle w:val="Heading2"/>
      </w:pPr>
      <w:r>
        <w:t>提示词 #6 — 集成测试触发</w:t>
      </w:r>
    </w:p>
    <w:p>
      <w:pPr>
        <w:shd w:fill="6A1B9A" w:val="clear"/>
      </w:pPr>
      <w:r>
        <w:rPr>
          <w:b/>
          <w:color w:val="FFFFFF"/>
          <w:sz w:val="16"/>
        </w:rPr>
        <w:t xml:space="preserve">  测试驱动  </w:t>
      </w:r>
    </w:p>
    <w:p>
      <w:pPr>
        <w:shd w:fill="6A1B9A" w:val="clear"/>
      </w:pPr>
      <w:r>
        <w:rPr>
          <w:b/>
          <w:color w:val="FFFFFF"/>
          <w:sz w:val="16"/>
        </w:rPr>
        <w:t xml:space="preserve">  质量保障  </w:t>
      </w:r>
    </w:p>
    <w:p>
      <w:r>
        <w:rPr>
          <w:b/>
        </w:rPr>
        <w:t>使用场景：</w:t>
      </w:r>
      <w:r>
        <w:t>代码修复后，需要验证所有 API 端点是否正常工作。</w:t>
      </w:r>
    </w:p>
    <w:p>
      <w:r>
        <w:rPr>
          <w:b/>
        </w:rPr>
        <w:t>提示词原文：</w:t>
      </w:r>
    </w:p>
    <w:p>
      <w:pPr>
        <w:spacing w:before="120" w:after="120"/>
        <w:ind w:left="850"/>
        <w:pBdr>
          <w:left w:val="single" w:sz="12" w:space="8" w:color="4472C4"/>
        </w:pBdr>
      </w:pPr>
      <w:r>
        <w:rPr>
          <w:i/>
          <w:sz w:val="20"/>
        </w:rPr>
        <w:t>"你能构建一个完美复刻用户行为的测试，来看这个应用还有什么样的问题并修改吗"</w:t>
      </w:r>
    </w:p>
    <w:p>
      <w:r>
        <w:rPr>
          <w:b/>
        </w:rPr>
        <w:t>协作价值：</w:t>
      </w:r>
    </w:p>
    <w:p>
      <w:pPr>
        <w:pStyle w:val="ListBullet"/>
      </w:pPr>
      <w:r>
        <w:t>AI 首先运行了已有的 run_full_test.py，发现 2 个 FAIL（认证状态码 401→403 差异、爬虫状态检测逻辑），修复测试期望值后达到 29/29 PASS。</w:t>
      </w:r>
    </w:p>
    <w:p>
      <w:pPr>
        <w:pStyle w:val="ListBullet"/>
      </w:pPr>
      <w:r>
        <w:t>随后启动了后端服务，执行了 3 轮完整的"代码追踪+构建验证+测试验证"循环，发现种子数据仅 3 件（远少于前端 MockData 的 30 件），扩展至 30 件 + 38 件平台报价。</w:t>
      </w:r>
    </w:p>
    <w:p/>
    <w:p>
      <w:pPr>
        <w:pStyle w:val="Heading2"/>
      </w:pPr>
      <w:r>
        <w:t>提示词 #7 — 用户路径复刻测试</w:t>
      </w:r>
    </w:p>
    <w:p>
      <w:pPr>
        <w:shd w:fill="6A1B9A" w:val="clear"/>
      </w:pPr>
      <w:r>
        <w:rPr>
          <w:b/>
          <w:color w:val="FFFFFF"/>
          <w:sz w:val="16"/>
        </w:rPr>
        <w:t xml:space="preserve">  E2E测试  </w:t>
      </w:r>
    </w:p>
    <w:p>
      <w:pPr>
        <w:shd w:fill="6A1B9A" w:val="clear"/>
      </w:pPr>
      <w:r>
        <w:rPr>
          <w:b/>
          <w:color w:val="FFFFFF"/>
          <w:sz w:val="16"/>
        </w:rPr>
        <w:t xml:space="preserve">  用户仿真  </w:t>
      </w:r>
    </w:p>
    <w:p>
      <w:r>
        <w:rPr>
          <w:b/>
        </w:rPr>
        <w:t>使用场景：</w:t>
      </w:r>
      <w:r>
        <w:t>需要模拟真实用户操作路径，验证爬虫数据在每个页面步骤的可见性。</w:t>
      </w:r>
    </w:p>
    <w:p>
      <w:r>
        <w:rPr>
          <w:b/>
        </w:rPr>
        <w:t>提示词原文：</w:t>
      </w:r>
    </w:p>
    <w:p>
      <w:pPr>
        <w:spacing w:before="120" w:after="120"/>
        <w:ind w:left="850"/>
        <w:pBdr>
          <w:left w:val="single" w:sz="12" w:space="8" w:color="4472C4"/>
        </w:pBdr>
      </w:pPr>
      <w:r>
        <w:rPr>
          <w:i/>
          <w:sz w:val="20"/>
        </w:rPr>
        <w:t>"我想验证的是用户打开app到首页到搜索页到发现页这一过程中有没有爬虫爬下来的数据"</w:t>
      </w:r>
    </w:p>
    <w:p>
      <w:r>
        <w:rPr>
          <w:b/>
        </w:rPr>
        <w:t>协作价值：</w:t>
      </w:r>
    </w:p>
    <w:p>
      <w:pPr>
        <w:pStyle w:val="ListBullet"/>
      </w:pPr>
      <w:r>
        <w:t>AI 编写了 test_user_flow.py（25 用例），完全模拟前端代码执行路径：启动App(DataProvider.init) → 登录 → 首页(推荐/分类/热门) → 筛选 → 比价 → 商品详情(雷达图/价格/历史) → 搜索(精确+模糊) → 发现页。每一步都标注了对应的前端源文件位置。</w:t>
      </w:r>
    </w:p>
    <w:p>
      <w:pPr>
        <w:pStyle w:val="ListBullet"/>
      </w:pPr>
      <w:r>
        <w:t>验证了 237 件爬虫商品在各个环节的可见性：首页推荐含爬虫、筛选品牌 22 个（含真实爬虫品牌）、搜索 17 条华为结果等。</w:t>
      </w:r>
    </w:p>
    <w:p/>
    <w:p>
      <w:pPr>
        <w:pStyle w:val="Heading2"/>
      </w:pPr>
      <w:r>
        <w:t>提示词 #8 — 爬虫管线端到端测试</w:t>
      </w:r>
    </w:p>
    <w:p>
      <w:pPr>
        <w:shd w:fill="6A1B9A" w:val="clear"/>
      </w:pPr>
      <w:r>
        <w:rPr>
          <w:b/>
          <w:color w:val="FFFFFF"/>
          <w:sz w:val="16"/>
        </w:rPr>
        <w:t xml:space="preserve">  管线验证  </w:t>
      </w:r>
    </w:p>
    <w:p>
      <w:pPr>
        <w:shd w:fill="6A1B9A" w:val="clear"/>
      </w:pPr>
      <w:r>
        <w:rPr>
          <w:b/>
          <w:color w:val="FFFFFF"/>
          <w:sz w:val="16"/>
        </w:rPr>
        <w:t xml:space="preserve">  数据质量  </w:t>
      </w:r>
    </w:p>
    <w:p>
      <w:r>
        <w:rPr>
          <w:b/>
        </w:rPr>
        <w:t>使用场景：</w:t>
      </w:r>
      <w:r>
        <w:t>确保爬虫从采集→写入→API→前端解析的全链路数据可达。</w:t>
      </w:r>
    </w:p>
    <w:p>
      <w:r>
        <w:rPr>
          <w:b/>
        </w:rPr>
        <w:t>提示词原文：</w:t>
      </w:r>
    </w:p>
    <w:p>
      <w:pPr>
        <w:spacing w:before="120" w:after="120"/>
        <w:ind w:left="850"/>
        <w:pBdr>
          <w:left w:val="single" w:sz="12" w:space="8" w:color="4472C4"/>
        </w:pBdr>
      </w:pPr>
      <w:r>
        <w:rPr>
          <w:i/>
          <w:sz w:val="20"/>
        </w:rPr>
        <w:t>"你能设计测试保证用户在使用时能看到爬虫爬下的信息吗"</w:t>
      </w:r>
    </w:p>
    <w:p>
      <w:r>
        <w:rPr>
          <w:b/>
        </w:rPr>
        <w:t>协作价值：</w:t>
      </w:r>
    </w:p>
    <w:p>
      <w:pPr>
        <w:pStyle w:val="ListBullet"/>
      </w:pPr>
      <w:r>
        <w:t>AI 设计了 test_crawler_pipeline.py（79 用例，7 场景），模拟 5 条真实格式爬虫数据（含京东/天猫/拼多多多平台报价），通过 save_raw_product 管道写入，验证去重合并、跨平台价格聚合、品牌标准化（华为/Huawei→华为映射）、六维评分合成。</w:t>
      </w:r>
    </w:p>
    <w:p>
      <w:pPr>
        <w:pStyle w:val="ListBullet"/>
      </w:pPr>
      <w:r>
        <w:t>测试覆盖了 writer.py 的完整 Upsert 逻辑（现有商品更新 vs 新商品创建），以及前端模型对 JSON 字段的 camelCase 映射兼容性。</w:t>
      </w:r>
    </w:p>
    <w:p>
      <w:r>
        <w:br w:type="page"/>
      </w:r>
    </w:p>
    <w:p>
      <w:pPr>
        <w:pStyle w:val="Heading1"/>
      </w:pPr>
      <w:r>
        <w:rPr>
          <w:color w:val="1A3C6D"/>
        </w:rPr>
        <w:t>第四阶段：运维与部署</w:t>
      </w:r>
    </w:p>
    <w:p>
      <w:pPr>
        <w:pBdr>
          <w:bottom w:val="single" w:sz="6" w:space="4" w:color="D9D9D9"/>
        </w:pBdr>
      </w:pPr>
      <w:r>
        <w:rPr>
          <w:sz w:val="4"/>
        </w:rPr>
      </w:r>
    </w:p>
    <w:p>
      <w:pPr>
        <w:pStyle w:val="Heading2"/>
      </w:pPr>
      <w:r>
        <w:t>提示词 #9 — 后端启动与环境管理</w:t>
      </w:r>
    </w:p>
    <w:p>
      <w:pPr>
        <w:shd w:fill="00695C" w:val="clear"/>
      </w:pPr>
      <w:r>
        <w:rPr>
          <w:b/>
          <w:color w:val="FFFFFF"/>
          <w:sz w:val="16"/>
        </w:rPr>
        <w:t xml:space="preserve">  DevOps  </w:t>
      </w:r>
    </w:p>
    <w:p>
      <w:pPr>
        <w:shd w:fill="00695C" w:val="clear"/>
      </w:pPr>
      <w:r>
        <w:rPr>
          <w:b/>
          <w:color w:val="FFFFFF"/>
          <w:sz w:val="16"/>
        </w:rPr>
        <w:t xml:space="preserve">  环境配置  </w:t>
      </w:r>
    </w:p>
    <w:p>
      <w:r>
        <w:rPr>
          <w:b/>
        </w:rPr>
        <w:t>使用场景：</w:t>
      </w:r>
      <w:r>
        <w:t>需要快速启动后端服务并进行依赖安装。</w:t>
      </w:r>
    </w:p>
    <w:p>
      <w:r>
        <w:rPr>
          <w:b/>
        </w:rPr>
        <w:t>提示词原文：</w:t>
      </w:r>
    </w:p>
    <w:p>
      <w:pPr>
        <w:spacing w:before="120" w:after="120"/>
        <w:ind w:left="850"/>
        <w:pBdr>
          <w:left w:val="single" w:sz="12" w:space="8" w:color="4472C4"/>
        </w:pBdr>
      </w:pPr>
      <w:r>
        <w:rPr>
          <w:i/>
          <w:sz w:val="20"/>
        </w:rPr>
        <w:t>"后端的终端启动指令是社么"</w:t>
      </w:r>
    </w:p>
    <w:p>
      <w:pPr>
        <w:spacing w:before="120" w:after="120"/>
        <w:ind w:left="850"/>
        <w:pBdr>
          <w:left w:val="single" w:sz="12" w:space="8" w:color="4472C4"/>
        </w:pBdr>
      </w:pPr>
      <w:r>
        <w:rPr>
          <w:i/>
          <w:sz w:val="20"/>
        </w:rPr>
        <w:t>"这样后端开着吗"</w:t>
      </w:r>
    </w:p>
    <w:p>
      <w:pPr>
        <w:spacing w:before="120" w:after="120"/>
        <w:ind w:left="850"/>
        <w:pBdr>
          <w:left w:val="single" w:sz="12" w:space="8" w:color="4472C4"/>
        </w:pBdr>
      </w:pPr>
      <w:r>
        <w:rPr>
          <w:i/>
          <w:sz w:val="20"/>
        </w:rPr>
        <w:t>"帮我装一下库"</w:t>
      </w:r>
    </w:p>
    <w:p>
      <w:r>
        <w:rPr>
          <w:b/>
        </w:rPr>
        <w:t>协作价值：</w:t>
      </w:r>
    </w:p>
    <w:p>
      <w:pPr>
        <w:pStyle w:val="ListBullet"/>
      </w:pPr>
      <w:r>
        <w:t>快速提供了正确的启动命令（含 SHOPCOMPARE_DISABLE_CRAWLER 环境变量说明），后续因 scrapling 库缺失导致启动失败时，自动定位并执行 pip install + playwright install chromium（含清华镜像源的国内加速方案）。</w:t>
      </w:r>
    </w:p>
    <w:p/>
    <w:p>
      <w:pPr>
        <w:pStyle w:val="Heading2"/>
      </w:pPr>
      <w:r>
        <w:t>提示词 #10 — Git 版本管理</w:t>
      </w:r>
    </w:p>
    <w:p>
      <w:pPr>
        <w:shd w:fill="00695C" w:val="clear"/>
      </w:pPr>
      <w:r>
        <w:rPr>
          <w:b/>
          <w:color w:val="FFFFFF"/>
          <w:sz w:val="16"/>
        </w:rPr>
        <w:t xml:space="preserve">  版本控制  </w:t>
      </w:r>
    </w:p>
    <w:p>
      <w:pPr>
        <w:shd w:fill="00695C" w:val="clear"/>
      </w:pPr>
      <w:r>
        <w:rPr>
          <w:b/>
          <w:color w:val="FFFFFF"/>
          <w:sz w:val="16"/>
        </w:rPr>
        <w:t xml:space="preserve">  Git操作  </w:t>
      </w:r>
    </w:p>
    <w:p>
      <w:r>
        <w:rPr>
          <w:b/>
        </w:rPr>
        <w:t>使用场景：</w:t>
      </w:r>
      <w:r>
        <w:t>需要将修复后的代码推送到 GitHub/Gitee 远程仓库。</w:t>
      </w:r>
    </w:p>
    <w:p>
      <w:r>
        <w:rPr>
          <w:b/>
        </w:rPr>
        <w:t>提示词原文：</w:t>
      </w:r>
    </w:p>
    <w:p>
      <w:pPr>
        <w:spacing w:before="120" w:after="120"/>
        <w:ind w:left="850"/>
        <w:pBdr>
          <w:left w:val="single" w:sz="12" w:space="8" w:color="4472C4"/>
        </w:pBdr>
      </w:pPr>
      <w:r>
        <w:rPr>
          <w:i/>
          <w:sz w:val="20"/>
        </w:rPr>
        <w:t>"帮我用waveeeeee742 18058432755@163.com githubt上传到fireblaze-pop/shopcompare项目里"</w:t>
      </w:r>
    </w:p>
    <w:p>
      <w:pPr>
        <w:spacing w:before="120" w:after="120"/>
        <w:ind w:left="850"/>
        <w:pBdr>
          <w:left w:val="single" w:sz="12" w:space="8" w:color="4472C4"/>
        </w:pBdr>
      </w:pPr>
      <w:r>
        <w:rPr>
          <w:i/>
          <w:sz w:val="20"/>
        </w:rPr>
        <w:t>"上传到git的master分支"</w:t>
      </w:r>
    </w:p>
    <w:p>
      <w:pPr>
        <w:spacing w:before="120" w:after="120"/>
        <w:ind w:left="850"/>
        <w:pBdr>
          <w:left w:val="single" w:sz="12" w:space="8" w:color="4472C4"/>
        </w:pBdr>
      </w:pPr>
      <w:r>
        <w:rPr>
          <w:i/>
          <w:sz w:val="20"/>
        </w:rPr>
        <w:t>"帮我上传到git的master分支"</w:t>
      </w:r>
    </w:p>
    <w:p>
      <w:r>
        <w:rPr>
          <w:b/>
        </w:rPr>
        <w:t>协作价值：</w:t>
      </w:r>
    </w:p>
    <w:p>
      <w:pPr>
        <w:pStyle w:val="ListBullet"/>
      </w:pPr>
      <w:r>
        <w:t>自动处理了 Git 配置（user.email/user.name）、远程仓库添加、HTTPS/SSH 协议切换（HTTPS 443 端口被墙时自动切换到 SSH 22 端口）、分支合并（main → master 强制同步）。</w:t>
      </w:r>
    </w:p>
    <w:p/>
    <w:p>
      <w:pPr>
        <w:pStyle w:val="Heading2"/>
      </w:pPr>
      <w:r>
        <w:t>提示词 #11 — 爬虫配置优化</w:t>
      </w:r>
    </w:p>
    <w:p>
      <w:pPr>
        <w:shd w:fill="00695C" w:val="clear"/>
      </w:pPr>
      <w:r>
        <w:rPr>
          <w:b/>
          <w:color w:val="FFFFFF"/>
          <w:sz w:val="16"/>
        </w:rPr>
        <w:t xml:space="preserve">  性能优化  </w:t>
      </w:r>
    </w:p>
    <w:p>
      <w:pPr>
        <w:shd w:fill="00695C" w:val="clear"/>
      </w:pPr>
      <w:r>
        <w:rPr>
          <w:b/>
          <w:color w:val="FFFFFF"/>
          <w:sz w:val="16"/>
        </w:rPr>
        <w:t xml:space="preserve">  数据规模  </w:t>
      </w:r>
    </w:p>
    <w:p>
      <w:r>
        <w:rPr>
          <w:b/>
        </w:rPr>
        <w:t>使用场景：</w:t>
      </w:r>
      <w:r>
        <w:t>用户反馈数据量不足，需要扩大爬虫覆盖范围。</w:t>
      </w:r>
    </w:p>
    <w:p>
      <w:r>
        <w:rPr>
          <w:b/>
        </w:rPr>
        <w:t>提示词原文：</w:t>
      </w:r>
    </w:p>
    <w:p>
      <w:pPr>
        <w:spacing w:before="120" w:after="120"/>
        <w:ind w:left="850"/>
        <w:pBdr>
          <w:left w:val="single" w:sz="12" w:space="8" w:color="4472C4"/>
        </w:pBdr>
      </w:pPr>
      <w:r>
        <w:rPr>
          <w:i/>
          <w:sz w:val="20"/>
        </w:rPr>
        <w:t>"爬虫的数据是不是太少了一点，且是不是没有图片，app需要商品图片"</w:t>
      </w:r>
    </w:p>
    <w:p>
      <w:r>
        <w:rPr>
          <w:b/>
        </w:rPr>
        <w:t>协作价值：</w:t>
      </w:r>
    </w:p>
    <w:p>
      <w:pPr>
        <w:pStyle w:val="ListBullet"/>
      </w:pPr>
      <w:r>
        <w:t>AI 排查了图片覆盖率（99% 爬虫数据有图片 URL），并执行了以下优化：① 搜索关键词从 18 个扩展到 42 个；② scheduler 搜索页数从 3 页扩展到 5 页；③ bg_service 定时任务页数对齐 scheduler；④ 后端默认排序从 score DESC 改为 created_at DESC（让最新爬虫数据优先展示）。</w:t>
      </w:r>
    </w:p>
    <w:p>
      <w:pPr>
        <w:pStyle w:val="ListBullet"/>
      </w:pPr>
      <w:r>
        <w:t>优化后数据量从 100+ 增长到 700+ 件商品，且首页默认展示最新爬虫数据。</w:t>
      </w:r>
    </w:p>
    <w:p>
      <w:r>
        <w:br w:type="page"/>
      </w:r>
    </w:p>
    <w:p>
      <w:pPr>
        <w:pStyle w:val="Heading1"/>
      </w:pPr>
      <w:r>
        <w:rPr>
          <w:color w:val="1A3C6D"/>
        </w:rPr>
        <w:t>第五阶段：文档工程</w:t>
      </w:r>
    </w:p>
    <w:p>
      <w:pPr>
        <w:pBdr>
          <w:bottom w:val="single" w:sz="6" w:space="4" w:color="D9D9D9"/>
        </w:pBdr>
      </w:pPr>
      <w:r>
        <w:rPr>
          <w:sz w:val="4"/>
        </w:rPr>
      </w:r>
    </w:p>
    <w:p>
      <w:pPr>
        <w:pStyle w:val="Heading2"/>
      </w:pPr>
      <w:r>
        <w:t>提示词 #12 — README 重写</w:t>
      </w:r>
    </w:p>
    <w:p>
      <w:pPr>
        <w:shd w:fill="4E342E" w:val="clear"/>
      </w:pPr>
      <w:r>
        <w:rPr>
          <w:b/>
          <w:color w:val="FFFFFF"/>
          <w:sz w:val="16"/>
        </w:rPr>
        <w:t xml:space="preserve">  文档  </w:t>
      </w:r>
    </w:p>
    <w:p>
      <w:pPr>
        <w:shd w:fill="4E342E" w:val="clear"/>
      </w:pPr>
      <w:r>
        <w:rPr>
          <w:b/>
          <w:color w:val="FFFFFF"/>
          <w:sz w:val="16"/>
        </w:rPr>
        <w:t xml:space="preserve">  README  </w:t>
      </w:r>
    </w:p>
    <w:p>
      <w:r>
        <w:rPr>
          <w:b/>
        </w:rPr>
        <w:t>使用场景：</w:t>
      </w:r>
      <w:r>
        <w:t>项目迭代完成，需要更新项目文档以反映当前状态。</w:t>
      </w:r>
    </w:p>
    <w:p>
      <w:r>
        <w:rPr>
          <w:b/>
        </w:rPr>
        <w:t>提示词原文：</w:t>
      </w:r>
    </w:p>
    <w:p>
      <w:pPr>
        <w:spacing w:before="120" w:after="120"/>
        <w:ind w:left="850"/>
        <w:pBdr>
          <w:left w:val="single" w:sz="12" w:space="8" w:color="4472C4"/>
        </w:pBdr>
      </w:pPr>
      <w:r>
        <w:rPr>
          <w:i/>
          <w:sz w:val="20"/>
        </w:rPr>
        <w:t>"写个尽可能详细的readme"</w:t>
      </w:r>
    </w:p>
    <w:p>
      <w:r>
        <w:rPr>
          <w:b/>
        </w:rPr>
        <w:t>协作价值：</w:t>
      </w:r>
    </w:p>
    <w:p>
      <w:pPr>
        <w:pStyle w:val="ListBullet"/>
      </w:pPr>
      <w:r>
        <w:t>AI 将 README 从 533 行扩充到 550+ 行，增加了：功能矩阵表（含数据来源标注）、架构图（ASCII art）、完整项目结构树（含所有页面和组件）、爬虫机制说明（42 关键词）、v0.3 改进日志（15 条按类别排列）、环境变量说明、开发规范清单。</w:t>
      </w:r>
    </w:p>
    <w:p>
      <w:pPr>
        <w:pStyle w:val="ListBullet"/>
      </w:pPr>
      <w:r>
        <w:t>后续又根据最新 main 分支同步了 README 内容，增加了快速开始 3 步流程。</w:t>
      </w:r>
    </w:p>
    <w:p/>
    <w:p>
      <w:pPr>
        <w:pStyle w:val="Heading2"/>
      </w:pPr>
      <w:r>
        <w:t>提示词 #13 — 按模板生成团队项目文档</w:t>
      </w:r>
    </w:p>
    <w:p>
      <w:pPr>
        <w:shd w:fill="4E342E" w:val="clear"/>
      </w:pPr>
      <w:r>
        <w:rPr>
          <w:b/>
          <w:color w:val="FFFFFF"/>
          <w:sz w:val="16"/>
        </w:rPr>
        <w:t xml:space="preserve">  文档  </w:t>
      </w:r>
    </w:p>
    <w:p>
      <w:pPr>
        <w:shd w:fill="4E342E" w:val="clear"/>
      </w:pPr>
      <w:r>
        <w:rPr>
          <w:b/>
          <w:color w:val="FFFFFF"/>
          <w:sz w:val="16"/>
        </w:rPr>
        <w:t xml:space="preserve">  格式模板  </w:t>
      </w:r>
    </w:p>
    <w:p>
      <w:r>
        <w:rPr>
          <w:b/>
        </w:rPr>
        <w:t>使用场景：</w:t>
      </w:r>
      <w:r>
        <w:t>需要按照指定格式模板生成结构化的团队项目文档。</w:t>
      </w:r>
    </w:p>
    <w:p>
      <w:r>
        <w:rPr>
          <w:b/>
        </w:rPr>
        <w:t>提示词原文：</w:t>
      </w:r>
    </w:p>
    <w:p>
      <w:pPr>
        <w:spacing w:before="120" w:after="120"/>
        <w:ind w:left="850"/>
        <w:pBdr>
          <w:left w:val="single" w:sz="12" w:space="8" w:color="4472C4"/>
        </w:pBdr>
      </w:pPr>
      <w:r>
        <w:rPr>
          <w:i/>
          <w:sz w:val="20"/>
        </w:rPr>
        <w:t>"根据这个...docx的格式来写这个项目的内容，注意先审阅整个项目的内容先"</w:t>
      </w:r>
    </w:p>
    <w:p>
      <w:r>
        <w:rPr>
          <w:b/>
        </w:rPr>
        <w:t>协作价值：</w:t>
      </w:r>
    </w:p>
    <w:p>
      <w:pPr>
        <w:pStyle w:val="ListBullet"/>
      </w:pPr>
      <w:r>
        <w:t>AI 先读取模板 Word 文档提取格式结构，再对项目进行全量审阅（29 个组件、14 个页面、9 个路由模块、6 张数据表、42 个爬虫关键词），然后通过 python-docx 库生成了 8 章结构的完整文档，包含：数据字典（3 组）、数据库设计（6 表）、模块算法（4 组公式）、用户界面（9 组件交互表）、代码实现、软件测试（5 套）、系统架构（4 层）、代码结构（9 模块）。</w:t>
      </w:r>
    </w:p>
    <w:p>
      <w:r>
        <w:br w:type="page"/>
      </w:r>
    </w:p>
    <w:p>
      <w:pPr>
        <w:pStyle w:val="Heading1"/>
      </w:pPr>
      <w:r>
        <w:rPr>
          <w:color w:val="1A3C6D"/>
        </w:rPr>
        <w:t>第六阶段：方法论总结</w:t>
      </w:r>
    </w:p>
    <w:p>
      <w:pPr>
        <w:pBdr>
          <w:bottom w:val="single" w:sz="6" w:space="4" w:color="D9D9D9"/>
        </w:pBdr>
      </w:pPr>
      <w:r>
        <w:rPr>
          <w:sz w:val="4"/>
        </w:rPr>
      </w:r>
    </w:p>
    <w:p>
      <w:pPr>
        <w:pStyle w:val="Heading2"/>
      </w:pPr>
      <w:r>
        <w:t>6.1 高效提示词的共同特征</w:t>
      </w:r>
    </w:p>
    <w:p/>
    <w:p>
      <w:r>
        <w:rPr>
          <w:b/>
        </w:rPr>
        <w:t>1. 包含具体路径和错误信息</w:t>
      </w:r>
    </w:p>
    <w:p>
      <w:pPr>
        <w:pStyle w:val="ListBullet"/>
      </w:pPr>
      <w:r>
        <w:t>有效的提示词提供了文件路径、崩溃堆栈、错误消息等具体信息。如 "Cannot read property toFixed of undefined at SearchProductItem.ets:78" 比 "搜索闪退" 定位速度快 10 倍以上。</w:t>
      </w:r>
    </w:p>
    <w:p>
      <w:r>
        <w:rPr>
          <w:b/>
        </w:rPr>
        <w:t>2. 描述完整操作上下文</w:t>
      </w:r>
    </w:p>
    <w:p>
      <w:pPr>
        <w:pStyle w:val="ListBullet"/>
      </w:pPr>
      <w:r>
        <w:t>如 "首先主页...其次筛选功能..." 包含了问题表现 + 预期的正确行为，帮助 AI 同时定位 UI 层和逻辑层的问题。</w:t>
      </w:r>
    </w:p>
    <w:p>
      <w:r>
        <w:rPr>
          <w:b/>
        </w:rPr>
        <w:t>3. 多轮验证 + 拒绝过早满足</w:t>
      </w:r>
    </w:p>
    <w:p>
      <w:pPr>
        <w:pStyle w:val="ListBullet"/>
      </w:pPr>
      <w:r>
        <w:t>如 "还是没有啊" → "真的没有" → "还是闪退" 的持续反馈，迫使 AI 从表层修复深入到根因（权限→数据格式→字段映射），避免了停留在"能编译"就认为修复完成。</w:t>
      </w:r>
    </w:p>
    <w:p>
      <w:r>
        <w:rPr>
          <w:b/>
        </w:rPr>
        <w:t>4. 主动要求扩展工作范围</w:t>
      </w:r>
    </w:p>
    <w:p>
      <w:pPr>
        <w:pStyle w:val="ListBullet"/>
      </w:pPr>
      <w:r>
        <w:t>如 "希望你除了这两个问题外也再检查一下是否有问题"，将单点修复转化为系统性质量改进，额外发现了 4 个关联问题。</w:t>
      </w:r>
    </w:p>
    <w:p>
      <w:r>
        <w:rPr>
          <w:b/>
        </w:rPr>
        <w:t>5. 提供验证手段（截图/日志/API 响应）</w:t>
      </w:r>
    </w:p>
    <w:p>
      <w:pPr>
        <w:pStyle w:val="ListBullet"/>
      </w:pPr>
      <w:r>
        <w:t>如提供 API 返回的 JSON 数据、崩溃日志文件路径、虚拟机中的实际表现，让 AI 能够独立复现和诊断问题。</w:t>
      </w:r>
    </w:p>
    <w:p/>
    <w:p>
      <w:pPr>
        <w:pStyle w:val="Heading2"/>
      </w:pPr>
      <w:r>
        <w:t>6.2 AI 辅助开发的最佳实践</w:t>
      </w:r>
    </w:p>
    <w:p>
      <w:r>
        <w:rPr>
          <w:b/>
        </w:rPr>
        <w:t>分阶段提交：</w:t>
      </w:r>
      <w:r>
        <w:t>每次小改动后立即构建验证，避免多个修复叠加导致的定位困难。本项目累计构建 20+ 次，每次 0 ERROR 才推送。</w:t>
      </w:r>
    </w:p>
    <w:p>
      <w:r>
        <w:rPr>
          <w:b/>
        </w:rPr>
        <w:t>测试驱动：</w:t>
      </w:r>
      <w:r>
        <w:t>在修改代码的同时编写对应的测试用例，本项目新增 133 个测试用例，覆盖集成测试、管线测试和用户路径测试。</w:t>
      </w:r>
    </w:p>
    <w:p>
      <w:r>
        <w:rPr>
          <w:b/>
        </w:rPr>
        <w:t>根因而非表象：</w:t>
      </w:r>
      <w:r>
        <w:t>当修复无效时，检查更底层的假设（"是否缺少权限？""JSON 字段名是否匹配？""是否在 MockData 而非远程数据？"）。</w:t>
      </w:r>
    </w:p>
    <w:p>
      <w:r>
        <w:rPr>
          <w:b/>
        </w:rPr>
        <w:t>文档同步：</w:t>
      </w:r>
      <w:r>
        <w:t>在功能变更后立即更新 README 和团队文档，避免文档与代码脱节。本项目完成了两次全面文档重写。</w:t>
      </w:r>
    </w:p>
    <w:p>
      <w:r>
        <w:rPr>
          <w:b/>
        </w:rPr>
        <w:t>版本控制纪律：</w:t>
      </w:r>
      <w:r>
        <w:t>main 分支保持可构建状态，master 分支在稳定后强制同步，确保两个分支代码一致。</w:t>
      </w:r>
    </w:p>
    <w:p/>
    <w:p>
      <w:pPr>
        <w:pStyle w:val="Heading1"/>
      </w:pPr>
      <w:r>
        <w:rPr>
          <w:color w:val="1A3C6D"/>
        </w:rPr>
        <w:t>附录：完整提示词索引</w:t>
      </w:r>
    </w:p>
    <w:p>
      <w:pPr>
        <w:pBdr>
          <w:bottom w:val="single" w:sz="6" w:space="4" w:color="D9D9D9"/>
        </w:pBdr>
      </w:pPr>
      <w:r>
        <w:rPr>
          <w:sz w:val="4"/>
        </w:rPr>
      </w:r>
    </w:p>
    <w:tbl>
      <w:tblPr>
        <w:tblStyle w:val="TableGrid"/>
        <w:tblW w:type="auto" w:w="0"/>
        <w:tblLook w:firstColumn="1" w:firstRow="1" w:lastColumn="0" w:lastRow="0" w:noHBand="0" w:noVBand="1" w:val="04A0"/>
      </w:tblPr>
      <w:tblGrid>
        <w:gridCol w:w="2266"/>
        <w:gridCol w:w="2266"/>
        <w:gridCol w:w="2266"/>
        <w:gridCol w:w="2266"/>
      </w:tblGrid>
      <w:tr>
        <w:tc>
          <w:tcPr>
            <w:tcW w:type="dxa" w:w="2266"/>
          </w:tcPr>
          <w:p>
            <w:r>
              <w:rPr>
                <w:b/>
              </w:rPr>
              <w:t>编号</w:t>
            </w:r>
          </w:p>
        </w:tc>
        <w:tc>
          <w:tcPr>
            <w:tcW w:type="dxa" w:w="2266"/>
          </w:tcPr>
          <w:p>
            <w:r>
              <w:rPr>
                <w:b/>
              </w:rPr>
              <w:t>阶段</w:t>
            </w:r>
          </w:p>
        </w:tc>
        <w:tc>
          <w:tcPr>
            <w:tcW w:type="dxa" w:w="2266"/>
          </w:tcPr>
          <w:p>
            <w:r>
              <w:rPr>
                <w:b/>
              </w:rPr>
              <w:t>提示词摘要</w:t>
            </w:r>
          </w:p>
        </w:tc>
        <w:tc>
          <w:tcPr>
            <w:tcW w:type="dxa" w:w="2266"/>
          </w:tcPr>
          <w:p>
            <w:r>
              <w:rPr>
                <w:b/>
              </w:rPr>
              <w:t>产出</w:t>
            </w:r>
          </w:p>
        </w:tc>
      </w:tr>
      <w:tr>
        <w:tc>
          <w:tcPr>
            <w:tcW w:type="dxa" w:w="2266"/>
          </w:tcPr>
          <w:p>
            <w:r>
              <w:t>#1</w:t>
            </w:r>
          </w:p>
        </w:tc>
        <w:tc>
          <w:tcPr>
            <w:tcW w:type="dxa" w:w="2266"/>
          </w:tcPr>
          <w:p>
            <w:r>
              <w:t>需求分析</w:t>
            </w:r>
          </w:p>
        </w:tc>
        <w:tc>
          <w:tcPr>
            <w:tcW w:type="dxa" w:w="2266"/>
          </w:tcPr>
          <w:p>
            <w:r>
              <w:t>"仔细审阅这一项目"</w:t>
            </w:r>
          </w:p>
        </w:tc>
        <w:tc>
          <w:tcPr>
            <w:tcW w:type="dxa" w:w="2266"/>
          </w:tcPr>
          <w:p>
            <w:r>
              <w:t>触发全项目代码审查，产出 8 项问题报告</w:t>
            </w:r>
          </w:p>
        </w:tc>
      </w:tr>
      <w:tr>
        <w:tc>
          <w:tcPr>
            <w:tcW w:type="dxa" w:w="2266"/>
          </w:tcPr>
          <w:p>
            <w:r>
              <w:t>#2</w:t>
            </w:r>
          </w:p>
        </w:tc>
        <w:tc>
          <w:tcPr>
            <w:tcW w:type="dxa" w:w="2266"/>
          </w:tcPr>
          <w:p>
            <w:r>
              <w:t>Bug定位</w:t>
            </w:r>
          </w:p>
        </w:tc>
        <w:tc>
          <w:tcPr>
            <w:tcW w:type="dxa" w:w="2266"/>
          </w:tcPr>
          <w:p>
            <w:r>
              <w:t>"主页既有...又...不合理，筛选功能完全没有正确运作"</w:t>
            </w:r>
          </w:p>
        </w:tc>
        <w:tc>
          <w:tcPr>
            <w:tcW w:type="dxa" w:w="2266"/>
          </w:tcPr>
          <w:p>
            <w:r>
              <w:t>追踪筛选数据流，发现 substring(4) 根因</w:t>
            </w:r>
          </w:p>
        </w:tc>
      </w:tr>
      <w:tr>
        <w:tc>
          <w:tcPr>
            <w:tcW w:type="dxa" w:w="2266"/>
          </w:tcPr>
          <w:p>
            <w:r>
              <w:t>#3</w:t>
            </w:r>
          </w:p>
        </w:tc>
        <w:tc>
          <w:tcPr>
            <w:tcW w:type="dxa" w:w="2266"/>
          </w:tcPr>
          <w:p>
            <w:r>
              <w:t>方案设计</w:t>
            </w:r>
          </w:p>
        </w:tc>
        <w:tc>
          <w:tcPr>
            <w:tcW w:type="dxa" w:w="2266"/>
          </w:tcPr>
          <w:p>
            <w:r>
              <w:t>"制定改进方案" → "全部修复" → "批准方案"</w:t>
            </w:r>
          </w:p>
        </w:tc>
        <w:tc>
          <w:tcPr>
            <w:tcW w:type="dxa" w:w="2266"/>
          </w:tcPr>
          <w:p>
            <w:r>
              <w:t>三句话完成方案→决策→执行闭环</w:t>
            </w:r>
          </w:p>
        </w:tc>
      </w:tr>
      <w:tr>
        <w:tc>
          <w:tcPr>
            <w:tcW w:type="dxa" w:w="2266"/>
          </w:tcPr>
          <w:p>
            <w:r>
              <w:t>#4</w:t>
            </w:r>
          </w:p>
        </w:tc>
        <w:tc>
          <w:tcPr>
            <w:tcW w:type="dxa" w:w="2266"/>
          </w:tcPr>
          <w:p>
            <w:r>
              <w:t>根因追踪</w:t>
            </w:r>
          </w:p>
        </w:tc>
        <w:tc>
          <w:tcPr>
            <w:tcW w:type="dxa" w:w="2266"/>
          </w:tcPr>
          <w:p>
            <w:r>
              <w:t>"为什么...依旧未看到爬虫数据"</w:t>
            </w:r>
          </w:p>
        </w:tc>
        <w:tc>
          <w:tcPr>
            <w:tcW w:type="dxa" w:w="2266"/>
          </w:tcPr>
          <w:p>
            <w:r>
              <w:t>6轮往返调试，最终定位 INTERNET 权限缺失</w:t>
            </w:r>
          </w:p>
        </w:tc>
      </w:tr>
      <w:tr>
        <w:tc>
          <w:tcPr>
            <w:tcW w:type="dxa" w:w="2266"/>
          </w:tcPr>
          <w:p>
            <w:r>
              <w:t>#5</w:t>
            </w:r>
          </w:p>
        </w:tc>
        <w:tc>
          <w:tcPr>
            <w:tcW w:type="dxa" w:w="2266"/>
          </w:tcPr>
          <w:p>
            <w:r>
              <w:t>崩溃修复</w:t>
            </w:r>
          </w:p>
        </w:tc>
        <w:tc>
          <w:tcPr>
            <w:tcW w:type="dxa" w:w="2266"/>
          </w:tcPr>
          <w:p>
            <w:r>
              <w:t>"Error: Cannot read property toFixed"</w:t>
            </w:r>
          </w:p>
        </w:tc>
        <w:tc>
          <w:tcPr>
            <w:tcW w:type="dxa" w:w="2266"/>
          </w:tcPr>
          <w:p>
            <w:r>
              <w:t>4次崩溃→4次修复→最终发现 snake_case 根因</w:t>
            </w:r>
          </w:p>
        </w:tc>
      </w:tr>
      <w:tr>
        <w:tc>
          <w:tcPr>
            <w:tcW w:type="dxa" w:w="2266"/>
          </w:tcPr>
          <w:p>
            <w:r>
              <w:t>#6</w:t>
            </w:r>
          </w:p>
        </w:tc>
        <w:tc>
          <w:tcPr>
            <w:tcW w:type="dxa" w:w="2266"/>
          </w:tcPr>
          <w:p>
            <w:r>
              <w:t>测试验证</w:t>
            </w:r>
          </w:p>
        </w:tc>
        <w:tc>
          <w:tcPr>
            <w:tcW w:type="dxa" w:w="2266"/>
          </w:tcPr>
          <w:p>
            <w:r>
              <w:t>"构建完美复刻用户行为的测试"</w:t>
            </w:r>
          </w:p>
        </w:tc>
        <w:tc>
          <w:tcPr>
            <w:tcW w:type="dxa" w:w="2266"/>
          </w:tcPr>
          <w:p>
            <w:r>
              <w:t>运行集成测试+追踪核心链路</w:t>
            </w:r>
          </w:p>
        </w:tc>
      </w:tr>
      <w:tr>
        <w:tc>
          <w:tcPr>
            <w:tcW w:type="dxa" w:w="2266"/>
          </w:tcPr>
          <w:p>
            <w:r>
              <w:t>#7</w:t>
            </w:r>
          </w:p>
        </w:tc>
        <w:tc>
          <w:tcPr>
            <w:tcW w:type="dxa" w:w="2266"/>
          </w:tcPr>
          <w:p>
            <w:r>
              <w:t>E2E测试</w:t>
            </w:r>
          </w:p>
        </w:tc>
        <w:tc>
          <w:tcPr>
            <w:tcW w:type="dxa" w:w="2266"/>
          </w:tcPr>
          <w:p>
            <w:r>
              <w:t>"验证用户打开app到首页到搜索页到发现页"</w:t>
            </w:r>
          </w:p>
        </w:tc>
        <w:tc>
          <w:tcPr>
            <w:tcW w:type="dxa" w:w="2266"/>
          </w:tcPr>
          <w:p>
            <w:r>
              <w:t>编写 test_user_flow.py (25用例)</w:t>
            </w:r>
          </w:p>
        </w:tc>
      </w:tr>
      <w:tr>
        <w:tc>
          <w:tcPr>
            <w:tcW w:type="dxa" w:w="2266"/>
          </w:tcPr>
          <w:p>
            <w:r>
              <w:t>#8</w:t>
            </w:r>
          </w:p>
        </w:tc>
        <w:tc>
          <w:tcPr>
            <w:tcW w:type="dxa" w:w="2266"/>
          </w:tcPr>
          <w:p>
            <w:r>
              <w:t>管线测试</w:t>
            </w:r>
          </w:p>
        </w:tc>
        <w:tc>
          <w:tcPr>
            <w:tcW w:type="dxa" w:w="2266"/>
          </w:tcPr>
          <w:p>
            <w:r>
              <w:t>"设计测试保证用户能看到爬虫数据"</w:t>
            </w:r>
          </w:p>
        </w:tc>
        <w:tc>
          <w:tcPr>
            <w:tcW w:type="dxa" w:w="2266"/>
          </w:tcPr>
          <w:p>
            <w:r>
              <w:t>编写 test_crawler_pipeline.py (79用例)</w:t>
            </w:r>
          </w:p>
        </w:tc>
      </w:tr>
      <w:tr>
        <w:tc>
          <w:tcPr>
            <w:tcW w:type="dxa" w:w="2266"/>
          </w:tcPr>
          <w:p>
            <w:r>
              <w:t>#9</w:t>
            </w:r>
          </w:p>
        </w:tc>
        <w:tc>
          <w:tcPr>
            <w:tcW w:type="dxa" w:w="2266"/>
          </w:tcPr>
          <w:p>
            <w:r>
              <w:t>DevOps</w:t>
            </w:r>
          </w:p>
        </w:tc>
        <w:tc>
          <w:tcPr>
            <w:tcW w:type="dxa" w:w="2266"/>
          </w:tcPr>
          <w:p>
            <w:r>
              <w:t>"后端的终端启动指令" / "帮我装一下库"</w:t>
            </w:r>
          </w:p>
        </w:tc>
        <w:tc>
          <w:tcPr>
            <w:tcW w:type="dxa" w:w="2266"/>
          </w:tcPr>
          <w:p>
            <w:r>
              <w:t>提供启动命令+安装 scrapling+Playwright</w:t>
            </w:r>
          </w:p>
        </w:tc>
      </w:tr>
      <w:tr>
        <w:tc>
          <w:tcPr>
            <w:tcW w:type="dxa" w:w="2266"/>
          </w:tcPr>
          <w:p>
            <w:r>
              <w:t>#10</w:t>
            </w:r>
          </w:p>
        </w:tc>
        <w:tc>
          <w:tcPr>
            <w:tcW w:type="dxa" w:w="2266"/>
          </w:tcPr>
          <w:p>
            <w:r>
              <w:t>版本控制</w:t>
            </w:r>
          </w:p>
        </w:tc>
        <w:tc>
          <w:tcPr>
            <w:tcW w:type="dxa" w:w="2266"/>
          </w:tcPr>
          <w:p>
            <w:r>
              <w:t>"上传到github" / "上传到git的master分支"</w:t>
            </w:r>
          </w:p>
        </w:tc>
        <w:tc>
          <w:tcPr>
            <w:tcW w:type="dxa" w:w="2266"/>
          </w:tcPr>
          <w:p>
            <w:r>
              <w:t>处理 HTTPS→SSH切换+分支同步</w:t>
            </w:r>
          </w:p>
        </w:tc>
      </w:tr>
      <w:tr>
        <w:tc>
          <w:tcPr>
            <w:tcW w:type="dxa" w:w="2266"/>
          </w:tcPr>
          <w:p>
            <w:r>
              <w:t>#11</w:t>
            </w:r>
          </w:p>
        </w:tc>
        <w:tc>
          <w:tcPr>
            <w:tcW w:type="dxa" w:w="2266"/>
          </w:tcPr>
          <w:p>
            <w:r>
              <w:t>性能优化</w:t>
            </w:r>
          </w:p>
        </w:tc>
        <w:tc>
          <w:tcPr>
            <w:tcW w:type="dxa" w:w="2266"/>
          </w:tcPr>
          <w:p>
            <w:r>
              <w:t>"爬虫数据太少...app需要商品图片"</w:t>
            </w:r>
          </w:p>
        </w:tc>
        <w:tc>
          <w:tcPr>
            <w:tcW w:type="dxa" w:w="2266"/>
          </w:tcPr>
          <w:p>
            <w:r>
              <w:t>关键词18→42, 页数3→5, 排序改为newest</w:t>
            </w:r>
          </w:p>
        </w:tc>
      </w:tr>
      <w:tr>
        <w:tc>
          <w:tcPr>
            <w:tcW w:type="dxa" w:w="2266"/>
          </w:tcPr>
          <w:p>
            <w:r>
              <w:t>#12</w:t>
            </w:r>
          </w:p>
        </w:tc>
        <w:tc>
          <w:tcPr>
            <w:tcW w:type="dxa" w:w="2266"/>
          </w:tcPr>
          <w:p>
            <w:r>
              <w:t>文档</w:t>
            </w:r>
          </w:p>
        </w:tc>
        <w:tc>
          <w:tcPr>
            <w:tcW w:type="dxa" w:w="2266"/>
          </w:tcPr>
          <w:p>
            <w:r>
              <w:t>"写个尽可能详细的readme"</w:t>
            </w:r>
          </w:p>
        </w:tc>
        <w:tc>
          <w:tcPr>
            <w:tcW w:type="dxa" w:w="2266"/>
          </w:tcPr>
          <w:p>
            <w:r>
              <w:t>README 从533行扩充到550+行</w:t>
            </w:r>
          </w:p>
        </w:tc>
      </w:tr>
      <w:tr>
        <w:tc>
          <w:tcPr>
            <w:tcW w:type="dxa" w:w="2266"/>
          </w:tcPr>
          <w:p>
            <w:r>
              <w:t>#13</w:t>
            </w:r>
          </w:p>
        </w:tc>
        <w:tc>
          <w:tcPr>
            <w:tcW w:type="dxa" w:w="2266"/>
          </w:tcPr>
          <w:p>
            <w:r>
              <w:t>文档</w:t>
            </w:r>
          </w:p>
        </w:tc>
        <w:tc>
          <w:tcPr>
            <w:tcW w:type="dxa" w:w="2266"/>
          </w:tcPr>
          <w:p>
            <w:r>
              <w:t>"根据docx格式写项目内容，先审阅整个项目"</w:t>
            </w:r>
          </w:p>
        </w:tc>
        <w:tc>
          <w:tcPr>
            <w:tcW w:type="dxa" w:w="2266"/>
          </w:tcPr>
          <w:p>
            <w:r>
              <w:t>生成 8 章团队项目文档</w:t>
            </w:r>
          </w:p>
        </w:tc>
      </w:tr>
    </w:tbl>
    <w:p/>
    <w:p>
      <w:pPr>
        <w:jc w:val="center"/>
      </w:pPr>
      <w:r>
        <w:rPr>
          <w:color w:val="8E8E93"/>
          <w:sz w:val="28"/>
        </w:rPr>
        <w:t>— 全文完 —</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