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代表供应商（中国联合网络通信有限公司、广州市黄埔区科学城中山大学达安基因股份有限公司R&amp;D大楼A栋5层）提交文件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