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地址传真保留测试文档</w:t>
      </w:r>
    </w:p>
    <w:p>
      <w:r>
        <w:t>地址：                                      北京市西城区金融大街21号传真</w:t>
      </w:r>
    </w:p>
    <w:p>
      <w:r>
        <w:t>地址：北京市东城区王府井大街200号七层711室传真：010-12345678</w:t>
      </w:r>
    </w:p>
    <w:p>
      <w:r>
        <w:t>地址：                    上海市浦东新区陆家嘴环路1000号    传真号码：</w:t>
      </w:r>
    </w:p>
    <w:p>
      <w:r>
        <w:t>地址：深圳市南山区科技园传真</w:t>
      </w:r>
    </w:p>
    <w:p>
      <w:r>
        <w:t>电话                                        电子邮件</w:t>
      </w:r>
    </w:p>
    <w:p>
      <w:r>
        <w:t>service@chinaunicom.cn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