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F0AA3C">
      <w:pPr>
        <w:jc w:val="center"/>
        <w:rPr>
          <w:rFonts w:hint="default" w:ascii="宋体" w:hAnsi="宋体" w:eastAsia="宋体" w:cs="宋体"/>
          <w:bCs/>
          <w:sz w:val="44"/>
          <w:szCs w:val="44"/>
          <w:lang w:val="en-US" w:eastAsia="zh-CN"/>
        </w:rPr>
      </w:pPr>
      <w:r>
        <w:rPr>
          <w:rFonts w:hint="eastAsia" w:ascii="宋体" w:hAnsi="宋体" w:cs="宋体"/>
          <w:bCs/>
          <w:sz w:val="44"/>
          <w:szCs w:val="44"/>
          <w:lang w:eastAsia="zh-Hans"/>
        </w:rPr>
        <w:t>中邮保险</w:t>
      </w:r>
      <w:r>
        <w:rPr>
          <w:rFonts w:hint="eastAsia" w:ascii="宋体" w:hAnsi="宋体" w:cs="宋体"/>
          <w:bCs/>
          <w:sz w:val="44"/>
          <w:szCs w:val="44"/>
          <w:lang w:val="en-US" w:eastAsia="zh-CN"/>
        </w:rPr>
        <w:t>手机号实名认证服务采购项目</w:t>
      </w:r>
    </w:p>
    <w:p w14:paraId="2A59D0B1">
      <w:pPr>
        <w:jc w:val="center"/>
        <w:rPr>
          <w:rFonts w:hint="eastAsia" w:ascii="宋体" w:hAnsi="宋体" w:cs="宋体"/>
          <w:bCs/>
          <w:sz w:val="44"/>
          <w:szCs w:val="44"/>
        </w:rPr>
      </w:pPr>
      <w:r>
        <w:rPr>
          <w:rFonts w:hint="eastAsia" w:ascii="宋体" w:hAnsi="宋体" w:cs="宋体"/>
          <w:bCs/>
          <w:sz w:val="44"/>
          <w:szCs w:val="44"/>
        </w:rPr>
        <w:t>技术（服务）规范书</w:t>
      </w:r>
    </w:p>
    <w:p w14:paraId="047EFC63">
      <w:pPr>
        <w:spacing w:line="300" w:lineRule="auto"/>
        <w:jc w:val="center"/>
        <w:rPr>
          <w:rFonts w:hint="eastAsia" w:ascii="宋体" w:hAnsi="宋体" w:cs="宋体"/>
          <w:b/>
          <w:bCs/>
          <w:sz w:val="44"/>
          <w:szCs w:val="48"/>
        </w:rPr>
      </w:pPr>
    </w:p>
    <w:p w14:paraId="2E1DA749">
      <w:pPr>
        <w:pStyle w:val="3"/>
        <w:tabs>
          <w:tab w:val="left" w:pos="576"/>
        </w:tabs>
        <w:spacing w:before="0" w:after="0" w:line="360" w:lineRule="auto"/>
        <w:ind w:left="0" w:firstLine="0"/>
        <w:rPr>
          <w:rFonts w:ascii="宋体" w:hAnsi="宋体" w:eastAsia="宋体"/>
          <w:b/>
          <w:bCs/>
          <w:sz w:val="24"/>
          <w:szCs w:val="24"/>
        </w:rPr>
      </w:pPr>
      <w:r>
        <w:rPr>
          <w:rFonts w:hint="eastAsia" w:ascii="宋体" w:hAnsi="宋体" w:eastAsia="宋体"/>
          <w:b/>
          <w:bCs/>
          <w:sz w:val="24"/>
          <w:szCs w:val="24"/>
        </w:rPr>
        <w:t>1</w:t>
      </w:r>
      <w:r>
        <w:rPr>
          <w:rFonts w:hint="eastAsia" w:ascii="宋体" w:hAnsi="宋体" w:eastAsia="宋体"/>
          <w:b/>
          <w:bCs/>
          <w:sz w:val="24"/>
          <w:szCs w:val="24"/>
          <w:lang w:eastAsia="zh-CN"/>
        </w:rPr>
        <w:t>、</w:t>
      </w:r>
      <w:r>
        <w:rPr>
          <w:rFonts w:hint="eastAsia" w:ascii="宋体" w:hAnsi="宋体" w:eastAsia="宋体"/>
          <w:b/>
          <w:bCs/>
          <w:sz w:val="24"/>
          <w:szCs w:val="24"/>
        </w:rPr>
        <w:t>综述</w:t>
      </w:r>
    </w:p>
    <w:p w14:paraId="55A06545">
      <w:pPr>
        <w:adjustRightInd w:val="0"/>
        <w:snapToGrid w:val="0"/>
        <w:spacing w:line="360" w:lineRule="auto"/>
        <w:rPr>
          <w:rFonts w:ascii="宋体" w:hAnsi="宋体" w:eastAsia="宋体"/>
          <w:szCs w:val="21"/>
        </w:rPr>
      </w:pPr>
      <w:r>
        <w:rPr>
          <w:rFonts w:hint="eastAsia" w:ascii="宋体" w:hAnsi="宋体" w:eastAsia="宋体"/>
          <w:szCs w:val="21"/>
        </w:rPr>
        <w:t>1.1</w:t>
      </w:r>
      <w:r>
        <w:rPr>
          <w:rFonts w:hint="eastAsia" w:ascii="宋体" w:hAnsi="宋体"/>
          <w:szCs w:val="21"/>
          <w:lang w:val="en-US" w:eastAsia="zh-CN"/>
        </w:rPr>
        <w:t xml:space="preserve"> </w:t>
      </w:r>
      <w:r>
        <w:rPr>
          <w:rFonts w:hint="eastAsia" w:ascii="宋体" w:hAnsi="宋体" w:eastAsia="宋体"/>
          <w:szCs w:val="21"/>
        </w:rPr>
        <w:t>本文件是中邮人寿保险股份有限公司（以下简称</w:t>
      </w:r>
      <w:r>
        <w:rPr>
          <w:rFonts w:hint="eastAsia" w:ascii="宋体" w:hAnsi="宋体" w:eastAsia="宋体"/>
          <w:szCs w:val="21"/>
          <w:lang w:eastAsia="zh-CN"/>
        </w:rPr>
        <w:t>采购人</w:t>
      </w:r>
      <w:r>
        <w:rPr>
          <w:rFonts w:hint="eastAsia" w:ascii="宋体" w:hAnsi="宋体" w:eastAsia="宋体"/>
          <w:szCs w:val="21"/>
        </w:rPr>
        <w:t>）</w:t>
      </w:r>
      <w:r>
        <w:rPr>
          <w:rFonts w:hint="eastAsia" w:ascii="宋体" w:hAnsi="宋体" w:eastAsia="宋体"/>
          <w:szCs w:val="21"/>
          <w:u w:val="single"/>
        </w:rPr>
        <w:t xml:space="preserve">  中邮保险</w:t>
      </w:r>
      <w:r>
        <w:rPr>
          <w:rFonts w:hint="eastAsia" w:ascii="宋体" w:hAnsi="宋体" w:eastAsia="宋体"/>
          <w:szCs w:val="21"/>
          <w:u w:val="single"/>
          <w:lang w:val="en-US" w:eastAsia="zh-CN"/>
        </w:rPr>
        <w:t>手机号实名认证服务采购项目</w:t>
      </w:r>
      <w:r>
        <w:rPr>
          <w:rFonts w:hint="eastAsia" w:ascii="宋体" w:hAnsi="宋体" w:eastAsia="宋体"/>
          <w:szCs w:val="21"/>
          <w:u w:val="single"/>
        </w:rPr>
        <w:t xml:space="preserve"> </w:t>
      </w:r>
      <w:r>
        <w:rPr>
          <w:rFonts w:hint="eastAsia" w:ascii="宋体" w:hAnsi="宋体" w:eastAsia="宋体"/>
          <w:szCs w:val="21"/>
        </w:rPr>
        <w:t>制定的技术（服务）规范书，主要包括项目介绍、技术要求等。本文件供</w:t>
      </w:r>
      <w:r>
        <w:rPr>
          <w:rFonts w:hint="eastAsia" w:ascii="宋体" w:hAnsi="宋体"/>
          <w:szCs w:val="21"/>
          <w:lang w:eastAsia="zh-CN"/>
        </w:rPr>
        <w:t>供应商</w:t>
      </w:r>
      <w:r>
        <w:rPr>
          <w:rFonts w:hint="eastAsia" w:ascii="宋体" w:hAnsi="宋体" w:eastAsia="宋体"/>
          <w:szCs w:val="21"/>
        </w:rPr>
        <w:t>（以下简称</w:t>
      </w:r>
      <w:r>
        <w:rPr>
          <w:rFonts w:hint="eastAsia" w:ascii="宋体" w:hAnsi="宋体"/>
          <w:szCs w:val="21"/>
          <w:lang w:eastAsia="zh-CN"/>
        </w:rPr>
        <w:t>供应商</w:t>
      </w:r>
      <w:r>
        <w:rPr>
          <w:rFonts w:hint="eastAsia" w:ascii="宋体" w:hAnsi="宋体" w:eastAsia="宋体"/>
          <w:szCs w:val="21"/>
        </w:rPr>
        <w:t>）编写《技术（服务）规范书应答书》（以下简称《应答书》）、《技术建议书》和报价之用。</w:t>
      </w:r>
    </w:p>
    <w:p w14:paraId="0167434B">
      <w:pPr>
        <w:adjustRightInd w:val="0"/>
        <w:snapToGrid w:val="0"/>
        <w:spacing w:line="360" w:lineRule="auto"/>
        <w:rPr>
          <w:rFonts w:ascii="宋体" w:hAnsi="宋体" w:eastAsia="宋体"/>
          <w:szCs w:val="21"/>
        </w:rPr>
      </w:pPr>
      <w:r>
        <w:rPr>
          <w:rFonts w:hint="eastAsia" w:ascii="宋体" w:hAnsi="宋体" w:eastAsia="宋体"/>
          <w:szCs w:val="21"/>
        </w:rPr>
        <w:t>1.2</w:t>
      </w:r>
      <w:r>
        <w:rPr>
          <w:rFonts w:hint="eastAsia" w:ascii="宋体" w:hAnsi="宋体"/>
          <w:szCs w:val="21"/>
          <w:lang w:val="en-US" w:eastAsia="zh-CN"/>
        </w:rPr>
        <w:t xml:space="preserve"> </w:t>
      </w:r>
      <w:r>
        <w:rPr>
          <w:rFonts w:hint="eastAsia" w:ascii="宋体" w:hAnsi="宋体"/>
          <w:szCs w:val="21"/>
          <w:lang w:eastAsia="zh-CN"/>
        </w:rPr>
        <w:t>供应商</w:t>
      </w:r>
      <w:r>
        <w:rPr>
          <w:rFonts w:hint="eastAsia" w:ascii="宋体" w:hAnsi="宋体" w:eastAsia="宋体"/>
          <w:szCs w:val="21"/>
        </w:rPr>
        <w:t>应在应答书中对本文件内容按顺序逐条应答。对所有条款按“满足”或“不满足”应答，然后给出详细的功能实现说明，或指明在《技术建议书》中的具体位置。并对所提供软件的特色部分给出附加说明。</w:t>
      </w:r>
    </w:p>
    <w:p w14:paraId="0D0C5F41">
      <w:pPr>
        <w:adjustRightInd w:val="0"/>
        <w:snapToGrid w:val="0"/>
        <w:spacing w:line="360" w:lineRule="auto"/>
        <w:rPr>
          <w:rFonts w:ascii="宋体" w:hAnsi="宋体" w:eastAsia="宋体"/>
          <w:szCs w:val="21"/>
        </w:rPr>
      </w:pPr>
      <w:r>
        <w:rPr>
          <w:rFonts w:hint="eastAsia" w:ascii="宋体" w:hAnsi="宋体" w:eastAsia="宋体"/>
          <w:szCs w:val="21"/>
        </w:rPr>
        <w:t>1.3</w:t>
      </w:r>
      <w:r>
        <w:rPr>
          <w:rFonts w:hint="eastAsia" w:ascii="宋体" w:hAnsi="宋体"/>
          <w:szCs w:val="21"/>
          <w:lang w:val="en-US" w:eastAsia="zh-CN"/>
        </w:rPr>
        <w:t xml:space="preserve"> </w:t>
      </w:r>
      <w:r>
        <w:rPr>
          <w:rFonts w:hint="eastAsia" w:ascii="宋体" w:hAnsi="宋体"/>
          <w:szCs w:val="21"/>
          <w:lang w:eastAsia="zh-CN"/>
        </w:rPr>
        <w:t>供应商</w:t>
      </w:r>
      <w:r>
        <w:rPr>
          <w:rFonts w:hint="eastAsia" w:ascii="宋体" w:hAnsi="宋体" w:eastAsia="宋体"/>
          <w:szCs w:val="21"/>
        </w:rPr>
        <w:t>应根据本文件中的相关说明和要求，提出总的技术建议和解决方案。</w:t>
      </w:r>
      <w:r>
        <w:rPr>
          <w:rFonts w:hint="eastAsia" w:ascii="宋体" w:hAnsi="宋体"/>
          <w:szCs w:val="21"/>
          <w:lang w:eastAsia="zh-CN"/>
        </w:rPr>
        <w:t>供应商</w:t>
      </w:r>
      <w:r>
        <w:rPr>
          <w:rFonts w:hint="eastAsia" w:ascii="宋体" w:hAnsi="宋体" w:eastAsia="宋体"/>
          <w:szCs w:val="21"/>
        </w:rPr>
        <w:t>若对本文件中的部分要求不能满足或者有不同于本文件相关要求的其它建议，也应在应答书中详细说明。</w:t>
      </w:r>
    </w:p>
    <w:p w14:paraId="1EEF0CF2">
      <w:pPr>
        <w:spacing w:line="360" w:lineRule="auto"/>
      </w:pPr>
      <w:r>
        <w:rPr>
          <w:rFonts w:hint="eastAsia"/>
        </w:rPr>
        <w:t>1.4</w:t>
      </w:r>
      <w:r>
        <w:rPr>
          <w:rFonts w:hint="eastAsia"/>
          <w:lang w:val="en-US" w:eastAsia="zh-CN"/>
        </w:rPr>
        <w:t xml:space="preserve"> </w:t>
      </w:r>
      <w:r>
        <w:rPr>
          <w:rFonts w:hint="eastAsia"/>
          <w:lang w:eastAsia="zh-CN"/>
        </w:rPr>
        <w:t>供应商</w:t>
      </w:r>
      <w:r>
        <w:rPr>
          <w:rFonts w:hint="eastAsia"/>
        </w:rPr>
        <w:t>必须是具有</w:t>
      </w:r>
      <w:r>
        <w:rPr>
          <w:rFonts w:hint="eastAsia"/>
          <w:lang w:val="en-US" w:eastAsia="zh-CN"/>
        </w:rPr>
        <w:t>手机号实名认证</w:t>
      </w:r>
      <w:r>
        <w:rPr>
          <w:rFonts w:hint="eastAsia"/>
        </w:rPr>
        <w:t>服务的应用系统和集成经验，并具有良好的企业信誉，足够的经济实力，充足的技术队伍，稳定的组织机构。</w:t>
      </w:r>
      <w:r>
        <w:rPr>
          <w:rFonts w:hint="eastAsia"/>
          <w:lang w:eastAsia="zh-CN"/>
        </w:rPr>
        <w:t>供应商</w:t>
      </w:r>
      <w:r>
        <w:rPr>
          <w:rFonts w:hint="eastAsia"/>
        </w:rPr>
        <w:t>需向</w:t>
      </w:r>
      <w:r>
        <w:rPr>
          <w:rFonts w:hint="eastAsia"/>
          <w:lang w:eastAsia="zh-CN"/>
        </w:rPr>
        <w:t>采购人</w:t>
      </w:r>
      <w:r>
        <w:rPr>
          <w:rFonts w:hint="eastAsia"/>
        </w:rPr>
        <w:t>出示有效企业资质证明以及产品著作权证书（提供复印件即可）。</w:t>
      </w:r>
    </w:p>
    <w:p w14:paraId="2172BE25">
      <w:pPr>
        <w:spacing w:line="360" w:lineRule="auto"/>
      </w:pPr>
      <w:bookmarkStart w:id="0" w:name="_Toc494376576"/>
      <w:r>
        <w:rPr>
          <w:rFonts w:hint="eastAsia"/>
        </w:rPr>
        <w:t>1.5</w:t>
      </w:r>
      <w:r>
        <w:rPr>
          <w:rFonts w:hint="eastAsia"/>
          <w:lang w:val="en-US" w:eastAsia="zh-CN"/>
        </w:rPr>
        <w:t xml:space="preserve"> </w:t>
      </w:r>
      <w:r>
        <w:rPr>
          <w:rFonts w:hint="eastAsia"/>
          <w:lang w:eastAsia="zh-CN"/>
        </w:rPr>
        <w:t>供应商</w:t>
      </w:r>
      <w:r>
        <w:rPr>
          <w:rFonts w:hint="eastAsia"/>
        </w:rPr>
        <w:t>的</w:t>
      </w:r>
      <w:r>
        <w:rPr>
          <w:rFonts w:hint="eastAsia"/>
          <w:lang w:val="en-US" w:eastAsia="zh-CN"/>
        </w:rPr>
        <w:t>手机号实名认证</w:t>
      </w:r>
      <w:r>
        <w:rPr>
          <w:rFonts w:hint="eastAsia"/>
        </w:rPr>
        <w:t>产品必须成功与金融机构信息系统进行集成，出示近</w:t>
      </w:r>
      <w:r>
        <w:rPr>
          <w:rFonts w:hint="eastAsia"/>
          <w:lang w:val="en-US" w:eastAsia="zh-CN"/>
        </w:rPr>
        <w:t>三</w:t>
      </w:r>
      <w:r>
        <w:rPr>
          <w:rFonts w:hint="eastAsia"/>
        </w:rPr>
        <w:t>年（20</w:t>
      </w:r>
      <w:r>
        <w:rPr>
          <w:rFonts w:hint="eastAsia"/>
          <w:lang w:val="en-US" w:eastAsia="zh-CN"/>
        </w:rPr>
        <w:t>22</w:t>
      </w:r>
      <w:r>
        <w:rPr>
          <w:rFonts w:hint="eastAsia"/>
        </w:rPr>
        <w:t>年</w:t>
      </w:r>
      <w:r>
        <w:rPr>
          <w:rFonts w:hint="eastAsia"/>
          <w:lang w:val="en-US" w:eastAsia="zh-CN"/>
        </w:rPr>
        <w:t>6</w:t>
      </w:r>
      <w:r>
        <w:rPr>
          <w:rFonts w:hint="eastAsia"/>
        </w:rPr>
        <w:t>月1日起）正在生产运行的此类应用系统的情况及用户使用案例说明。</w:t>
      </w:r>
      <w:bookmarkEnd w:id="0"/>
    </w:p>
    <w:p w14:paraId="02EB63B7">
      <w:pPr>
        <w:spacing w:line="360" w:lineRule="auto"/>
        <w:rPr>
          <w:rFonts w:ascii="宋体" w:hAnsi="宋体" w:eastAsia="宋体"/>
          <w:szCs w:val="21"/>
        </w:rPr>
      </w:pPr>
      <w:r>
        <w:rPr>
          <w:rFonts w:hint="eastAsia"/>
        </w:rPr>
        <w:t>1.6</w:t>
      </w:r>
      <w:r>
        <w:rPr>
          <w:rFonts w:hint="eastAsia"/>
          <w:lang w:val="en-US" w:eastAsia="zh-CN"/>
        </w:rPr>
        <w:t xml:space="preserve"> </w:t>
      </w:r>
      <w:r>
        <w:rPr>
          <w:rFonts w:hint="eastAsia"/>
        </w:rPr>
        <w:t xml:space="preserve"> </w:t>
      </w:r>
      <w:r>
        <w:rPr>
          <w:rFonts w:hint="eastAsia"/>
          <w:lang w:eastAsia="zh-CN"/>
        </w:rPr>
        <w:t>供应商</w:t>
      </w:r>
      <w:r>
        <w:rPr>
          <w:rFonts w:hint="eastAsia"/>
        </w:rPr>
        <w:t>的所有</w:t>
      </w:r>
      <w:r>
        <w:rPr>
          <w:rFonts w:hint="eastAsia"/>
          <w:lang w:val="en-US" w:eastAsia="zh-CN"/>
        </w:rPr>
        <w:t>手机号实名认证</w:t>
      </w:r>
      <w:r>
        <w:rPr>
          <w:rFonts w:hint="eastAsia"/>
        </w:rPr>
        <w:t>服务在服务期间必须具备合法的来源。</w:t>
      </w:r>
      <w:r>
        <w:rPr>
          <w:rFonts w:hint="eastAsia"/>
          <w:lang w:eastAsia="zh-CN"/>
        </w:rPr>
        <w:t>供应商</w:t>
      </w:r>
      <w:r>
        <w:rPr>
          <w:rFonts w:hint="eastAsia"/>
        </w:rPr>
        <w:t>应说明</w:t>
      </w:r>
      <w:r>
        <w:rPr>
          <w:rFonts w:hint="eastAsia"/>
          <w:lang w:val="en-US" w:eastAsia="zh-CN"/>
        </w:rPr>
        <w:t>手机号实名认证</w:t>
      </w:r>
      <w:r>
        <w:rPr>
          <w:rFonts w:hint="eastAsia"/>
        </w:rPr>
        <w:t>服务的来源，属于外部数据的，须出示与相关外部机构或其授权代理商签订的有效代理协议，以证明该项服务来源。</w:t>
      </w:r>
      <w:r>
        <w:rPr>
          <w:rFonts w:hint="eastAsia" w:ascii="宋体" w:hAnsi="宋体" w:eastAsia="宋体"/>
          <w:szCs w:val="21"/>
        </w:rPr>
        <w:t xml:space="preserve"> </w:t>
      </w:r>
    </w:p>
    <w:p w14:paraId="610E2A7D">
      <w:pPr>
        <w:pStyle w:val="3"/>
        <w:tabs>
          <w:tab w:val="left" w:pos="576"/>
        </w:tabs>
        <w:spacing w:before="0" w:after="0" w:line="360" w:lineRule="auto"/>
        <w:ind w:left="0" w:firstLine="0"/>
        <w:rPr>
          <w:rFonts w:hint="eastAsia" w:ascii="宋体" w:hAnsi="宋体" w:eastAsia="宋体"/>
          <w:b/>
          <w:bCs/>
          <w:sz w:val="24"/>
          <w:szCs w:val="24"/>
          <w:lang w:eastAsia="zh-CN"/>
        </w:rPr>
      </w:pPr>
      <w:r>
        <w:rPr>
          <w:rFonts w:hint="eastAsia" w:ascii="宋体" w:hAnsi="宋体" w:eastAsia="宋体"/>
          <w:b/>
          <w:bCs/>
          <w:sz w:val="24"/>
          <w:szCs w:val="24"/>
          <w:lang w:eastAsia="zh-CN"/>
        </w:rPr>
        <w:t>2</w:t>
      </w:r>
      <w:r>
        <w:rPr>
          <w:rFonts w:hint="eastAsia" w:ascii="宋体" w:hAnsi="宋体" w:eastAsia="宋体"/>
          <w:b/>
          <w:bCs/>
          <w:sz w:val="24"/>
          <w:szCs w:val="24"/>
          <w:lang w:val="en-US" w:eastAsia="zh-CN"/>
        </w:rPr>
        <w:t>、</w:t>
      </w:r>
      <w:r>
        <w:rPr>
          <w:rFonts w:hint="eastAsia" w:ascii="宋体" w:hAnsi="宋体" w:eastAsia="宋体"/>
          <w:b/>
          <w:bCs/>
          <w:sz w:val="24"/>
          <w:szCs w:val="24"/>
          <w:lang w:eastAsia="zh-CN"/>
        </w:rPr>
        <w:t>采购需求</w:t>
      </w:r>
    </w:p>
    <w:p w14:paraId="27008ADF">
      <w:pPr>
        <w:adjustRightInd w:val="0"/>
        <w:snapToGrid w:val="0"/>
        <w:spacing w:line="360" w:lineRule="auto"/>
        <w:outlineLvl w:val="2"/>
        <w:rPr>
          <w:rFonts w:ascii="宋体" w:hAnsi="宋体" w:eastAsia="宋体"/>
          <w:szCs w:val="21"/>
        </w:rPr>
      </w:pPr>
      <w:r>
        <w:rPr>
          <w:rFonts w:hint="eastAsia" w:ascii="宋体" w:hAnsi="宋体" w:eastAsia="宋体"/>
          <w:szCs w:val="21"/>
        </w:rPr>
        <w:t>2.1</w:t>
      </w:r>
      <w:r>
        <w:rPr>
          <w:rFonts w:hint="eastAsia" w:ascii="宋体" w:hAnsi="宋体"/>
          <w:szCs w:val="21"/>
          <w:lang w:val="en-US" w:eastAsia="zh-CN"/>
        </w:rPr>
        <w:t xml:space="preserve"> </w:t>
      </w:r>
      <w:r>
        <w:rPr>
          <w:rFonts w:hint="eastAsia" w:ascii="宋体" w:hAnsi="宋体" w:eastAsia="宋体"/>
          <w:szCs w:val="21"/>
        </w:rPr>
        <w:t>项目背景</w:t>
      </w:r>
    </w:p>
    <w:p w14:paraId="66C072CF">
      <w:pPr>
        <w:spacing w:line="360" w:lineRule="auto"/>
        <w:ind w:firstLine="420"/>
        <w:rPr>
          <w:rFonts w:hint="eastAsia" w:ascii="宋体" w:hAnsi="宋体" w:eastAsia="宋体" w:cs="Times New Roman"/>
          <w:szCs w:val="21"/>
        </w:rPr>
      </w:pPr>
      <w:r>
        <w:rPr>
          <w:rFonts w:hint="eastAsia" w:ascii="宋体" w:hAnsi="宋体" w:eastAsia="宋体" w:cs="Times New Roman"/>
          <w:szCs w:val="21"/>
          <w:lang w:val="en-US" w:eastAsia="zh-CN"/>
        </w:rPr>
        <w:t>为更好地满足投保体验需求及客户信息真实性管理要求，</w:t>
      </w:r>
      <w:r>
        <w:rPr>
          <w:rFonts w:hint="eastAsia" w:ascii="宋体" w:hAnsi="宋体" w:cs="Times New Roman"/>
          <w:szCs w:val="21"/>
          <w:lang w:val="en-US" w:eastAsia="zh-CN"/>
        </w:rPr>
        <w:t>采购人</w:t>
      </w:r>
      <w:r>
        <w:rPr>
          <w:rFonts w:hint="eastAsia" w:ascii="宋体" w:hAnsi="宋体" w:eastAsia="宋体" w:cs="Times New Roman"/>
          <w:szCs w:val="21"/>
          <w:lang w:val="en-US" w:eastAsia="zh-CN"/>
        </w:rPr>
        <w:t>拟购买手机号实名认证服务，针对手机号码重复使用的业务场景，通过实名认证的方式，核验手机号是否归属于该客户并实时返回认证结果，如认证一致的，则可实现</w:t>
      </w:r>
      <w:r>
        <w:rPr>
          <w:rFonts w:hint="eastAsia" w:ascii="宋体" w:hAnsi="宋体" w:cs="Times New Roman"/>
          <w:szCs w:val="21"/>
          <w:lang w:val="en-US" w:eastAsia="zh-CN"/>
        </w:rPr>
        <w:t>投保</w:t>
      </w:r>
      <w:r>
        <w:rPr>
          <w:rFonts w:hint="eastAsia" w:ascii="宋体" w:hAnsi="宋体" w:eastAsia="宋体" w:cs="Times New Roman"/>
          <w:szCs w:val="21"/>
          <w:lang w:val="en-US" w:eastAsia="zh-CN"/>
        </w:rPr>
        <w:t>业务实时承保</w:t>
      </w:r>
      <w:r>
        <w:rPr>
          <w:rFonts w:hint="eastAsia" w:ascii="宋体" w:hAnsi="宋体" w:cs="Times New Roman"/>
          <w:szCs w:val="21"/>
          <w:lang w:val="en-US" w:eastAsia="zh-CN"/>
        </w:rPr>
        <w:t>及快速办理保全理赔业务，</w:t>
      </w:r>
      <w:r>
        <w:rPr>
          <w:rFonts w:hint="eastAsia" w:ascii="宋体" w:hAnsi="宋体" w:eastAsia="宋体" w:cs="Times New Roman"/>
          <w:szCs w:val="21"/>
          <w:lang w:val="en-US" w:eastAsia="zh-CN"/>
        </w:rPr>
        <w:t>有效改善客户体验，提高</w:t>
      </w:r>
      <w:r>
        <w:rPr>
          <w:rFonts w:hint="eastAsia" w:ascii="宋体" w:hAnsi="宋体" w:cs="Times New Roman"/>
          <w:szCs w:val="21"/>
          <w:lang w:val="en-US" w:eastAsia="zh-CN"/>
        </w:rPr>
        <w:t>业务</w:t>
      </w:r>
      <w:r>
        <w:rPr>
          <w:rFonts w:hint="eastAsia" w:ascii="宋体" w:hAnsi="宋体" w:eastAsia="宋体" w:cs="Times New Roman"/>
          <w:szCs w:val="21"/>
          <w:lang w:val="en-US" w:eastAsia="zh-CN"/>
        </w:rPr>
        <w:t>效率，支撑运营业务规范发展。</w:t>
      </w:r>
    </w:p>
    <w:p w14:paraId="6ADB08EF">
      <w:pPr>
        <w:adjustRightInd w:val="0"/>
        <w:snapToGrid w:val="0"/>
        <w:spacing w:line="360" w:lineRule="auto"/>
        <w:outlineLvl w:val="2"/>
        <w:rPr>
          <w:rFonts w:ascii="宋体" w:hAnsi="宋体" w:eastAsia="宋体"/>
          <w:szCs w:val="21"/>
        </w:rPr>
      </w:pPr>
      <w:r>
        <w:rPr>
          <w:rFonts w:hint="eastAsia" w:ascii="宋体" w:hAnsi="宋体" w:eastAsia="宋体"/>
          <w:szCs w:val="21"/>
        </w:rPr>
        <w:t>2.2</w:t>
      </w:r>
      <w:r>
        <w:rPr>
          <w:rFonts w:hint="eastAsia" w:ascii="宋体" w:hAnsi="宋体"/>
          <w:szCs w:val="21"/>
          <w:lang w:val="en-US" w:eastAsia="zh-CN"/>
        </w:rPr>
        <w:t xml:space="preserve"> </w:t>
      </w:r>
      <w:r>
        <w:rPr>
          <w:rFonts w:hint="eastAsia" w:ascii="宋体" w:hAnsi="宋体" w:eastAsia="宋体"/>
          <w:szCs w:val="21"/>
        </w:rPr>
        <w:t xml:space="preserve"> 采购服务内容</w:t>
      </w:r>
    </w:p>
    <w:p w14:paraId="2FB4F2D3">
      <w:pPr>
        <w:spacing w:line="360" w:lineRule="auto"/>
        <w:ind w:firstLine="420"/>
        <w:rPr>
          <w:rFonts w:ascii="宋体" w:hAnsi="宋体" w:eastAsia="宋体"/>
          <w:szCs w:val="21"/>
        </w:rPr>
      </w:pPr>
      <w:r>
        <w:rPr>
          <w:rFonts w:hint="eastAsia" w:ascii="宋体" w:hAnsi="宋体" w:eastAsia="宋体"/>
          <w:szCs w:val="21"/>
        </w:rPr>
        <w:t>中邮保险智能识别服务包含如下服务内容：</w:t>
      </w:r>
    </w:p>
    <w:tbl>
      <w:tblPr>
        <w:tblStyle w:val="6"/>
        <w:tblW w:w="9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3196"/>
        <w:gridCol w:w="4208"/>
      </w:tblGrid>
      <w:tr w14:paraId="40DDD63D">
        <w:trPr>
          <w:trHeight w:val="501" w:hRule="atLeast"/>
        </w:trPr>
        <w:tc>
          <w:tcPr>
            <w:tcW w:w="1676" w:type="dxa"/>
            <w:tcBorders>
              <w:top w:val="single" w:color="auto" w:sz="4" w:space="0"/>
              <w:left w:val="single" w:color="auto" w:sz="4" w:space="0"/>
              <w:bottom w:val="single" w:color="auto" w:sz="4" w:space="0"/>
              <w:right w:val="single" w:color="auto" w:sz="4" w:space="0"/>
            </w:tcBorders>
            <w:noWrap w:val="0"/>
            <w:vAlign w:val="top"/>
          </w:tcPr>
          <w:p w14:paraId="6EB6D5D4">
            <w:pPr>
              <w:keepNext w:val="0"/>
              <w:keepLines w:val="0"/>
              <w:suppressLineNumbers w:val="0"/>
              <w:spacing w:before="0" w:beforeAutospacing="0" w:after="0" w:afterAutospacing="0" w:line="360" w:lineRule="auto"/>
              <w:ind w:left="0" w:right="0"/>
              <w:jc w:val="center"/>
              <w:rPr>
                <w:rFonts w:hint="default" w:ascii="宋体" w:hAnsi="宋体" w:eastAsia="宋体" w:cs="宋体"/>
                <w:b/>
                <w:szCs w:val="21"/>
              </w:rPr>
            </w:pPr>
            <w:r>
              <w:rPr>
                <w:rFonts w:hint="eastAsia" w:ascii="宋体" w:hAnsi="宋体" w:eastAsia="宋体" w:cs="宋体"/>
                <w:b/>
                <w:szCs w:val="21"/>
              </w:rPr>
              <w:t>服务内容</w:t>
            </w:r>
          </w:p>
        </w:tc>
        <w:tc>
          <w:tcPr>
            <w:tcW w:w="3196" w:type="dxa"/>
            <w:tcBorders>
              <w:top w:val="single" w:color="auto" w:sz="4" w:space="0"/>
              <w:left w:val="single" w:color="auto" w:sz="4" w:space="0"/>
              <w:bottom w:val="single" w:color="auto" w:sz="4" w:space="0"/>
              <w:right w:val="single" w:color="auto" w:sz="4" w:space="0"/>
            </w:tcBorders>
            <w:noWrap w:val="0"/>
            <w:vAlign w:val="top"/>
          </w:tcPr>
          <w:p w14:paraId="128158AE">
            <w:pPr>
              <w:keepNext w:val="0"/>
              <w:keepLines w:val="0"/>
              <w:suppressLineNumbers w:val="0"/>
              <w:spacing w:before="0" w:beforeAutospacing="0" w:after="0" w:afterAutospacing="0" w:line="360" w:lineRule="auto"/>
              <w:ind w:left="0" w:right="0"/>
              <w:jc w:val="center"/>
              <w:rPr>
                <w:rFonts w:hint="default" w:ascii="宋体" w:hAnsi="宋体" w:eastAsia="宋体" w:cs="宋体"/>
                <w:b/>
                <w:szCs w:val="21"/>
              </w:rPr>
            </w:pPr>
            <w:r>
              <w:rPr>
                <w:rFonts w:hint="eastAsia" w:ascii="宋体" w:hAnsi="宋体" w:eastAsia="宋体" w:cs="宋体"/>
                <w:b/>
                <w:szCs w:val="21"/>
              </w:rPr>
              <w:t>备注</w:t>
            </w:r>
          </w:p>
        </w:tc>
        <w:tc>
          <w:tcPr>
            <w:tcW w:w="4208" w:type="dxa"/>
            <w:tcBorders>
              <w:top w:val="single" w:color="auto" w:sz="4" w:space="0"/>
              <w:left w:val="single" w:color="auto" w:sz="4" w:space="0"/>
              <w:bottom w:val="single" w:color="auto" w:sz="4" w:space="0"/>
              <w:right w:val="single" w:color="auto" w:sz="4" w:space="0"/>
            </w:tcBorders>
            <w:noWrap w:val="0"/>
            <w:vAlign w:val="top"/>
          </w:tcPr>
          <w:p w14:paraId="29E4978D">
            <w:pPr>
              <w:keepNext w:val="0"/>
              <w:keepLines w:val="0"/>
              <w:suppressLineNumbers w:val="0"/>
              <w:spacing w:before="0" w:beforeAutospacing="0" w:after="0" w:afterAutospacing="0" w:line="360" w:lineRule="auto"/>
              <w:ind w:left="0" w:right="0"/>
              <w:jc w:val="center"/>
              <w:rPr>
                <w:rFonts w:hint="default" w:ascii="宋体" w:hAnsi="宋体" w:eastAsia="宋体" w:cs="宋体"/>
                <w:b/>
                <w:szCs w:val="21"/>
              </w:rPr>
            </w:pPr>
            <w:r>
              <w:rPr>
                <w:rFonts w:hint="eastAsia" w:ascii="宋体" w:hAnsi="宋体" w:eastAsia="宋体" w:cs="宋体"/>
                <w:b/>
                <w:szCs w:val="21"/>
              </w:rPr>
              <w:t>应用场景</w:t>
            </w:r>
          </w:p>
        </w:tc>
      </w:tr>
      <w:tr w14:paraId="284365BC">
        <w:tblPrEx>
          <w:tblCellMar>
            <w:top w:w="0" w:type="dxa"/>
            <w:left w:w="0" w:type="dxa"/>
            <w:bottom w:w="0" w:type="dxa"/>
            <w:right w:w="0" w:type="dxa"/>
          </w:tblCellMar>
        </w:tblPrEx>
        <w:trPr>
          <w:trHeight w:val="1290" w:hRule="atLeast"/>
        </w:trPr>
        <w:tc>
          <w:tcPr>
            <w:tcW w:w="1676" w:type="dxa"/>
            <w:tcBorders>
              <w:top w:val="single" w:color="auto" w:sz="4" w:space="0"/>
              <w:left w:val="single" w:color="auto" w:sz="4" w:space="0"/>
              <w:bottom w:val="single" w:color="auto" w:sz="4" w:space="0"/>
              <w:right w:val="single" w:color="auto" w:sz="4" w:space="0"/>
            </w:tcBorders>
            <w:noWrap w:val="0"/>
            <w:vAlign w:val="center"/>
          </w:tcPr>
          <w:p w14:paraId="363CD77F">
            <w:pPr>
              <w:keepNext w:val="0"/>
              <w:keepLines w:val="0"/>
              <w:suppressLineNumbers w:val="0"/>
              <w:spacing w:before="0" w:beforeAutospacing="0" w:after="0" w:afterAutospacing="0" w:line="360" w:lineRule="auto"/>
              <w:ind w:left="0" w:right="0"/>
              <w:jc w:val="center"/>
              <w:rPr>
                <w:rFonts w:hint="default" w:ascii="宋体" w:hAnsi="宋体" w:eastAsia="宋体" w:cs="宋体"/>
                <w:szCs w:val="21"/>
                <w:lang w:val="en-US" w:eastAsia="zh-CN"/>
              </w:rPr>
            </w:pPr>
            <w:r>
              <w:rPr>
                <w:rFonts w:hint="eastAsia" w:ascii="宋体" w:hAnsi="宋体" w:eastAsia="宋体" w:cs="宋体"/>
                <w:szCs w:val="21"/>
                <w:lang w:val="en-US" w:eastAsia="zh-CN"/>
              </w:rPr>
              <w:t>手机号实名认证</w:t>
            </w:r>
          </w:p>
        </w:tc>
        <w:tc>
          <w:tcPr>
            <w:tcW w:w="3196" w:type="dxa"/>
            <w:tcBorders>
              <w:top w:val="single" w:color="auto" w:sz="4" w:space="0"/>
              <w:left w:val="single" w:color="auto" w:sz="4" w:space="0"/>
              <w:bottom w:val="single" w:color="auto" w:sz="4" w:space="0"/>
              <w:right w:val="single" w:color="auto" w:sz="4" w:space="0"/>
            </w:tcBorders>
            <w:noWrap w:val="0"/>
            <w:vAlign w:val="center"/>
          </w:tcPr>
          <w:p w14:paraId="5DEC2ECF">
            <w:pPr>
              <w:keepNext w:val="0"/>
              <w:keepLines w:val="0"/>
              <w:suppressLineNumbers w:val="0"/>
              <w:spacing w:before="0" w:beforeAutospacing="0" w:after="0" w:afterAutospacing="0" w:line="360" w:lineRule="auto"/>
              <w:ind w:left="0" w:right="0"/>
              <w:jc w:val="center"/>
              <w:rPr>
                <w:rFonts w:hint="default" w:ascii="宋体" w:hAnsi="宋体" w:eastAsia="宋体" w:cs="宋体"/>
                <w:szCs w:val="21"/>
              </w:rPr>
            </w:pPr>
            <w:r>
              <w:rPr>
                <w:rFonts w:hint="eastAsia" w:ascii="宋体" w:hAnsi="宋体" w:cs="宋体"/>
                <w:szCs w:val="21"/>
                <w:lang w:val="en-US" w:eastAsia="zh-CN"/>
              </w:rPr>
              <w:t>根据客户</w:t>
            </w:r>
            <w:r>
              <w:rPr>
                <w:rFonts w:hint="eastAsia" w:ascii="宋体" w:hAnsi="宋体" w:eastAsia="宋体" w:cs="宋体"/>
                <w:szCs w:val="21"/>
                <w:lang w:val="en-US" w:eastAsia="zh-CN"/>
              </w:rPr>
              <w:t>手机号、姓名、身份证件号码等信息，查询手机号</w:t>
            </w:r>
            <w:r>
              <w:rPr>
                <w:rFonts w:hint="eastAsia" w:ascii="宋体" w:hAnsi="宋体" w:cs="宋体"/>
                <w:szCs w:val="21"/>
                <w:lang w:val="en-US" w:eastAsia="zh-CN"/>
              </w:rPr>
              <w:t>是否归属于该客户</w:t>
            </w:r>
            <w:r>
              <w:rPr>
                <w:rFonts w:hint="eastAsia" w:ascii="宋体" w:hAnsi="宋体" w:eastAsia="宋体" w:cs="宋体"/>
                <w:szCs w:val="21"/>
                <w:lang w:val="en-US" w:eastAsia="zh-CN"/>
              </w:rPr>
              <w:t>并</w:t>
            </w:r>
            <w:r>
              <w:rPr>
                <w:rFonts w:hint="eastAsia" w:ascii="宋体" w:hAnsi="宋体" w:cs="宋体"/>
                <w:szCs w:val="21"/>
                <w:lang w:val="en-US" w:eastAsia="zh-CN"/>
              </w:rPr>
              <w:t>实时</w:t>
            </w:r>
            <w:r>
              <w:rPr>
                <w:rFonts w:hint="eastAsia" w:ascii="宋体" w:hAnsi="宋体" w:eastAsia="宋体" w:cs="宋体"/>
                <w:szCs w:val="21"/>
                <w:lang w:val="en-US" w:eastAsia="zh-CN"/>
              </w:rPr>
              <w:t>返回</w:t>
            </w:r>
            <w:r>
              <w:rPr>
                <w:rFonts w:hint="eastAsia" w:ascii="宋体" w:hAnsi="宋体" w:cs="宋体"/>
                <w:szCs w:val="21"/>
                <w:lang w:val="en-US" w:eastAsia="zh-CN"/>
              </w:rPr>
              <w:t>认证</w:t>
            </w:r>
            <w:r>
              <w:rPr>
                <w:rFonts w:hint="eastAsia" w:ascii="宋体" w:hAnsi="宋体" w:eastAsia="宋体" w:cs="宋体"/>
                <w:szCs w:val="21"/>
                <w:lang w:val="en-US" w:eastAsia="zh-CN"/>
              </w:rPr>
              <w:t>结果</w:t>
            </w:r>
            <w:r>
              <w:rPr>
                <w:rFonts w:hint="eastAsia" w:ascii="宋体" w:hAnsi="宋体" w:cs="宋体"/>
                <w:szCs w:val="21"/>
                <w:lang w:val="en-US" w:eastAsia="zh-CN"/>
              </w:rPr>
              <w:t>。</w:t>
            </w:r>
          </w:p>
        </w:tc>
        <w:tc>
          <w:tcPr>
            <w:tcW w:w="4208" w:type="dxa"/>
            <w:tcBorders>
              <w:top w:val="single" w:color="auto" w:sz="4" w:space="0"/>
              <w:left w:val="single" w:color="auto" w:sz="4" w:space="0"/>
              <w:bottom w:val="single" w:color="auto" w:sz="4" w:space="0"/>
              <w:right w:val="single" w:color="auto" w:sz="4" w:space="0"/>
            </w:tcBorders>
            <w:noWrap w:val="0"/>
            <w:vAlign w:val="center"/>
          </w:tcPr>
          <w:p w14:paraId="470CC585">
            <w:pPr>
              <w:keepNext w:val="0"/>
              <w:keepLines w:val="0"/>
              <w:suppressLineNumbers w:val="0"/>
              <w:spacing w:before="0" w:beforeAutospacing="0" w:after="0" w:afterAutospacing="0" w:line="360" w:lineRule="auto"/>
              <w:ind w:left="0" w:right="0"/>
              <w:rPr>
                <w:rFonts w:hint="default" w:ascii="宋体" w:hAnsi="宋体" w:eastAsia="宋体" w:cs="宋体"/>
                <w:szCs w:val="21"/>
                <w:lang w:val="en-US" w:eastAsia="zh-CN"/>
              </w:rPr>
            </w:pPr>
            <w:r>
              <w:rPr>
                <w:rFonts w:hint="eastAsia" w:ascii="宋体" w:hAnsi="宋体" w:eastAsia="宋体" w:cs="宋体"/>
                <w:szCs w:val="21"/>
                <w:lang w:val="en-US" w:eastAsia="zh-CN"/>
              </w:rPr>
              <w:t>提供手机号实名认证服务，认证一致的</w:t>
            </w:r>
            <w:r>
              <w:rPr>
                <w:rFonts w:hint="eastAsia" w:ascii="宋体" w:hAnsi="宋体" w:cs="宋体"/>
                <w:szCs w:val="21"/>
                <w:lang w:val="en-US" w:eastAsia="zh-CN"/>
              </w:rPr>
              <w:t>实现投保业务</w:t>
            </w:r>
            <w:r>
              <w:rPr>
                <w:rFonts w:hint="eastAsia" w:ascii="宋体" w:hAnsi="宋体" w:eastAsia="宋体" w:cs="宋体"/>
                <w:szCs w:val="21"/>
                <w:lang w:val="en-US" w:eastAsia="zh-CN"/>
              </w:rPr>
              <w:t>实时承保</w:t>
            </w:r>
            <w:r>
              <w:rPr>
                <w:rFonts w:hint="eastAsia" w:ascii="宋体" w:hAnsi="宋体" w:cs="Times New Roman"/>
                <w:szCs w:val="21"/>
                <w:lang w:val="en-US" w:eastAsia="zh-CN"/>
              </w:rPr>
              <w:t>及快速办理保全、理赔业务。</w:t>
            </w:r>
          </w:p>
        </w:tc>
      </w:tr>
    </w:tbl>
    <w:p w14:paraId="317A1360">
      <w:pPr>
        <w:pStyle w:val="5"/>
        <w:rPr>
          <w:rFonts w:ascii="宋体" w:hAnsi="宋体" w:eastAsia="宋体"/>
          <w:sz w:val="21"/>
          <w:szCs w:val="21"/>
        </w:rPr>
      </w:pPr>
    </w:p>
    <w:p w14:paraId="10930BD3">
      <w:pPr>
        <w:adjustRightInd w:val="0"/>
        <w:snapToGrid w:val="0"/>
        <w:spacing w:line="360" w:lineRule="auto"/>
        <w:outlineLvl w:val="2"/>
        <w:rPr>
          <w:rFonts w:ascii="宋体" w:hAnsi="宋体" w:eastAsia="宋体"/>
          <w:szCs w:val="21"/>
        </w:rPr>
      </w:pPr>
      <w:r>
        <w:rPr>
          <w:rFonts w:hint="eastAsia" w:ascii="宋体" w:hAnsi="宋体" w:eastAsia="宋体"/>
          <w:szCs w:val="21"/>
        </w:rPr>
        <w:t>2.3</w:t>
      </w:r>
      <w:r>
        <w:rPr>
          <w:rFonts w:hint="eastAsia" w:ascii="宋体" w:hAnsi="宋体"/>
          <w:szCs w:val="21"/>
          <w:lang w:val="en-US" w:eastAsia="zh-CN"/>
        </w:rPr>
        <w:t xml:space="preserve"> </w:t>
      </w:r>
      <w:r>
        <w:rPr>
          <w:rFonts w:hint="eastAsia" w:ascii="宋体" w:hAnsi="宋体" w:eastAsia="宋体"/>
          <w:szCs w:val="21"/>
        </w:rPr>
        <w:t xml:space="preserve"> 采购服务期限</w:t>
      </w:r>
    </w:p>
    <w:p w14:paraId="36A9FA93">
      <w:pPr>
        <w:pStyle w:val="5"/>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ascii="宋体" w:hAnsi="宋体" w:eastAsia="宋体"/>
          <w:sz w:val="21"/>
          <w:szCs w:val="21"/>
        </w:rPr>
      </w:pPr>
      <w:r>
        <w:rPr>
          <w:rFonts w:hint="eastAsia" w:ascii="宋体" w:hAnsi="宋体" w:eastAsia="宋体"/>
          <w:sz w:val="21"/>
          <w:szCs w:val="21"/>
        </w:rPr>
        <w:t>本次采购的</w:t>
      </w:r>
      <w:r>
        <w:rPr>
          <w:rFonts w:hint="eastAsia" w:ascii="宋体" w:hAnsi="宋体" w:eastAsia="宋体"/>
          <w:sz w:val="21"/>
          <w:szCs w:val="21"/>
          <w:lang w:val="en-US" w:eastAsia="zh-CN"/>
        </w:rPr>
        <w:t>手机号实名认证</w:t>
      </w:r>
      <w:r>
        <w:rPr>
          <w:rFonts w:hint="eastAsia" w:ascii="宋体" w:hAnsi="宋体" w:eastAsia="宋体"/>
          <w:sz w:val="21"/>
          <w:szCs w:val="21"/>
        </w:rPr>
        <w:t>服务的服务期限为</w:t>
      </w:r>
      <w:r>
        <w:rPr>
          <w:rFonts w:hint="eastAsia" w:ascii="宋体" w:hAnsi="宋体"/>
          <w:sz w:val="21"/>
          <w:szCs w:val="21"/>
          <w:lang w:eastAsia="zh-CN"/>
        </w:rPr>
        <w:t>供应商</w:t>
      </w:r>
      <w:r>
        <w:rPr>
          <w:rFonts w:hint="eastAsia" w:ascii="宋体" w:hAnsi="宋体" w:eastAsia="宋体"/>
          <w:sz w:val="21"/>
          <w:szCs w:val="21"/>
        </w:rPr>
        <w:t>与</w:t>
      </w:r>
      <w:r>
        <w:rPr>
          <w:rFonts w:hint="eastAsia" w:ascii="宋体" w:hAnsi="宋体" w:eastAsia="宋体"/>
          <w:sz w:val="21"/>
          <w:szCs w:val="21"/>
          <w:lang w:eastAsia="zh-CN"/>
        </w:rPr>
        <w:t>采购人</w:t>
      </w:r>
      <w:r>
        <w:rPr>
          <w:rFonts w:hint="eastAsia" w:ascii="宋体" w:hAnsi="宋体" w:eastAsia="宋体"/>
          <w:sz w:val="21"/>
          <w:szCs w:val="21"/>
        </w:rPr>
        <w:t>签订合同之日起至</w:t>
      </w:r>
      <w:r>
        <w:rPr>
          <w:rFonts w:hint="eastAsia" w:ascii="宋体" w:hAnsi="宋体"/>
          <w:sz w:val="21"/>
          <w:szCs w:val="21"/>
          <w:lang w:val="en-US" w:eastAsia="zh-CN"/>
        </w:rPr>
        <w:t>三</w:t>
      </w:r>
      <w:r>
        <w:rPr>
          <w:rFonts w:hint="eastAsia" w:ascii="宋体" w:hAnsi="宋体" w:eastAsia="宋体"/>
          <w:sz w:val="21"/>
          <w:szCs w:val="21"/>
          <w:lang w:eastAsia="zh-CN"/>
        </w:rPr>
        <w:t>年</w:t>
      </w:r>
      <w:r>
        <w:rPr>
          <w:rFonts w:hint="eastAsia" w:ascii="宋体" w:hAnsi="宋体" w:eastAsia="宋体"/>
          <w:sz w:val="21"/>
          <w:szCs w:val="21"/>
        </w:rPr>
        <w:t>。</w:t>
      </w:r>
    </w:p>
    <w:p w14:paraId="3BE1EEC8">
      <w:pPr>
        <w:adjustRightInd w:val="0"/>
        <w:snapToGrid w:val="0"/>
        <w:spacing w:line="360" w:lineRule="auto"/>
        <w:outlineLvl w:val="2"/>
        <w:rPr>
          <w:rFonts w:ascii="宋体" w:hAnsi="宋体" w:eastAsia="宋体"/>
          <w:szCs w:val="21"/>
        </w:rPr>
      </w:pPr>
      <w:r>
        <w:rPr>
          <w:rFonts w:hint="eastAsia" w:ascii="宋体" w:hAnsi="宋体" w:eastAsia="宋体"/>
          <w:szCs w:val="21"/>
        </w:rPr>
        <w:t>2.4</w:t>
      </w:r>
      <w:r>
        <w:rPr>
          <w:rFonts w:hint="eastAsia" w:ascii="宋体" w:hAnsi="宋体"/>
          <w:szCs w:val="21"/>
          <w:lang w:val="en-US" w:eastAsia="zh-CN"/>
        </w:rPr>
        <w:t xml:space="preserve"> </w:t>
      </w:r>
      <w:r>
        <w:rPr>
          <w:rFonts w:hint="eastAsia" w:ascii="宋体" w:hAnsi="宋体" w:eastAsia="宋体"/>
          <w:szCs w:val="21"/>
        </w:rPr>
        <w:t xml:space="preserve"> 实施范围</w:t>
      </w:r>
    </w:p>
    <w:p w14:paraId="4C560990">
      <w:pPr>
        <w:adjustRightInd w:val="0"/>
        <w:snapToGrid w:val="0"/>
        <w:spacing w:line="360" w:lineRule="auto"/>
        <w:ind w:firstLine="420"/>
        <w:rPr>
          <w:rFonts w:ascii="宋体" w:hAnsi="宋体" w:eastAsia="宋体"/>
          <w:kern w:val="0"/>
          <w:szCs w:val="21"/>
        </w:rPr>
      </w:pPr>
      <w:r>
        <w:rPr>
          <w:rFonts w:hint="eastAsia" w:ascii="宋体" w:hAnsi="宋体" w:eastAsia="宋体"/>
          <w:kern w:val="0"/>
          <w:szCs w:val="21"/>
        </w:rPr>
        <w:t>(1)</w:t>
      </w:r>
      <w:r>
        <w:rPr>
          <w:rFonts w:hint="eastAsia" w:ascii="宋体" w:hAnsi="宋体" w:eastAsia="宋体"/>
          <w:kern w:val="0"/>
          <w:szCs w:val="21"/>
          <w:lang w:val="en-US" w:eastAsia="zh-CN"/>
        </w:rPr>
        <w:t>手机号实名认证</w:t>
      </w:r>
      <w:r>
        <w:rPr>
          <w:rFonts w:hint="eastAsia" w:ascii="宋体" w:hAnsi="宋体" w:eastAsia="宋体"/>
          <w:kern w:val="0"/>
          <w:szCs w:val="21"/>
        </w:rPr>
        <w:t>服务：见2.2采购服务内容；</w:t>
      </w:r>
    </w:p>
    <w:p w14:paraId="5C474288">
      <w:pPr>
        <w:adjustRightInd w:val="0"/>
        <w:snapToGrid w:val="0"/>
        <w:spacing w:line="360" w:lineRule="auto"/>
        <w:ind w:firstLine="420"/>
        <w:rPr>
          <w:rFonts w:ascii="宋体" w:hAnsi="宋体" w:eastAsia="宋体"/>
          <w:kern w:val="0"/>
          <w:szCs w:val="21"/>
        </w:rPr>
      </w:pPr>
      <w:r>
        <w:rPr>
          <w:rFonts w:hint="eastAsia" w:ascii="宋体" w:hAnsi="宋体" w:eastAsia="宋体"/>
          <w:kern w:val="0"/>
          <w:szCs w:val="21"/>
        </w:rPr>
        <w:t>(2)开发及测试支持：配合及支持中邮保险相关系统开发商完成对接</w:t>
      </w:r>
      <w:r>
        <w:rPr>
          <w:rFonts w:hint="eastAsia" w:ascii="宋体" w:hAnsi="宋体" w:eastAsia="宋体"/>
          <w:kern w:val="0"/>
          <w:szCs w:val="21"/>
          <w:lang w:val="en-US" w:eastAsia="zh-CN"/>
        </w:rPr>
        <w:t>手机号实名认证</w:t>
      </w:r>
      <w:r>
        <w:rPr>
          <w:rFonts w:hint="eastAsia" w:ascii="宋体" w:hAnsi="宋体" w:eastAsia="宋体"/>
          <w:kern w:val="0"/>
          <w:szCs w:val="21"/>
        </w:rPr>
        <w:t>服务的开发及联调测试工作，协助解决开发、测试过程中出现的各类问题；</w:t>
      </w:r>
    </w:p>
    <w:p w14:paraId="629B531A">
      <w:pPr>
        <w:adjustRightInd w:val="0"/>
        <w:snapToGrid w:val="0"/>
        <w:spacing w:line="360" w:lineRule="auto"/>
        <w:ind w:firstLine="420"/>
        <w:rPr>
          <w:rFonts w:hint="eastAsia" w:ascii="宋体" w:hAnsi="宋体" w:eastAsia="宋体"/>
          <w:kern w:val="0"/>
          <w:szCs w:val="21"/>
          <w:lang w:eastAsia="zh-CN"/>
        </w:rPr>
      </w:pPr>
      <w:r>
        <w:rPr>
          <w:rFonts w:hint="eastAsia" w:ascii="宋体" w:hAnsi="宋体" w:eastAsia="宋体"/>
          <w:kern w:val="0"/>
          <w:szCs w:val="21"/>
        </w:rPr>
        <w:t>(3)运营支持：包括服务提供期间，提供7×24小时的远程技术支持；</w:t>
      </w:r>
      <w:r>
        <w:rPr>
          <w:rFonts w:hint="eastAsia" w:ascii="宋体" w:hAnsi="宋体"/>
          <w:kern w:val="0"/>
          <w:szCs w:val="21"/>
          <w:lang w:val="en-US" w:eastAsia="zh-CN"/>
        </w:rPr>
        <w:t>供应商</w:t>
      </w:r>
      <w:r>
        <w:rPr>
          <w:rFonts w:hint="eastAsia" w:ascii="宋体" w:hAnsi="宋体" w:eastAsia="宋体"/>
          <w:kern w:val="0"/>
          <w:szCs w:val="21"/>
        </w:rPr>
        <w:t>应对其提交的服务产品在其服务期限内提供7×24小时的免费技术支持和维护，具体包括：软件的优化与完善、技术咨询、系统监护、故障排除等。其中，故障响应时间要求为半小时以内。现场支持原则上要求在2小时内到达</w:t>
      </w:r>
      <w:r>
        <w:rPr>
          <w:rFonts w:hint="eastAsia" w:ascii="宋体" w:hAnsi="宋体" w:eastAsia="宋体"/>
          <w:kern w:val="0"/>
          <w:szCs w:val="21"/>
          <w:lang w:eastAsia="zh-CN"/>
        </w:rPr>
        <w:t>采购人</w:t>
      </w:r>
      <w:r>
        <w:rPr>
          <w:rFonts w:hint="eastAsia" w:ascii="宋体" w:hAnsi="宋体" w:eastAsia="宋体"/>
          <w:kern w:val="0"/>
          <w:szCs w:val="21"/>
        </w:rPr>
        <w:t>指定地点（北京）</w:t>
      </w:r>
      <w:r>
        <w:rPr>
          <w:rFonts w:hint="eastAsia" w:ascii="宋体" w:hAnsi="宋体"/>
          <w:kern w:val="0"/>
          <w:szCs w:val="21"/>
          <w:lang w:eastAsia="zh-CN"/>
        </w:rPr>
        <w:t>。</w:t>
      </w:r>
    </w:p>
    <w:p w14:paraId="27059920">
      <w:pPr>
        <w:adjustRightInd w:val="0"/>
        <w:snapToGrid w:val="0"/>
        <w:spacing w:line="360" w:lineRule="auto"/>
        <w:ind w:firstLine="420"/>
        <w:rPr>
          <w:rFonts w:ascii="宋体" w:hAnsi="宋体" w:eastAsia="宋体"/>
          <w:kern w:val="0"/>
          <w:szCs w:val="21"/>
        </w:rPr>
      </w:pPr>
      <w:r>
        <w:rPr>
          <w:rFonts w:hint="eastAsia" w:ascii="宋体" w:hAnsi="宋体" w:eastAsia="宋体"/>
          <w:kern w:val="0"/>
          <w:szCs w:val="21"/>
        </w:rPr>
        <w:t>(4)系统及人员培训：向</w:t>
      </w:r>
      <w:r>
        <w:rPr>
          <w:rFonts w:hint="eastAsia" w:ascii="宋体" w:hAnsi="宋体" w:eastAsia="宋体"/>
          <w:kern w:val="0"/>
          <w:szCs w:val="21"/>
          <w:lang w:eastAsia="zh-CN"/>
        </w:rPr>
        <w:t>采购人</w:t>
      </w:r>
      <w:r>
        <w:rPr>
          <w:rFonts w:hint="eastAsia" w:ascii="宋体" w:hAnsi="宋体" w:eastAsia="宋体"/>
          <w:kern w:val="0"/>
          <w:szCs w:val="21"/>
        </w:rPr>
        <w:t>技术、业务、管理人员、应用系统实施商用户提供培训。技术方面，</w:t>
      </w:r>
      <w:r>
        <w:rPr>
          <w:rFonts w:hint="eastAsia" w:ascii="宋体" w:hAnsi="宋体"/>
          <w:kern w:val="0"/>
          <w:szCs w:val="21"/>
          <w:lang w:val="en-US" w:eastAsia="zh-CN"/>
        </w:rPr>
        <w:t>供应商</w:t>
      </w:r>
      <w:r>
        <w:rPr>
          <w:rFonts w:hint="eastAsia" w:ascii="宋体" w:hAnsi="宋体" w:eastAsia="宋体"/>
          <w:kern w:val="0"/>
          <w:szCs w:val="21"/>
        </w:rPr>
        <w:t>向</w:t>
      </w:r>
      <w:r>
        <w:rPr>
          <w:rFonts w:hint="eastAsia" w:ascii="宋体" w:hAnsi="宋体" w:eastAsia="宋体"/>
          <w:kern w:val="0"/>
          <w:szCs w:val="21"/>
          <w:lang w:eastAsia="zh-CN"/>
        </w:rPr>
        <w:t>采购人</w:t>
      </w:r>
      <w:r>
        <w:rPr>
          <w:rFonts w:hint="eastAsia" w:ascii="宋体" w:hAnsi="宋体" w:eastAsia="宋体"/>
          <w:kern w:val="0"/>
          <w:szCs w:val="21"/>
        </w:rPr>
        <w:t>提供系统运行维护方面的技术培训；业务方面，</w:t>
      </w:r>
      <w:r>
        <w:rPr>
          <w:rFonts w:hint="eastAsia" w:ascii="宋体" w:hAnsi="宋体"/>
          <w:kern w:val="0"/>
          <w:szCs w:val="21"/>
          <w:lang w:val="en-US" w:eastAsia="zh-CN"/>
        </w:rPr>
        <w:t>供应商</w:t>
      </w:r>
      <w:r>
        <w:rPr>
          <w:rFonts w:hint="eastAsia" w:ascii="宋体" w:hAnsi="宋体" w:eastAsia="宋体"/>
          <w:kern w:val="0"/>
          <w:szCs w:val="21"/>
        </w:rPr>
        <w:t>向</w:t>
      </w:r>
      <w:r>
        <w:rPr>
          <w:rFonts w:hint="eastAsia" w:ascii="宋体" w:hAnsi="宋体" w:eastAsia="宋体"/>
          <w:kern w:val="0"/>
          <w:szCs w:val="21"/>
          <w:lang w:eastAsia="zh-CN"/>
        </w:rPr>
        <w:t>采购人</w:t>
      </w:r>
      <w:r>
        <w:rPr>
          <w:rFonts w:hint="eastAsia" w:ascii="宋体" w:hAnsi="宋体" w:eastAsia="宋体"/>
          <w:kern w:val="0"/>
          <w:szCs w:val="21"/>
        </w:rPr>
        <w:t>提供包括使用操作等方面的培训;开发方面，</w:t>
      </w:r>
      <w:r>
        <w:rPr>
          <w:rFonts w:hint="eastAsia" w:ascii="宋体" w:hAnsi="宋体"/>
          <w:kern w:val="0"/>
          <w:szCs w:val="21"/>
          <w:lang w:val="en-US" w:eastAsia="zh-CN"/>
        </w:rPr>
        <w:t>供应商</w:t>
      </w:r>
      <w:r>
        <w:rPr>
          <w:rFonts w:hint="eastAsia" w:ascii="宋体" w:hAnsi="宋体" w:eastAsia="宋体"/>
          <w:kern w:val="0"/>
          <w:szCs w:val="21"/>
        </w:rPr>
        <w:t>应向</w:t>
      </w:r>
      <w:r>
        <w:rPr>
          <w:rFonts w:hint="eastAsia" w:ascii="宋体" w:hAnsi="宋体" w:eastAsia="宋体"/>
          <w:kern w:val="0"/>
          <w:szCs w:val="21"/>
          <w:lang w:eastAsia="zh-CN"/>
        </w:rPr>
        <w:t>采购人</w:t>
      </w:r>
      <w:r>
        <w:rPr>
          <w:rFonts w:hint="eastAsia" w:ascii="宋体" w:hAnsi="宋体" w:eastAsia="宋体"/>
          <w:kern w:val="0"/>
          <w:szCs w:val="21"/>
        </w:rPr>
        <w:t>及其应用系统实施商开发人员提供</w:t>
      </w:r>
      <w:r>
        <w:rPr>
          <w:rFonts w:hint="eastAsia" w:ascii="宋体" w:hAnsi="宋体" w:eastAsia="宋体"/>
          <w:kern w:val="0"/>
          <w:szCs w:val="21"/>
          <w:lang w:val="en-US" w:eastAsia="zh-CN"/>
        </w:rPr>
        <w:t>手机号实名认证</w:t>
      </w:r>
      <w:r>
        <w:rPr>
          <w:rFonts w:hint="eastAsia" w:ascii="宋体" w:hAnsi="宋体" w:eastAsia="宋体"/>
          <w:kern w:val="0"/>
          <w:szCs w:val="21"/>
        </w:rPr>
        <w:t>服务对接开发的培训。</w:t>
      </w:r>
    </w:p>
    <w:p w14:paraId="60858152">
      <w:pPr>
        <w:pStyle w:val="3"/>
        <w:tabs>
          <w:tab w:val="left" w:pos="576"/>
        </w:tabs>
        <w:spacing w:before="0" w:after="0" w:line="360" w:lineRule="auto"/>
        <w:ind w:left="0" w:firstLine="0"/>
        <w:rPr>
          <w:rFonts w:hint="eastAsia" w:ascii="宋体" w:hAnsi="宋体" w:eastAsia="宋体"/>
          <w:b/>
          <w:bCs/>
          <w:sz w:val="24"/>
          <w:szCs w:val="24"/>
          <w:lang w:eastAsia="zh-CN"/>
        </w:rPr>
      </w:pPr>
      <w:r>
        <w:rPr>
          <w:rFonts w:hint="eastAsia" w:ascii="宋体" w:hAnsi="宋体" w:eastAsia="宋体"/>
          <w:b/>
          <w:bCs/>
          <w:sz w:val="24"/>
          <w:szCs w:val="24"/>
          <w:lang w:eastAsia="zh-CN"/>
        </w:rPr>
        <w:t>3</w:t>
      </w:r>
      <w:r>
        <w:rPr>
          <w:rFonts w:hint="eastAsia" w:ascii="宋体" w:hAnsi="宋体" w:eastAsia="宋体"/>
          <w:b/>
          <w:bCs/>
          <w:sz w:val="24"/>
          <w:szCs w:val="24"/>
          <w:lang w:val="en-US" w:eastAsia="zh-CN"/>
        </w:rPr>
        <w:t>、</w:t>
      </w:r>
      <w:r>
        <w:rPr>
          <w:rFonts w:hint="eastAsia" w:ascii="宋体" w:hAnsi="宋体" w:eastAsia="宋体"/>
          <w:b/>
          <w:bCs/>
          <w:sz w:val="24"/>
          <w:szCs w:val="24"/>
          <w:lang w:eastAsia="zh-CN"/>
        </w:rPr>
        <w:t>非功能性需求</w:t>
      </w:r>
    </w:p>
    <w:p w14:paraId="12C37A67">
      <w:pPr>
        <w:adjustRightInd w:val="0"/>
        <w:snapToGrid w:val="0"/>
        <w:spacing w:line="360" w:lineRule="auto"/>
        <w:outlineLvl w:val="2"/>
        <w:rPr>
          <w:rFonts w:ascii="宋体" w:hAnsi="宋体" w:eastAsia="宋体"/>
          <w:szCs w:val="21"/>
        </w:rPr>
      </w:pPr>
      <w:bookmarkStart w:id="1" w:name="_Toc3242"/>
      <w:bookmarkStart w:id="2" w:name="_Toc17891"/>
      <w:bookmarkStart w:id="3" w:name="_Toc12847"/>
      <w:bookmarkStart w:id="4" w:name="_Toc20950"/>
      <w:bookmarkStart w:id="5" w:name="_Toc27024"/>
      <w:bookmarkStart w:id="6" w:name="_Toc8884"/>
      <w:bookmarkStart w:id="7" w:name="_Toc5278"/>
      <w:bookmarkStart w:id="8" w:name="_Toc3696"/>
      <w:bookmarkStart w:id="9" w:name="_Toc15358"/>
      <w:r>
        <w:rPr>
          <w:rFonts w:hint="eastAsia" w:ascii="宋体" w:hAnsi="宋体" w:eastAsia="宋体"/>
          <w:szCs w:val="21"/>
        </w:rPr>
        <w:t>3.1</w:t>
      </w:r>
      <w:bookmarkEnd w:id="1"/>
      <w:bookmarkEnd w:id="2"/>
      <w:bookmarkEnd w:id="3"/>
      <w:bookmarkEnd w:id="4"/>
      <w:bookmarkEnd w:id="5"/>
      <w:bookmarkEnd w:id="6"/>
      <w:bookmarkEnd w:id="7"/>
      <w:bookmarkEnd w:id="8"/>
      <w:bookmarkEnd w:id="9"/>
      <w:r>
        <w:rPr>
          <w:rFonts w:hint="eastAsia" w:ascii="宋体" w:hAnsi="宋体" w:eastAsia="宋体"/>
          <w:szCs w:val="21"/>
        </w:rPr>
        <w:t xml:space="preserve"> 接口要求</w:t>
      </w:r>
    </w:p>
    <w:p w14:paraId="3F52BE6B">
      <w:pPr>
        <w:adjustRightInd w:val="0"/>
        <w:snapToGrid w:val="0"/>
        <w:spacing w:line="360" w:lineRule="auto"/>
        <w:ind w:firstLine="420"/>
        <w:rPr>
          <w:rFonts w:hint="eastAsia" w:ascii="宋体" w:hAnsi="宋体" w:eastAsia="宋体" w:cs="Times New Roman"/>
          <w:kern w:val="0"/>
          <w:szCs w:val="21"/>
        </w:rPr>
      </w:pPr>
      <w:r>
        <w:rPr>
          <w:rFonts w:hint="eastAsia" w:ascii="宋体" w:hAnsi="宋体" w:eastAsia="宋体" w:cs="Times New Roman"/>
          <w:kern w:val="0"/>
          <w:szCs w:val="21"/>
        </w:rPr>
        <w:t>支持API实时接口调用。</w:t>
      </w:r>
    </w:p>
    <w:p w14:paraId="70401B7D">
      <w:pPr>
        <w:adjustRightInd w:val="0"/>
        <w:snapToGrid w:val="0"/>
        <w:spacing w:line="360" w:lineRule="auto"/>
        <w:outlineLvl w:val="2"/>
        <w:rPr>
          <w:rFonts w:ascii="宋体" w:hAnsi="宋体" w:eastAsia="宋体"/>
          <w:szCs w:val="21"/>
        </w:rPr>
      </w:pPr>
      <w:bookmarkStart w:id="10" w:name="_Toc15923"/>
      <w:bookmarkStart w:id="11" w:name="_Toc10235"/>
      <w:bookmarkStart w:id="12" w:name="_Toc20694"/>
      <w:bookmarkStart w:id="13" w:name="_Toc10436"/>
      <w:bookmarkStart w:id="14" w:name="_Toc32357"/>
      <w:bookmarkStart w:id="15" w:name="_Toc1863"/>
      <w:bookmarkStart w:id="16" w:name="_Toc27446"/>
      <w:bookmarkStart w:id="17" w:name="_Toc22401"/>
      <w:bookmarkStart w:id="18" w:name="_Toc1334"/>
      <w:bookmarkStart w:id="19" w:name="_Toc4361"/>
      <w:r>
        <w:rPr>
          <w:rFonts w:hint="eastAsia" w:ascii="宋体" w:hAnsi="宋体" w:eastAsia="宋体"/>
          <w:szCs w:val="21"/>
        </w:rPr>
        <w:t>3.</w:t>
      </w:r>
      <w:r>
        <w:rPr>
          <w:rFonts w:hint="eastAsia" w:ascii="宋体" w:hAnsi="宋体"/>
          <w:szCs w:val="21"/>
          <w:lang w:val="en-US" w:eastAsia="zh-CN"/>
        </w:rPr>
        <w:t>2</w:t>
      </w:r>
      <w:r>
        <w:rPr>
          <w:rFonts w:hint="eastAsia" w:ascii="宋体" w:hAnsi="宋体" w:eastAsia="宋体"/>
          <w:szCs w:val="21"/>
        </w:rPr>
        <w:t xml:space="preserve"> </w:t>
      </w:r>
      <w:bookmarkEnd w:id="10"/>
      <w:bookmarkEnd w:id="11"/>
      <w:bookmarkEnd w:id="12"/>
      <w:bookmarkEnd w:id="13"/>
      <w:bookmarkEnd w:id="14"/>
      <w:bookmarkEnd w:id="15"/>
      <w:bookmarkEnd w:id="16"/>
      <w:bookmarkEnd w:id="17"/>
      <w:bookmarkEnd w:id="18"/>
      <w:bookmarkEnd w:id="19"/>
      <w:r>
        <w:rPr>
          <w:rFonts w:hint="eastAsia" w:ascii="宋体" w:hAnsi="宋体" w:eastAsia="宋体"/>
          <w:szCs w:val="21"/>
        </w:rPr>
        <w:t>性能要求</w:t>
      </w:r>
    </w:p>
    <w:p w14:paraId="795BA015">
      <w:pPr>
        <w:spacing w:line="360" w:lineRule="auto"/>
        <w:ind w:firstLine="420" w:firstLineChars="200"/>
      </w:pPr>
      <w:r>
        <w:rPr>
          <w:rFonts w:hint="eastAsia"/>
        </w:rPr>
        <w:t>支持多线程、高并发</w:t>
      </w:r>
      <w:r>
        <w:rPr>
          <w:rFonts w:hint="eastAsia" w:cs="Times New Roman"/>
        </w:rPr>
        <w:t>。正常网络环境下,验真服务接口并发量不低于</w:t>
      </w:r>
      <w:r>
        <w:rPr>
          <w:rFonts w:hint="eastAsia" w:cs="Times New Roman"/>
          <w:lang w:val="en-US" w:eastAsia="zh-CN"/>
        </w:rPr>
        <w:t>100</w:t>
      </w:r>
      <w:r>
        <w:rPr>
          <w:rFonts w:hint="eastAsia" w:cs="Times New Roman"/>
        </w:rPr>
        <w:t>笔/s</w:t>
      </w:r>
      <w:r>
        <w:rPr>
          <w:rFonts w:hint="eastAsia" w:cs="Times New Roman"/>
          <w:lang w:eastAsia="zh-CN"/>
        </w:rPr>
        <w:t>，</w:t>
      </w:r>
      <w:r>
        <w:rPr>
          <w:rFonts w:hint="eastAsia" w:cs="Times New Roman"/>
        </w:rPr>
        <w:t>接口响应时间&lt;1s。</w:t>
      </w:r>
    </w:p>
    <w:p w14:paraId="17FEBE6C">
      <w:pPr>
        <w:adjustRightInd w:val="0"/>
        <w:snapToGrid w:val="0"/>
        <w:spacing w:line="360" w:lineRule="auto"/>
        <w:outlineLvl w:val="2"/>
        <w:rPr>
          <w:rFonts w:ascii="宋体" w:hAnsi="宋体" w:eastAsia="宋体"/>
          <w:szCs w:val="21"/>
        </w:rPr>
      </w:pPr>
      <w:r>
        <w:rPr>
          <w:rFonts w:hint="eastAsia" w:ascii="宋体" w:hAnsi="宋体" w:eastAsia="宋体"/>
          <w:szCs w:val="21"/>
        </w:rPr>
        <w:t>3.</w:t>
      </w:r>
      <w:r>
        <w:rPr>
          <w:rFonts w:hint="eastAsia" w:ascii="宋体" w:hAnsi="宋体"/>
          <w:szCs w:val="21"/>
          <w:lang w:val="en-US" w:eastAsia="zh-CN"/>
        </w:rPr>
        <w:t>3</w:t>
      </w:r>
      <w:r>
        <w:rPr>
          <w:rFonts w:hint="eastAsia" w:ascii="宋体" w:hAnsi="宋体" w:eastAsia="宋体"/>
          <w:szCs w:val="21"/>
        </w:rPr>
        <w:t xml:space="preserve"> 有效性</w:t>
      </w:r>
    </w:p>
    <w:p w14:paraId="68DBFF77">
      <w:pPr>
        <w:spacing w:line="360" w:lineRule="auto"/>
        <w:ind w:firstLine="420"/>
      </w:pPr>
      <w:r>
        <w:rPr>
          <w:rFonts w:hint="eastAsia"/>
          <w:lang w:val="en-US" w:eastAsia="zh-CN"/>
        </w:rPr>
        <w:t>供应商手机号实名认证</w:t>
      </w:r>
      <w:r>
        <w:rPr>
          <w:rFonts w:hint="eastAsia"/>
        </w:rPr>
        <w:t>服务应具备相当的有效性。请提供</w:t>
      </w:r>
      <w:r>
        <w:rPr>
          <w:rFonts w:hint="eastAsia"/>
          <w:lang w:val="en-US" w:eastAsia="zh-CN"/>
        </w:rPr>
        <w:t>供应商手机号实名认证</w:t>
      </w:r>
      <w:r>
        <w:rPr>
          <w:rFonts w:hint="eastAsia"/>
        </w:rPr>
        <w:t>服务承诺的识别率。</w:t>
      </w:r>
    </w:p>
    <w:p w14:paraId="78CBB95F">
      <w:pPr>
        <w:adjustRightInd w:val="0"/>
        <w:snapToGrid w:val="0"/>
        <w:spacing w:line="360" w:lineRule="auto"/>
        <w:outlineLvl w:val="2"/>
        <w:rPr>
          <w:rFonts w:ascii="宋体" w:hAnsi="宋体" w:eastAsia="宋体"/>
          <w:szCs w:val="21"/>
        </w:rPr>
      </w:pPr>
      <w:bookmarkStart w:id="20" w:name="_Toc7058"/>
      <w:bookmarkStart w:id="21" w:name="_Toc5198"/>
      <w:bookmarkStart w:id="22" w:name="_Toc30485"/>
      <w:bookmarkStart w:id="23" w:name="_Toc22639"/>
      <w:bookmarkStart w:id="24" w:name="_Toc15580"/>
      <w:bookmarkStart w:id="25" w:name="_Toc17857"/>
      <w:bookmarkStart w:id="26" w:name="_Toc13825"/>
      <w:bookmarkStart w:id="27" w:name="_Toc6196"/>
      <w:bookmarkStart w:id="28" w:name="_Toc16733"/>
      <w:bookmarkStart w:id="29" w:name="_Toc32552"/>
      <w:r>
        <w:rPr>
          <w:rFonts w:hint="eastAsia" w:ascii="宋体" w:hAnsi="宋体" w:eastAsia="宋体"/>
          <w:szCs w:val="21"/>
        </w:rPr>
        <w:t>3.</w:t>
      </w:r>
      <w:r>
        <w:rPr>
          <w:rFonts w:hint="eastAsia" w:ascii="宋体" w:hAnsi="宋体"/>
          <w:szCs w:val="21"/>
          <w:lang w:val="en-US" w:eastAsia="zh-CN"/>
        </w:rPr>
        <w:t>4</w:t>
      </w:r>
      <w:r>
        <w:rPr>
          <w:rFonts w:hint="eastAsia" w:ascii="宋体" w:hAnsi="宋体" w:eastAsia="宋体"/>
          <w:szCs w:val="21"/>
        </w:rPr>
        <w:t xml:space="preserve"> 系统可</w:t>
      </w:r>
      <w:bookmarkEnd w:id="20"/>
      <w:bookmarkEnd w:id="21"/>
      <w:bookmarkEnd w:id="22"/>
      <w:bookmarkEnd w:id="23"/>
      <w:bookmarkEnd w:id="24"/>
      <w:bookmarkEnd w:id="25"/>
      <w:bookmarkEnd w:id="26"/>
      <w:bookmarkEnd w:id="27"/>
      <w:bookmarkEnd w:id="28"/>
      <w:bookmarkEnd w:id="29"/>
      <w:r>
        <w:rPr>
          <w:rFonts w:hint="eastAsia" w:ascii="宋体" w:hAnsi="宋体" w:eastAsia="宋体"/>
          <w:szCs w:val="21"/>
        </w:rPr>
        <w:t>用性</w:t>
      </w:r>
    </w:p>
    <w:p w14:paraId="53F65BE5">
      <w:pPr>
        <w:spacing w:line="360" w:lineRule="auto"/>
        <w:ind w:firstLine="420"/>
      </w:pPr>
      <w:r>
        <w:rPr>
          <w:rFonts w:hint="eastAsia"/>
          <w:lang w:val="en-US" w:eastAsia="zh-CN"/>
        </w:rPr>
        <w:t>供应商手机号实名认证</w:t>
      </w:r>
      <w:r>
        <w:rPr>
          <w:rFonts w:hint="eastAsia"/>
        </w:rPr>
        <w:t>服务应能够满足7×24小时运行和服务能力；系统平均故障间隔时间&gt;一年；系统平均故障修复时间&lt;1小时；系统的可使用率最低不能少于总运行时间的99.9%。</w:t>
      </w:r>
      <w:r>
        <w:rPr>
          <w:rFonts w:hint="eastAsia"/>
          <w:lang w:val="en-US" w:eastAsia="zh-CN"/>
        </w:rPr>
        <w:t>供应商手机号实名认证</w:t>
      </w:r>
      <w:r>
        <w:rPr>
          <w:rFonts w:hint="eastAsia"/>
        </w:rPr>
        <w:t>服务系统应具备较强的故障恢复能力。</w:t>
      </w:r>
      <w:r>
        <w:rPr>
          <w:rFonts w:hint="eastAsia"/>
          <w:lang w:val="en-US" w:eastAsia="zh-CN"/>
        </w:rPr>
        <w:t>供应商</w:t>
      </w:r>
      <w:r>
        <w:rPr>
          <w:rFonts w:hint="eastAsia"/>
        </w:rPr>
        <w:t>详细说明</w:t>
      </w:r>
      <w:r>
        <w:rPr>
          <w:rFonts w:hint="eastAsia"/>
          <w:lang w:val="en-US" w:eastAsia="zh-CN"/>
        </w:rPr>
        <w:t>手机号实名认证</w:t>
      </w:r>
      <w:r>
        <w:rPr>
          <w:rFonts w:hint="eastAsia"/>
        </w:rPr>
        <w:t>服务的可用性指标以及整个运行平台的可用性指标。</w:t>
      </w:r>
    </w:p>
    <w:p w14:paraId="2C0766C7">
      <w:pPr>
        <w:pStyle w:val="3"/>
        <w:tabs>
          <w:tab w:val="left" w:pos="576"/>
        </w:tabs>
        <w:spacing w:before="0" w:after="0" w:line="360" w:lineRule="auto"/>
        <w:ind w:left="0" w:firstLine="0"/>
        <w:rPr>
          <w:rFonts w:hint="eastAsia" w:ascii="宋体" w:hAnsi="宋体" w:eastAsia="宋体"/>
          <w:b/>
          <w:bCs/>
          <w:sz w:val="24"/>
          <w:szCs w:val="24"/>
          <w:lang w:eastAsia="zh-CN"/>
        </w:rPr>
      </w:pPr>
      <w:r>
        <w:rPr>
          <w:rFonts w:hint="eastAsia" w:ascii="宋体" w:hAnsi="宋体" w:eastAsia="宋体"/>
          <w:b/>
          <w:bCs/>
          <w:sz w:val="24"/>
          <w:szCs w:val="24"/>
          <w:lang w:eastAsia="zh-CN"/>
        </w:rPr>
        <w:t>4、总体要求</w:t>
      </w:r>
    </w:p>
    <w:p w14:paraId="6D351838">
      <w:pPr>
        <w:spacing w:line="360" w:lineRule="auto"/>
        <w:rPr>
          <w:lang w:val="zh-CN"/>
        </w:rPr>
      </w:pPr>
      <w:r>
        <w:rPr>
          <w:rFonts w:hint="eastAsia"/>
        </w:rPr>
        <w:t>4</w:t>
      </w:r>
      <w:r>
        <w:rPr>
          <w:rFonts w:hint="eastAsia"/>
          <w:lang w:val="zh-CN"/>
        </w:rPr>
        <w:t>.1供应商应参照《中邮保险</w:t>
      </w:r>
      <w:r>
        <w:rPr>
          <w:rFonts w:hint="eastAsia"/>
          <w:lang w:val="en-US" w:eastAsia="zh-CN"/>
        </w:rPr>
        <w:t>手机号实名认证</w:t>
      </w:r>
      <w:r>
        <w:rPr>
          <w:rFonts w:hint="eastAsia"/>
        </w:rPr>
        <w:t>服务</w:t>
      </w:r>
      <w:r>
        <w:rPr>
          <w:rFonts w:hint="eastAsia"/>
          <w:lang w:val="zh-CN"/>
        </w:rPr>
        <w:t>技术（服务）规范书》的要求，向采购人提供《技术（服务）规范书应答书》，保证</w:t>
      </w:r>
      <w:r>
        <w:rPr>
          <w:rFonts w:hint="eastAsia"/>
        </w:rPr>
        <w:t>服务有效期间各项服务的</w:t>
      </w:r>
      <w:r>
        <w:rPr>
          <w:rFonts w:hint="eastAsia"/>
          <w:lang w:val="zh-CN"/>
        </w:rPr>
        <w:t>正常运行。本技术（服务）规范书所要求内容应视为保证</w:t>
      </w:r>
      <w:r>
        <w:rPr>
          <w:rFonts w:hint="eastAsia"/>
          <w:lang w:val="en-US" w:eastAsia="zh-CN"/>
        </w:rPr>
        <w:t>手机号实名认证</w:t>
      </w:r>
      <w:r>
        <w:rPr>
          <w:rFonts w:hint="eastAsia"/>
        </w:rPr>
        <w:t>服务</w:t>
      </w:r>
      <w:r>
        <w:rPr>
          <w:rFonts w:hint="eastAsia"/>
          <w:lang w:val="zh-CN"/>
        </w:rPr>
        <w:t>所需的最低要求，如有遗漏，供应商应予以补充。</w:t>
      </w:r>
    </w:p>
    <w:p w14:paraId="7F7B1D48">
      <w:pPr>
        <w:spacing w:line="360" w:lineRule="auto"/>
        <w:rPr>
          <w:lang w:val="zh-CN"/>
        </w:rPr>
      </w:pPr>
      <w:r>
        <w:rPr>
          <w:rFonts w:hint="eastAsia"/>
        </w:rPr>
        <w:t>4</w:t>
      </w:r>
      <w:r>
        <w:rPr>
          <w:rFonts w:hint="eastAsia"/>
          <w:lang w:val="zh-CN"/>
        </w:rPr>
        <w:t>.</w:t>
      </w:r>
      <w:r>
        <w:rPr>
          <w:rFonts w:hint="eastAsia"/>
        </w:rPr>
        <w:t>2</w:t>
      </w:r>
      <w:r>
        <w:rPr>
          <w:rFonts w:hint="eastAsia"/>
          <w:lang w:val="zh-CN"/>
        </w:rPr>
        <w:t>供应商提供的</w:t>
      </w:r>
      <w:r>
        <w:rPr>
          <w:rFonts w:hint="eastAsia"/>
          <w:lang w:val="en-US" w:eastAsia="zh-CN"/>
        </w:rPr>
        <w:t>手机号实名认证</w:t>
      </w:r>
      <w:r>
        <w:rPr>
          <w:rFonts w:hint="eastAsia"/>
        </w:rPr>
        <w:t>服务</w:t>
      </w:r>
      <w:r>
        <w:rPr>
          <w:rFonts w:hint="eastAsia"/>
          <w:lang w:val="zh-CN"/>
        </w:rPr>
        <w:t>应符合中邮保险</w:t>
      </w:r>
      <w:r>
        <w:rPr>
          <w:rFonts w:hint="eastAsia"/>
          <w:lang w:val="en-US" w:eastAsia="zh-CN"/>
        </w:rPr>
        <w:t>手机号实名认证</w:t>
      </w:r>
      <w:r>
        <w:rPr>
          <w:rFonts w:hint="eastAsia"/>
        </w:rPr>
        <w:t>服务功能及非功能性需求，</w:t>
      </w:r>
      <w:r>
        <w:rPr>
          <w:rFonts w:hint="eastAsia"/>
          <w:lang w:val="zh-CN"/>
        </w:rPr>
        <w:t>《中邮保险</w:t>
      </w:r>
      <w:r>
        <w:rPr>
          <w:rFonts w:hint="eastAsia"/>
          <w:lang w:val="en-US" w:eastAsia="zh-CN"/>
        </w:rPr>
        <w:t>手机号实名认证</w:t>
      </w:r>
      <w:r>
        <w:rPr>
          <w:rFonts w:hint="eastAsia"/>
        </w:rPr>
        <w:t>服务</w:t>
      </w:r>
      <w:r>
        <w:rPr>
          <w:rFonts w:hint="eastAsia"/>
          <w:lang w:val="zh-CN"/>
        </w:rPr>
        <w:t>技术（服务）规范书》的要求。</w:t>
      </w:r>
    </w:p>
    <w:p w14:paraId="6D301052">
      <w:pPr>
        <w:spacing w:line="360" w:lineRule="auto"/>
      </w:pPr>
      <w:r>
        <w:rPr>
          <w:rFonts w:hint="eastAsia"/>
        </w:rPr>
        <w:t>4.</w:t>
      </w:r>
      <w:r>
        <w:rPr>
          <w:rFonts w:hint="eastAsia"/>
          <w:lang w:val="en-US" w:eastAsia="zh-CN"/>
        </w:rPr>
        <w:t>3</w:t>
      </w:r>
      <w:r>
        <w:rPr>
          <w:rFonts w:hint="eastAsia"/>
        </w:rPr>
        <w:t xml:space="preserve"> </w:t>
      </w:r>
      <w:r>
        <w:rPr>
          <w:rFonts w:hint="eastAsia"/>
          <w:lang w:eastAsia="zh-CN"/>
        </w:rPr>
        <w:t>供应商</w:t>
      </w:r>
      <w:r>
        <w:rPr>
          <w:rFonts w:hint="eastAsia"/>
        </w:rPr>
        <w:t>提供的</w:t>
      </w:r>
      <w:r>
        <w:rPr>
          <w:rFonts w:hint="eastAsia"/>
          <w:lang w:val="en-US" w:eastAsia="zh-CN"/>
        </w:rPr>
        <w:t>手机号实名认证</w:t>
      </w:r>
      <w:r>
        <w:rPr>
          <w:rFonts w:hint="eastAsia"/>
        </w:rPr>
        <w:t>服务应具备较高</w:t>
      </w:r>
      <w:r>
        <w:rPr>
          <w:rFonts w:hint="eastAsia"/>
          <w:lang w:eastAsia="zh-CN"/>
        </w:rPr>
        <w:t>可用</w:t>
      </w:r>
      <w:r>
        <w:rPr>
          <w:rFonts w:hint="eastAsia"/>
        </w:rPr>
        <w:t>性。</w:t>
      </w:r>
      <w:r>
        <w:rPr>
          <w:rFonts w:hint="eastAsia"/>
          <w:lang w:eastAsia="zh-CN"/>
        </w:rPr>
        <w:t>供应商</w:t>
      </w:r>
      <w:r>
        <w:rPr>
          <w:rFonts w:hint="eastAsia"/>
          <w:lang w:val="en-US" w:eastAsia="zh-CN"/>
        </w:rPr>
        <w:t>手机号实名认证</w:t>
      </w:r>
      <w:r>
        <w:rPr>
          <w:rFonts w:hint="eastAsia"/>
        </w:rPr>
        <w:t>服务应能够满足7×24小时运行和服务能力；系统平均故障间隔时间&gt;一年；系统平均故障修复时间&lt;1小时；系统的可使用率最低不能少于总运行时间的99.9%。</w:t>
      </w:r>
      <w:r>
        <w:rPr>
          <w:rFonts w:hint="eastAsia"/>
          <w:lang w:eastAsia="zh-CN"/>
        </w:rPr>
        <w:t>供应商</w:t>
      </w:r>
      <w:r>
        <w:rPr>
          <w:rFonts w:hint="eastAsia"/>
        </w:rPr>
        <w:t>详细说明</w:t>
      </w:r>
      <w:r>
        <w:rPr>
          <w:rFonts w:hint="eastAsia"/>
          <w:lang w:val="en-US" w:eastAsia="zh-CN"/>
        </w:rPr>
        <w:t>手机号实名认证</w:t>
      </w:r>
      <w:r>
        <w:rPr>
          <w:rFonts w:hint="eastAsia"/>
        </w:rPr>
        <w:t>服务的可用性指标以及整个运行平台的可用性指标。</w:t>
      </w:r>
      <w:r>
        <w:rPr>
          <w:rFonts w:hint="eastAsia"/>
          <w:lang w:eastAsia="zh-CN"/>
        </w:rPr>
        <w:t>供应商</w:t>
      </w:r>
      <w:r>
        <w:rPr>
          <w:rFonts w:hint="eastAsia"/>
          <w:lang w:val="en-US" w:eastAsia="zh-CN"/>
        </w:rPr>
        <w:t>手机号实名认证</w:t>
      </w:r>
      <w:r>
        <w:rPr>
          <w:rFonts w:hint="eastAsia"/>
        </w:rPr>
        <w:t>服务系统还应具备较强的故障恢复能力。</w:t>
      </w:r>
      <w:r>
        <w:rPr>
          <w:rFonts w:hint="eastAsia"/>
          <w:lang w:eastAsia="zh-CN"/>
        </w:rPr>
        <w:t>供应商</w:t>
      </w:r>
      <w:r>
        <w:rPr>
          <w:rFonts w:hint="eastAsia"/>
        </w:rPr>
        <w:t>在解决方案中应详细阐述为达到本条所列示的高可用性指标采取的</w:t>
      </w:r>
      <w:r>
        <w:rPr>
          <w:rFonts w:hint="eastAsia"/>
          <w:lang w:eastAsia="zh-CN"/>
        </w:rPr>
        <w:t>高</w:t>
      </w:r>
      <w:r>
        <w:rPr>
          <w:rFonts w:hint="eastAsia"/>
        </w:rPr>
        <w:t>可用</w:t>
      </w:r>
      <w:r>
        <w:rPr>
          <w:rFonts w:hint="eastAsia"/>
          <w:lang w:eastAsia="zh-CN"/>
        </w:rPr>
        <w:t>设计方案，</w:t>
      </w:r>
      <w:r>
        <w:rPr>
          <w:rFonts w:hint="eastAsia"/>
        </w:rPr>
        <w:t>包括但不限于</w:t>
      </w:r>
      <w:r>
        <w:rPr>
          <w:rFonts w:hint="eastAsia"/>
          <w:lang w:eastAsia="zh-CN"/>
        </w:rPr>
        <w:t>供应商</w:t>
      </w:r>
      <w:r>
        <w:rPr>
          <w:rFonts w:hint="eastAsia"/>
          <w:lang w:val="en-US" w:eastAsia="zh-CN"/>
        </w:rPr>
        <w:t>手机号实名认证</w:t>
      </w:r>
      <w:r>
        <w:rPr>
          <w:rFonts w:hint="eastAsia"/>
        </w:rPr>
        <w:t>服务的网络部署信息、关键设备及其配置信息、运维团队配备情况、应急预案</w:t>
      </w:r>
      <w:r>
        <w:rPr>
          <w:rFonts w:hint="eastAsia"/>
          <w:lang w:eastAsia="zh-CN"/>
        </w:rPr>
        <w:t>、</w:t>
      </w:r>
      <w:r>
        <w:rPr>
          <w:rFonts w:hint="eastAsia"/>
          <w:lang w:val="en-US" w:eastAsia="zh-CN"/>
        </w:rPr>
        <w:t>冗余设计</w:t>
      </w:r>
      <w:r>
        <w:rPr>
          <w:rFonts w:hint="eastAsia"/>
        </w:rPr>
        <w:t>等。</w:t>
      </w:r>
    </w:p>
    <w:p w14:paraId="40B5A614">
      <w:pPr>
        <w:spacing w:line="360" w:lineRule="auto"/>
        <w:rPr>
          <w:rFonts w:hint="eastAsia" w:cs="Times New Roman"/>
        </w:rPr>
      </w:pPr>
      <w:r>
        <w:rPr>
          <w:rFonts w:hint="eastAsia" w:cs="Times New Roman"/>
          <w:lang w:val="en-US" w:eastAsia="zh-CN"/>
        </w:rPr>
        <w:t>4.4 手机号实名认证服务技术要求如下：</w:t>
      </w:r>
      <w:bookmarkStart w:id="30" w:name="OLE_LINK4"/>
      <w:r>
        <w:rPr>
          <w:rFonts w:hint="eastAsia" w:cs="Times New Roman"/>
          <w:lang w:val="en-US" w:eastAsia="zh-CN"/>
        </w:rPr>
        <w:t>采购人通过接口向供应商提交被认证人的手机号、姓名、身份证件号码等信息，投保人认证或查询手机号信息并返回结果。</w:t>
      </w:r>
      <w:r>
        <w:rPr>
          <w:rFonts w:hint="eastAsia" w:cs="Times New Roman"/>
        </w:rPr>
        <w:t>应具备较高的</w:t>
      </w:r>
      <w:r>
        <w:rPr>
          <w:rFonts w:hint="eastAsia" w:cs="Times New Roman"/>
          <w:lang w:val="en-US" w:eastAsia="zh-CN"/>
        </w:rPr>
        <w:t>认证</w:t>
      </w:r>
      <w:r>
        <w:rPr>
          <w:rFonts w:hint="eastAsia" w:cs="Times New Roman"/>
        </w:rPr>
        <w:t>速度以及</w:t>
      </w:r>
      <w:r>
        <w:rPr>
          <w:rFonts w:hint="eastAsia" w:cs="Times New Roman"/>
          <w:lang w:val="en-US" w:eastAsia="zh-CN"/>
        </w:rPr>
        <w:t>认证</w:t>
      </w:r>
      <w:r>
        <w:rPr>
          <w:rFonts w:hint="eastAsia" w:cs="Times New Roman"/>
        </w:rPr>
        <w:t>成功率。</w:t>
      </w:r>
    </w:p>
    <w:bookmarkEnd w:id="30"/>
    <w:p w14:paraId="11E521C0">
      <w:pPr>
        <w:spacing w:line="360" w:lineRule="auto"/>
        <w:rPr>
          <w:lang w:val="zh-CN"/>
        </w:rPr>
      </w:pPr>
      <w:bookmarkStart w:id="31" w:name="_Toc13492"/>
      <w:r>
        <w:rPr>
          <w:rFonts w:hint="eastAsia"/>
        </w:rPr>
        <w:t>4</w:t>
      </w:r>
      <w:r>
        <w:rPr>
          <w:rFonts w:hint="eastAsia"/>
          <w:lang w:val="zh-CN"/>
        </w:rPr>
        <w:t>.</w:t>
      </w:r>
      <w:r>
        <w:rPr>
          <w:rFonts w:hint="eastAsia"/>
          <w:lang w:val="en-US" w:eastAsia="zh-CN"/>
        </w:rPr>
        <w:t>5</w:t>
      </w:r>
      <w:r>
        <w:rPr>
          <w:rFonts w:hint="eastAsia"/>
          <w:lang w:val="zh-CN"/>
        </w:rPr>
        <w:t>供应商要提出在</w:t>
      </w:r>
      <w:r>
        <w:rPr>
          <w:rFonts w:hint="eastAsia"/>
          <w:lang w:val="en-US" w:eastAsia="zh-CN"/>
        </w:rPr>
        <w:t>手机号实名认证</w:t>
      </w:r>
      <w:r>
        <w:rPr>
          <w:rFonts w:hint="eastAsia"/>
        </w:rPr>
        <w:t>服务对接</w:t>
      </w:r>
      <w:r>
        <w:rPr>
          <w:rFonts w:hint="eastAsia"/>
          <w:lang w:val="zh-CN"/>
        </w:rPr>
        <w:t>各个阶段（</w:t>
      </w:r>
      <w:r>
        <w:rPr>
          <w:rFonts w:hint="eastAsia"/>
        </w:rPr>
        <w:t>包括但不限于技术对接联调、系统上线、运营支持</w:t>
      </w:r>
      <w:r>
        <w:rPr>
          <w:rFonts w:hint="eastAsia"/>
          <w:lang w:val="zh-CN"/>
        </w:rPr>
        <w:t>）的工作具体内容和相应的责任，并说明本公司在类似的项目建设的成功案例。</w:t>
      </w:r>
      <w:bookmarkEnd w:id="31"/>
    </w:p>
    <w:p w14:paraId="6C31379F">
      <w:pPr>
        <w:spacing w:line="360" w:lineRule="auto"/>
      </w:pPr>
      <w:r>
        <w:rPr>
          <w:rFonts w:hint="eastAsia"/>
        </w:rPr>
        <w:t>4</w:t>
      </w:r>
      <w:r>
        <w:rPr>
          <w:rFonts w:hint="eastAsia"/>
          <w:lang w:val="zh-CN"/>
        </w:rPr>
        <w:t>.</w:t>
      </w:r>
      <w:r>
        <w:rPr>
          <w:rFonts w:hint="eastAsia"/>
          <w:lang w:val="en-US" w:eastAsia="zh-CN"/>
        </w:rPr>
        <w:t>6</w:t>
      </w:r>
      <w:r>
        <w:rPr>
          <w:rFonts w:hint="eastAsia"/>
          <w:lang w:val="zh-CN"/>
        </w:rPr>
        <w:t>若因供应商原因，造成系统运行达不到本技术规范书规定的</w:t>
      </w:r>
      <w:r>
        <w:rPr>
          <w:rFonts w:hint="eastAsia"/>
        </w:rPr>
        <w:t>服务</w:t>
      </w:r>
      <w:r>
        <w:rPr>
          <w:rFonts w:hint="eastAsia"/>
          <w:lang w:val="zh-CN"/>
        </w:rPr>
        <w:t>功能和性能指标，供应商应无条件进行改进和优化，直至满足要求，造成经济损失的应给予赔偿。</w:t>
      </w:r>
    </w:p>
    <w:p w14:paraId="019A8A4A">
      <w:pPr>
        <w:pStyle w:val="3"/>
        <w:tabs>
          <w:tab w:val="left" w:pos="576"/>
          <w:tab w:val="left" w:pos="992"/>
        </w:tabs>
        <w:adjustRightInd w:val="0"/>
        <w:snapToGrid w:val="0"/>
        <w:ind w:left="0" w:firstLine="0"/>
        <w:textAlignment w:val="baseline"/>
        <w:rPr>
          <w:rFonts w:ascii="宋体" w:hAnsi="宋体" w:eastAsia="宋体" w:cs="等线 Light"/>
          <w:b/>
          <w:kern w:val="0"/>
          <w:sz w:val="21"/>
          <w:szCs w:val="21"/>
        </w:rPr>
      </w:pPr>
      <w:r>
        <w:rPr>
          <w:rFonts w:hint="eastAsia" w:ascii="宋体" w:hAnsi="宋体" w:eastAsia="宋体" w:cs="等线 Light"/>
          <w:b/>
          <w:kern w:val="0"/>
          <w:sz w:val="21"/>
          <w:szCs w:val="21"/>
        </w:rPr>
        <w:t>5.安全保密</w:t>
      </w:r>
    </w:p>
    <w:p w14:paraId="205D3C85">
      <w:pPr>
        <w:spacing w:line="360" w:lineRule="auto"/>
      </w:pPr>
      <w:r>
        <w:rPr>
          <w:rFonts w:hint="eastAsia"/>
        </w:rPr>
        <w:t xml:space="preserve">5.1 </w:t>
      </w:r>
      <w:r>
        <w:rPr>
          <w:rFonts w:hint="eastAsia"/>
          <w:lang w:eastAsia="zh-CN"/>
        </w:rPr>
        <w:t>供应商</w:t>
      </w:r>
      <w:r>
        <w:rPr>
          <w:rFonts w:hint="eastAsia"/>
          <w:lang w:val="en-US" w:eastAsia="zh-CN"/>
        </w:rPr>
        <w:t>手机号实名认证</w:t>
      </w:r>
      <w:r>
        <w:rPr>
          <w:rFonts w:hint="eastAsia"/>
        </w:rPr>
        <w:t>服务接口涉及</w:t>
      </w:r>
      <w:r>
        <w:rPr>
          <w:rFonts w:hint="eastAsia"/>
          <w:lang w:val="en-US" w:eastAsia="zh-CN"/>
        </w:rPr>
        <w:t>信息</w:t>
      </w:r>
      <w:r>
        <w:rPr>
          <w:rFonts w:hint="eastAsia"/>
        </w:rPr>
        <w:t>应遵循有限授权原则、全面确认原则和安全跟踪原则，采用严密的安全体系，保证数据的安全性。</w:t>
      </w:r>
    </w:p>
    <w:p w14:paraId="23C8956F">
      <w:pPr>
        <w:spacing w:line="360" w:lineRule="auto"/>
      </w:pPr>
      <w:r>
        <w:rPr>
          <w:rFonts w:hint="eastAsia"/>
        </w:rPr>
        <w:t xml:space="preserve">5.2 </w:t>
      </w:r>
      <w:r>
        <w:rPr>
          <w:rFonts w:hint="eastAsia"/>
          <w:lang w:eastAsia="zh-CN"/>
        </w:rPr>
        <w:t>供应商</w:t>
      </w:r>
      <w:r>
        <w:rPr>
          <w:rFonts w:hint="eastAsia"/>
          <w:lang w:val="en-US" w:eastAsia="zh-CN"/>
        </w:rPr>
        <w:t>手机号实名认证</w:t>
      </w:r>
      <w:r>
        <w:rPr>
          <w:rFonts w:hint="eastAsia"/>
        </w:rPr>
        <w:t>服务系统应采用有效的安全手段，保证所有的操作都能够经过有效的认证，并有详细的日志记录，保证系统的安全。</w:t>
      </w:r>
    </w:p>
    <w:p w14:paraId="0BD4237D">
      <w:pPr>
        <w:spacing w:line="360" w:lineRule="auto"/>
      </w:pPr>
      <w:r>
        <w:rPr>
          <w:rFonts w:hint="eastAsia"/>
        </w:rPr>
        <w:t xml:space="preserve">5.3 </w:t>
      </w:r>
      <w:r>
        <w:rPr>
          <w:rFonts w:hint="eastAsia"/>
          <w:lang w:eastAsia="zh-CN"/>
        </w:rPr>
        <w:t>供应商</w:t>
      </w:r>
      <w:r>
        <w:rPr>
          <w:rFonts w:hint="eastAsia"/>
          <w:lang w:val="en-US" w:eastAsia="zh-CN"/>
        </w:rPr>
        <w:t>手机号实名认证</w:t>
      </w:r>
      <w:r>
        <w:rPr>
          <w:rFonts w:hint="eastAsia"/>
        </w:rPr>
        <w:t>服务系统应对采用有效的安全手段，保证不得留存</w:t>
      </w:r>
      <w:r>
        <w:rPr>
          <w:rFonts w:hint="eastAsia"/>
          <w:lang w:eastAsia="zh-CN"/>
        </w:rPr>
        <w:t>采购人</w:t>
      </w:r>
      <w:r>
        <w:rPr>
          <w:rFonts w:hint="eastAsia"/>
        </w:rPr>
        <w:t>客户数据，不得对</w:t>
      </w:r>
      <w:r>
        <w:rPr>
          <w:rFonts w:hint="eastAsia"/>
          <w:lang w:eastAsia="zh-CN"/>
        </w:rPr>
        <w:t>采购人</w:t>
      </w:r>
      <w:r>
        <w:rPr>
          <w:rFonts w:hint="eastAsia"/>
        </w:rPr>
        <w:t>上传到</w:t>
      </w:r>
      <w:r>
        <w:rPr>
          <w:rFonts w:hint="eastAsia"/>
          <w:lang w:eastAsia="zh-CN"/>
        </w:rPr>
        <w:t>供应商</w:t>
      </w:r>
      <w:r>
        <w:rPr>
          <w:rFonts w:hint="eastAsia"/>
        </w:rPr>
        <w:t>的客户数据进行二次利用。</w:t>
      </w:r>
    </w:p>
    <w:p w14:paraId="0FE18BCD">
      <w:pPr>
        <w:spacing w:line="360" w:lineRule="auto"/>
      </w:pPr>
      <w:r>
        <w:rPr>
          <w:rFonts w:hint="eastAsia"/>
        </w:rPr>
        <w:t xml:space="preserve">5.4 </w:t>
      </w:r>
      <w:r>
        <w:rPr>
          <w:rFonts w:hint="eastAsia"/>
          <w:lang w:eastAsia="zh-CN"/>
        </w:rPr>
        <w:t>供应商</w:t>
      </w:r>
      <w:r>
        <w:rPr>
          <w:rFonts w:hint="eastAsia"/>
          <w:lang w:val="en-US" w:eastAsia="zh-CN"/>
        </w:rPr>
        <w:t>手机号实名认证</w:t>
      </w:r>
      <w:r>
        <w:rPr>
          <w:rFonts w:hint="eastAsia"/>
        </w:rPr>
        <w:t>服务系统应具有完备的业务日志和应用日志，记录关键参数变更情况、各个模块的运行状态、进程状态、数据处理情况等。</w:t>
      </w:r>
    </w:p>
    <w:p w14:paraId="4C0B76B8">
      <w:pPr>
        <w:pStyle w:val="3"/>
        <w:tabs>
          <w:tab w:val="left" w:pos="576"/>
          <w:tab w:val="left" w:pos="992"/>
        </w:tabs>
        <w:adjustRightInd w:val="0"/>
        <w:snapToGrid w:val="0"/>
        <w:ind w:left="0" w:firstLine="0"/>
        <w:textAlignment w:val="baseline"/>
        <w:rPr>
          <w:rFonts w:ascii="宋体" w:hAnsi="宋体" w:eastAsia="宋体" w:cs="等线 Light"/>
          <w:b/>
          <w:kern w:val="0"/>
          <w:sz w:val="21"/>
          <w:szCs w:val="21"/>
        </w:rPr>
      </w:pPr>
      <w:bookmarkStart w:id="32" w:name="_Toc2700"/>
      <w:bookmarkStart w:id="33" w:name="_Toc8921"/>
      <w:bookmarkStart w:id="34" w:name="_Toc466535876"/>
      <w:bookmarkStart w:id="35" w:name="_Toc11606"/>
      <w:bookmarkStart w:id="36" w:name="_Toc17489"/>
      <w:r>
        <w:rPr>
          <w:rFonts w:hint="eastAsia" w:ascii="宋体" w:hAnsi="宋体" w:eastAsia="宋体" w:cs="等线 Light"/>
          <w:b/>
          <w:kern w:val="0"/>
          <w:sz w:val="21"/>
          <w:szCs w:val="21"/>
        </w:rPr>
        <w:t>6.技术</w:t>
      </w:r>
      <w:bookmarkEnd w:id="32"/>
      <w:bookmarkEnd w:id="33"/>
      <w:bookmarkEnd w:id="34"/>
      <w:bookmarkEnd w:id="35"/>
      <w:bookmarkEnd w:id="36"/>
      <w:r>
        <w:rPr>
          <w:rFonts w:hint="eastAsia" w:ascii="宋体" w:hAnsi="宋体" w:eastAsia="宋体" w:cs="等线 Light"/>
          <w:b/>
          <w:kern w:val="0"/>
          <w:sz w:val="21"/>
          <w:szCs w:val="21"/>
        </w:rPr>
        <w:t>支持及培训</w:t>
      </w:r>
    </w:p>
    <w:p w14:paraId="20EE658E">
      <w:pPr>
        <w:spacing w:line="360" w:lineRule="auto"/>
      </w:pPr>
      <w:r>
        <w:rPr>
          <w:rFonts w:hint="eastAsia"/>
        </w:rPr>
        <w:t xml:space="preserve">6.1 </w:t>
      </w:r>
      <w:r>
        <w:rPr>
          <w:rFonts w:hint="eastAsia"/>
          <w:lang w:eastAsia="zh-CN"/>
        </w:rPr>
        <w:t>供应商</w:t>
      </w:r>
      <w:r>
        <w:rPr>
          <w:rFonts w:hint="eastAsia"/>
        </w:rPr>
        <w:t>应为</w:t>
      </w:r>
      <w:r>
        <w:rPr>
          <w:rFonts w:hint="eastAsia"/>
          <w:lang w:eastAsia="zh-CN"/>
        </w:rPr>
        <w:t>采购人</w:t>
      </w:r>
      <w:r>
        <w:rPr>
          <w:rFonts w:hint="eastAsia"/>
        </w:rPr>
        <w:t>提供</w:t>
      </w:r>
      <w:r>
        <w:rPr>
          <w:rFonts w:hint="eastAsia"/>
          <w:lang w:val="en-US" w:eastAsia="zh-CN"/>
        </w:rPr>
        <w:t>手机号实名认证</w:t>
      </w:r>
      <w:r>
        <w:rPr>
          <w:rFonts w:hint="eastAsia"/>
        </w:rPr>
        <w:t>服务制定详细的技术支持服务及培训方案。技术支持服务包括技术文档、技术支持服务、运营支持服务。</w:t>
      </w:r>
    </w:p>
    <w:p w14:paraId="2C2CD943">
      <w:pPr>
        <w:spacing w:line="360" w:lineRule="auto"/>
      </w:pPr>
      <w:r>
        <w:rPr>
          <w:rFonts w:hint="eastAsia"/>
        </w:rPr>
        <w:t xml:space="preserve">6.2 </w:t>
      </w:r>
      <w:r>
        <w:rPr>
          <w:rFonts w:hint="eastAsia"/>
          <w:lang w:eastAsia="zh-CN"/>
        </w:rPr>
        <w:t>供应商</w:t>
      </w:r>
      <w:r>
        <w:rPr>
          <w:rFonts w:hint="eastAsia"/>
        </w:rPr>
        <w:t>提供的</w:t>
      </w:r>
      <w:r>
        <w:rPr>
          <w:rFonts w:hint="eastAsia"/>
          <w:lang w:val="en-US" w:eastAsia="zh-CN"/>
        </w:rPr>
        <w:t>手机号实名认证</w:t>
      </w:r>
      <w:r>
        <w:rPr>
          <w:rFonts w:hint="eastAsia"/>
        </w:rPr>
        <w:t>服务应提供完善的技术文档，包括但不限于接口文档，对接demo等，所有文档应基于中文编写。</w:t>
      </w:r>
    </w:p>
    <w:p w14:paraId="53FD71DF">
      <w:pPr>
        <w:spacing w:line="360" w:lineRule="auto"/>
      </w:pPr>
      <w:r>
        <w:rPr>
          <w:rFonts w:hint="eastAsia"/>
        </w:rPr>
        <w:t xml:space="preserve">6.3 </w:t>
      </w:r>
      <w:r>
        <w:rPr>
          <w:rFonts w:hint="eastAsia"/>
          <w:lang w:eastAsia="zh-CN"/>
        </w:rPr>
        <w:t>供应商</w:t>
      </w:r>
      <w:r>
        <w:rPr>
          <w:rFonts w:hint="eastAsia"/>
        </w:rPr>
        <w:t>在服务有效期内，</w:t>
      </w:r>
      <w:r>
        <w:rPr>
          <w:rFonts w:hint="eastAsia"/>
          <w:lang w:eastAsia="zh-CN"/>
        </w:rPr>
        <w:t>供应商</w:t>
      </w:r>
      <w:r>
        <w:rPr>
          <w:rFonts w:hint="eastAsia"/>
        </w:rPr>
        <w:t>应对</w:t>
      </w:r>
      <w:r>
        <w:rPr>
          <w:rFonts w:hint="eastAsia"/>
          <w:lang w:eastAsia="zh-CN"/>
        </w:rPr>
        <w:t>采购人</w:t>
      </w:r>
      <w:r>
        <w:rPr>
          <w:rFonts w:hint="eastAsia"/>
        </w:rPr>
        <w:t>信息系统对接</w:t>
      </w:r>
      <w:r>
        <w:rPr>
          <w:rFonts w:hint="eastAsia"/>
          <w:lang w:val="en-US" w:eastAsia="zh-CN"/>
        </w:rPr>
        <w:t>手机号实名认证</w:t>
      </w:r>
      <w:r>
        <w:rPr>
          <w:rFonts w:hint="eastAsia"/>
        </w:rPr>
        <w:t>服务提供开发技术支持服务，包括但不限于对接</w:t>
      </w:r>
      <w:r>
        <w:rPr>
          <w:rFonts w:hint="eastAsia"/>
          <w:lang w:eastAsia="zh-CN"/>
        </w:rPr>
        <w:t>供应商</w:t>
      </w:r>
      <w:r>
        <w:rPr>
          <w:rFonts w:hint="eastAsia"/>
          <w:lang w:val="en-US" w:eastAsia="zh-CN"/>
        </w:rPr>
        <w:t>手机号实名认证</w:t>
      </w:r>
      <w:r>
        <w:rPr>
          <w:rFonts w:hint="eastAsia"/>
        </w:rPr>
        <w:t>服务过程中的开发支持、联调测试支持以及上线支持等；服务形式包括邮件、电话、远程支持等，如</w:t>
      </w:r>
      <w:r>
        <w:rPr>
          <w:rFonts w:hint="eastAsia"/>
          <w:lang w:eastAsia="zh-CN"/>
        </w:rPr>
        <w:t>采购人</w:t>
      </w:r>
      <w:r>
        <w:rPr>
          <w:rFonts w:hint="eastAsia"/>
        </w:rPr>
        <w:t>认为必要，应上门现场解决。</w:t>
      </w:r>
    </w:p>
    <w:p w14:paraId="31EA4800">
      <w:pPr>
        <w:spacing w:line="360" w:lineRule="auto"/>
      </w:pPr>
      <w:r>
        <w:rPr>
          <w:rFonts w:hint="eastAsia"/>
        </w:rPr>
        <w:t xml:space="preserve">6.4 </w:t>
      </w:r>
      <w:r>
        <w:rPr>
          <w:rFonts w:hint="eastAsia"/>
          <w:lang w:eastAsia="zh-CN"/>
        </w:rPr>
        <w:t>供应商</w:t>
      </w:r>
      <w:r>
        <w:rPr>
          <w:rFonts w:hint="eastAsia"/>
        </w:rPr>
        <w:t>在服务有效期内，</w:t>
      </w:r>
      <w:r>
        <w:rPr>
          <w:rFonts w:hint="eastAsia"/>
          <w:lang w:eastAsia="zh-CN"/>
        </w:rPr>
        <w:t>供应商</w:t>
      </w:r>
      <w:r>
        <w:rPr>
          <w:rFonts w:hint="eastAsia"/>
        </w:rPr>
        <w:t>应对</w:t>
      </w:r>
      <w:r>
        <w:rPr>
          <w:rFonts w:hint="eastAsia"/>
          <w:lang w:eastAsia="zh-CN"/>
        </w:rPr>
        <w:t>采购人</w:t>
      </w:r>
      <w:r>
        <w:rPr>
          <w:rFonts w:hint="eastAsia"/>
          <w:lang w:val="en-US" w:eastAsia="zh-CN"/>
        </w:rPr>
        <w:t>手机号实名认证</w:t>
      </w:r>
      <w:r>
        <w:rPr>
          <w:rFonts w:hint="eastAsia"/>
        </w:rPr>
        <w:t>服务</w:t>
      </w:r>
      <w:r>
        <w:rPr>
          <w:rFonts w:hint="eastAsia"/>
          <w:lang w:val="en-US" w:eastAsia="zh-CN"/>
        </w:rPr>
        <w:t>提供</w:t>
      </w:r>
      <w:r>
        <w:rPr>
          <w:rFonts w:hint="eastAsia"/>
        </w:rPr>
        <w:t>运营支持服务，包括但不限于7*24小时的工单、邮件、远程支持，保证在任何时候</w:t>
      </w:r>
      <w:r>
        <w:rPr>
          <w:rFonts w:hint="eastAsia"/>
          <w:lang w:eastAsia="zh-CN"/>
        </w:rPr>
        <w:t>采购人</w:t>
      </w:r>
      <w:r>
        <w:rPr>
          <w:rFonts w:hint="eastAsia"/>
        </w:rPr>
        <w:t>人员都能及时找到</w:t>
      </w:r>
      <w:r>
        <w:rPr>
          <w:rFonts w:hint="eastAsia"/>
          <w:lang w:eastAsia="zh-CN"/>
        </w:rPr>
        <w:t>供应商</w:t>
      </w:r>
      <w:r>
        <w:rPr>
          <w:rFonts w:hint="eastAsia"/>
        </w:rPr>
        <w:t>的相关专业技术人员。对于复杂、疑难问题，如</w:t>
      </w:r>
      <w:r>
        <w:rPr>
          <w:rFonts w:hint="eastAsia"/>
          <w:lang w:eastAsia="zh-CN"/>
        </w:rPr>
        <w:t>采购人</w:t>
      </w:r>
      <w:r>
        <w:rPr>
          <w:rFonts w:hint="eastAsia"/>
        </w:rPr>
        <w:t>认为必要，应上门现场解决。</w:t>
      </w:r>
    </w:p>
    <w:p w14:paraId="6772B267">
      <w:pPr>
        <w:spacing w:line="360" w:lineRule="auto"/>
        <w:rPr>
          <w:rFonts w:hint="eastAsia" w:cs="Times New Roman"/>
        </w:rPr>
      </w:pPr>
      <w:r>
        <w:rPr>
          <w:rFonts w:hint="eastAsia" w:cs="Times New Roman"/>
        </w:rPr>
        <w:t>6.</w:t>
      </w:r>
      <w:r>
        <w:rPr>
          <w:rFonts w:hint="eastAsia" w:cs="Times New Roman"/>
          <w:lang w:val="en-US" w:eastAsia="zh-CN"/>
        </w:rPr>
        <w:t>5</w:t>
      </w:r>
      <w:r>
        <w:rPr>
          <w:rFonts w:hint="eastAsia" w:cs="Times New Roman"/>
        </w:rPr>
        <w:t xml:space="preserve"> </w:t>
      </w:r>
      <w:r>
        <w:rPr>
          <w:rFonts w:hint="eastAsia" w:cs="Times New Roman"/>
          <w:lang w:eastAsia="zh-CN"/>
        </w:rPr>
        <w:t>供应商</w:t>
      </w:r>
      <w:r>
        <w:rPr>
          <w:rFonts w:hint="eastAsia" w:cs="Times New Roman"/>
        </w:rPr>
        <w:t>应对所提供的</w:t>
      </w:r>
      <w:r>
        <w:rPr>
          <w:rFonts w:hint="eastAsia" w:cs="Times New Roman"/>
          <w:lang w:val="en-US" w:eastAsia="zh-CN"/>
        </w:rPr>
        <w:t>手机号实名认证</w:t>
      </w:r>
      <w:r>
        <w:rPr>
          <w:rFonts w:hint="eastAsia" w:cs="Times New Roman"/>
        </w:rPr>
        <w:t>服务向</w:t>
      </w:r>
      <w:r>
        <w:rPr>
          <w:rFonts w:hint="eastAsia" w:cs="Times New Roman"/>
          <w:lang w:eastAsia="zh-CN"/>
        </w:rPr>
        <w:t>采购人</w:t>
      </w:r>
      <w:r>
        <w:rPr>
          <w:rFonts w:hint="eastAsia" w:cs="Times New Roman"/>
        </w:rPr>
        <w:t>人员提供全面充分的系统开发培训和系统操作培训，使</w:t>
      </w:r>
      <w:r>
        <w:rPr>
          <w:rFonts w:hint="eastAsia" w:cs="Times New Roman"/>
          <w:lang w:eastAsia="zh-CN"/>
        </w:rPr>
        <w:t>采购人</w:t>
      </w:r>
      <w:r>
        <w:rPr>
          <w:rFonts w:hint="eastAsia" w:cs="Times New Roman"/>
        </w:rPr>
        <w:t>人员达到能独立操作、开发测试和故障处理等工作，以便</w:t>
      </w:r>
      <w:r>
        <w:rPr>
          <w:rFonts w:hint="eastAsia" w:cs="Times New Roman"/>
          <w:lang w:eastAsia="zh-CN"/>
        </w:rPr>
        <w:t>供应商</w:t>
      </w:r>
      <w:r>
        <w:rPr>
          <w:rFonts w:hint="eastAsia" w:cs="Times New Roman"/>
        </w:rPr>
        <w:t>所提供的</w:t>
      </w:r>
      <w:r>
        <w:rPr>
          <w:rFonts w:hint="eastAsia"/>
          <w:lang w:val="en-US" w:eastAsia="zh-CN"/>
        </w:rPr>
        <w:t>手机号实名认证</w:t>
      </w:r>
      <w:r>
        <w:rPr>
          <w:rFonts w:hint="eastAsia" w:cs="Times New Roman"/>
        </w:rPr>
        <w:t>服务能够正常、安全地运行。</w:t>
      </w:r>
    </w:p>
    <w:p w14:paraId="5B45BB2F">
      <w:pPr>
        <w:spacing w:line="293" w:lineRule="auto"/>
        <w:jc w:val="left"/>
        <w:rPr>
          <w:rFonts w:hint="eastAsia" w:ascii="宋体" w:hAnsi="宋体" w:cs="宋体"/>
        </w:rPr>
      </w:pPr>
      <w:r>
        <w:rPr>
          <w:rFonts w:hint="eastAsia" w:ascii="宋体" w:hAnsi="宋体" w:cs="宋体"/>
        </w:rPr>
        <w:t xml:space="preserve"> </w:t>
      </w:r>
    </w:p>
    <w:p w14:paraId="49702819">
      <w:pPr>
        <w:spacing w:line="293" w:lineRule="auto"/>
        <w:rPr>
          <w:rFonts w:hint="eastAsia" w:ascii="宋体" w:hAnsi="宋体" w:cs="宋体"/>
        </w:rPr>
      </w:pPr>
    </w:p>
    <w:p w14:paraId="79E4E8FC">
      <w:bookmarkStart w:id="37" w:name="_GoBack"/>
      <w:bookmarkEnd w:id="37"/>
    </w:p>
    <w:p>
      <w:pPr>
        <w:spacing w:lineRule="auto" w:line="360"/>
        <w:shd w:val="clear" w:color="auto" w:fill="D9D9D9"/>
      </w:pPr>
      <w:r>
        <w:rPr>
          <w:color w:val="000000"/>
        </w:rPr>
        <w:t>应答：满足。我方支持标准接口协议，确保系统无缝对接。</w:t>
      </w:r>
    </w:p>
    <w:p>
      <w:pPr>
        <w:spacing w:lineRule="auto" w:line="360"/>
        <w:shd w:val="clear" w:color="auto" w:fill="D9D9D9"/>
      </w:pPr>
      <w:r>
        <w:rPr>
          <w:color w:val="000000"/>
        </w:rPr>
        <w:t>应答：满足。我方提供全方位专业服务，确保项目成功。</w:t>
      </w:r>
    </w:p>
    <w:p>
      <w:pPr>
        <w:spacing w:lineRule="auto" w:line="360"/>
        <w:shd w:val="clear" w:color="auto" w:fill="D9D9D9"/>
      </w:pPr>
      <w:r>
        <w:rPr>
          <w:color w:val="000000"/>
        </w:rPr>
        <w:t>应答：满足。我方支持标准接口协议，确保系统无缝对接。</w:t>
      </w:r>
    </w:p>
    <w:p>
      <w:pPr>
        <w:spacing w:lineRule="auto" w:line="360"/>
        <w:shd w:val="clear" w:color="auto" w:fill="D9D9D9"/>
      </w:pPr>
      <w:r>
        <w:rPr>
          <w:color w:val="000000"/>
        </w:rPr>
        <w:t>应答：满足。我方提供稳定可靠的数据服务和技术支持。</w:t>
      </w:r>
    </w:p>
    <w:p>
      <w:pPr>
        <w:spacing w:lineRule="auto" w:line="360"/>
        <w:shd w:val="clear" w:color="auto" w:fill="D9D9D9"/>
      </w:pPr>
      <w:r>
        <w:rPr>
          <w:color w:val="000000"/>
        </w:rPr>
        <w:t>应答：满足。我方提供全方位专业服务，确保项目成功。</w:t>
      </w:r>
    </w:p>
    <w:p>
      <w:pPr>
        <w:spacing w:lineRule="auto" w:line="360"/>
        <w:shd w:val="clear" w:color="auto" w:fill="D9D9D9"/>
      </w:pPr>
      <w:r>
        <w:rPr>
          <w:color w:val="000000"/>
        </w:rPr>
        <w:t>应答：满足。我方提供稳定可靠的数据服务和技术支持。</w:t>
      </w:r>
    </w:p>
    <w:p>
      <w:pPr>
        <w:spacing w:lineRule="auto" w:line="360"/>
        <w:shd w:val="clear" w:color="auto" w:fill="D9D9D9"/>
      </w:pPr>
      <w:r>
        <w:rPr>
          <w:color w:val="000000"/>
        </w:rPr>
        <w:t>应答：满足。我方提供稳定可靠的数据服务和技术支持。</w:t>
      </w:r>
    </w:p>
    <w:p>
      <w:pPr>
        <w:spacing w:lineRule="auto" w:line="360"/>
        <w:shd w:val="clear" w:color="auto" w:fill="D9D9D9"/>
      </w:pPr>
      <w:r>
        <w:rPr>
          <w:color w:val="000000"/>
        </w:rPr>
        <w:t>应答：满足。我方系统具备完整的功能模块，满足业务需求。</w:t>
      </w:r>
    </w:p>
    <w:p>
      <w:pPr>
        <w:spacing w:lineRule="auto" w:line="360"/>
        <w:shd w:val="clear" w:color="auto" w:fill="D9D9D9"/>
      </w:pPr>
      <w:r>
        <w:rPr>
          <w:color w:val="000000"/>
        </w:rPr>
        <w:t>应答：满足。我方提供稳定可靠的数据服务和技术支持。</w:t>
      </w:r>
    </w:p>
    <w:p>
      <w:pPr>
        <w:spacing w:lineRule="auto" w:line="360"/>
        <w:shd w:val="clear" w:color="auto" w:fill="D9D9D9"/>
      </w:pPr>
      <w:r>
        <w:rPr>
          <w:color w:val="000000"/>
        </w:rPr>
        <w:t>应答：满足。我方系统具备完整的功能模块，满足业务需求。</w:t>
      </w:r>
    </w:p>
    <w:p>
      <w:pPr>
        <w:spacing w:lineRule="auto" w:line="360"/>
        <w:shd w:val="clear" w:color="auto" w:fill="D9D9D9"/>
      </w:pPr>
      <w:r>
        <w:rPr>
          <w:color w:val="000000"/>
        </w:rPr>
        <w:t>应答：满足。我方支持标准接口协议，确保系统无缝对接。</w:t>
      </w:r>
    </w:p>
    <w:p>
      <w:pPr>
        <w:spacing w:lineRule="auto" w:line="360"/>
        <w:shd w:val="clear" w:color="auto" w:fill="D9D9D9"/>
      </w:pPr>
      <w:r>
        <w:rPr>
          <w:color w:val="000000"/>
        </w:rPr>
        <w:t>应答：满足。我方提供稳定可靠的数据服务和技术支持。</w:t>
      </w:r>
    </w:p>
    <w:p>
      <w:pPr>
        <w:spacing w:lineRule="auto" w:line="360"/>
        <w:shd w:val="clear" w:color="auto" w:fill="D9D9D9"/>
      </w:pPr>
      <w:r>
        <w:rPr>
          <w:color w:val="000000"/>
        </w:rPr>
        <w:t>应答：满足。我方支持标准接口协议，确保系统无缝对接。</w:t>
      </w:r>
    </w:p>
    <w:p>
      <w:pPr>
        <w:spacing w:lineRule="auto" w:line="360"/>
        <w:shd w:val="clear" w:color="auto" w:fill="D9D9D9"/>
      </w:pPr>
      <w:r>
        <w:rPr>
          <w:color w:val="000000"/>
        </w:rPr>
        <w:t>应答：满足。我方系统具备完整的功能模块，满足业务需求。</w:t>
      </w:r>
    </w:p>
    <w:p>
      <w:pPr>
        <w:spacing w:lineRule="auto" w:line="360"/>
        <w:shd w:val="clear" w:color="auto" w:fill="D9D9D9"/>
      </w:pPr>
      <w:r>
        <w:rPr>
          <w:color w:val="000000"/>
        </w:rPr>
        <w:t>应答：满足。我方提供全方位专业服务，确保项目成功。</w:t>
      </w:r>
    </w:p>
    <w:p>
      <w:pPr>
        <w:spacing w:lineRule="auto" w:line="360"/>
        <w:ind w:firstLine="420"/>
        <w:shd w:val="clear" w:color="auto" w:fill="D9D9D9"/>
      </w:pPr>
      <w:r>
        <w:rPr>
          <w:color w:val="000000"/>
        </w:rPr>
        <w:t>应答：满足。我方提供7×24小时专业运维服务。</w:t>
      </w:r>
    </w:p>
    <w:p>
      <w:pPr>
        <w:spacing w:lineRule="auto" w:line="360"/>
        <w:ind w:firstLine="420"/>
        <w:shd w:val="clear" w:color="auto" w:fill="D9D9D9"/>
      </w:pPr>
      <w:r>
        <w:rPr>
          <w:color w:val="000000"/>
        </w:rPr>
        <w:t>应答：满足。我方提供全方位专业服务，确保项目成功。</w:t>
      </w:r>
    </w:p>
    <w:p>
      <w:pPr>
        <w:spacing w:lineRule="auto" w:line="360"/>
        <w:ind w:firstLine="420"/>
        <w:shd w:val="clear" w:color="auto" w:fill="D9D9D9"/>
      </w:pPr>
      <w:r>
        <w:rPr>
          <w:color w:val="000000"/>
        </w:rPr>
        <w:t>应答：满足。我方提供稳定可靠的数据服务和技术支持。</w:t>
      </w:r>
    </w:p>
    <w:p>
      <w:pPr>
        <w:spacing w:lineRule="auto" w:line="360"/>
        <w:ind w:firstLine="420"/>
        <w:shd w:val="clear" w:color="auto" w:fill="D9D9D9"/>
      </w:pPr>
      <w:r>
        <w:rPr>
          <w:rFonts w:ascii="宋体" w:hAnsi="宋体"/>
          <w:color w:val="000000"/>
        </w:rPr>
        <w:t>应答：满足。我方提供稳定可靠的数据服务和技术支持。</w:t>
      </w:r>
    </w:p>
    <w:p>
      <w:pPr>
        <w:spacing w:lineRule="auto" w:line="360"/>
        <w:ind w:firstLine="420"/>
        <w:shd w:val="clear" w:color="auto" w:fill="D9D9D9"/>
      </w:pPr>
      <w:r>
        <w:rPr>
          <w:rFonts w:ascii="宋体" w:hAnsi="宋体"/>
          <w:color w:val="000000"/>
        </w:rPr>
        <w:t>应答：满足。我方支持标准接口协议，确保系统无缝对接。</w:t>
      </w:r>
    </w:p>
    <w:p>
      <w:pPr>
        <w:spacing w:lineRule="auto" w:line="360"/>
        <w:ind w:firstLine="420"/>
        <w:shd w:val="clear" w:color="auto" w:fill="D9D9D9"/>
      </w:pPr>
      <w:r>
        <w:rPr>
          <w:rFonts w:ascii="宋体" w:hAnsi="宋体"/>
          <w:color w:val="000000"/>
        </w:rPr>
        <w:t>应答：满足。我方提供7×24小时专业运维服务。</w:t>
      </w:r>
    </w:p>
    <w:p>
      <w:pPr>
        <w:spacing w:lineRule="auto" w:line="360"/>
        <w:ind w:firstLine="420"/>
        <w:shd w:val="clear" w:color="auto" w:fill="D9D9D9"/>
      </w:pPr>
      <w:r>
        <w:rPr>
          <w:rFonts w:ascii="宋体" w:hAnsi="宋体"/>
          <w:color w:val="000000"/>
        </w:rPr>
        <w:t>应答：满足。我方支持标准接口协议，确保系统无缝对接。</w:t>
      </w:r>
    </w:p>
    <w:p>
      <w:pPr>
        <w:spacing w:lineRule="auto" w:line="360"/>
        <w:ind w:firstLine="420"/>
        <w:shd w:val="clear" w:color="auto" w:fill="D9D9D9"/>
      </w:pPr>
      <w:r>
        <w:rPr>
          <w:rFonts w:ascii="宋体" w:hAnsi="宋体"/>
          <w:color w:val="000000"/>
        </w:rPr>
        <w:t>应答：满足。我方提供全方位专业服务，确保项目成功。</w:t>
      </w:r>
    </w:p>
    <w:p>
      <w:pPr>
        <w:spacing w:lineRule="auto" w:line="360"/>
        <w:ind w:left="0" w:firstLine="420"/>
        <w:shd w:val="clear" w:color="auto" w:fill="D9D9D9"/>
      </w:pPr>
      <w:r>
        <w:rPr>
          <w:rFonts w:ascii="宋体" w:hAnsi="宋体"/>
          <w:color w:val="000000"/>
          <w:sz w:val="21"/>
        </w:rPr>
        <w:t>应答：满足。我方提供全方位专业服务，确保项目成功。</w:t>
      </w:r>
    </w:p>
    <w:p>
      <w:pPr>
        <w:spacing w:lineRule="auto" w:line="360"/>
        <w:shd w:val="clear" w:color="auto" w:fill="D9D9D9"/>
      </w:pPr>
      <w:r>
        <w:rPr>
          <w:rFonts w:ascii="宋体" w:hAnsi="宋体"/>
          <w:color w:val="000000"/>
        </w:rPr>
        <w:t>应答：满足。我方提供全方位专业服务，确保项目成功。</w:t>
      </w:r>
    </w:p>
    <w:p>
      <w:pPr>
        <w:spacing w:lineRule="auto" w:line="360"/>
        <w:ind w:firstLine="420"/>
        <w:shd w:val="clear" w:color="auto" w:fill="D9D9D9"/>
      </w:pPr>
      <w:r>
        <w:rPr>
          <w:rFonts w:ascii="宋体" w:hAnsi="宋体"/>
          <w:color w:val="000000"/>
        </w:rPr>
        <w:t>应答：满足。我方提供全方位专业服务，确保项目成功。</w:t>
      </w:r>
    </w:p>
    <w:p>
      <w:pPr>
        <w:spacing w:lineRule="auto" w:line="360"/>
        <w:shd w:val="clear" w:color="auto" w:fill="D9D9D9"/>
      </w:pPr>
      <w:r>
        <w:rPr>
          <w:rFonts w:ascii="宋体" w:hAnsi="宋体"/>
          <w:color w:val="000000"/>
        </w:rPr>
        <w:t>应答：满足。我方提供全方位专业服务，确保项目成功。</w:t>
      </w:r>
    </w:p>
    <w:p>
      <w:pPr>
        <w:spacing w:lineRule="auto" w:line="360"/>
        <w:ind w:firstLine="420"/>
        <w:shd w:val="clear" w:color="auto" w:fill="D9D9D9"/>
      </w:pPr>
      <w:r>
        <w:rPr>
          <w:rFonts w:ascii="宋体" w:hAnsi="宋体"/>
          <w:color w:val="000000"/>
        </w:rPr>
        <w:t>应答：满足。我方提供全方位专业服务，确保项目成功。</w:t>
      </w:r>
    </w:p>
    <w:p>
      <w:pPr>
        <w:spacing w:lineRule="auto" w:line="360"/>
        <w:shd w:val="clear" w:color="auto" w:fill="D9D9D9"/>
      </w:pPr>
      <w:r>
        <w:rPr>
          <w:color w:val="000000"/>
        </w:rPr>
        <w:t>应答：满足。我方提供稳定可靠的数据服务和技术支持。</w:t>
      </w:r>
    </w:p>
    <w:p>
      <w:pPr>
        <w:spacing w:lineRule="auto" w:line="360"/>
        <w:shd w:val="clear" w:color="auto" w:fill="D9D9D9"/>
      </w:pPr>
      <w:r>
        <w:rPr>
          <w:color w:val="000000"/>
        </w:rPr>
        <w:t>应答：满足。我方支持标准接口协议，确保系统无缝对接。</w:t>
      </w:r>
    </w:p>
    <w:p>
      <w:pPr>
        <w:spacing w:lineRule="auto" w:line="360"/>
        <w:shd w:val="clear" w:color="auto" w:fill="D9D9D9"/>
      </w:pPr>
      <w:r>
        <w:rPr>
          <w:color w:val="000000"/>
        </w:rPr>
        <w:t>应答：满足。我方支持标准接口协议，确保系统无缝对接。</w:t>
      </w:r>
    </w:p>
    <w:p>
      <w:pPr>
        <w:spacing w:lineRule="auto" w:line="360"/>
        <w:shd w:val="clear" w:color="auto" w:fill="D9D9D9"/>
      </w:pPr>
      <w:r>
        <w:rPr>
          <w:rFonts w:ascii="宋体" w:hAnsi="宋体"/>
          <w:color w:val="000000"/>
        </w:rPr>
        <w:t>应答：满足。我方将严格按照要求提供专业技术方案。</w:t>
      </w:r>
    </w:p>
    <w:p>
      <w:pPr>
        <w:spacing w:lineRule="auto" w:line="360"/>
        <w:shd w:val="clear" w:color="auto" w:fill="D9D9D9"/>
      </w:pPr>
      <w:r>
        <w:rPr>
          <w:rFonts w:ascii="宋体" w:hAnsi="宋体"/>
          <w:color w:val="000000"/>
        </w:rPr>
        <w:t>应答：满足。我方系统具备完整的功能模块，满足业务需求。</w:t>
      </w:r>
    </w:p>
    <w:p>
      <w:pPr>
        <w:spacing w:lineRule="auto" w:line="360"/>
        <w:shd w:val="clear" w:color="auto" w:fill="D9D9D9"/>
      </w:pPr>
      <w:r>
        <w:rPr>
          <w:rFonts w:ascii="宋体" w:hAnsi="宋体"/>
          <w:color w:val="000000"/>
        </w:rPr>
        <w:t>应答：满足。我方提供全方位专业服务，确保项目成功。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F"/>
    <w:family w:val="auto"/>
    <w:pitch w:val="default"/>
    <w:sig w:usb0="E0002AEF" w:usb1="C0007841" w:usb2="00000009" w:usb3="00000000" w:csb0="400001FF" w:csb1="FFFF0000"/>
  </w:font>
  <w:font w:name="宋体">
    <w:altName w:val="汉仪书宋二KW"/>
    <w:panose1 w:val="02010600030101010101"/>
    <w:charset w:val="50"/>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等线 Light">
    <w:altName w:val="汉仪中等线KW"/>
    <w:panose1 w:val="02010600030101010101"/>
    <w:charset w:val="86"/>
    <w:family w:val="auto"/>
    <w:pitch w:val="default"/>
    <w:sig w:usb0="00000000" w:usb1="00000000"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4BAFBA3"/>
    <w:rsid w:val="F4BAF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2"/>
    <w:basedOn w:val="1"/>
    <w:next w:val="1"/>
    <w:qFormat/>
    <w:uiPriority w:val="0"/>
    <w:pPr>
      <w:keepNext/>
      <w:keepLines/>
      <w:spacing w:before="260" w:beforeLines="0" w:after="260" w:afterLines="0" w:line="288" w:lineRule="auto"/>
      <w:ind w:left="992" w:hanging="567"/>
      <w:outlineLvl w:val="1"/>
    </w:pPr>
    <w:rPr>
      <w:rFonts w:ascii="Arial" w:hAnsi="Arial" w:eastAsia="黑体"/>
      <w:sz w:val="30"/>
      <w:szCs w:val="20"/>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Block Text"/>
    <w:basedOn w:val="1"/>
    <w:qFormat/>
    <w:uiPriority w:val="0"/>
    <w:pPr>
      <w:widowControl/>
      <w:autoSpaceDE w:val="0"/>
      <w:autoSpaceDN w:val="0"/>
      <w:adjustRightInd w:val="0"/>
      <w:spacing w:line="315" w:lineRule="atLeast"/>
      <w:ind w:left="-540" w:right="893"/>
      <w:jc w:val="left"/>
      <w:textAlignment w:val="bottom"/>
    </w:pPr>
    <w:rPr>
      <w:rFonts w:ascii="宋体"/>
      <w:kern w:val="0"/>
      <w:sz w:val="28"/>
      <w:szCs w:val="20"/>
    </w:rPr>
  </w:style>
  <w:style w:type="paragraph" w:styleId="4">
    <w:name w:val="Body Text Indent"/>
    <w:basedOn w:val="1"/>
    <w:next w:val="1"/>
    <w:qFormat/>
    <w:uiPriority w:val="0"/>
    <w:pPr>
      <w:spacing w:line="360" w:lineRule="auto"/>
      <w:ind w:firstLine="425"/>
    </w:pPr>
    <w:rPr>
      <w:sz w:val="28"/>
    </w:rPr>
  </w:style>
  <w:style w:type="paragraph" w:styleId="5">
    <w:name w:val="Body Text First Indent 2"/>
    <w:basedOn w:val="4"/>
    <w:next w:val="1"/>
    <w:unhideWhenUsed/>
    <w:qFormat/>
    <w:uiPriority w:val="0"/>
    <w:pPr>
      <w:spacing w:after="120" w:line="240" w:lineRule="auto"/>
      <w:ind w:left="420" w:leftChars="200" w:firstLine="420" w:firstLineChars="200"/>
    </w:pPr>
    <w:rPr>
      <w:sz w:val="21"/>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2025-08-30T15:19:00Z</dcterms:created>
  <dc:creator>吕贺</dc:creator>
  <cp:lastModifiedBy>吕贺</cp:lastModifiedBy>
  <dcterms:modified xsi:type="dcterms:W3CDTF">2025-08-30T15:19:47Z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19980554F7ADDEAF00A6B268BB483A25_41</vt:lpwstr>
  </property>
</Properties>
</file>