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798192451"/>
        <w:docPartObj>
          <w:docPartGallery w:val="autotext"/>
        </w:docPartObj>
      </w:sdtPr>
      <w:sdtContent>
        <w:p w14:paraId="74BA9EDD">
          <w:pPr>
            <w:jc w:val="center"/>
            <w:rPr>
              <w:rFonts w:hint="eastAsia"/>
            </w:rPr>
          </w:pPr>
          <w: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0"/>
                    <wp:effectExtent l="0" t="0" r="1270" b="1905"/>
                    <wp:wrapNone/>
                    <wp:docPr id="149" name="组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矩形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1" name="矩形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0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id="组 149" o:spid="_x0000_s1026" o:spt="203" style="position:absolute;left:0pt;margin-left:17.55pt;margin-top:19.35pt;height:95.7pt;width:576pt;mso-position-horizontal-relative:page;mso-position-vertical-relative:page;z-index:251659264;mso-width-relative:page;mso-height-relative:page;mso-width-percent:941;mso-height-percent:121;" coordorigin="0,-1" coordsize="7315200,1216153" o:gfxdata="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kEWAAAAAAAAAAAACcSYAEAAAAAAAAAAJxIgAUAAAAAAAAAAHAi&#10;ARYAAAAAAAAAAMCJ/k+AAQBN+fkQdcXCoQ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">
                    <o:lock v:ext="edit" aspectratio="f"/>
                    <v:shape id="矩形 51" o:spid="_x0000_s1026" o:spt="100" style="position:absolute;left:0;top:-1;height:1130373;width:7315200;v-text-anchor:middle;" fillcolor="#4472C4 [3204]" filled="t" stroked="f" coordsize="7312660,1129665" o:gfxdata="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E9cGr4A&#10;AADcAAAADwAAAAAAAAABACAAAAAiAAAAZHJzL2Rvd25yZXYueG1sUEsBAhQAFAAAAAgAh07iQDMv&#10;BZ47AAAAOQAAABAAAAAAAAAAAQAgAAAADQEAAGRycy9zaGFwZXhtbC54bWxQSwUGAAAAAAYABgBb&#10;AQAAtwMAAAAA&#10;" path="m0,0l7312660,0,7312660,1129665,3619500,733425,0,1091565,0,0xe">
                      <v:path o:connectlocs="0,0;7315200,0;7315200,1130373;3620757,733884;0,1092249;0,0" o:connectangles="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rect id="_x0000_s1026" o:spid="_x0000_s1026" o:spt="1" style="position:absolute;left:0;top:0;height:1216152;width:7315200;v-text-anchor:middle;" filled="t" stroked="f" coordsize="21600,21600" o:gfxdata="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s/U7G8AAAA&#10;3AAAAA8AAAAAAAAAAQAgAAAAIgAAAGRycy9kb3ducmV2LnhtbFBLAQIUABQAAAAIAIdO4kAzLwWe&#10;OwAAADkAAAAQAAAAAAAAAAEAIAAAAAsBAABkcnMvc2hhcGV4bWwueG1sUEsFBgAAAAAGAAYAWwEA&#10;ALUDAAAAAA==&#10;">
                      <v:fill type="frame" on="t" focussize="0,0" recolor="t" rotate="t" r:id="rId10"/>
                      <v:stroke on="f" weight="1pt" miterlimit="8" joinstyle="miter"/>
                      <v:imagedata o:title=""/>
                      <o:lock v:ext="edit" aspectratio="f"/>
                    </v:rect>
                  </v:group>
                </w:pict>
              </mc:Fallback>
            </mc:AlternateContent>
          </w:r>
        </w:p>
        <w:tbl>
          <w:tblPr>
            <w:tblStyle w:val="16"/>
            <w:tblpPr w:leftFromText="180" w:rightFromText="180" w:vertAnchor="text" w:horzAnchor="page" w:tblpXSpec="center" w:tblpY="11257"/>
            <w:tblW w:w="7366" w:type="dxa"/>
            <w:tblInd w:w="0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2356"/>
            <w:gridCol w:w="1467"/>
            <w:gridCol w:w="3543"/>
          </w:tblGrid>
          <w:tr w14:paraId="3A11544A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cantSplit/>
              <w:trHeight w:val="319" w:hRule="atLeast"/>
            </w:trPr>
            <w:tc>
              <w:tcPr>
                <w:tcW w:w="2356" w:type="dxa"/>
                <w:vMerge w:val="restart"/>
                <w:vAlign w:val="top"/>
              </w:tcPr>
              <w:p w14:paraId="12B0AB93">
                <w:pPr>
                  <w:jc w:val="center"/>
                  <w:rPr>
                    <w:rFonts w:hint="default" w:asciiTheme="minorAscii" w:hAnsiTheme="minorAscii"/>
                    <w:sz w:val="21"/>
                    <w:szCs w:val="21"/>
                  </w:rPr>
                </w:pPr>
                <w:r>
                  <w:rPr>
                    <w:rFonts w:hint="default" w:asciiTheme="minorAscii" w:hAnsiTheme="minorAscii"/>
                    <w:sz w:val="21"/>
                    <w:szCs w:val="21"/>
                  </w:rPr>
                  <w:t>文件状态：</w:t>
                </w:r>
              </w:p>
              <w:p w14:paraId="088A2154">
                <w:pPr>
                  <w:jc w:val="center"/>
                  <w:rPr>
                    <w:rFonts w:hint="default" w:asciiTheme="minorAscii" w:hAnsiTheme="minorAscii"/>
                    <w:sz w:val="21"/>
                    <w:szCs w:val="21"/>
                  </w:rPr>
                </w:pPr>
                <w:r>
                  <w:rPr>
                    <w:rFonts w:hint="default" w:asciiTheme="minorAscii" w:hAnsiTheme="minorAscii"/>
                    <w:sz w:val="21"/>
                    <w:szCs w:val="21"/>
                  </w:rPr>
                  <w:t>[  ]  草稿</w:t>
                </w:r>
              </w:p>
              <w:p w14:paraId="6222423E">
                <w:pPr>
                  <w:ind w:firstLine="210" w:firstLineChars="100"/>
                  <w:jc w:val="center"/>
                  <w:rPr>
                    <w:rFonts w:hint="default" w:asciiTheme="minorAscii" w:hAnsiTheme="minorAscii"/>
                    <w:sz w:val="21"/>
                    <w:szCs w:val="21"/>
                  </w:rPr>
                </w:pPr>
                <w:r>
                  <w:rPr>
                    <w:rFonts w:hint="default" w:asciiTheme="minorAscii" w:hAnsiTheme="minorAscii"/>
                    <w:sz w:val="21"/>
                    <w:szCs w:val="21"/>
                  </w:rPr>
                  <w:t xml:space="preserve"> [ </w:t>
                </w:r>
                <w:r>
                  <w:rPr>
                    <w:rFonts w:hint="eastAsia" w:asciiTheme="minorAscii" w:hAnsiTheme="minorAscii"/>
                    <w:sz w:val="21"/>
                    <w:szCs w:val="21"/>
                    <w:lang w:val="en-US" w:eastAsia="zh-CN"/>
                  </w:rPr>
                  <w:t>√</w:t>
                </w:r>
                <w:r>
                  <w:rPr>
                    <w:rFonts w:hint="default" w:asciiTheme="minorAscii" w:hAnsiTheme="minorAscii"/>
                    <w:sz w:val="21"/>
                    <w:szCs w:val="21"/>
                  </w:rPr>
                  <w:t xml:space="preserve"> ] 正式发布</w:t>
                </w:r>
              </w:p>
              <w:p w14:paraId="7026DC83">
                <w:pPr>
                  <w:ind w:firstLine="210" w:firstLineChars="100"/>
                  <w:jc w:val="center"/>
                  <w:rPr>
                    <w:rFonts w:hint="eastAsia"/>
                    <w:sz w:val="21"/>
                    <w:szCs w:val="21"/>
                  </w:rPr>
                </w:pPr>
                <w:r>
                  <w:rPr>
                    <w:rFonts w:hint="default" w:asciiTheme="minorAscii" w:hAnsiTheme="minorAscii"/>
                    <w:sz w:val="21"/>
                    <w:szCs w:val="21"/>
                  </w:rPr>
                  <w:t xml:space="preserve"> [  ] 正在修改</w:t>
                </w:r>
              </w:p>
            </w:tc>
            <w:tc>
              <w:tcPr>
                <w:tcW w:w="1467" w:type="dxa"/>
                <w:shd w:val="clear" w:color="auto" w:fill="D9D9D9"/>
                <w:vAlign w:val="top"/>
              </w:tcPr>
              <w:p w14:paraId="2F45338C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>
                  <w:rPr>
                    <w:rFonts w:hint="default" w:asciiTheme="minorAscii" w:hAnsiTheme="minorAscii"/>
                    <w:sz w:val="21"/>
                    <w:szCs w:val="21"/>
                  </w:rPr>
                  <w:t>文件标识：</w:t>
                </w:r>
              </w:p>
            </w:tc>
            <w:tc>
              <w:tcPr>
                <w:tcW w:w="3543" w:type="dxa"/>
                <w:vAlign w:val="top"/>
              </w:tcPr>
              <w:p w14:paraId="0CD748D2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>
                  <w:rPr>
                    <w:rFonts w:hint="default" w:asciiTheme="minorAscii" w:hAnsiTheme="minorAscii"/>
                    <w:sz w:val="21"/>
                    <w:szCs w:val="21"/>
                  </w:rPr>
                  <w:t>G14_胸部X光影像数据管理及AI辅助诊断系统_软件需求规格说明书_v</w:t>
                </w:r>
                <w:r>
                  <w:rPr>
                    <w:rFonts w:hint="eastAsia" w:asciiTheme="minorAscii" w:hAnsiTheme="minorAscii"/>
                    <w:sz w:val="21"/>
                    <w:szCs w:val="21"/>
                    <w:lang w:val="en-US" w:eastAsia="zh-CN"/>
                  </w:rPr>
                  <w:t>2.0</w:t>
                </w:r>
                <w:r>
                  <w:rPr>
                    <w:rFonts w:hint="default" w:asciiTheme="minorAscii" w:hAnsiTheme="minorAscii"/>
                    <w:sz w:val="21"/>
                    <w:szCs w:val="21"/>
                  </w:rPr>
                  <w:t>.docx</w:t>
                </w:r>
              </w:p>
            </w:tc>
          </w:tr>
          <w:tr w14:paraId="6A13714B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cantSplit/>
              <w:trHeight w:val="319" w:hRule="atLeast"/>
            </w:trPr>
            <w:tc>
              <w:tcPr>
                <w:tcW w:w="2356" w:type="dxa"/>
                <w:vMerge w:val="continue"/>
                <w:vAlign w:val="top"/>
              </w:tcPr>
              <w:p w14:paraId="45DB76F8">
                <w:pPr>
                  <w:ind w:firstLine="420" w:firstLineChars="200"/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  <w:vAlign w:val="top"/>
              </w:tcPr>
              <w:p w14:paraId="0F6FEB01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>
                  <w:rPr>
                    <w:rFonts w:hint="default" w:asciiTheme="minorAscii" w:hAnsiTheme="minorAscii"/>
                    <w:sz w:val="21"/>
                    <w:szCs w:val="21"/>
                  </w:rPr>
                  <w:t>当前版本：</w:t>
                </w:r>
              </w:p>
            </w:tc>
            <w:tc>
              <w:tcPr>
                <w:tcW w:w="3543" w:type="dxa"/>
                <w:vAlign w:val="top"/>
              </w:tcPr>
              <w:p w14:paraId="53972FD9">
                <w:pPr>
                  <w:jc w:val="center"/>
                  <w:rPr>
                    <w:rFonts w:hint="default"/>
                    <w:sz w:val="21"/>
                    <w:szCs w:val="21"/>
                    <w:lang w:val="en-US"/>
                  </w:rPr>
                </w:pPr>
                <w:r>
                  <w:rPr>
                    <w:rFonts w:hint="eastAsia" w:asciiTheme="minorAscii" w:hAnsiTheme="minorAscii"/>
                    <w:sz w:val="21"/>
                    <w:szCs w:val="21"/>
                    <w:lang w:val="en-US" w:eastAsia="zh-CN"/>
                  </w:rPr>
                  <w:t>v2.0</w:t>
                </w:r>
              </w:p>
            </w:tc>
          </w:tr>
          <w:tr w14:paraId="174C1B5A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cantSplit/>
            </w:trPr>
            <w:tc>
              <w:tcPr>
                <w:tcW w:w="2356" w:type="dxa"/>
                <w:vMerge w:val="continue"/>
                <w:vAlign w:val="top"/>
              </w:tcPr>
              <w:p w14:paraId="06EE45CF">
                <w:pPr>
                  <w:ind w:firstLine="420" w:firstLineChars="200"/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  <w:vAlign w:val="top"/>
              </w:tcPr>
              <w:p w14:paraId="7DF8B777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>
                  <w:rPr>
                    <w:rFonts w:hint="default" w:asciiTheme="minorAscii" w:hAnsiTheme="minorAscii"/>
                    <w:sz w:val="21"/>
                    <w:szCs w:val="21"/>
                  </w:rPr>
                  <w:t>作    者：</w:t>
                </w:r>
              </w:p>
            </w:tc>
            <w:tc>
              <w:tcPr>
                <w:tcW w:w="3543" w:type="dxa"/>
                <w:vAlign w:val="top"/>
              </w:tcPr>
              <w:p w14:paraId="49A342F2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>
                  <w:rPr>
                    <w:rFonts w:hint="eastAsia" w:asciiTheme="minorAscii" w:hAnsiTheme="minorAscii"/>
                    <w:sz w:val="21"/>
                    <w:szCs w:val="21"/>
                    <w:lang w:val="en-US" w:eastAsia="zh-CN"/>
                  </w:rPr>
                  <w:t>孔祥诺</w:t>
                </w:r>
              </w:p>
            </w:tc>
          </w:tr>
          <w:tr w14:paraId="71CABBF9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cantSplit/>
            </w:trPr>
            <w:tc>
              <w:tcPr>
                <w:tcW w:w="2356" w:type="dxa"/>
                <w:vMerge w:val="continue"/>
                <w:vAlign w:val="top"/>
              </w:tcPr>
              <w:p w14:paraId="5DC21293">
                <w:pPr>
                  <w:ind w:firstLine="420" w:firstLineChars="200"/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  <w:vAlign w:val="top"/>
              </w:tcPr>
              <w:p w14:paraId="794F8B28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>
                  <w:rPr>
                    <w:rFonts w:hint="default" w:asciiTheme="minorAscii" w:hAnsiTheme="minorAscii"/>
                    <w:sz w:val="21"/>
                    <w:szCs w:val="21"/>
                  </w:rPr>
                  <w:t>完成日期：</w:t>
                </w:r>
              </w:p>
            </w:tc>
            <w:tc>
              <w:tcPr>
                <w:tcW w:w="3543" w:type="dxa"/>
                <w:vAlign w:val="top"/>
              </w:tcPr>
              <w:p w14:paraId="7B9A8419">
                <w:pPr>
                  <w:jc w:val="center"/>
                  <w:rPr>
                    <w:rFonts w:hint="default"/>
                    <w:sz w:val="21"/>
                    <w:szCs w:val="21"/>
                    <w:lang w:val="en-US"/>
                  </w:rPr>
                </w:pPr>
                <w:r>
                  <w:rPr>
                    <w:rFonts w:hint="eastAsia" w:asciiTheme="minorAscii" w:hAnsiTheme="minorAscii"/>
                    <w:sz w:val="21"/>
                    <w:szCs w:val="21"/>
                    <w:lang w:val="en-US" w:eastAsia="zh-CN"/>
                  </w:rPr>
                  <w:t>2026-04-14</w:t>
                </w:r>
              </w:p>
            </w:tc>
          </w:tr>
        </w:tbl>
        <w:p w14:paraId="099A3A45">
          <w:pPr>
            <w:widowControl/>
            <w:snapToGrid/>
            <w:spacing w:line="240" w:lineRule="auto"/>
            <w:jc w:val="right"/>
            <w:rPr>
              <w:rFonts w:hint="eastAsia" w:asciiTheme="majorEastAsia" w:hAnsiTheme="majorEastAsia" w:eastAsiaTheme="majorEastAsia"/>
              <w:bCs/>
              <w:color w:val="4472C4" w:themeColor="accent1"/>
              <w:kern w:val="44"/>
              <w:sz w:val="30"/>
              <w:szCs w:val="3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posOffset>-2430780</wp:posOffset>
                    </wp:positionH>
                    <wp:positionV relativeFrom="page">
                      <wp:posOffset>3020060</wp:posOffset>
                    </wp:positionV>
                    <wp:extent cx="10824210" cy="2312035"/>
                    <wp:effectExtent l="0" t="0" r="0" b="0"/>
                    <wp:wrapSquare wrapText="bothSides"/>
                    <wp:docPr id="154" name="文本框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0824210" cy="23120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CA80F7">
                                <w:pPr>
                                  <w:ind w:left="240" w:leftChars="100" w:firstLine="960" w:firstLineChars="150"/>
                                  <w:jc w:val="center"/>
                                  <w:rPr>
                                    <w:rFonts w:hint="eastAsia"/>
                                    <w:caps/>
                                    <w:color w:val="4472C4" w:themeColor="accent1"/>
                                    <w:sz w:val="64"/>
                                    <w:szCs w:val="6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caps/>
                                    <w:color w:val="4472C4" w:themeColor="accent1"/>
                                    <w:sz w:val="64"/>
                                    <w:szCs w:val="6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  <w:t>胸部X光影像数据管理及</w:t>
                                </w:r>
                              </w:p>
                              <w:p w14:paraId="55306852">
                                <w:pPr>
                                  <w:ind w:left="240" w:leftChars="100" w:firstLine="960" w:firstLineChars="150"/>
                                  <w:jc w:val="center"/>
                                  <w:rPr>
                                    <w:rFonts w:hint="eastAsia"/>
                                    <w:color w:val="4472C4" w:themeColor="accent1"/>
                                    <w:sz w:val="64"/>
                                    <w:szCs w:val="6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caps/>
                                    <w:color w:val="4472C4" w:themeColor="accent1"/>
                                    <w:sz w:val="64"/>
                                    <w:szCs w:val="6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  <w:t>AI辅助诊断系统</w:t>
                                </w: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标题"/>
                                    <w:id w:val="14746231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  <w:color w:val="4472C4" w:themeColor="accent1"/>
                                      <w:sz w:val="64"/>
                                      <w:szCs w:val="6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br w:type="textWrapping"/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 xml:space="preserve">   软件设计说明书</w:t>
                                    </w:r>
                                  </w:sdtContent>
                                </w:sdt>
                              </w:p>
                              <w:p w14:paraId="57FA0643">
                                <w:pPr>
                                  <w:jc w:val="center"/>
                                  <w:rPr>
                                    <w:rFonts w:hint="eastAsia"/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olor w:val="ED7D31" w:themeColor="accent2"/>
                                      <w:kern w:val="0"/>
                                      <w:sz w:val="22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  <w:alias w:val="副标题"/>
                                    <w:id w:val="147450926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b/>
                                      <w:color w:val="ED7D31" w:themeColor="accent2"/>
                                      <w:kern w:val="0"/>
                                      <w:sz w:val="22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b/>
                                        <w:color w:val="ED7D31" w:themeColor="accent2"/>
                                        <w:kern w:val="0"/>
                                        <w:sz w:val="22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  <w14:textFill>
                                          <w14:solidFill>
                                            <w14:schemeClr w14:val="accent2"/>
                                          </w14:solidFill>
                                        </w14:textFill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-191.4pt;margin-top:237.8pt;height:182.05pt;width:852.3pt;mso-position-horizontal-relative:page;mso-position-vertical-relative:page;mso-wrap-distance-bottom:0pt;mso-wrap-distance-left:9pt;mso-wrap-distance-right:9pt;mso-wrap-distance-top:0pt;z-index:251660288;v-text-anchor:bottom;mso-width-relative:page;mso-height-relative:page;" filled="f" stroked="f" coordsize="21600,21600" o:gfxdata="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DfhwzvcAAAADQEAAA8AAAAAAAAA&#10;AQAgAAAAIgAAAGRycy9kb3ducmV2LnhtbFBLAQIUABQAAAAIAIdO4kBsJ5RdRgIAAHUEAAAOAAAA&#10;AAAAAAEAIAAAACsBAABkcnMvZTJvRG9jLnhtbFBLBQYAAAAABgAGAFkBAADjBQAAAAA=&#10;">
                    <v:fill on="f" focussize="0,0"/>
                    <v:stroke on="f" weight="0.5pt"/>
                    <v:imagedata o:title=""/>
                    <o:lock v:ext="edit" aspectratio="f"/>
                    <v:textbox inset="44.45mm,0mm,19.05mm,0mm">
                      <w:txbxContent>
                        <w:p w14:paraId="71CA80F7">
                          <w:pPr>
                            <w:ind w:left="240" w:leftChars="100" w:firstLine="960" w:firstLineChars="150"/>
                            <w:jc w:val="center"/>
                            <w:rPr>
                              <w:rFonts w:hint="eastAsia"/>
                              <w:caps/>
                              <w:color w:val="4472C4" w:themeColor="accent1"/>
                              <w:sz w:val="64"/>
                              <w:szCs w:val="6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aps/>
                              <w:color w:val="4472C4" w:themeColor="accent1"/>
                              <w:sz w:val="64"/>
                              <w:szCs w:val="6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  <w:t>胸部X光影像数据管理及</w:t>
                          </w:r>
                        </w:p>
                        <w:p w14:paraId="55306852">
                          <w:pPr>
                            <w:ind w:left="240" w:leftChars="100" w:firstLine="960" w:firstLineChars="150"/>
                            <w:jc w:val="center"/>
                            <w:rPr>
                              <w:rFonts w:hint="eastAsia"/>
                              <w:color w:val="4472C4" w:themeColor="accent1"/>
                              <w:sz w:val="64"/>
                              <w:szCs w:val="6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aps/>
                              <w:color w:val="4472C4" w:themeColor="accent1"/>
                              <w:sz w:val="64"/>
                              <w:szCs w:val="6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  <w:t>AI辅助诊断系统</w:t>
                          </w: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标题"/>
                              <w:id w:val="14746231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  <w:color w:val="4472C4" w:themeColor="accent1"/>
                                <w:sz w:val="64"/>
                                <w:szCs w:val="6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64"/>
                                  <w:szCs w:val="6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br w:type="textWrapping"/>
                              </w:r>
                              <w:r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64"/>
                                  <w:szCs w:val="6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 xml:space="preserve">   软件设计说明书</w:t>
                              </w:r>
                            </w:sdtContent>
                          </w:sdt>
                        </w:p>
                        <w:p w14:paraId="57FA0643">
                          <w:pPr>
                            <w:jc w:val="center"/>
                            <w:rPr>
                              <w:rFonts w:hint="eastAsia"/>
                              <w:smallCaps/>
                              <w:color w:val="404040" w:themeColor="text1" w:themeTint="BF"/>
                              <w:sz w:val="36"/>
                              <w:szCs w:val="36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b/>
                                <w:color w:val="ED7D31" w:themeColor="accent2"/>
                                <w:kern w:val="0"/>
                                <w:sz w:val="22"/>
                                <w:szCs w:val="1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alias w:val="副标题"/>
                              <w:id w:val="147450926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>
                              <w:rPr>
                                <w:b/>
                                <w:color w:val="ED7D31" w:themeColor="accent2"/>
                                <w:kern w:val="0"/>
                                <w:sz w:val="22"/>
                                <w:szCs w:val="1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b/>
                                  <w:color w:val="ED7D31" w:themeColor="accent2"/>
                                  <w:kern w:val="0"/>
                                  <w:sz w:val="22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br w:type="page"/>
          </w:r>
        </w:p>
      </w:sdtContent>
    </w:sdt>
    <w:p w14:paraId="7CBA1173">
      <w:pPr>
        <w:widowControl/>
        <w:snapToGrid/>
        <w:spacing w:line="240" w:lineRule="auto"/>
        <w:jc w:val="center"/>
        <w:rPr>
          <w:rFonts w:hint="eastAsia"/>
          <w:sz w:val="30"/>
          <w:szCs w:val="30"/>
          <w:lang w:val="zh-CN"/>
        </w:rPr>
      </w:pPr>
      <w:r>
        <w:rPr>
          <w:rFonts w:hint="eastAsia"/>
          <w:sz w:val="30"/>
          <w:szCs w:val="30"/>
          <w:lang w:val="zh-CN"/>
        </w:rPr>
        <w:t>版 本 历 史</w:t>
      </w:r>
    </w:p>
    <w:p w14:paraId="093C6550">
      <w:pPr>
        <w:widowControl/>
        <w:snapToGrid/>
        <w:spacing w:line="240" w:lineRule="auto"/>
        <w:jc w:val="center"/>
        <w:rPr>
          <w:rFonts w:hint="eastAsia"/>
          <w:sz w:val="30"/>
          <w:szCs w:val="30"/>
          <w:lang w:val="zh-CN"/>
        </w:rPr>
      </w:pPr>
    </w:p>
    <w:tbl>
      <w:tblPr>
        <w:tblStyle w:val="1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6"/>
        <w:gridCol w:w="987"/>
        <w:gridCol w:w="1211"/>
        <w:gridCol w:w="1559"/>
        <w:gridCol w:w="3129"/>
      </w:tblGrid>
      <w:tr w14:paraId="3ED89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1636" w:type="dxa"/>
            <w:shd w:val="clear" w:color="auto" w:fill="D8D8D8" w:themeFill="background1" w:themeFillShade="D9"/>
            <w:vAlign w:val="center"/>
          </w:tcPr>
          <w:p w14:paraId="6D075D57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版本</w:t>
            </w:r>
            <w:r>
              <w:rPr>
                <w:sz w:val="22"/>
              </w:rPr>
              <w:t>/</w:t>
            </w:r>
            <w:r>
              <w:rPr>
                <w:rFonts w:hint="eastAsia"/>
                <w:sz w:val="22"/>
              </w:rPr>
              <w:t>状态</w:t>
            </w:r>
          </w:p>
        </w:tc>
        <w:tc>
          <w:tcPr>
            <w:tcW w:w="987" w:type="dxa"/>
            <w:shd w:val="clear" w:color="auto" w:fill="D8D8D8" w:themeFill="background1" w:themeFillShade="D9"/>
            <w:vAlign w:val="center"/>
          </w:tcPr>
          <w:p w14:paraId="4E94C40C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作者</w:t>
            </w:r>
          </w:p>
        </w:tc>
        <w:tc>
          <w:tcPr>
            <w:tcW w:w="1211" w:type="dxa"/>
            <w:shd w:val="clear" w:color="auto" w:fill="D8D8D8" w:themeFill="background1" w:themeFillShade="D9"/>
            <w:vAlign w:val="center"/>
          </w:tcPr>
          <w:p w14:paraId="3C31DA80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参与者</w:t>
            </w:r>
          </w:p>
        </w:tc>
        <w:tc>
          <w:tcPr>
            <w:tcW w:w="1559" w:type="dxa"/>
            <w:shd w:val="clear" w:color="auto" w:fill="D8D8D8" w:themeFill="background1" w:themeFillShade="D9"/>
            <w:vAlign w:val="center"/>
          </w:tcPr>
          <w:p w14:paraId="5F9827AE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起止日期</w:t>
            </w:r>
          </w:p>
        </w:tc>
        <w:tc>
          <w:tcPr>
            <w:tcW w:w="3129" w:type="dxa"/>
            <w:shd w:val="clear" w:color="auto" w:fill="D8D8D8" w:themeFill="background1" w:themeFillShade="D9"/>
            <w:vAlign w:val="center"/>
          </w:tcPr>
          <w:p w14:paraId="6B372D7A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备注</w:t>
            </w:r>
          </w:p>
        </w:tc>
      </w:tr>
      <w:tr w14:paraId="7F499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  <w:vAlign w:val="top"/>
          </w:tcPr>
          <w:p w14:paraId="344B5B67">
            <w:pPr>
              <w:rPr>
                <w:rFonts w:hint="default" w:asciiTheme="minorAscii" w:hAnsiTheme="minorAscii" w:eastAsiaTheme="minorEastAsia"/>
                <w:lang w:val="en-US" w:eastAsia="zh-CN"/>
              </w:rPr>
            </w:pPr>
            <w:r>
              <w:rPr>
                <w:rFonts w:hint="eastAsia" w:asciiTheme="minorAscii" w:hAnsiTheme="minorAscii"/>
                <w:lang w:val="en-US" w:eastAsia="zh-CN"/>
              </w:rPr>
              <w:t>v0.1</w:t>
            </w:r>
          </w:p>
          <w:p w14:paraId="706495D5">
            <w:pPr>
              <w:rPr>
                <w:rFonts w:hint="eastAsia"/>
              </w:rPr>
            </w:pPr>
          </w:p>
        </w:tc>
        <w:tc>
          <w:tcPr>
            <w:tcW w:w="987" w:type="dxa"/>
            <w:vAlign w:val="top"/>
          </w:tcPr>
          <w:p w14:paraId="7ACCC7D7">
            <w:pPr>
              <w:rPr>
                <w:rFonts w:hint="eastAsia"/>
              </w:rPr>
            </w:pPr>
            <w:r>
              <w:rPr>
                <w:rFonts w:hint="eastAsia" w:asciiTheme="minorAscii" w:hAnsiTheme="minorAscii"/>
                <w:lang w:val="en-US" w:eastAsia="zh-CN"/>
              </w:rPr>
              <w:t>孔祥诺</w:t>
            </w:r>
          </w:p>
        </w:tc>
        <w:tc>
          <w:tcPr>
            <w:tcW w:w="1211" w:type="dxa"/>
            <w:vAlign w:val="top"/>
          </w:tcPr>
          <w:p w14:paraId="1D1B844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范焱翔、吕宇航、侯盈旭、孙金铭、沈崇焕</w:t>
            </w:r>
          </w:p>
        </w:tc>
        <w:tc>
          <w:tcPr>
            <w:tcW w:w="1559" w:type="dxa"/>
            <w:vAlign w:val="top"/>
          </w:tcPr>
          <w:p w14:paraId="43AE9DB1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2026-3-15至--3-24</w:t>
            </w:r>
          </w:p>
        </w:tc>
        <w:tc>
          <w:tcPr>
            <w:tcW w:w="3129" w:type="dxa"/>
            <w:vAlign w:val="top"/>
          </w:tcPr>
          <w:p w14:paraId="1CE4597B">
            <w:pPr>
              <w:rPr>
                <w:rFonts w:hint="eastAsia"/>
              </w:rPr>
            </w:pPr>
          </w:p>
        </w:tc>
      </w:tr>
      <w:tr w14:paraId="01FC6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  <w:vAlign w:val="top"/>
          </w:tcPr>
          <w:p w14:paraId="5C3281AA">
            <w:pPr>
              <w:rPr>
                <w:rFonts w:hint="default"/>
                <w:lang w:val="en-US"/>
              </w:rPr>
            </w:pPr>
            <w:r>
              <w:rPr>
                <w:rFonts w:hint="eastAsia" w:asciiTheme="minorAscii" w:hAnsiTheme="minorAscii"/>
                <w:lang w:val="en-US" w:eastAsia="zh-CN"/>
              </w:rPr>
              <w:t>v0.2</w:t>
            </w:r>
          </w:p>
        </w:tc>
        <w:tc>
          <w:tcPr>
            <w:tcW w:w="987" w:type="dxa"/>
            <w:vAlign w:val="top"/>
          </w:tcPr>
          <w:p w14:paraId="4A4BCCF8">
            <w:pPr>
              <w:rPr>
                <w:rFonts w:hint="eastAsia"/>
              </w:rPr>
            </w:pPr>
            <w:r>
              <w:rPr>
                <w:rFonts w:hint="eastAsia" w:asciiTheme="minorAscii" w:hAnsiTheme="minorAscii"/>
                <w:lang w:val="en-US" w:eastAsia="zh-CN"/>
              </w:rPr>
              <w:t>孔祥诺</w:t>
            </w:r>
          </w:p>
        </w:tc>
        <w:tc>
          <w:tcPr>
            <w:tcW w:w="1211" w:type="dxa"/>
            <w:vAlign w:val="top"/>
          </w:tcPr>
          <w:p w14:paraId="59031BE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范焱翔、吕宇航、侯盈旭、孙金铭、沈崇焕</w:t>
            </w:r>
          </w:p>
        </w:tc>
        <w:tc>
          <w:tcPr>
            <w:tcW w:w="1559" w:type="dxa"/>
            <w:vAlign w:val="top"/>
          </w:tcPr>
          <w:p w14:paraId="6751BADD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2026-3-24至2026-3-30</w:t>
            </w:r>
          </w:p>
        </w:tc>
        <w:tc>
          <w:tcPr>
            <w:tcW w:w="3129" w:type="dxa"/>
            <w:shd w:val="clear" w:color="auto" w:fill="auto"/>
            <w:vAlign w:val="top"/>
          </w:tcPr>
          <w:p w14:paraId="20B400B1"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4527D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  <w:vAlign w:val="top"/>
          </w:tcPr>
          <w:p w14:paraId="2735732B">
            <w:pPr>
              <w:rPr>
                <w:rFonts w:hint="default"/>
                <w:lang w:val="en-US"/>
              </w:rPr>
            </w:pPr>
            <w:r>
              <w:rPr>
                <w:rFonts w:hint="eastAsia" w:asciiTheme="minorAscii" w:hAnsiTheme="minorAscii"/>
                <w:lang w:val="en-US" w:eastAsia="zh-CN"/>
              </w:rPr>
              <w:t>v1.0</w:t>
            </w:r>
          </w:p>
        </w:tc>
        <w:tc>
          <w:tcPr>
            <w:tcW w:w="987" w:type="dxa"/>
            <w:vAlign w:val="top"/>
          </w:tcPr>
          <w:p w14:paraId="488FFC48">
            <w:pPr>
              <w:rPr>
                <w:rFonts w:hint="eastAsia"/>
              </w:rPr>
            </w:pPr>
            <w:r>
              <w:rPr>
                <w:rFonts w:hint="eastAsia" w:asciiTheme="minorAscii" w:hAnsiTheme="minorAscii"/>
                <w:lang w:val="en-US" w:eastAsia="zh-CN"/>
              </w:rPr>
              <w:t>孔祥诺</w:t>
            </w:r>
          </w:p>
        </w:tc>
        <w:tc>
          <w:tcPr>
            <w:tcW w:w="1211" w:type="dxa"/>
            <w:vAlign w:val="top"/>
          </w:tcPr>
          <w:p w14:paraId="56CE30D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范焱翔、吕宇航、侯盈旭、孙金铭、沈崇焕</w:t>
            </w:r>
          </w:p>
        </w:tc>
        <w:tc>
          <w:tcPr>
            <w:tcW w:w="1559" w:type="dxa"/>
            <w:vAlign w:val="top"/>
          </w:tcPr>
          <w:p w14:paraId="3F33B9E3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 xml:space="preserve">2026-3-30至2026-4-6 </w:t>
            </w:r>
          </w:p>
        </w:tc>
        <w:tc>
          <w:tcPr>
            <w:tcW w:w="3129" w:type="dxa"/>
            <w:vAlign w:val="top"/>
          </w:tcPr>
          <w:p w14:paraId="3E6F0BE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完善了工具版本，目标，讨论了更详细的设计</w:t>
            </w:r>
          </w:p>
        </w:tc>
      </w:tr>
      <w:tr w14:paraId="0E94F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  <w:vAlign w:val="top"/>
          </w:tcPr>
          <w:p w14:paraId="622B5C79">
            <w:pPr>
              <w:rPr>
                <w:rFonts w:hint="default" w:asciiTheme="minorAscii" w:hAnsiTheme="minorAscii" w:eastAsiaTheme="minorEastAsia"/>
                <w:lang w:val="en-US" w:eastAsia="zh-CN"/>
              </w:rPr>
            </w:pPr>
            <w:r>
              <w:rPr>
                <w:rFonts w:hint="eastAsia" w:asciiTheme="minorAscii" w:hAnsiTheme="minorAscii"/>
                <w:lang w:val="en-US" w:eastAsia="zh-CN"/>
              </w:rPr>
              <w:t>v1.1</w:t>
            </w:r>
          </w:p>
          <w:p w14:paraId="0C317568">
            <w:pPr>
              <w:rPr>
                <w:rFonts w:hint="eastAsia" w:asciiTheme="minorAscii" w:hAnsiTheme="minorAscii"/>
                <w:lang w:val="en-US" w:eastAsia="zh-CN"/>
              </w:rPr>
            </w:pPr>
          </w:p>
        </w:tc>
        <w:tc>
          <w:tcPr>
            <w:tcW w:w="987" w:type="dxa"/>
            <w:vAlign w:val="top"/>
          </w:tcPr>
          <w:p w14:paraId="5B2E5614">
            <w:pPr>
              <w:rPr>
                <w:rFonts w:hint="eastAsia" w:asciiTheme="minorAscii" w:hAnsiTheme="minorAscii"/>
                <w:lang w:val="en-US" w:eastAsia="zh-CN"/>
              </w:rPr>
            </w:pPr>
            <w:r>
              <w:rPr>
                <w:rFonts w:hint="eastAsia" w:asciiTheme="minorAscii" w:hAnsiTheme="minorAscii"/>
                <w:lang w:val="en-US" w:eastAsia="zh-CN"/>
              </w:rPr>
              <w:t>孔祥诺</w:t>
            </w:r>
          </w:p>
        </w:tc>
        <w:tc>
          <w:tcPr>
            <w:tcW w:w="1211" w:type="dxa"/>
            <w:vAlign w:val="top"/>
          </w:tcPr>
          <w:p w14:paraId="3F782BD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范焱翔、吕宇航、侯盈旭、孙金铭、沈崇焕</w:t>
            </w:r>
          </w:p>
        </w:tc>
        <w:tc>
          <w:tcPr>
            <w:tcW w:w="1559" w:type="dxa"/>
            <w:vAlign w:val="top"/>
          </w:tcPr>
          <w:p w14:paraId="4C93580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2026-4-6 至</w:t>
            </w:r>
          </w:p>
          <w:p w14:paraId="28B754C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2026-4-14</w:t>
            </w:r>
          </w:p>
        </w:tc>
        <w:tc>
          <w:tcPr>
            <w:tcW w:w="3129" w:type="dxa"/>
            <w:vAlign w:val="top"/>
          </w:tcPr>
          <w:p w14:paraId="1764D362">
            <w:pPr>
              <w:rPr>
                <w:rFonts w:hint="eastAsia"/>
                <w:lang w:val="en-US" w:eastAsia="zh-CN"/>
              </w:rPr>
            </w:pPr>
            <w:r>
              <w:rPr>
                <w:rFonts w:hint="eastAsia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根据第一次迭代验收调整</w:t>
            </w:r>
          </w:p>
        </w:tc>
      </w:tr>
      <w:tr w14:paraId="74B7D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6" w:type="dxa"/>
            <w:vAlign w:val="top"/>
          </w:tcPr>
          <w:p w14:paraId="239BA37F">
            <w:pPr>
              <w:rPr>
                <w:rFonts w:hint="default" w:asciiTheme="minorAscii" w:hAnsiTheme="minorAscii"/>
                <w:lang w:val="en-US" w:eastAsia="zh-CN"/>
              </w:rPr>
            </w:pPr>
            <w:r>
              <w:rPr>
                <w:rFonts w:hint="eastAsia" w:asciiTheme="minorAscii" w:hAnsiTheme="minorAscii"/>
                <w:lang w:val="en-US" w:eastAsia="zh-CN"/>
              </w:rPr>
              <w:t>v2.0</w:t>
            </w:r>
          </w:p>
        </w:tc>
        <w:tc>
          <w:tcPr>
            <w:tcW w:w="987" w:type="dxa"/>
            <w:vAlign w:val="top"/>
          </w:tcPr>
          <w:p w14:paraId="58394741">
            <w:pPr>
              <w:rPr>
                <w:rFonts w:hint="eastAsia" w:asciiTheme="minorAscii" w:hAnsiTheme="minorAscii"/>
                <w:lang w:val="en-US" w:eastAsia="zh-CN"/>
              </w:rPr>
            </w:pPr>
            <w:r>
              <w:rPr>
                <w:rFonts w:hint="eastAsia" w:asciiTheme="minorAscii" w:hAnsiTheme="minorAscii"/>
                <w:lang w:val="en-US" w:eastAsia="zh-CN"/>
              </w:rPr>
              <w:t>孔祥诺</w:t>
            </w:r>
          </w:p>
        </w:tc>
        <w:tc>
          <w:tcPr>
            <w:tcW w:w="1211" w:type="dxa"/>
            <w:vAlign w:val="top"/>
          </w:tcPr>
          <w:p w14:paraId="7814826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范焱翔、吕宇航、侯盈旭、孙金铭、沈崇焕</w:t>
            </w:r>
          </w:p>
        </w:tc>
        <w:tc>
          <w:tcPr>
            <w:tcW w:w="1559" w:type="dxa"/>
            <w:vAlign w:val="top"/>
          </w:tcPr>
          <w:p w14:paraId="266E69B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2026-4-14 至</w:t>
            </w:r>
          </w:p>
          <w:p w14:paraId="189CF8C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</w:t>
            </w:r>
          </w:p>
        </w:tc>
        <w:tc>
          <w:tcPr>
            <w:tcW w:w="3129" w:type="dxa"/>
            <w:vAlign w:val="top"/>
          </w:tcPr>
          <w:p w14:paraId="0746B39F">
            <w:pPr>
              <w:rPr>
                <w:rFonts w:hint="default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根据第二次系统设计迭代会议后调整</w:t>
            </w:r>
            <w:bookmarkStart w:id="10" w:name="_GoBack"/>
            <w:bookmarkEnd w:id="10"/>
          </w:p>
        </w:tc>
      </w:tr>
    </w:tbl>
    <w:p w14:paraId="244257F1">
      <w:pPr>
        <w:widowControl/>
        <w:snapToGrid/>
        <w:spacing w:line="240" w:lineRule="auto"/>
        <w:rPr>
          <w:rFonts w:hint="eastAsia"/>
          <w:sz w:val="30"/>
          <w:szCs w:val="30"/>
        </w:rPr>
      </w:pPr>
      <w:r>
        <w:rPr>
          <w:sz w:val="30"/>
          <w:szCs w:val="30"/>
        </w:rPr>
        <w:br w:type="page"/>
      </w:r>
    </w:p>
    <w:sdt>
      <w:sdtPr>
        <w:rPr>
          <w:rFonts w:asciiTheme="minorHAnsi" w:hAnsiTheme="minorHAnsi" w:eastAsiaTheme="minorEastAsia" w:cstheme="minorBidi"/>
          <w:color w:val="auto"/>
          <w:kern w:val="2"/>
          <w:sz w:val="24"/>
          <w:szCs w:val="24"/>
          <w:lang w:val="zh-CN"/>
        </w:rPr>
        <w:id w:val="600530703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4"/>
          <w:szCs w:val="24"/>
          <w:lang w:val="zh-CN"/>
        </w:rPr>
      </w:sdtEndPr>
      <w:sdtContent>
        <w:p w14:paraId="2034880D">
          <w:pPr>
            <w:pStyle w:val="27"/>
            <w:spacing w:before="326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014F13CA">
          <w:pPr>
            <w:pStyle w:val="12"/>
            <w:tabs>
              <w:tab w:val="left" w:pos="420"/>
              <w:tab w:val="right" w:leader="dot" w:pos="8296"/>
            </w:tabs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"_Toc190766921" </w:instrText>
          </w:r>
          <w:r>
            <w:fldChar w:fldCharType="separate"/>
          </w:r>
          <w:r>
            <w:rPr>
              <w:rStyle w:val="20"/>
              <w:rFonts w:hint="eastAsia"/>
            </w:rPr>
            <w:t>1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20"/>
              <w:rFonts w:hint="eastAsia"/>
            </w:rPr>
            <w:t>概述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_Toc190766921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1B6E5C7">
          <w:pPr>
            <w:pStyle w:val="12"/>
            <w:tabs>
              <w:tab w:val="left" w:pos="420"/>
              <w:tab w:val="right" w:leader="dot" w:pos="8296"/>
            </w:tabs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"_Toc190766922" </w:instrText>
          </w:r>
          <w:r>
            <w:fldChar w:fldCharType="separate"/>
          </w:r>
          <w:r>
            <w:rPr>
              <w:rStyle w:val="20"/>
              <w:rFonts w:hint="eastAsia"/>
            </w:rPr>
            <w:t>2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20"/>
              <w:rFonts w:hint="eastAsia"/>
            </w:rPr>
            <w:t>设计目标和约束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_Toc190766922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099E260">
          <w:pPr>
            <w:pStyle w:val="12"/>
            <w:tabs>
              <w:tab w:val="left" w:pos="420"/>
              <w:tab w:val="right" w:leader="dot" w:pos="8296"/>
            </w:tabs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"_Toc190766923" </w:instrText>
          </w:r>
          <w:r>
            <w:fldChar w:fldCharType="separate"/>
          </w:r>
          <w:r>
            <w:rPr>
              <w:rStyle w:val="20"/>
              <w:rFonts w:hint="eastAsia"/>
            </w:rPr>
            <w:t>3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20"/>
              <w:rFonts w:hint="eastAsia"/>
            </w:rPr>
            <w:t>软件设计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_Toc190766923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A8E756F">
          <w:pPr>
            <w:pStyle w:val="14"/>
            <w:tabs>
              <w:tab w:val="left" w:pos="1100"/>
              <w:tab w:val="right" w:leader="dot" w:pos="8296"/>
            </w:tabs>
            <w:ind w:left="480"/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"_Toc190766924" </w:instrText>
          </w:r>
          <w:r>
            <w:fldChar w:fldCharType="separate"/>
          </w:r>
          <w:r>
            <w:rPr>
              <w:rStyle w:val="20"/>
              <w:rFonts w:hint="eastAsia"/>
            </w:rPr>
            <w:t>3.1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20"/>
              <w:rFonts w:hint="eastAsia"/>
            </w:rPr>
            <w:t>架构设计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_Toc190766924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63C0735">
          <w:pPr>
            <w:pStyle w:val="9"/>
            <w:tabs>
              <w:tab w:val="left" w:pos="1760"/>
              <w:tab w:val="right" w:leader="dot" w:pos="8296"/>
            </w:tabs>
            <w:ind w:left="960"/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"_Toc190766925" </w:instrText>
          </w:r>
          <w:r>
            <w:fldChar w:fldCharType="separate"/>
          </w:r>
          <w:r>
            <w:rPr>
              <w:rStyle w:val="20"/>
              <w:rFonts w:hint="eastAsia"/>
              <w14:scene3d>
                <w14:lightRig w14:rig="threePt" w14:dir="t">
                  <w14:rot w14:lat="0" w14:lon="0" w14:rev="0"/>
                </w14:lightRig>
              </w14:scene3d>
            </w:rPr>
            <w:t>3.1.1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20"/>
              <w:rFonts w:hint="eastAsia"/>
            </w:rPr>
            <w:t>架构图及说明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_Toc190766925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7ED3499">
          <w:pPr>
            <w:pStyle w:val="9"/>
            <w:tabs>
              <w:tab w:val="left" w:pos="1760"/>
              <w:tab w:val="right" w:leader="dot" w:pos="8296"/>
            </w:tabs>
            <w:ind w:left="960"/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"_Toc190766926" </w:instrText>
          </w:r>
          <w:r>
            <w:fldChar w:fldCharType="separate"/>
          </w:r>
          <w:r>
            <w:rPr>
              <w:rStyle w:val="20"/>
              <w:rFonts w:hint="eastAsia"/>
              <w14:scene3d>
                <w14:lightRig w14:rig="threePt" w14:dir="t">
                  <w14:rot w14:lat="0" w14:lon="0" w14:rev="0"/>
                </w14:lightRig>
              </w14:scene3d>
            </w:rPr>
            <w:t>3.1.2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20"/>
              <w:rFonts w:hint="eastAsia"/>
            </w:rPr>
            <w:t>架构设计关键点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_Toc190766926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207C234">
          <w:pPr>
            <w:pStyle w:val="14"/>
            <w:tabs>
              <w:tab w:val="left" w:pos="1100"/>
              <w:tab w:val="right" w:leader="dot" w:pos="8296"/>
            </w:tabs>
            <w:ind w:left="480"/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"_Toc190766927" </w:instrText>
          </w:r>
          <w:r>
            <w:fldChar w:fldCharType="separate"/>
          </w:r>
          <w:r>
            <w:rPr>
              <w:rStyle w:val="20"/>
              <w:rFonts w:hint="eastAsia"/>
            </w:rPr>
            <w:t>3.2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20"/>
              <w:rFonts w:hint="eastAsia"/>
            </w:rPr>
            <w:t>用户界面设计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_Toc190766927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EB1F897">
          <w:pPr>
            <w:pStyle w:val="14"/>
            <w:tabs>
              <w:tab w:val="left" w:pos="1100"/>
              <w:tab w:val="right" w:leader="dot" w:pos="8296"/>
            </w:tabs>
            <w:ind w:left="480"/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"_Toc190766928" </w:instrText>
          </w:r>
          <w:r>
            <w:fldChar w:fldCharType="separate"/>
          </w:r>
          <w:r>
            <w:rPr>
              <w:rStyle w:val="20"/>
              <w:rFonts w:hint="eastAsia"/>
            </w:rPr>
            <w:t>3.3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20"/>
              <w:rFonts w:hint="eastAsia"/>
            </w:rPr>
            <w:t>接口设计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_Toc190766928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C9A9F6F">
          <w:pPr>
            <w:pStyle w:val="14"/>
            <w:tabs>
              <w:tab w:val="left" w:pos="1100"/>
              <w:tab w:val="right" w:leader="dot" w:pos="8296"/>
            </w:tabs>
            <w:ind w:left="480"/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"_Toc190766929" </w:instrText>
          </w:r>
          <w:r>
            <w:fldChar w:fldCharType="separate"/>
          </w:r>
          <w:r>
            <w:rPr>
              <w:rStyle w:val="20"/>
              <w:rFonts w:hint="eastAsia"/>
            </w:rPr>
            <w:t>3.4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20"/>
              <w:rFonts w:hint="eastAsia"/>
            </w:rPr>
            <w:t>数据设计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_Toc190766929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2E33259">
          <w:pPr>
            <w:pStyle w:val="14"/>
            <w:tabs>
              <w:tab w:val="left" w:pos="1100"/>
              <w:tab w:val="right" w:leader="dot" w:pos="8296"/>
            </w:tabs>
            <w:ind w:left="480"/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"_Toc190766930" </w:instrText>
          </w:r>
          <w:r>
            <w:fldChar w:fldCharType="separate"/>
          </w:r>
          <w:r>
            <w:rPr>
              <w:rStyle w:val="20"/>
              <w:rFonts w:hint="eastAsia"/>
            </w:rPr>
            <w:t>3.5</w:t>
          </w:r>
          <w:r>
            <w:rPr>
              <w:rFonts w:hint="eastAsia"/>
              <w:sz w:val="22"/>
              <w14:ligatures w14:val="standardContextual"/>
            </w:rPr>
            <w:tab/>
          </w:r>
          <w:r>
            <w:rPr>
              <w:rStyle w:val="20"/>
              <w:rFonts w:hint="eastAsia"/>
            </w:rPr>
            <w:t>部署设计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_Toc190766930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82C7DEF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DE81949">
      <w:pPr>
        <w:widowControl/>
        <w:snapToGrid/>
        <w:spacing w:line="240" w:lineRule="auto"/>
        <w:jc w:val="left"/>
        <w:rPr>
          <w:rFonts w:hint="eastAsia"/>
          <w:sz w:val="30"/>
          <w:szCs w:val="30"/>
        </w:rPr>
      </w:pPr>
      <w:r>
        <w:rPr>
          <w:sz w:val="30"/>
          <w:szCs w:val="30"/>
        </w:rPr>
        <w:br w:type="page"/>
      </w:r>
    </w:p>
    <w:p w14:paraId="1C1EC8BC">
      <w:pPr>
        <w:pStyle w:val="2"/>
        <w:rPr>
          <w:rFonts w:hint="eastAsia"/>
        </w:rPr>
      </w:pPr>
      <w:bookmarkStart w:id="0" w:name="_Toc190766921"/>
      <w:r>
        <w:rPr>
          <w:rFonts w:hint="eastAsia"/>
        </w:rPr>
        <w:t>概述</w:t>
      </w:r>
      <w:bookmarkEnd w:id="0"/>
    </w:p>
    <w:p w14:paraId="268BF5A5">
      <w:pPr>
        <w:rPr>
          <w:rFonts w:hint="eastAsia"/>
          <w:b/>
          <w:bCs/>
        </w:rPr>
      </w:pPr>
      <w:r>
        <w:rPr>
          <w:rFonts w:hint="eastAsia"/>
          <w:b/>
          <w:bCs/>
        </w:rPr>
        <w:t>1.1 文档目的</w:t>
      </w:r>
    </w:p>
    <w:p w14:paraId="269F9E38">
      <w:pPr>
        <w:rPr>
          <w:rFonts w:hint="eastAsia"/>
        </w:rPr>
      </w:pPr>
      <w:r>
        <w:rPr>
          <w:rFonts w:hint="eastAsia"/>
        </w:rPr>
        <w:t>本文档为医疗影像数据管理</w:t>
      </w:r>
      <w:r>
        <w:rPr>
          <w:rFonts w:hint="eastAsia"/>
          <w:lang w:val="en-US" w:eastAsia="zh-CN"/>
        </w:rPr>
        <w:t>及AI辅助诊断系统</w:t>
      </w:r>
      <w:r>
        <w:rPr>
          <w:rFonts w:hint="eastAsia"/>
        </w:rPr>
        <w:t>的核心系统设计依据，明确系统的整体架构、技术选型、模块设计规范及工程实现要求，用于指导开发、测试、部署、验收全流程工作，保障系统按需求落地，同时为系统后续扩展、维护提供统一的设计参考和执行标准。</w:t>
      </w:r>
    </w:p>
    <w:p w14:paraId="7286DDEC">
      <w:pPr>
        <w:rPr>
          <w:rFonts w:hint="eastAsia"/>
          <w:b/>
          <w:bCs/>
        </w:rPr>
      </w:pPr>
      <w:r>
        <w:rPr>
          <w:rFonts w:hint="eastAsia"/>
          <w:b/>
          <w:bCs/>
        </w:rPr>
        <w:t>1.2 文档范围</w:t>
      </w:r>
    </w:p>
    <w:p w14:paraId="2EAEAD01">
      <w:pPr>
        <w:rPr>
          <w:rFonts w:hint="eastAsia"/>
        </w:rPr>
      </w:pPr>
      <w:r>
        <w:rPr>
          <w:rFonts w:hint="eastAsia"/>
        </w:rPr>
        <w:t>本文档覆盖医疗影像数据管理</w:t>
      </w:r>
      <w:r>
        <w:rPr>
          <w:rFonts w:hint="eastAsia"/>
          <w:lang w:val="en-US" w:eastAsia="zh-CN"/>
        </w:rPr>
        <w:t>及AI辅助诊断系统</w:t>
      </w:r>
      <w:r>
        <w:rPr>
          <w:rFonts w:hint="eastAsia"/>
        </w:rPr>
        <w:t>从需求到技术落地的全维度系统设计内容，聚焦胸部 X 光影像管理 + AI 肺炎检测辅助诊断的核心业务，包含系统架构设计、技术栈选型、模块交互、数据存储、部署方案、核心 API 设计等关键内容。</w:t>
      </w:r>
    </w:p>
    <w:p w14:paraId="6DFF4CEB">
      <w:pPr>
        <w:rPr>
          <w:rFonts w:hint="eastAsia"/>
          <w:b/>
          <w:bCs/>
        </w:rPr>
      </w:pPr>
      <w:r>
        <w:rPr>
          <w:rFonts w:hint="eastAsia"/>
          <w:b/>
          <w:bCs/>
        </w:rPr>
        <w:t>1.3 定义、首字母缩写和缩略语</w:t>
      </w:r>
    </w:p>
    <w:tbl>
      <w:tblPr>
        <w:tblStyle w:val="1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2"/>
        <w:gridCol w:w="2649"/>
        <w:gridCol w:w="4625"/>
      </w:tblGrid>
      <w:tr w14:paraId="26B2A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65CDAF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b/>
                <w:bCs/>
                <w:sz w:val="18"/>
                <w:szCs w:val="18"/>
                <w:lang w:val="en-US" w:eastAsia="zh-CN"/>
              </w:rPr>
              <w:t>术语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37D8C7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b/>
                <w:bCs/>
                <w:sz w:val="18"/>
                <w:szCs w:val="18"/>
                <w:lang w:val="en-US" w:eastAsia="zh-CN"/>
              </w:rPr>
              <w:t>英文全称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1870C6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b/>
                <w:bCs/>
                <w:sz w:val="18"/>
                <w:szCs w:val="18"/>
                <w:lang w:val="en-US" w:eastAsia="zh-CN"/>
              </w:rPr>
              <w:t>定义 / 解释</w:t>
            </w:r>
          </w:p>
        </w:tc>
      </w:tr>
      <w:tr w14:paraId="4FB60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AF4BAC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RBAC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F3C50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Role-Based Access Control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6FE5DE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基于角色的访问控制，本系统通过该机制为不同角色分配不同功能菜单与接口访问权限，确保数据安全与操作合规</w:t>
            </w:r>
          </w:p>
        </w:tc>
      </w:tr>
      <w:tr w14:paraId="2F760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6129BE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DCM/DICOM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EB472B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Digital Imaging and Communications in Medicine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78F21D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数字成像和通信医学标准，本系统支持的医疗影像核心格式之一</w:t>
            </w:r>
          </w:p>
        </w:tc>
      </w:tr>
      <w:tr w14:paraId="22788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AB7BE7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MVP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FA4ACE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Minimum Viable Product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76BFEE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最小可行产品，本项目的核心开发目标，包含 7 大基础功能模块，实现系统核心业务闭环</w:t>
            </w:r>
          </w:p>
        </w:tc>
      </w:tr>
      <w:tr w14:paraId="56DD8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BCEC33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PACS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C42ECA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Picture Archiving and Communication Systems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0B3016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医学影像存档与通信系统，本项目非目标：不做医院级 PACS 全量集成</w:t>
            </w:r>
          </w:p>
        </w:tc>
      </w:tr>
      <w:tr w14:paraId="04CF1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631280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HIS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D6E82E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Hospital Information System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19CAA6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医院信息系统，本项目非目标：不做医院级 HIS 全量集成</w:t>
            </w:r>
          </w:p>
        </w:tc>
      </w:tr>
      <w:tr w14:paraId="5B7B7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F7DA63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FR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F55AE0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Function Requirement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6E76A9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功能需求，本文档中以 FR-XX 编号界定各核心功能需求</w:t>
            </w:r>
          </w:p>
        </w:tc>
      </w:tr>
      <w:tr w14:paraId="6FD16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9CDEE1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Bbox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436981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Bounding Box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EF3310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边界框，本系统中用于标注胸部 X 光影像中肺炎病灶的位置，包含 x/y 坐标、宽高属性</w:t>
            </w:r>
          </w:p>
        </w:tc>
      </w:tr>
      <w:tr w14:paraId="31069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DC41DB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ResNet50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4E61A2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Residual Network 50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B0BC5B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50 层残差网络，本系统采用的核心肺炎检测二分类模型，成熟稳定且适配教学场景</w:t>
            </w:r>
          </w:p>
        </w:tc>
      </w:tr>
      <w:tr w14:paraId="5AF4C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B21FD1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RSNA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E990BB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Radiological Society of North America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6CF6FD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北美放射学会，其提供的肺炎检测公开数据集为本次项目的核心实验数据，数据合规、标注完整</w:t>
            </w:r>
          </w:p>
        </w:tc>
      </w:tr>
      <w:tr w14:paraId="53451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4DDD8C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Kaggle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B6379D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8BB4B8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全球知名数据科学竞赛平台，本项目使用的 RSNA 肺炎数据集、ResNet50 肺炎检测模型均来源于此</w:t>
            </w:r>
          </w:p>
        </w:tc>
      </w:tr>
      <w:tr w14:paraId="1C1F3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B37D81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PII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633B0F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Personally Identifiable Information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3E6ADD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个人身份信息，本系统中特指病例中的敏感信息，需进行脱敏处理，不直接明文展示</w:t>
            </w:r>
          </w:p>
        </w:tc>
      </w:tr>
    </w:tbl>
    <w:p w14:paraId="2BC6F541">
      <w:pPr>
        <w:rPr>
          <w:rFonts w:hint="eastAsia"/>
        </w:rPr>
      </w:pPr>
    </w:p>
    <w:p w14:paraId="569210A9">
      <w:pPr>
        <w:rPr>
          <w:rFonts w:hint="eastAsia"/>
          <w:b/>
          <w:bCs/>
        </w:rPr>
      </w:pPr>
      <w:r>
        <w:rPr>
          <w:rFonts w:hint="eastAsia"/>
          <w:b/>
          <w:bCs/>
        </w:rPr>
        <w:t>1.4 引用</w:t>
      </w:r>
    </w:p>
    <w:tbl>
      <w:tblPr>
        <w:tblStyle w:val="16"/>
        <w:tblW w:w="4854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29"/>
        <w:gridCol w:w="2122"/>
        <w:gridCol w:w="1145"/>
      </w:tblGrid>
      <w:tr w14:paraId="455DD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72072B">
            <w:pPr>
              <w:jc w:val="center"/>
              <w:rPr>
                <w:rFonts w:hint="default" w:asciiTheme="minorAscii" w:hAnsiTheme="minorAscii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b/>
                <w:bCs/>
                <w:sz w:val="18"/>
                <w:szCs w:val="18"/>
                <w:lang w:val="en-US" w:eastAsia="zh-CN"/>
              </w:rPr>
              <w:t>资料名称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3C8384">
            <w:pPr>
              <w:jc w:val="center"/>
              <w:rPr>
                <w:rFonts w:hint="default" w:asciiTheme="minorAscii" w:hAnsiTheme="minorAscii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b/>
                <w:bCs/>
                <w:sz w:val="18"/>
                <w:szCs w:val="18"/>
                <w:lang w:val="en-US" w:eastAsia="zh-CN"/>
              </w:rPr>
              <w:t xml:space="preserve">作者 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00001D">
            <w:pPr>
              <w:jc w:val="center"/>
              <w:rPr>
                <w:rFonts w:hint="default" w:asciiTheme="minorAscii" w:hAnsiTheme="minorAscii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b/>
                <w:bCs/>
                <w:sz w:val="18"/>
                <w:szCs w:val="18"/>
                <w:lang w:val="en-US" w:eastAsia="zh-CN"/>
              </w:rPr>
              <w:t xml:space="preserve">发布 </w:t>
            </w:r>
          </w:p>
        </w:tc>
      </w:tr>
      <w:tr w14:paraId="4155A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BE4567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Ascii" w:hAnsiTheme="minorAscii"/>
                <w:sz w:val="18"/>
                <w:szCs w:val="18"/>
                <w:lang w:val="en-US" w:eastAsia="zh-CN"/>
              </w:rPr>
              <w:t>医疗影像数据管理平台-背景需求介绍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A0442A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软件工程学院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317A75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课程当期</w:t>
            </w:r>
          </w:p>
        </w:tc>
      </w:tr>
      <w:tr w14:paraId="6DEFD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ADB657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RSNA 肺炎检测公开数据集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02E220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Kaggle 平台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FD15A0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2018 年</w:t>
            </w:r>
          </w:p>
        </w:tc>
      </w:tr>
      <w:tr w14:paraId="59025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02CE08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Pneumonia-detection-using-resnet50 模型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36979B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Kaggle 平台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6594C7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模型发布当期</w:t>
            </w:r>
          </w:p>
        </w:tc>
      </w:tr>
      <w:tr w14:paraId="30B17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3E658F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DICOM 医学影像标准文档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0F0056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DICOM Standard Committee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965279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</w:p>
        </w:tc>
      </w:tr>
      <w:tr w14:paraId="50A2C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7ECEC7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G14_胸部X光影像数据管理及AI辅助诊断系统_项目计划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04F30C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Ascii" w:hAnsiTheme="minorAscii"/>
                <w:sz w:val="18"/>
                <w:szCs w:val="18"/>
                <w:lang w:val="en-US" w:eastAsia="zh-CN"/>
              </w:rPr>
              <w:t>孔祥诺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F85771">
            <w:pPr>
              <w:jc w:val="center"/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课程当期</w:t>
            </w:r>
          </w:p>
        </w:tc>
      </w:tr>
      <w:tr w14:paraId="36BA8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F0825A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G14_胸部X光影像数据管理及AI辅助诊断系统_</w:t>
            </w:r>
            <w:r>
              <w:rPr>
                <w:rFonts w:hint="eastAsia" w:asciiTheme="minorAscii" w:hAnsiTheme="minorAscii"/>
                <w:sz w:val="18"/>
                <w:szCs w:val="18"/>
                <w:lang w:val="en-US" w:eastAsia="zh-CN"/>
              </w:rPr>
              <w:t>软件需求规格说明书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8EEEFF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Ascii" w:hAnsiTheme="minorAscii"/>
                <w:sz w:val="18"/>
                <w:szCs w:val="18"/>
                <w:lang w:val="en-US" w:eastAsia="zh-CN"/>
              </w:rPr>
              <w:t>孔祥诺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5AEFF6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课程当期</w:t>
            </w:r>
          </w:p>
        </w:tc>
      </w:tr>
      <w:tr w14:paraId="0E2AB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3AF427">
            <w:pPr>
              <w:jc w:val="center"/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G14用例模型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B08AC5">
            <w:pPr>
              <w:jc w:val="center"/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Ascii" w:hAnsiTheme="minorAscii"/>
                <w:sz w:val="18"/>
                <w:szCs w:val="18"/>
                <w:lang w:val="en-US" w:eastAsia="zh-CN"/>
              </w:rPr>
              <w:t>孔祥诺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BE0907">
            <w:pPr>
              <w:jc w:val="center"/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  <w:t>课程当期</w:t>
            </w:r>
          </w:p>
        </w:tc>
      </w:tr>
      <w:tr w14:paraId="0AB81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A64421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Ascii" w:hAnsiTheme="minorAscii"/>
                <w:sz w:val="18"/>
                <w:szCs w:val="18"/>
                <w:lang w:val="en-US" w:eastAsia="zh-CN"/>
              </w:rPr>
              <w:t>G14界面设计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68B0F5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Ascii" w:hAnsiTheme="minorAscii"/>
                <w:sz w:val="18"/>
                <w:szCs w:val="18"/>
                <w:lang w:val="en-US" w:eastAsia="zh-CN"/>
              </w:rPr>
              <w:t>侯盈旭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1A238D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Ascii" w:hAnsiTheme="minorAscii"/>
                <w:sz w:val="18"/>
                <w:szCs w:val="18"/>
                <w:lang w:val="en-US" w:eastAsia="zh-CN"/>
              </w:rPr>
              <w:t>课程当期</w:t>
            </w:r>
          </w:p>
        </w:tc>
      </w:tr>
      <w:tr w14:paraId="1242C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35AD1A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Ascii" w:hAnsiTheme="minorAscii"/>
                <w:sz w:val="18"/>
                <w:szCs w:val="18"/>
                <w:lang w:val="en-US" w:eastAsia="zh-CN"/>
              </w:rPr>
              <w:t>G14接口文档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4CC071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Ascii" w:hAnsiTheme="minorAscii"/>
                <w:sz w:val="18"/>
                <w:szCs w:val="18"/>
                <w:lang w:val="en-US" w:eastAsia="zh-CN"/>
              </w:rPr>
              <w:t>孔祥诺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47033">
            <w:pPr>
              <w:jc w:val="center"/>
              <w:rPr>
                <w:rFonts w:hint="default" w:asciiTheme="minorAscii" w:hAnsiTheme="minorAscii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Ascii" w:hAnsiTheme="minorAscii"/>
                <w:sz w:val="18"/>
                <w:szCs w:val="18"/>
                <w:lang w:val="en-US" w:eastAsia="zh-CN"/>
              </w:rPr>
              <w:t>课程当期</w:t>
            </w:r>
          </w:p>
        </w:tc>
      </w:tr>
    </w:tbl>
    <w:p w14:paraId="48E3929D">
      <w:pPr>
        <w:rPr>
          <w:rFonts w:hint="eastAsia"/>
          <w:b/>
          <w:bCs/>
        </w:rPr>
      </w:pPr>
      <w:r>
        <w:rPr>
          <w:rFonts w:hint="eastAsia"/>
          <w:b/>
          <w:bCs/>
        </w:rPr>
        <w:t>1.5 软件架构概述</w:t>
      </w:r>
    </w:p>
    <w:p w14:paraId="390885DB">
      <w:pPr>
        <w:rPr>
          <w:rFonts w:hint="eastAsia"/>
        </w:rPr>
      </w:pPr>
      <w:r>
        <w:rPr>
          <w:rFonts w:hint="eastAsia"/>
        </w:rPr>
        <w:t>本系统采用单体后端 + 前端  + 本地 AI 服务的架构，基于Docker Compose + Nginx实现一体化容器化部署，整体分为前端层、后端层、</w:t>
      </w:r>
      <w:r>
        <w:rPr>
          <w:rFonts w:hint="eastAsia"/>
          <w:lang w:val="en-US" w:eastAsia="zh-CN"/>
        </w:rPr>
        <w:t>AI</w:t>
      </w:r>
      <w:r>
        <w:rPr>
          <w:rFonts w:hint="eastAsia"/>
        </w:rPr>
        <w:t>层三层架构，各层通过标准化接口解耦，支持模块独立演进与替换。</w:t>
      </w:r>
    </w:p>
    <w:p w14:paraId="6BE00F99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前端层：基于 </w:t>
      </w:r>
      <w:r>
        <w:rPr>
          <w:rFonts w:hint="eastAsia"/>
          <w:lang w:val="en-US" w:eastAsia="zh-CN"/>
        </w:rPr>
        <w:t>React</w:t>
      </w:r>
      <w:r>
        <w:rPr>
          <w:rFonts w:hint="eastAsia"/>
        </w:rPr>
        <w:t xml:space="preserve"> 构建，采用 TypeScript+</w:t>
      </w:r>
      <w:r>
        <w:rPr>
          <w:rFonts w:hint="eastAsia"/>
          <w:lang w:val="en-US" w:eastAsia="zh-CN"/>
        </w:rPr>
        <w:t>React</w:t>
      </w:r>
      <w:r>
        <w:rPr>
          <w:rFonts w:hint="eastAsia"/>
        </w:rPr>
        <w:t>技术栈，集成 Canvas 实现医学影像标注与可视化，通过 Axios 封装 RESTful API 与后端交互，满足企业级后台界面的交互与展示需求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具体工具版本为Nginx 1.26.3,Next.js 16.1.6,Vite5.2.0,TypeScript 5.2.2</w:t>
      </w:r>
      <w:r>
        <w:rPr>
          <w:rFonts w:hint="eastAsia"/>
        </w:rPr>
        <w:t>；</w:t>
      </w:r>
    </w:p>
    <w:p w14:paraId="23E7DB05">
      <w:pPr>
        <w:rPr>
          <w:rFonts w:hint="default"/>
          <w:lang w:val="en-US"/>
        </w:rPr>
      </w:pPr>
      <w:r>
        <w:rPr>
          <w:rFonts w:hint="eastAsia"/>
        </w:rPr>
        <w:t xml:space="preserve">后端层：以 </w:t>
      </w:r>
      <w:r>
        <w:rPr>
          <w:rFonts w:hint="eastAsia"/>
          <w:lang w:val="en-US" w:eastAsia="zh-CN"/>
        </w:rPr>
        <w:t>Java</w:t>
      </w:r>
      <w:r>
        <w:rPr>
          <w:rFonts w:hint="eastAsia"/>
        </w:rPr>
        <w:t xml:space="preserve">为开发语言，基于 </w:t>
      </w:r>
      <w:r>
        <w:rPr>
          <w:rFonts w:hint="eastAsia"/>
          <w:lang w:val="en-US" w:eastAsia="zh-CN"/>
        </w:rPr>
        <w:t>SpringBoot</w:t>
      </w:r>
      <w:r>
        <w:rPr>
          <w:rFonts w:hint="eastAsia"/>
        </w:rPr>
        <w:t xml:space="preserve">框架实现高性能服务，承担身份认证（JWT）、业务逻辑处理、API 网关、内部服务调用等核心能力，通过 </w:t>
      </w:r>
      <w:r>
        <w:rPr>
          <w:rFonts w:hint="eastAsia"/>
          <w:lang w:val="en-US" w:eastAsia="zh-CN"/>
        </w:rPr>
        <w:t>MySql</w:t>
      </w:r>
      <w:r>
        <w:rPr>
          <w:rFonts w:hint="eastAsia"/>
        </w:rPr>
        <w:t xml:space="preserve">实现数据库 ORM 操作；数据存储于 </w:t>
      </w:r>
      <w:r>
        <w:rPr>
          <w:rFonts w:hint="eastAsia"/>
          <w:lang w:val="en-US" w:eastAsia="zh-CN"/>
        </w:rPr>
        <w:t>MySql，具体工具版本是java21 mysql9.1 springboot4.0.3 maven3.9.8 idea2026.1。</w:t>
      </w:r>
    </w:p>
    <w:p w14:paraId="5F261655">
      <w:pPr>
        <w:rPr>
          <w:rFonts w:hint="eastAsia"/>
        </w:rPr>
      </w:pPr>
      <w:r>
        <w:rPr>
          <w:rFonts w:hint="eastAsia"/>
          <w:lang w:val="en-US" w:eastAsia="zh-CN"/>
        </w:rPr>
        <w:t>AI</w:t>
      </w:r>
      <w:r>
        <w:rPr>
          <w:rFonts w:hint="eastAsia"/>
        </w:rPr>
        <w:t>层：AI 推理引擎基于 PyTorch+ResNet50 实现，采用独立服务模式与后端解耦，支持 DCM/PNG/JPG 多格式影像预处理与肺炎检测二分类推理。</w:t>
      </w:r>
    </w:p>
    <w:p w14:paraId="39C595D9">
      <w:pPr>
        <w:rPr>
          <w:rFonts w:hint="eastAsia"/>
        </w:rPr>
      </w:pPr>
      <w:r>
        <w:rPr>
          <w:rFonts w:hint="eastAsia"/>
        </w:rPr>
        <w:t>系统配套完整的现代化工程工具链，覆盖开发（</w:t>
      </w:r>
      <w:r>
        <w:rPr>
          <w:rFonts w:hint="eastAsia"/>
          <w:lang w:val="en-US" w:eastAsia="zh-CN"/>
        </w:rPr>
        <w:t>vscode</w:t>
      </w:r>
      <w:r>
        <w:rPr>
          <w:rFonts w:hint="eastAsia"/>
        </w:rPr>
        <w:t>）、测试（Vitest）、代码、版本控制（Git/GitHub）、部署（Docker）全流程，保障工程实用性与可维护性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具体为Python 3.9</w:t>
      </w:r>
      <w:r>
        <w:rPr>
          <w:rFonts w:hint="eastAsia"/>
        </w:rPr>
        <w:t>。</w:t>
      </w:r>
    </w:p>
    <w:p w14:paraId="0F8BED22">
      <w:pPr>
        <w:pStyle w:val="2"/>
        <w:rPr>
          <w:rFonts w:hint="eastAsia"/>
        </w:rPr>
      </w:pPr>
      <w:bookmarkStart w:id="1" w:name="_Toc190766922"/>
      <w:r>
        <w:rPr>
          <w:rFonts w:hint="eastAsia"/>
        </w:rPr>
        <w:t>设计目标和约束</w:t>
      </w:r>
      <w:bookmarkEnd w:id="1"/>
    </w:p>
    <w:p w14:paraId="101025C0">
      <w:pPr>
        <w:rPr>
          <w:rFonts w:hint="eastAsia"/>
          <w:b/>
          <w:bCs/>
        </w:rPr>
      </w:pPr>
      <w:r>
        <w:rPr>
          <w:rFonts w:hint="eastAsia"/>
          <w:b/>
          <w:bCs/>
        </w:rPr>
        <w:t>2.1 设计目标</w:t>
      </w:r>
    </w:p>
    <w:p w14:paraId="6A09D7EC">
      <w:pPr>
        <w:rPr>
          <w:rFonts w:hint="eastAsia"/>
        </w:rPr>
      </w:pPr>
      <w:r>
        <w:rPr>
          <w:rFonts w:hint="eastAsia"/>
        </w:rPr>
        <w:t>本系统为教学实验原型，设计目标围绕功能完整性、工程闭环性展开，同时满足性能、可靠性、安全性等非功能需求，最终实现胸部 X 光影像管理 + AI 辅助肺炎诊断的端到端流程闭环，培养全栈开发、API 设计、架构思维等核心工程能力，具体目标分为以下维度：</w:t>
      </w:r>
    </w:p>
    <w:p w14:paraId="358EDAA4">
      <w:pPr>
        <w:rPr>
          <w:rFonts w:hint="eastAsia"/>
          <w:b/>
          <w:bCs/>
        </w:rPr>
      </w:pPr>
      <w:r>
        <w:rPr>
          <w:rFonts w:hint="eastAsia"/>
          <w:b/>
          <w:bCs/>
        </w:rPr>
        <w:t>2.1.1 性能目标</w:t>
      </w:r>
    </w:p>
    <w:p w14:paraId="6B6854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参见“G14_胸部X光影像数据管理及AI辅助诊断系统_软件需求规格说明书”5.3 性能需求</w:t>
      </w:r>
    </w:p>
    <w:p w14:paraId="32F72408">
      <w:pPr>
        <w:rPr>
          <w:rFonts w:hint="eastAsia"/>
          <w:b/>
          <w:bCs/>
        </w:rPr>
      </w:pPr>
      <w:r>
        <w:rPr>
          <w:rFonts w:hint="eastAsia"/>
          <w:b/>
          <w:bCs/>
        </w:rPr>
        <w:t>2.1.2 可靠性目标</w:t>
      </w:r>
    </w:p>
    <w:p w14:paraId="76E0F383">
      <w:pPr>
        <w:rPr>
          <w:rFonts w:hint="eastAsia"/>
          <w:b/>
          <w:bCs/>
        </w:rPr>
      </w:pPr>
      <w:r>
        <w:rPr>
          <w:rFonts w:hint="eastAsia"/>
          <w:lang w:val="en-US" w:eastAsia="zh-CN"/>
        </w:rPr>
        <w:t>参见“G14_胸部X光影像数据管理及AI辅助诊断系统_软件需求规格说明书”5.5.1 可靠性</w:t>
      </w:r>
    </w:p>
    <w:p w14:paraId="0E46D3B5">
      <w:pPr>
        <w:rPr>
          <w:rFonts w:hint="eastAsia"/>
          <w:b/>
          <w:bCs/>
        </w:rPr>
      </w:pPr>
      <w:r>
        <w:rPr>
          <w:rFonts w:hint="eastAsia"/>
          <w:b/>
          <w:bCs/>
        </w:rPr>
        <w:t>2.1.3 安全性目标</w:t>
      </w:r>
    </w:p>
    <w:p w14:paraId="0E4BBF4A">
      <w:pPr>
        <w:rPr>
          <w:rFonts w:hint="eastAsia"/>
          <w:b/>
          <w:bCs/>
        </w:rPr>
      </w:pPr>
      <w:r>
        <w:rPr>
          <w:rFonts w:hint="eastAsia"/>
          <w:lang w:val="en-US" w:eastAsia="zh-CN"/>
        </w:rPr>
        <w:t>参见“G14_胸部X光影像数据管理及AI辅助诊断系统_软件需求规格说明书”5.4 信息安全性需求</w:t>
      </w:r>
    </w:p>
    <w:p w14:paraId="52362277">
      <w:pPr>
        <w:rPr>
          <w:rFonts w:hint="eastAsia"/>
          <w:b/>
          <w:bCs/>
        </w:rPr>
      </w:pPr>
      <w:r>
        <w:rPr>
          <w:rFonts w:hint="eastAsia"/>
          <w:b/>
          <w:bCs/>
        </w:rPr>
        <w:t>2.1.4 合规性目标</w:t>
      </w:r>
    </w:p>
    <w:p w14:paraId="20B34C7D">
      <w:pPr>
        <w:rPr>
          <w:rFonts w:hint="eastAsia"/>
        </w:rPr>
      </w:pPr>
      <w:r>
        <w:rPr>
          <w:rFonts w:hint="eastAsia"/>
        </w:rPr>
        <w:t>仅使用公开合规的 RSNA 肺炎检测数据集，采用脱敏教学数据，避免真实医疗数据的隐私合规风险；</w:t>
      </w:r>
    </w:p>
    <w:p w14:paraId="57678650">
      <w:pPr>
        <w:rPr>
          <w:rFonts w:hint="eastAsia"/>
        </w:rPr>
      </w:pPr>
      <w:r>
        <w:rPr>
          <w:rFonts w:hint="eastAsia"/>
        </w:rPr>
        <w:t>医疗影像的读取、处理与存储遵循DICOM 行业通用标准，支持医学影像标准格式；</w:t>
      </w:r>
    </w:p>
    <w:p w14:paraId="01C4E418">
      <w:pPr>
        <w:rPr>
          <w:rFonts w:hint="eastAsia"/>
        </w:rPr>
      </w:pPr>
      <w:r>
        <w:rPr>
          <w:rFonts w:hint="eastAsia"/>
        </w:rPr>
        <w:t>系统操作日志与审计记录长期留存，满足操作追溯与合规要求；</w:t>
      </w:r>
    </w:p>
    <w:p w14:paraId="7BC9AFFA">
      <w:pPr>
        <w:rPr>
          <w:rFonts w:hint="eastAsia"/>
        </w:rPr>
      </w:pPr>
      <w:r>
        <w:rPr>
          <w:rFonts w:hint="eastAsia"/>
        </w:rPr>
        <w:t>AI 模型使用公开开源的 ResNet50 肺炎检测模型，无知识产权风险。</w:t>
      </w:r>
    </w:p>
    <w:p w14:paraId="58976ECB">
      <w:pPr>
        <w:rPr>
          <w:rFonts w:hint="eastAsia"/>
          <w:b/>
          <w:bCs/>
        </w:rPr>
      </w:pPr>
      <w:r>
        <w:rPr>
          <w:rFonts w:hint="eastAsia"/>
          <w:b/>
          <w:bCs/>
        </w:rPr>
        <w:t>2.1.5 技术性目标</w:t>
      </w:r>
    </w:p>
    <w:p w14:paraId="5648A852">
      <w:pPr>
        <w:rPr>
          <w:rFonts w:hint="eastAsia"/>
        </w:rPr>
      </w:pPr>
      <w:r>
        <w:rPr>
          <w:rFonts w:hint="eastAsia"/>
        </w:rPr>
        <w:t>选用生态成熟、学习曲线平缓的技术栈，降低开发成本，确保问题可快速解决；</w:t>
      </w:r>
    </w:p>
    <w:p w14:paraId="41687727">
      <w:pPr>
        <w:rPr>
          <w:rFonts w:hint="eastAsia"/>
        </w:rPr>
      </w:pPr>
      <w:r>
        <w:rPr>
          <w:rFonts w:hint="eastAsia"/>
        </w:rPr>
        <w:t>实现完整的软件工程闭环，覆盖代码规范、自动化测试、容器化部署、版本控制全流程；</w:t>
      </w:r>
    </w:p>
    <w:p w14:paraId="35CCF2B2">
      <w:pPr>
        <w:rPr>
          <w:rFonts w:hint="eastAsia"/>
        </w:rPr>
      </w:pPr>
      <w:r>
        <w:rPr>
          <w:rFonts w:hint="eastAsia"/>
        </w:rPr>
        <w:t>前后端、后端与 AI 服务通过RESTful API 标准化接口解耦，模块可独立替换与演进；</w:t>
      </w:r>
    </w:p>
    <w:p w14:paraId="5296DA8C">
      <w:pPr>
        <w:rPr>
          <w:rFonts w:hint="eastAsia"/>
        </w:rPr>
      </w:pPr>
      <w:r>
        <w:rPr>
          <w:rFonts w:hint="eastAsia"/>
        </w:rPr>
        <w:t>AI 推理接口做通用化设计，支持多模型版本（v1/v2）的切换与扩展，为后续进阶开发预留接口；</w:t>
      </w:r>
    </w:p>
    <w:p w14:paraId="569F2BC8">
      <w:pPr>
        <w:rPr>
          <w:rFonts w:hint="eastAsia"/>
        </w:rPr>
      </w:pPr>
      <w:r>
        <w:rPr>
          <w:rFonts w:hint="eastAsia"/>
        </w:rPr>
        <w:t>实现配置与代码分离，支持开发、测试、生产环境的快速切换。</w:t>
      </w:r>
    </w:p>
    <w:p w14:paraId="08E20E8E">
      <w:pPr>
        <w:rPr>
          <w:rFonts w:hint="eastAsia"/>
          <w:b/>
          <w:bCs/>
        </w:rPr>
      </w:pPr>
      <w:r>
        <w:rPr>
          <w:rFonts w:hint="eastAsia"/>
          <w:b/>
          <w:bCs/>
        </w:rPr>
        <w:t>2.1.6 易用性目标</w:t>
      </w:r>
    </w:p>
    <w:p w14:paraId="40874AFB">
      <w:pPr>
        <w:rPr>
          <w:rFonts w:hint="eastAsia"/>
        </w:rPr>
      </w:pPr>
      <w:r>
        <w:rPr>
          <w:rFonts w:hint="eastAsia"/>
        </w:rPr>
        <w:t>面向医疗相关用户的操作界面简洁直观，实现一键肺炎检测，复杂技术流程对用户透明；</w:t>
      </w:r>
    </w:p>
    <w:p w14:paraId="2C8E2231">
      <w:pPr>
        <w:rPr>
          <w:rFonts w:hint="eastAsia"/>
        </w:rPr>
      </w:pPr>
      <w:r>
        <w:rPr>
          <w:rFonts w:hint="eastAsia"/>
        </w:rPr>
        <w:t>推理结果支持可视化展示，实现原图叠加检测框、置信度标注，支持影像缩放、检测框阈值过滤；</w:t>
      </w:r>
    </w:p>
    <w:p w14:paraId="11548FAB">
      <w:pPr>
        <w:rPr>
          <w:rFonts w:hint="eastAsia"/>
        </w:rPr>
      </w:pPr>
      <w:r>
        <w:rPr>
          <w:rFonts w:hint="eastAsia"/>
        </w:rPr>
        <w:t>支持推理结果的多格式导出，至少实现结构化 JSON 数据与可视化标注截图的导出功能；</w:t>
      </w:r>
    </w:p>
    <w:p w14:paraId="394ACE84">
      <w:pPr>
        <w:rPr>
          <w:rFonts w:hint="eastAsia"/>
        </w:rPr>
      </w:pPr>
      <w:r>
        <w:rPr>
          <w:rFonts w:hint="eastAsia"/>
        </w:rPr>
        <w:t>提供清晰的操作反馈，如文件上传进度、推理任务状态、操作成功 / 失败提示。</w:t>
      </w:r>
    </w:p>
    <w:p w14:paraId="77515148">
      <w:pPr>
        <w:rPr>
          <w:rFonts w:hint="eastAsia"/>
          <w:b/>
          <w:bCs/>
        </w:rPr>
      </w:pPr>
      <w:r>
        <w:rPr>
          <w:rFonts w:hint="eastAsia"/>
          <w:b/>
          <w:bCs/>
        </w:rPr>
        <w:t>2.1.7 可维护性目标</w:t>
      </w:r>
    </w:p>
    <w:p w14:paraId="46912A83">
      <w:pPr>
        <w:rPr>
          <w:rFonts w:hint="default"/>
        </w:rPr>
      </w:pPr>
      <w:r>
        <w:rPr>
          <w:rFonts w:hint="eastAsia"/>
          <w:lang w:val="en-US" w:eastAsia="zh-CN"/>
        </w:rPr>
        <w:t xml:space="preserve">参见“G14_胸部X光影像数据管理及AI辅助诊断系统_软件需求规格说明书” </w:t>
      </w:r>
      <w:r>
        <w:rPr>
          <w:rFonts w:hint="default"/>
        </w:rPr>
        <w:t>5.5.3 可维护性</w:t>
      </w:r>
    </w:p>
    <w:p w14:paraId="6EEE855F">
      <w:pPr>
        <w:rPr>
          <w:rFonts w:hint="eastAsia"/>
        </w:rPr>
      </w:pPr>
      <w:r>
        <w:rPr>
          <w:rFonts w:hint="eastAsia"/>
          <w:b/>
          <w:bCs/>
        </w:rPr>
        <w:t>2.2 设计约束</w:t>
      </w:r>
    </w:p>
    <w:p w14:paraId="532121FB">
      <w:pPr>
        <w:rPr>
          <w:rFonts w:hint="eastAsia"/>
          <w:b/>
          <w:bCs/>
        </w:rPr>
      </w:pPr>
      <w:r>
        <w:rPr>
          <w:rFonts w:hint="eastAsia"/>
          <w:b/>
          <w:bCs/>
        </w:rPr>
        <w:t>2.2.1 开发约束</w:t>
      </w:r>
    </w:p>
    <w:p w14:paraId="4DD777AA">
      <w:pPr>
        <w:rPr>
          <w:rFonts w:hint="eastAsia"/>
        </w:rPr>
      </w:pPr>
      <w:r>
        <w:rPr>
          <w:rFonts w:hint="eastAsia"/>
        </w:rPr>
        <w:t>开发周期约束：整体开发周期限定为 9 周，分为 3 个阶段（MVP 基础框架、核心价值工程化、性能优化选做），严格区分MVP 核心功能与选做扩展功能，冻结 MVP 范围，防止功能蔓延导致项目延期；</w:t>
      </w:r>
    </w:p>
    <w:p w14:paraId="32894BC6">
      <w:pPr>
        <w:rPr>
          <w:rFonts w:hint="eastAsia"/>
        </w:rPr>
      </w:pPr>
      <w:r>
        <w:rPr>
          <w:rFonts w:hint="eastAsia"/>
        </w:rPr>
        <w:t>技术栈约束：仅选择已有基础的技术栈（Spring Boot），不引入学习成本过高的新技术；</w:t>
      </w:r>
    </w:p>
    <w:p w14:paraId="1F96805E">
      <w:pPr>
        <w:rPr>
          <w:rFonts w:hint="eastAsia"/>
        </w:rPr>
      </w:pPr>
      <w:r>
        <w:rPr>
          <w:rFonts w:hint="eastAsia"/>
        </w:rPr>
        <w:t>代码质量约束：所有代码必须遵循统一的编码规范，核心接口与模块需实现单元测试，测试覆盖率满足教学实验要求。</w:t>
      </w:r>
    </w:p>
    <w:p w14:paraId="1CE41E79">
      <w:pPr>
        <w:rPr>
          <w:rFonts w:hint="eastAsia"/>
          <w:b/>
          <w:bCs/>
        </w:rPr>
      </w:pPr>
      <w:r>
        <w:rPr>
          <w:rFonts w:hint="eastAsia"/>
          <w:b/>
          <w:bCs/>
        </w:rPr>
        <w:t>2.2.2 技术约束</w:t>
      </w:r>
    </w:p>
    <w:p w14:paraId="202296EE">
      <w:pPr>
        <w:rPr>
          <w:rFonts w:hint="eastAsia"/>
        </w:rPr>
      </w:pPr>
      <w:r>
        <w:rPr>
          <w:rFonts w:hint="eastAsia"/>
        </w:rPr>
        <w:t>架构约束：MVP 阶段必须采用单体后端 + 前端 SPA + 本地 AI 服务的架构，不使用微服务、分布式架构等复杂设计；</w:t>
      </w:r>
    </w:p>
    <w:p w14:paraId="35940C8F">
      <w:pPr>
        <w:rPr>
          <w:rFonts w:hint="eastAsia"/>
        </w:rPr>
      </w:pPr>
      <w:r>
        <w:rPr>
          <w:rFonts w:hint="eastAsia"/>
        </w:rPr>
        <w:t>AI 模型约束：MVP 阶段使用固定基线模型 ResNet50实现肺炎检测，不追求 SOTA算法指标，优先保证推理流程跑通；</w:t>
      </w:r>
    </w:p>
    <w:p w14:paraId="1256CF61">
      <w:pPr>
        <w:rPr>
          <w:rFonts w:hint="eastAsia"/>
        </w:rPr>
      </w:pPr>
      <w:r>
        <w:rPr>
          <w:rFonts w:hint="eastAsia"/>
        </w:rPr>
        <w:t>推理集成约束：MVP 阶段 AI 推理服务采用独立 HTTP 服务模式集成，</w:t>
      </w:r>
      <w:r>
        <w:rPr>
          <w:rFonts w:hint="eastAsia"/>
          <w:lang w:val="en-US" w:eastAsia="zh-CN"/>
        </w:rPr>
        <w:t>后期再引入</w:t>
      </w:r>
      <w:r>
        <w:rPr>
          <w:rFonts w:hint="eastAsia"/>
        </w:rPr>
        <w:t xml:space="preserve"> RabbitMQ/Redis 等复杂消息队列的异步方案（异步队列为选做功能）；</w:t>
      </w:r>
    </w:p>
    <w:p w14:paraId="0D11F73D">
      <w:pPr>
        <w:rPr>
          <w:rFonts w:hint="eastAsia"/>
          <w:b/>
          <w:bCs/>
        </w:rPr>
      </w:pPr>
      <w:r>
        <w:rPr>
          <w:rFonts w:hint="eastAsia"/>
          <w:b/>
          <w:bCs/>
        </w:rPr>
        <w:t>2.2.3 业务约束</w:t>
      </w:r>
    </w:p>
    <w:p w14:paraId="3AA49792">
      <w:pPr>
        <w:rPr>
          <w:rFonts w:hint="eastAsia"/>
        </w:rPr>
      </w:pPr>
      <w:r>
        <w:rPr>
          <w:rFonts w:hint="eastAsia"/>
        </w:rPr>
        <w:t>产品定位约束：系统为教学实验原型，非商业化医疗产品，不提供临床诊断结论自动生成功能，AI 推理结果仅作为辅助参考；</w:t>
      </w:r>
    </w:p>
    <w:p w14:paraId="71CEA3B8">
      <w:pPr>
        <w:rPr>
          <w:rFonts w:hint="eastAsia"/>
        </w:rPr>
      </w:pPr>
      <w:r>
        <w:rPr>
          <w:rFonts w:hint="eastAsia"/>
        </w:rPr>
        <w:t>业务范围约束：仅聚焦胸部 X 光影像的管理与肺炎检测 AI 辅助诊断，不扩展其他疾病、其他类型医疗影像的检测功能；</w:t>
      </w:r>
    </w:p>
    <w:p w14:paraId="203FADAC">
      <w:pPr>
        <w:rPr>
          <w:rFonts w:hint="eastAsia"/>
        </w:rPr>
      </w:pPr>
      <w:r>
        <w:rPr>
          <w:rFonts w:hint="eastAsia"/>
        </w:rPr>
        <w:t>系统集成约束：不与医院级 HIS/PACS 系统做全量集成，仅实现本地医疗影像的独立管理；</w:t>
      </w:r>
    </w:p>
    <w:p w14:paraId="6E5E4782">
      <w:pPr>
        <w:rPr>
          <w:rFonts w:hint="eastAsia"/>
        </w:rPr>
      </w:pPr>
      <w:r>
        <w:rPr>
          <w:rFonts w:hint="eastAsia"/>
        </w:rPr>
        <w:t>用户角色约束：仅实现系统管理员、科研人员、超声科医生三类固定角色，不支持复杂的角色定制与权限细调；</w:t>
      </w:r>
    </w:p>
    <w:p w14:paraId="723DAAA7">
      <w:pPr>
        <w:rPr>
          <w:rFonts w:hint="eastAsia"/>
        </w:rPr>
      </w:pPr>
      <w:r>
        <w:rPr>
          <w:rFonts w:hint="eastAsia"/>
        </w:rPr>
        <w:t>数据范围约束：仅使用公开数据集与脱敏教学数据，不处理、存储真实医疗数据。</w:t>
      </w:r>
    </w:p>
    <w:p w14:paraId="227DFC4C">
      <w:pPr>
        <w:rPr>
          <w:rFonts w:hint="eastAsia"/>
          <w:b/>
          <w:bCs/>
        </w:rPr>
      </w:pPr>
      <w:r>
        <w:rPr>
          <w:rFonts w:hint="eastAsia"/>
          <w:b/>
          <w:bCs/>
        </w:rPr>
        <w:t>2.2.4 部署约束</w:t>
      </w:r>
    </w:p>
    <w:p w14:paraId="5689DFF2">
      <w:pPr>
        <w:rPr>
          <w:rFonts w:hint="eastAsia"/>
        </w:rPr>
      </w:pPr>
      <w:r>
        <w:rPr>
          <w:rFonts w:hint="eastAsia"/>
        </w:rPr>
        <w:t>部署方式约束：采用Docker Compose + Nginx实现容器化单机部署，</w:t>
      </w:r>
    </w:p>
    <w:p w14:paraId="56356B7B">
      <w:pPr>
        <w:rPr>
          <w:rFonts w:hint="eastAsia"/>
        </w:rPr>
      </w:pPr>
      <w:r>
        <w:rPr>
          <w:rFonts w:hint="eastAsia"/>
        </w:rPr>
        <w:t>部署环境约束：部署于本地服务器 ，为教学演示级部署，不做多院区、多节点的高可用配置；</w:t>
      </w:r>
    </w:p>
    <w:p w14:paraId="162443C9">
      <w:pPr>
        <w:rPr>
          <w:rFonts w:hint="eastAsia"/>
        </w:rPr>
      </w:pPr>
      <w:r>
        <w:rPr>
          <w:rFonts w:hint="eastAsia"/>
        </w:rPr>
        <w:t>AI 部署约束：AI 推理服务为本地部署，不做云端推理节点扩容，仅支持本地 AI 节点的独立扩展；</w:t>
      </w:r>
    </w:p>
    <w:p w14:paraId="126122F9">
      <w:pPr>
        <w:rPr>
          <w:rFonts w:hint="eastAsia"/>
        </w:rPr>
      </w:pPr>
      <w:r>
        <w:rPr>
          <w:rFonts w:hint="eastAsia"/>
        </w:rPr>
        <w:t>运维约束：不设计商业级的运维监控、告警系统，仅提供基础的服务健康检查与日志查询功能。</w:t>
      </w:r>
    </w:p>
    <w:p w14:paraId="470203B7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2.2.5 </w:t>
      </w:r>
      <w:r>
        <w:rPr>
          <w:rFonts w:hint="eastAsia"/>
          <w:b/>
          <w:bCs/>
          <w:lang w:val="en-US" w:eastAsia="zh-CN"/>
        </w:rPr>
        <w:t>其他</w:t>
      </w:r>
      <w:r>
        <w:rPr>
          <w:rFonts w:hint="eastAsia"/>
          <w:b/>
          <w:bCs/>
        </w:rPr>
        <w:t>约束</w:t>
      </w:r>
    </w:p>
    <w:p w14:paraId="37DCFB1D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开发工具，团队结构，时间表，参见“</w:t>
      </w:r>
      <w:r>
        <w:t>G14_胸部X光影像数据管理及AI辅助诊断系统_项目计划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3.2 方法与工具，4.人力资源计划，5.任务与进度计划</w:t>
      </w:r>
    </w:p>
    <w:p w14:paraId="37AC3087">
      <w:pPr>
        <w:rPr>
          <w:rFonts w:hint="eastAsia"/>
        </w:rPr>
      </w:pPr>
    </w:p>
    <w:p w14:paraId="0A78CD07">
      <w:pPr>
        <w:pStyle w:val="2"/>
        <w:rPr>
          <w:rFonts w:hint="eastAsia"/>
        </w:rPr>
      </w:pPr>
      <w:bookmarkStart w:id="2" w:name="_Toc190766923"/>
      <w:r>
        <w:rPr>
          <w:rFonts w:hint="eastAsia"/>
        </w:rPr>
        <w:t>软件架构设计</w:t>
      </w:r>
      <w:bookmarkEnd w:id="2"/>
    </w:p>
    <w:p w14:paraId="6074E4D6">
      <w:pPr>
        <w:pStyle w:val="3"/>
        <w:spacing w:before="326" w:after="326"/>
        <w:ind w:left="0"/>
        <w:rPr>
          <w:rFonts w:hint="eastAsia"/>
        </w:rPr>
      </w:pPr>
      <w:bookmarkStart w:id="3" w:name="_Toc190766924"/>
      <w:r>
        <w:rPr>
          <w:rFonts w:hint="eastAsia"/>
        </w:rPr>
        <w:t>架构设计</w:t>
      </w:r>
      <w:bookmarkEnd w:id="3"/>
    </w:p>
    <w:p w14:paraId="474688F8">
      <w:pPr>
        <w:pStyle w:val="3"/>
        <w:numPr>
          <w:ilvl w:val="1"/>
          <w:numId w:val="0"/>
        </w:numPr>
        <w:spacing w:before="326" w:after="326"/>
        <w:ind w:leftChars="0"/>
        <w:rPr>
          <w:rFonts w:hint="eastAsia"/>
        </w:rPr>
      </w:pPr>
      <w:r>
        <w:rPr>
          <w:rFonts w:hint="eastAsia"/>
          <w:lang w:val="en-US" w:eastAsia="zh-CN"/>
        </w:rPr>
        <w:t>总体架构</w:t>
      </w:r>
      <w:r>
        <w:rPr>
          <w:rFonts w:hint="eastAsia"/>
        </w:rPr>
        <w:drawing>
          <wp:inline distT="0" distB="0" distL="114300" distR="114300">
            <wp:extent cx="5271135" cy="3259455"/>
            <wp:effectExtent l="0" t="0" r="5715" b="7620"/>
            <wp:docPr id="2" name="图片 2" descr="whiteboard_exported_image (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whiteboard_exported_image (10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28BE">
      <w:pPr>
        <w:rPr>
          <w:rFonts w:hint="eastAsia" w:asciiTheme="majorHAnsi" w:hAnsiTheme="majorHAnsi" w:eastAsiaTheme="majorEastAsia" w:cstheme="majorBidi"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Theme="majorHAnsi" w:hAnsiTheme="majorHAnsi" w:eastAsiaTheme="majorEastAsia" w:cstheme="majorBidi"/>
          <w:bCs/>
          <w:kern w:val="2"/>
          <w:sz w:val="28"/>
          <w:szCs w:val="28"/>
          <w:lang w:val="en-US" w:eastAsia="zh-CN" w:bidi="ar-SA"/>
        </w:rPr>
        <w:t>三端时序图：</w:t>
      </w:r>
    </w:p>
    <w:p w14:paraId="5E02BB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创建，删除，上传，查看请求示例</w:t>
      </w:r>
    </w:p>
    <w:p w14:paraId="0D12B7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创建：</w:t>
      </w:r>
    </w:p>
    <w:p w14:paraId="7AE54D8D">
      <w:r>
        <w:drawing>
          <wp:inline distT="0" distB="0" distL="114300" distR="114300">
            <wp:extent cx="5268595" cy="5528945"/>
            <wp:effectExtent l="0" t="0" r="825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52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31CA4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查看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0340" cy="7164070"/>
            <wp:effectExtent l="0" t="0" r="6985" b="825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716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3409B">
      <w:r>
        <w:rPr>
          <w:rFonts w:hint="eastAsia"/>
          <w:lang w:val="en-US" w:eastAsia="zh-CN"/>
        </w:rPr>
        <w:t>删除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59070" cy="6640830"/>
            <wp:effectExtent l="0" t="0" r="8255" b="762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664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E57F8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上传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39385" cy="6064250"/>
            <wp:effectExtent l="0" t="0" r="8890" b="317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9385" cy="606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65FCA">
      <w:pPr>
        <w:pStyle w:val="4"/>
        <w:spacing w:before="326" w:after="326"/>
        <w:rPr>
          <w:rFonts w:hint="eastAsia" w:eastAsiaTheme="minorEastAsia"/>
          <w:lang w:eastAsia="zh-CN"/>
        </w:rPr>
      </w:pPr>
      <w:bookmarkStart w:id="4" w:name="_Toc190766925"/>
      <w:r>
        <w:rPr>
          <w:rFonts w:hint="eastAsia"/>
        </w:rPr>
        <w:t>架构图及说明</w:t>
      </w:r>
      <w:bookmarkEnd w:id="4"/>
    </w:p>
    <w:p w14:paraId="03420E40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架构层次说明：</w:t>
      </w:r>
    </w:p>
    <w:p w14:paraId="332468F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本系统自上而下分为四层：前端层、接口层、领域层和基建层。</w:t>
      </w:r>
    </w:p>
    <w:p w14:paraId="621BE2D5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前端层：</w:t>
      </w:r>
    </w:p>
    <w:p w14:paraId="6BA5216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职责：负责与用户进行可视化交互。基于 React + TypeScript 构建。</w:t>
      </w:r>
    </w:p>
    <w:p w14:paraId="008BF6B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核心组件：</w:t>
      </w:r>
    </w:p>
    <w:p w14:paraId="4AE43D3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鉴权与路由组件：根据用户角色动态渲染菜单</w:t>
      </w:r>
      <w:r>
        <w:rPr>
          <w:rFonts w:hint="eastAsia"/>
          <w:lang w:eastAsia="zh-CN"/>
        </w:rPr>
        <w:t>，</w:t>
      </w:r>
      <w:r>
        <w:rPr>
          <w:rFonts w:hint="eastAsia" w:eastAsiaTheme="minorEastAsia"/>
          <w:lang w:eastAsia="zh-CN"/>
        </w:rPr>
        <w:t>如医生仅见上传推理，管理员可见日志。</w:t>
      </w:r>
    </w:p>
    <w:p w14:paraId="35E4FDC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请求封装组件：统一管理前后端通信，处理鉴权Token、全局错误拦截。</w:t>
      </w:r>
    </w:p>
    <w:p w14:paraId="5B64FAE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影像渲染组件：负责解析并在前端展示原始影像原图，以及叠加AI检测框、掩码和置信度等可视化信息。</w:t>
      </w:r>
    </w:p>
    <w:p w14:paraId="11AB485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结果导出组件：支持将前端渲染的标注图及结构化JSON进行打包下载。</w:t>
      </w:r>
    </w:p>
    <w:p w14:paraId="1DFC65E5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接口层：</w:t>
      </w:r>
    </w:p>
    <w:p w14:paraId="5D472D7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职责：作为前端与后端业务的桥梁，承担路由分发、请求参数校验和鉴权拦截等职责，对应代码中的 Controller 层。</w:t>
      </w:r>
    </w:p>
    <w:p w14:paraId="0B4B356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模块划分：暴露影像数据管理、AI推理交互（发起、轮询）、账号权限管理以及日志审计等 RESTful API 接口。</w:t>
      </w:r>
    </w:p>
    <w:p w14:paraId="4BD87197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领域层：</w:t>
      </w:r>
    </w:p>
    <w:p w14:paraId="71FE737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职责：承载系统的核心业务逻辑，对应代码中的 Service 层。确保业务规则的正确执行。</w:t>
      </w:r>
    </w:p>
    <w:p w14:paraId="3323496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核心模块：</w:t>
      </w:r>
    </w:p>
    <w:p w14:paraId="526B7F1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医疗影像管理模块：处理患者病例实体、检查记录以及影像资产的生命周期与数据流转，执行敏感信息脱敏。</w:t>
      </w:r>
    </w:p>
    <w:p w14:paraId="634FD88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AI推理结果管理模块：封装推理任务的状态机，管理推理结果的持久化。</w:t>
      </w:r>
    </w:p>
    <w:p w14:paraId="341C1B3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权限与日志模块：执行基于角色的访问控制，并记录关键操作的审计日志。</w:t>
      </w:r>
    </w:p>
    <w:p w14:paraId="0D5B4F3B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基建层：</w:t>
      </w:r>
    </w:p>
    <w:p w14:paraId="08DF67C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职责：提供底层技术支撑，对应代码中的</w:t>
      </w:r>
      <w:r>
        <w:rPr>
          <w:rFonts w:hint="eastAsia"/>
          <w:lang w:val="en-US" w:eastAsia="zh-CN"/>
        </w:rPr>
        <w:t>AI</w:t>
      </w:r>
      <w:r>
        <w:rPr>
          <w:rFonts w:hint="eastAsia" w:eastAsiaTheme="minorEastAsia"/>
          <w:lang w:eastAsia="zh-CN"/>
        </w:rPr>
        <w:t>层及外部服务调用。</w:t>
      </w:r>
    </w:p>
    <w:p w14:paraId="70CFBB3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核心组件：</w:t>
      </w:r>
    </w:p>
    <w:p w14:paraId="7D5911F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存储设施：MySQL 负责核心业务数据与关系存储；Redis 负责缓存与异步任务队列</w:t>
      </w:r>
      <w:r>
        <w:rPr>
          <w:rFonts w:hint="eastAsia"/>
          <w:lang w:eastAsia="zh-CN"/>
        </w:rPr>
        <w:t>。</w:t>
      </w:r>
    </w:p>
    <w:p w14:paraId="54FE1DA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AI Service：封装底层的 ResNet50 模型，提供标准化的本地推理调用接口，执行灰度转换、缩放等预处理，并输出计算结果。</w:t>
      </w:r>
    </w:p>
    <w:p w14:paraId="540776B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核心业务流程：</w:t>
      </w:r>
    </w:p>
    <w:p w14:paraId="7FEA248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用户登录系统获取Token -&gt; 通过UI界面上传影像数据 -&gt; 接口层鉴权并拦截处理 -&gt; 领域层保存影像元数据并将文件存入对象存储 -&gt; 用户发起肺炎检测请求 -&gt; 领域层生成推理任务并下发至 AI Service -&gt; AI Service 获取影像文件完成 ResNet50 推理 -&gt; 结果异步回写至数据库 -&gt; 前端轮询获取结果并调用渲染组件展示包含 Bbox 的诊断结论。</w:t>
      </w:r>
    </w:p>
    <w:p w14:paraId="4581B20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三端时序图说明：</w:t>
      </w:r>
    </w:p>
    <w:p w14:paraId="10F41B32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通过四个用例的例子，主要以后端为单位，分别示例增删改查的三段协作过程</w:t>
      </w:r>
    </w:p>
    <w:p w14:paraId="69B8B49F">
      <w:pPr>
        <w:rPr>
          <w:rFonts w:hint="eastAsia" w:eastAsiaTheme="minorEastAsia"/>
          <w:lang w:eastAsia="zh-CN"/>
        </w:rPr>
      </w:pPr>
    </w:p>
    <w:p w14:paraId="2CAB3A2A">
      <w:pPr>
        <w:pStyle w:val="4"/>
        <w:spacing w:before="326" w:after="326"/>
        <w:rPr>
          <w:rFonts w:hint="eastAsia"/>
        </w:rPr>
      </w:pPr>
      <w:bookmarkStart w:id="5" w:name="_Toc190766926"/>
      <w:r>
        <w:rPr>
          <w:rFonts w:hint="eastAsia"/>
        </w:rPr>
        <w:t>架构设计关键点</w:t>
      </w:r>
      <w:bookmarkEnd w:id="5"/>
    </w:p>
    <w:p w14:paraId="60A90038">
      <w:pPr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. 高可用性设计</w:t>
      </w:r>
    </w:p>
    <w:p w14:paraId="025FA0E9">
      <w:pPr>
        <w:rPr>
          <w:rFonts w:hint="eastAsia"/>
        </w:rPr>
      </w:pPr>
      <w:r>
        <w:rPr>
          <w:rFonts w:hint="eastAsia"/>
        </w:rPr>
        <w:t>降级：考虑到 AI 推理属于高消耗计算，系统将 Web 服务与 AI 推理服务进行解耦。若底层 AI 模型服务异常或宕机，主系统</w:t>
      </w:r>
      <w:r>
        <w:rPr>
          <w:rFonts w:hint="eastAsia"/>
          <w:lang w:val="en-US" w:eastAsia="zh-CN"/>
        </w:rPr>
        <w:t>功能</w:t>
      </w:r>
      <w:r>
        <w:rPr>
          <w:rFonts w:hint="eastAsia"/>
        </w:rPr>
        <w:t>依然可用，仅在点击“发起推理”时友好提示“当前AI服务不可用”，避免主系统崩溃。</w:t>
      </w:r>
    </w:p>
    <w:p w14:paraId="351E8FDC">
      <w:pPr>
        <w:rPr>
          <w:rFonts w:hint="eastAsia"/>
        </w:rPr>
      </w:pPr>
      <w:r>
        <w:rPr>
          <w:rFonts w:hint="eastAsia"/>
        </w:rPr>
        <w:t>任务状态机与重试机制：推理任务引入状态流转（待处理 -&gt; 执行中 -&gt; 成功/失败）。若推理失败，支持状态可追溯，并允许医生在前端手动点击“失败重试”。</w:t>
      </w:r>
    </w:p>
    <w:p w14:paraId="38736364">
      <w:pPr>
        <w:rPr>
          <w:rFonts w:hint="eastAsia"/>
        </w:rPr>
      </w:pPr>
      <w:r>
        <w:rPr>
          <w:rFonts w:hint="eastAsia"/>
        </w:rPr>
        <w:t>2. 高性能设计</w:t>
      </w:r>
    </w:p>
    <w:p w14:paraId="399F3122">
      <w:pPr>
        <w:rPr>
          <w:rFonts w:hint="eastAsia"/>
        </w:rPr>
      </w:pPr>
      <w:r>
        <w:rPr>
          <w:rFonts w:hint="eastAsia"/>
        </w:rPr>
        <w:t>异步计算与消息队列：为了满足“10~20个并发请求”以及“单张图推理响应≤3秒”的需求，AI推理请求不应阻塞 HTTP 线程。通过引入 Redis 任务队列，将推理任务异步化。</w:t>
      </w:r>
    </w:p>
    <w:p w14:paraId="7126427E">
      <w:pPr>
        <w:rPr>
          <w:rFonts w:hint="eastAsia"/>
        </w:rPr>
      </w:pPr>
      <w:r>
        <w:rPr>
          <w:rFonts w:hint="eastAsia"/>
        </w:rPr>
        <w:t>结果缓存机制：对于同一张影像文件，在领域层利用 Redis 进行结果缓存。当不同医生或科研人员重复查询同一影像时，直接返回缓存结果，避免 GPU/CPU 重复计算，大幅降低响应延迟。</w:t>
      </w:r>
    </w:p>
    <w:p w14:paraId="4DD1C19B">
      <w:pPr>
        <w:rPr>
          <w:rFonts w:hint="eastAsia"/>
        </w:rPr>
      </w:pPr>
      <w:r>
        <w:rPr>
          <w:rFonts w:hint="eastAsia"/>
        </w:rPr>
        <w:t>前端按需加载：医疗影像文件较大，前端列表页采用分页和缩略图懒加载机制，保证“前端页面加载与交互流畅，无明显卡顿”。</w:t>
      </w:r>
    </w:p>
    <w:p w14:paraId="1FD4BBEF">
      <w:pPr>
        <w:rPr>
          <w:rFonts w:hint="eastAsia"/>
        </w:rPr>
      </w:pPr>
      <w:r>
        <w:rPr>
          <w:rFonts w:hint="eastAsia"/>
        </w:rPr>
        <w:t>3. 可扩展性设计</w:t>
      </w:r>
    </w:p>
    <w:p w14:paraId="275F0A23">
      <w:pPr>
        <w:rPr>
          <w:rFonts w:hint="eastAsia"/>
        </w:rPr>
      </w:pPr>
      <w:r>
        <w:rPr>
          <w:rFonts w:hint="eastAsia"/>
        </w:rPr>
        <w:t>统一推理接口：系统领域层与底层 AI Service 定义标准的输入输出协议。未来如果从 ResNet50 升级到其他 v2 模型，只需新增模型适配器，无需改动后端核心业务代码。</w:t>
      </w:r>
    </w:p>
    <w:p w14:paraId="2AB5834C">
      <w:pPr>
        <w:rPr>
          <w:rFonts w:hint="eastAsia"/>
        </w:rPr>
      </w:pPr>
      <w:r>
        <w:rPr>
          <w:rFonts w:hint="eastAsia"/>
        </w:rPr>
        <w:t>严格的分层架构：遵循 Controller - Service - Repository 结构，实现配置与代码完全分离。业务逻辑和底层 SQL 语句隔离，方便后续从教学单机环境迁移至云端环境。</w:t>
      </w:r>
    </w:p>
    <w:p w14:paraId="3DB41947">
      <w:pPr>
        <w:rPr>
          <w:rFonts w:hint="eastAsia"/>
        </w:rPr>
      </w:pPr>
      <w:r>
        <w:rPr>
          <w:rFonts w:hint="eastAsia"/>
        </w:rPr>
        <w:t>4. 安全性设计</w:t>
      </w:r>
    </w:p>
    <w:p w14:paraId="3EA04820">
      <w:pPr>
        <w:rPr>
          <w:rFonts w:hint="eastAsia"/>
        </w:rPr>
      </w:pPr>
      <w:r>
        <w:rPr>
          <w:rFonts w:hint="eastAsia"/>
        </w:rPr>
        <w:t>统一身份认证与RBAC鉴权：系统所有业务接口必须携带合法凭证。接口层实现统一的拦截器，通过验证 JWT Token 解析用户身份。同时，根据 RBAC 机制校验当前角色（管理员/医生/科研人员）是否有权限调用特定接口。</w:t>
      </w:r>
    </w:p>
    <w:p w14:paraId="68B377FF">
      <w:pPr>
        <w:rPr>
          <w:rFonts w:hint="eastAsia"/>
        </w:rPr>
      </w:pPr>
      <w:r>
        <w:rPr>
          <w:rFonts w:hint="eastAsia"/>
        </w:rPr>
        <w:t>数据防泄漏与脱敏：</w:t>
      </w:r>
    </w:p>
    <w:p w14:paraId="70B3949B">
      <w:pPr>
        <w:rPr>
          <w:rFonts w:hint="eastAsia"/>
        </w:rPr>
      </w:pPr>
      <w:r>
        <w:rPr>
          <w:rFonts w:hint="eastAsia"/>
        </w:rPr>
        <w:t>输入防注入：上传影像接口严格校验文件后缀（PNG/JPG/DCM）、MIME 类型以及文件大小阈值，防止恶意脚本上传。</w:t>
      </w:r>
    </w:p>
    <w:p w14:paraId="3C25D0DC">
      <w:pPr>
        <w:rPr>
          <w:rFonts w:hint="eastAsia"/>
        </w:rPr>
      </w:pPr>
      <w:r>
        <w:rPr>
          <w:rFonts w:hint="eastAsia"/>
        </w:rPr>
        <w:t>输出脱敏：对于患者基础信息（如姓名、身份证号等敏感信息），在领域层向外输出 DTO 时进行脱敏处理，保证数据合规展示。</w:t>
      </w:r>
    </w:p>
    <w:p w14:paraId="090D2D80">
      <w:pPr>
        <w:rPr>
          <w:rFonts w:hint="eastAsia"/>
        </w:rPr>
      </w:pPr>
      <w:r>
        <w:rPr>
          <w:rFonts w:hint="eastAsia"/>
        </w:rPr>
        <w:t>审计追踪：实现全局拦截关键操作记录，提取操作人、时间、RequestID和受影响的资源ID，落盘至审计日志库，满足医疗合规性。</w:t>
      </w:r>
    </w:p>
    <w:p w14:paraId="23DDB409">
      <w:pPr>
        <w:rPr>
          <w:rFonts w:hint="eastAsia"/>
        </w:rPr>
      </w:pPr>
      <w:r>
        <w:rPr>
          <w:rFonts w:hint="eastAsia"/>
        </w:rPr>
        <w:t>5. 其他设计</w:t>
      </w:r>
    </w:p>
    <w:p w14:paraId="0BE3AFE0">
      <w:pPr>
        <w:rPr>
          <w:rFonts w:hint="eastAsia"/>
        </w:rPr>
      </w:pPr>
      <w:r>
        <w:rPr>
          <w:rFonts w:hint="eastAsia"/>
        </w:rPr>
        <w:t>可追踪性：为每个 HTTP 请求生成全局唯一的 Request ID，并在日志中透传。一旦 AI 推理发生错误，可通过 Request ID 快速串联前端操作、后端业务日志和 AI 引擎报错日志。</w:t>
      </w:r>
    </w:p>
    <w:p w14:paraId="6DD3D510">
      <w:pPr>
        <w:rPr>
          <w:rFonts w:hint="eastAsia"/>
        </w:rPr>
      </w:pPr>
      <w:r>
        <w:rPr>
          <w:rFonts w:hint="eastAsia"/>
        </w:rPr>
        <w:t>易于部署：提供完整的 docker-compose.yml 脚本，支持一键拉起 MySQL、Redis、后端 Web 服务及前后端容器，降低环境依赖导致的问题。</w:t>
      </w:r>
    </w:p>
    <w:p w14:paraId="41F70E07">
      <w:pPr>
        <w:pStyle w:val="3"/>
        <w:spacing w:before="326" w:after="326"/>
        <w:ind w:left="0"/>
        <w:rPr>
          <w:rFonts w:hint="eastAsia"/>
        </w:rPr>
      </w:pPr>
      <w:bookmarkStart w:id="6" w:name="_Toc190766927"/>
      <w:r>
        <w:rPr>
          <w:rFonts w:hint="eastAsia"/>
        </w:rPr>
        <w:t>用户界面设计</w:t>
      </w:r>
      <w:bookmarkEnd w:id="6"/>
    </w:p>
    <w:p w14:paraId="6E3E325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参见\design\final的html文件</w:t>
      </w:r>
    </w:p>
    <w:p w14:paraId="2B34B8C9">
      <w:pPr>
        <w:pStyle w:val="3"/>
        <w:spacing w:before="326" w:after="326"/>
        <w:ind w:left="0"/>
        <w:rPr>
          <w:rFonts w:hint="eastAsia"/>
        </w:rPr>
      </w:pPr>
      <w:bookmarkStart w:id="7" w:name="_Toc190766928"/>
      <w:r>
        <w:rPr>
          <w:rFonts w:hint="eastAsia"/>
        </w:rPr>
        <w:t>接口设计</w:t>
      </w:r>
      <w:bookmarkEnd w:id="7"/>
    </w:p>
    <w:p w14:paraId="1A54EBE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参见接口文档.pdf</w:t>
      </w:r>
    </w:p>
    <w:p w14:paraId="24B6E624">
      <w:pPr>
        <w:rPr>
          <w:rFonts w:hint="eastAsia" w:ascii="宋体" w:hAnsi="宋体"/>
          <w:bCs/>
          <w:i/>
          <w:iCs/>
          <w:color w:val="0070C0"/>
          <w:sz w:val="18"/>
          <w:szCs w:val="18"/>
        </w:rPr>
      </w:pPr>
    </w:p>
    <w:p w14:paraId="20A1CDDD">
      <w:pPr>
        <w:pStyle w:val="3"/>
        <w:spacing w:before="326" w:after="326"/>
        <w:ind w:left="0"/>
        <w:rPr>
          <w:rFonts w:hint="eastAsia"/>
        </w:rPr>
      </w:pPr>
      <w:bookmarkStart w:id="8" w:name="_Toc190766929"/>
      <w:r>
        <w:rPr>
          <w:rFonts w:hint="eastAsia"/>
        </w:rPr>
        <w:t>数据设计</w:t>
      </w:r>
      <w:bookmarkEnd w:id="8"/>
    </w:p>
    <w:p w14:paraId="7A635EC3">
      <w:pPr>
        <w:rPr>
          <w:rFonts w:hint="eastAsia" w:ascii="宋体" w:hAnsi="宋体"/>
          <w:bCs/>
          <w:i/>
          <w:iCs/>
          <w:color w:val="0070C0"/>
          <w:sz w:val="18"/>
          <w:szCs w:val="18"/>
        </w:rPr>
      </w:pPr>
      <w:r>
        <w:rPr>
          <w:rFonts w:hint="eastAsia"/>
        </w:rPr>
        <w:drawing>
          <wp:inline distT="0" distB="0" distL="114300" distR="114300">
            <wp:extent cx="4375785" cy="3929380"/>
            <wp:effectExtent l="0" t="0" r="5715" b="4445"/>
            <wp:docPr id="7" name="图片 7" descr="E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ER图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5785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69FB">
      <w:pPr>
        <w:pStyle w:val="3"/>
        <w:spacing w:before="326" w:after="326"/>
        <w:ind w:left="0"/>
        <w:rPr>
          <w:rFonts w:hint="eastAsia"/>
        </w:rPr>
      </w:pPr>
      <w:bookmarkStart w:id="9" w:name="_Toc190766930"/>
      <w:r>
        <w:rPr>
          <w:rFonts w:hint="eastAsia"/>
        </w:rPr>
        <w:t>部署设计</w:t>
      </w:r>
      <w:bookmarkEnd w:id="9"/>
    </w:p>
    <w:p w14:paraId="27DAE54F">
      <w:pPr>
        <w:rPr>
          <w:rFonts w:hint="eastAsia" w:ascii="宋体" w:hAnsi="宋体"/>
          <w:bCs/>
          <w:i/>
          <w:iCs/>
          <w:color w:val="0070C0"/>
          <w:sz w:val="18"/>
          <w:szCs w:val="18"/>
        </w:rPr>
      </w:pPr>
      <w:r>
        <w:rPr>
          <w:rFonts w:hint="eastAsia" w:ascii="宋体" w:hAnsi="宋体"/>
          <w:bCs/>
          <w:i/>
          <w:iCs/>
          <w:color w:val="0070C0"/>
          <w:sz w:val="18"/>
          <w:szCs w:val="18"/>
        </w:rPr>
        <w:t>用部署图描述目标软件系统的部署设计，提供必要的文字补充说明</w:t>
      </w:r>
    </w:p>
    <w:p w14:paraId="12F2BB85">
      <w:pPr>
        <w:rPr>
          <w:rFonts w:hint="eastAsia"/>
        </w:rPr>
      </w:pPr>
      <w:r>
        <w:rPr>
          <w:rFonts w:hint="eastAsia"/>
        </w:rPr>
        <w:t>本系统采用基于 Docker 的单机容器化部署方案。所有核心服务与基础设施均打包为 Docker 镜像，并通过 docker-compose.yml 进行统一编排与网络隔离。</w:t>
      </w:r>
    </w:p>
    <w:p w14:paraId="7795B293">
      <w:pPr>
        <w:rPr>
          <w:rFonts w:hint="eastAsia"/>
        </w:rPr>
      </w:pPr>
      <w:r>
        <w:rPr>
          <w:rFonts w:hint="eastAsia"/>
        </w:rPr>
        <w:t>接入层部署：采用 Nginx 容器作为统一入口，负责前端静态资源的托管，并将带有 /api 前缀的请求反向代理至后端业务容器，解决跨域问题。</w:t>
      </w:r>
    </w:p>
    <w:p w14:paraId="7620B65A">
      <w:pPr>
        <w:rPr>
          <w:rFonts w:hint="eastAsia"/>
        </w:rPr>
      </w:pPr>
      <w:r>
        <w:rPr>
          <w:rFonts w:hint="eastAsia"/>
        </w:rPr>
        <w:t>业务逻辑层部署：后端服务（接口层与领域层）打包为独立容器，无状态化运行，仅处理 HTTP 请求。</w:t>
      </w:r>
    </w:p>
    <w:p w14:paraId="3A7390CF">
      <w:pPr>
        <w:rPr>
          <w:rFonts w:hint="eastAsia"/>
        </w:rPr>
      </w:pPr>
      <w:r>
        <w:rPr>
          <w:rFonts w:hint="eastAsia"/>
        </w:rPr>
        <w:t>AI 推理层部署：将基于 ResNet50 模型的</w:t>
      </w:r>
      <w:r>
        <w:rPr>
          <w:rFonts w:hint="eastAsia"/>
          <w:lang w:val="en-US" w:eastAsia="zh-CN"/>
        </w:rPr>
        <w:t>推理</w:t>
      </w:r>
      <w:r>
        <w:rPr>
          <w:rFonts w:hint="eastAsia"/>
        </w:rPr>
        <w:t>脚本及 Python 运行环境打包为独立的 AI Service 容器。该容器与 Web 业务容器解耦，通过 Redis 消息队列进行异步通信，避免推理计算阻塞主 Web 线程。</w:t>
      </w:r>
    </w:p>
    <w:p w14:paraId="1DA6EB66">
      <w:pPr>
        <w:rPr>
          <w:rFonts w:hint="eastAsia"/>
        </w:rPr>
      </w:pPr>
      <w:r>
        <w:rPr>
          <w:rFonts w:hint="eastAsia"/>
        </w:rPr>
        <w:t>数据存储层部署：</w:t>
      </w:r>
    </w:p>
    <w:p w14:paraId="75ECF384">
      <w:pPr>
        <w:rPr>
          <w:rFonts w:hint="eastAsia"/>
        </w:rPr>
      </w:pPr>
      <w:r>
        <w:rPr>
          <w:rFonts w:hint="eastAsia"/>
        </w:rPr>
        <w:t>MySQL &amp; Redis：分别运行在独立容器中，通过 Docker Volume 将数据映射到宿主机，确保容器重启或销毁时核心业务数据不丢失。</w:t>
      </w:r>
    </w:p>
    <w:p w14:paraId="7AB39E3E">
      <w:r>
        <w:rPr>
          <w:rFonts w:hint="eastAsia"/>
        </w:rPr>
        <w:t>医疗影像存储：由于 DICOM/PNG 影像文件体积较大，系统将直接映射宿主机的本地文件系统，专门负责大文件的物理打底，后端容器与 AI 容器通过统一接口来实现文件的共享读取。</w:t>
      </w:r>
    </w:p>
    <w:p w14:paraId="6D4C3803">
      <w:pPr>
        <w:rPr>
          <w:rFonts w:hint="eastAsia" w:ascii="宋体" w:hAnsi="宋体"/>
          <w:bCs/>
          <w:i/>
          <w:iCs/>
          <w:color w:val="0070C0"/>
          <w:sz w:val="18"/>
          <w:szCs w:val="18"/>
        </w:rPr>
      </w:pPr>
      <w:r>
        <w:drawing>
          <wp:inline distT="0" distB="0" distL="114300" distR="114300">
            <wp:extent cx="4467225" cy="6407150"/>
            <wp:effectExtent l="0" t="0" r="0" b="31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rcRect t="9257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640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49063251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0448D6F1">
            <w:pPr>
              <w:pStyle w:val="10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6A7BFE">
    <w:pPr>
      <w:pStyle w:val="10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A934B1">
    <w:pPr>
      <w:pStyle w:val="10"/>
      <w:rPr>
        <w:rFonts w:hint="eastAsia"/>
      </w:rPr>
    </w:pP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</w:pPr>
      <w:r>
        <w:separator/>
      </w:r>
    </w:p>
  </w:footnote>
  <w:footnote w:type="continuationSeparator" w:id="1">
    <w:p>
      <w:pPr>
        <w:spacing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D08E70">
    <w:pPr>
      <w:pStyle w:val="11"/>
      <w:rPr>
        <w:rFonts w:hint="eastAsia"/>
      </w:rPr>
    </w:pPr>
    <w:r>
      <w:rPr>
        <w:rFonts w:hint="eastAsia"/>
      </w:rPr>
      <w:t>项目名称软件设计说明书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72F424">
    <w:pPr>
      <w:pStyle w:val="11"/>
      <w:rPr>
        <w:rFonts w:hint="eastAsia"/>
      </w:rPr>
    </w:pPr>
    <w:sdt>
      <w:sdtPr>
        <w:id w:val="1704979692"/>
        <w:placeholder>
          <w:docPart w:val="0BC03A7C46954392B5E1A1ACCAF6144E"/>
        </w:placeholder>
        <w:temporary/>
        <w:showingPlcHdr/>
        <w15:appearance w15:val="hidden"/>
      </w:sdtPr>
      <w:sdtContent>
        <w:r>
          <w:rPr>
            <w:lang w:val="zh-CN"/>
          </w:rPr>
          <w:t>[在此处键入]</w:t>
        </w:r>
      </w:sdtContent>
    </w:sdt>
    <w:r>
      <w:ptab w:relativeTo="margin" w:alignment="center" w:leader="none"/>
    </w:r>
    <w:sdt>
      <w:sdtPr>
        <w:id w:val="968859947"/>
        <w:placeholder>
          <w:docPart w:val="0BC03A7C46954392B5E1A1ACCAF6144E"/>
        </w:placeholder>
        <w:temporary/>
        <w:showingPlcHdr/>
        <w15:appearance w15:val="hidden"/>
      </w:sdtPr>
      <w:sdtContent>
        <w:r>
          <w:rPr>
            <w:lang w:val="zh-CN"/>
          </w:rPr>
          <w:t>[在此处键入]</w:t>
        </w:r>
      </w:sdtContent>
    </w:sdt>
    <w:r>
      <w:ptab w:relativeTo="margin" w:alignment="right" w:leader="none"/>
    </w:r>
    <w:sdt>
      <w:sdtPr>
        <w:id w:val="968859952"/>
        <w:placeholder>
          <w:docPart w:val="0BC03A7C46954392B5E1A1ACCAF6144E"/>
        </w:placeholder>
        <w:temporary/>
        <w:showingPlcHdr/>
        <w15:appearance w15:val="hidden"/>
      </w:sdtPr>
      <w:sdtContent>
        <w:r>
          <w:rPr>
            <w:lang w:val="zh-CN"/>
          </w:rPr>
          <w:t>[在此处键入]</w: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D217B6"/>
    <w:multiLevelType w:val="multilevel"/>
    <w:tmpl w:val="1AD217B6"/>
    <w:lvl w:ilvl="0" w:tentative="0">
      <w:start w:val="1"/>
      <w:numFmt w:val="decimal"/>
      <w:pStyle w:val="2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709" w:firstLine="0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ind w:left="567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A35"/>
    <w:rsid w:val="00004039"/>
    <w:rsid w:val="000073F1"/>
    <w:rsid w:val="000105DC"/>
    <w:rsid w:val="00011793"/>
    <w:rsid w:val="00025EA6"/>
    <w:rsid w:val="000263F1"/>
    <w:rsid w:val="0003380D"/>
    <w:rsid w:val="00040617"/>
    <w:rsid w:val="00062072"/>
    <w:rsid w:val="0006321B"/>
    <w:rsid w:val="00093A08"/>
    <w:rsid w:val="000B15D3"/>
    <w:rsid w:val="000C5472"/>
    <w:rsid w:val="000D20A6"/>
    <w:rsid w:val="000D38F4"/>
    <w:rsid w:val="000E6352"/>
    <w:rsid w:val="000E7E41"/>
    <w:rsid w:val="00112153"/>
    <w:rsid w:val="00135A07"/>
    <w:rsid w:val="00152733"/>
    <w:rsid w:val="00152F21"/>
    <w:rsid w:val="001756B9"/>
    <w:rsid w:val="00185754"/>
    <w:rsid w:val="001A3B95"/>
    <w:rsid w:val="001B0033"/>
    <w:rsid w:val="001B17B3"/>
    <w:rsid w:val="001C1424"/>
    <w:rsid w:val="001D08A0"/>
    <w:rsid w:val="001D0B01"/>
    <w:rsid w:val="001E0A03"/>
    <w:rsid w:val="001E3AF3"/>
    <w:rsid w:val="002173B6"/>
    <w:rsid w:val="00224508"/>
    <w:rsid w:val="002359DE"/>
    <w:rsid w:val="00243ADC"/>
    <w:rsid w:val="00251236"/>
    <w:rsid w:val="002644A9"/>
    <w:rsid w:val="00272130"/>
    <w:rsid w:val="00290366"/>
    <w:rsid w:val="00292890"/>
    <w:rsid w:val="002A32B8"/>
    <w:rsid w:val="002B0535"/>
    <w:rsid w:val="002B51B1"/>
    <w:rsid w:val="002B662E"/>
    <w:rsid w:val="002B6776"/>
    <w:rsid w:val="002D678D"/>
    <w:rsid w:val="002F2ADD"/>
    <w:rsid w:val="002F7B57"/>
    <w:rsid w:val="003000FC"/>
    <w:rsid w:val="00303072"/>
    <w:rsid w:val="0032124F"/>
    <w:rsid w:val="00325E07"/>
    <w:rsid w:val="00331F2E"/>
    <w:rsid w:val="0034347C"/>
    <w:rsid w:val="00344D4A"/>
    <w:rsid w:val="00345355"/>
    <w:rsid w:val="00351918"/>
    <w:rsid w:val="0035274D"/>
    <w:rsid w:val="003655C3"/>
    <w:rsid w:val="003703B9"/>
    <w:rsid w:val="00391C5D"/>
    <w:rsid w:val="003B2A79"/>
    <w:rsid w:val="003C1915"/>
    <w:rsid w:val="003C6562"/>
    <w:rsid w:val="003D0A11"/>
    <w:rsid w:val="00406F44"/>
    <w:rsid w:val="004132ED"/>
    <w:rsid w:val="0042574A"/>
    <w:rsid w:val="00440032"/>
    <w:rsid w:val="004410B3"/>
    <w:rsid w:val="004431A3"/>
    <w:rsid w:val="004568CB"/>
    <w:rsid w:val="0046272A"/>
    <w:rsid w:val="00474005"/>
    <w:rsid w:val="00474733"/>
    <w:rsid w:val="004A02E2"/>
    <w:rsid w:val="004A269D"/>
    <w:rsid w:val="004B26AC"/>
    <w:rsid w:val="004C2A39"/>
    <w:rsid w:val="004D0A68"/>
    <w:rsid w:val="004F01DF"/>
    <w:rsid w:val="004F71D5"/>
    <w:rsid w:val="005062DD"/>
    <w:rsid w:val="005228DE"/>
    <w:rsid w:val="00525126"/>
    <w:rsid w:val="0052648F"/>
    <w:rsid w:val="00536E28"/>
    <w:rsid w:val="00537D83"/>
    <w:rsid w:val="00540352"/>
    <w:rsid w:val="00545CB1"/>
    <w:rsid w:val="00554A35"/>
    <w:rsid w:val="00555962"/>
    <w:rsid w:val="005718E8"/>
    <w:rsid w:val="00580000"/>
    <w:rsid w:val="00587FAB"/>
    <w:rsid w:val="005A66B0"/>
    <w:rsid w:val="005D652A"/>
    <w:rsid w:val="005E4893"/>
    <w:rsid w:val="005E54D1"/>
    <w:rsid w:val="0060791A"/>
    <w:rsid w:val="00607A3D"/>
    <w:rsid w:val="00622F4E"/>
    <w:rsid w:val="006274C4"/>
    <w:rsid w:val="006362AF"/>
    <w:rsid w:val="00637F7A"/>
    <w:rsid w:val="00651105"/>
    <w:rsid w:val="00651A2F"/>
    <w:rsid w:val="00657C7B"/>
    <w:rsid w:val="00664755"/>
    <w:rsid w:val="00690969"/>
    <w:rsid w:val="006A358C"/>
    <w:rsid w:val="006A5AED"/>
    <w:rsid w:val="006B0D11"/>
    <w:rsid w:val="006C1C70"/>
    <w:rsid w:val="006C38FF"/>
    <w:rsid w:val="006D0D06"/>
    <w:rsid w:val="006E0FF3"/>
    <w:rsid w:val="00706110"/>
    <w:rsid w:val="00710EA8"/>
    <w:rsid w:val="0071201B"/>
    <w:rsid w:val="0072265D"/>
    <w:rsid w:val="00737791"/>
    <w:rsid w:val="007379A8"/>
    <w:rsid w:val="00746261"/>
    <w:rsid w:val="00753403"/>
    <w:rsid w:val="007701C7"/>
    <w:rsid w:val="0078362D"/>
    <w:rsid w:val="00785C35"/>
    <w:rsid w:val="00787FFC"/>
    <w:rsid w:val="0079047C"/>
    <w:rsid w:val="00790DCA"/>
    <w:rsid w:val="007A0940"/>
    <w:rsid w:val="007A15D8"/>
    <w:rsid w:val="007B3AC3"/>
    <w:rsid w:val="007C14F8"/>
    <w:rsid w:val="007C78D9"/>
    <w:rsid w:val="007D3972"/>
    <w:rsid w:val="007D3B87"/>
    <w:rsid w:val="007E5951"/>
    <w:rsid w:val="007F44FF"/>
    <w:rsid w:val="007F6F7D"/>
    <w:rsid w:val="00805CB3"/>
    <w:rsid w:val="00813C80"/>
    <w:rsid w:val="0082621F"/>
    <w:rsid w:val="00842AF0"/>
    <w:rsid w:val="00843F4E"/>
    <w:rsid w:val="00852D8D"/>
    <w:rsid w:val="00854EC5"/>
    <w:rsid w:val="0086059E"/>
    <w:rsid w:val="008654FD"/>
    <w:rsid w:val="00875F3B"/>
    <w:rsid w:val="00890BCD"/>
    <w:rsid w:val="00897425"/>
    <w:rsid w:val="008C2C51"/>
    <w:rsid w:val="008D2C42"/>
    <w:rsid w:val="008D6366"/>
    <w:rsid w:val="008E3023"/>
    <w:rsid w:val="008E35AD"/>
    <w:rsid w:val="008E3A87"/>
    <w:rsid w:val="008E4BB5"/>
    <w:rsid w:val="008F042B"/>
    <w:rsid w:val="008F0BBB"/>
    <w:rsid w:val="008F7B44"/>
    <w:rsid w:val="00900D56"/>
    <w:rsid w:val="00901ACA"/>
    <w:rsid w:val="00903CC5"/>
    <w:rsid w:val="00913256"/>
    <w:rsid w:val="009203D5"/>
    <w:rsid w:val="00925409"/>
    <w:rsid w:val="00936037"/>
    <w:rsid w:val="009360F0"/>
    <w:rsid w:val="00955B28"/>
    <w:rsid w:val="00965DBF"/>
    <w:rsid w:val="00981C21"/>
    <w:rsid w:val="00986DE1"/>
    <w:rsid w:val="0099074D"/>
    <w:rsid w:val="00994967"/>
    <w:rsid w:val="009954C0"/>
    <w:rsid w:val="00996278"/>
    <w:rsid w:val="009A2CA1"/>
    <w:rsid w:val="009A7F86"/>
    <w:rsid w:val="009B35DE"/>
    <w:rsid w:val="009B5F15"/>
    <w:rsid w:val="009C1C14"/>
    <w:rsid w:val="009C4B55"/>
    <w:rsid w:val="009C573B"/>
    <w:rsid w:val="009C677C"/>
    <w:rsid w:val="009D5819"/>
    <w:rsid w:val="009E3531"/>
    <w:rsid w:val="00A41214"/>
    <w:rsid w:val="00A5310D"/>
    <w:rsid w:val="00A60861"/>
    <w:rsid w:val="00A85B02"/>
    <w:rsid w:val="00AA6756"/>
    <w:rsid w:val="00AD1D68"/>
    <w:rsid w:val="00AD39E2"/>
    <w:rsid w:val="00B07660"/>
    <w:rsid w:val="00B1264D"/>
    <w:rsid w:val="00B2298F"/>
    <w:rsid w:val="00B27081"/>
    <w:rsid w:val="00B71E7D"/>
    <w:rsid w:val="00B85168"/>
    <w:rsid w:val="00B97F4B"/>
    <w:rsid w:val="00BA27CB"/>
    <w:rsid w:val="00BA4B07"/>
    <w:rsid w:val="00BA5C29"/>
    <w:rsid w:val="00BA6C70"/>
    <w:rsid w:val="00BD4AE4"/>
    <w:rsid w:val="00BD7EDE"/>
    <w:rsid w:val="00BE7E6C"/>
    <w:rsid w:val="00BF0B96"/>
    <w:rsid w:val="00C0027A"/>
    <w:rsid w:val="00C0087B"/>
    <w:rsid w:val="00C03646"/>
    <w:rsid w:val="00C127E4"/>
    <w:rsid w:val="00C21393"/>
    <w:rsid w:val="00C21829"/>
    <w:rsid w:val="00C25783"/>
    <w:rsid w:val="00C30244"/>
    <w:rsid w:val="00C311E3"/>
    <w:rsid w:val="00C3618F"/>
    <w:rsid w:val="00C445A6"/>
    <w:rsid w:val="00C44C42"/>
    <w:rsid w:val="00C45420"/>
    <w:rsid w:val="00C52F0F"/>
    <w:rsid w:val="00C52FA6"/>
    <w:rsid w:val="00C53CE4"/>
    <w:rsid w:val="00C629CE"/>
    <w:rsid w:val="00C678F8"/>
    <w:rsid w:val="00C73E07"/>
    <w:rsid w:val="00C742DE"/>
    <w:rsid w:val="00C7472D"/>
    <w:rsid w:val="00C872AB"/>
    <w:rsid w:val="00C926EC"/>
    <w:rsid w:val="00CA7350"/>
    <w:rsid w:val="00CC711C"/>
    <w:rsid w:val="00CD261D"/>
    <w:rsid w:val="00CE74E9"/>
    <w:rsid w:val="00CE7AFB"/>
    <w:rsid w:val="00D112BE"/>
    <w:rsid w:val="00D24F15"/>
    <w:rsid w:val="00D43F37"/>
    <w:rsid w:val="00D513AC"/>
    <w:rsid w:val="00D520CE"/>
    <w:rsid w:val="00D60E8A"/>
    <w:rsid w:val="00D643E1"/>
    <w:rsid w:val="00DA3251"/>
    <w:rsid w:val="00DD0747"/>
    <w:rsid w:val="00DF1CA9"/>
    <w:rsid w:val="00DF587E"/>
    <w:rsid w:val="00DF5931"/>
    <w:rsid w:val="00E003D8"/>
    <w:rsid w:val="00E047FD"/>
    <w:rsid w:val="00E274DF"/>
    <w:rsid w:val="00E4209C"/>
    <w:rsid w:val="00E547D3"/>
    <w:rsid w:val="00E6751A"/>
    <w:rsid w:val="00E72956"/>
    <w:rsid w:val="00E85214"/>
    <w:rsid w:val="00E94C33"/>
    <w:rsid w:val="00EA1461"/>
    <w:rsid w:val="00EA39B1"/>
    <w:rsid w:val="00EA4506"/>
    <w:rsid w:val="00EB0DBC"/>
    <w:rsid w:val="00EB2993"/>
    <w:rsid w:val="00EB2BB3"/>
    <w:rsid w:val="00EB6CC7"/>
    <w:rsid w:val="00EC2AC0"/>
    <w:rsid w:val="00EE4A71"/>
    <w:rsid w:val="00EF4BD3"/>
    <w:rsid w:val="00F01F24"/>
    <w:rsid w:val="00F12643"/>
    <w:rsid w:val="00F12E22"/>
    <w:rsid w:val="00F130E8"/>
    <w:rsid w:val="00F22434"/>
    <w:rsid w:val="00F227D1"/>
    <w:rsid w:val="00F30AF7"/>
    <w:rsid w:val="00F4735F"/>
    <w:rsid w:val="00F50D67"/>
    <w:rsid w:val="00F655FB"/>
    <w:rsid w:val="00F66231"/>
    <w:rsid w:val="00F66921"/>
    <w:rsid w:val="00F72CF0"/>
    <w:rsid w:val="00FA737F"/>
    <w:rsid w:val="00FA790F"/>
    <w:rsid w:val="00FB2CA8"/>
    <w:rsid w:val="00FF3234"/>
    <w:rsid w:val="00FF676A"/>
    <w:rsid w:val="027C10AF"/>
    <w:rsid w:val="0BC11117"/>
    <w:rsid w:val="13C3648B"/>
    <w:rsid w:val="13F14CED"/>
    <w:rsid w:val="16FC31E4"/>
    <w:rsid w:val="172E0667"/>
    <w:rsid w:val="184A0944"/>
    <w:rsid w:val="18773C87"/>
    <w:rsid w:val="24A70302"/>
    <w:rsid w:val="25881B13"/>
    <w:rsid w:val="25B673CF"/>
    <w:rsid w:val="29B67031"/>
    <w:rsid w:val="2E3436D8"/>
    <w:rsid w:val="3B500E22"/>
    <w:rsid w:val="3B7D6CD8"/>
    <w:rsid w:val="41C81EB3"/>
    <w:rsid w:val="4904250E"/>
    <w:rsid w:val="49F05857"/>
    <w:rsid w:val="5B765E19"/>
    <w:rsid w:val="7CF67D1D"/>
    <w:rsid w:val="7DA45E2E"/>
    <w:rsid w:val="7DBA0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288" w:lineRule="auto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numPr>
        <w:ilvl w:val="0"/>
        <w:numId w:val="1"/>
      </w:numPr>
      <w:spacing w:before="326" w:beforeLines="100" w:after="326" w:afterLines="100" w:line="240" w:lineRule="auto"/>
      <w:outlineLvl w:val="0"/>
    </w:pPr>
    <w:rPr>
      <w:rFonts w:asciiTheme="majorEastAsia" w:hAnsiTheme="majorEastAsia" w:eastAsiaTheme="majorEastAsia"/>
      <w:bCs/>
      <w:color w:val="4472C4" w:themeColor="accent1"/>
      <w:kern w:val="44"/>
      <w:sz w:val="30"/>
      <w:szCs w:val="30"/>
      <w14:textFill>
        <w14:solidFill>
          <w14:schemeClr w14:val="accent1"/>
        </w14:solidFill>
      </w14:textFill>
    </w:rPr>
  </w:style>
  <w:style w:type="paragraph" w:styleId="3">
    <w:name w:val="heading 2"/>
    <w:next w:val="1"/>
    <w:link w:val="24"/>
    <w:unhideWhenUsed/>
    <w:qFormat/>
    <w:uiPriority w:val="9"/>
    <w:pPr>
      <w:keepNext/>
      <w:keepLines/>
      <w:numPr>
        <w:ilvl w:val="1"/>
        <w:numId w:val="1"/>
      </w:numPr>
      <w:snapToGrid w:val="0"/>
      <w:spacing w:before="312" w:beforeLines="100" w:after="312" w:afterLines="100"/>
      <w:outlineLvl w:val="1"/>
    </w:pPr>
    <w:rPr>
      <w:rFonts w:asciiTheme="majorHAnsi" w:hAnsiTheme="majorHAnsi" w:eastAsiaTheme="majorEastAsia" w:cstheme="majorBidi"/>
      <w:bCs/>
      <w:kern w:val="2"/>
      <w:sz w:val="28"/>
      <w:szCs w:val="28"/>
      <w:lang w:val="en-US" w:eastAsia="zh-CN" w:bidi="ar-SA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numPr>
        <w:ilvl w:val="2"/>
        <w:numId w:val="1"/>
      </w:numPr>
      <w:spacing w:before="312" w:beforeLines="100" w:after="312" w:afterLines="100" w:line="240" w:lineRule="auto"/>
      <w:outlineLvl w:val="2"/>
    </w:pPr>
    <w:rPr>
      <w:rFonts w:asciiTheme="majorEastAsia" w:hAnsiTheme="majorEastAsia" w:eastAsiaTheme="majorEastAsia"/>
      <w:b/>
      <w:bCs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7">
    <w:name w:val="Body Text 3"/>
    <w:basedOn w:val="1"/>
    <w:link w:val="31"/>
    <w:qFormat/>
    <w:uiPriority w:val="0"/>
    <w:pPr>
      <w:snapToGrid/>
      <w:spacing w:line="240" w:lineRule="auto"/>
    </w:pPr>
    <w:rPr>
      <w:rFonts w:ascii="Times New Roman" w:hAnsi="Times New Roman" w:eastAsia="宋体" w:cs="Times New Roman"/>
      <w:i/>
      <w:iCs/>
      <w:sz w:val="21"/>
    </w:rPr>
  </w:style>
  <w:style w:type="paragraph" w:styleId="8">
    <w:name w:val="Body Text Indent"/>
    <w:basedOn w:val="1"/>
    <w:link w:val="30"/>
    <w:qFormat/>
    <w:uiPriority w:val="0"/>
    <w:pPr>
      <w:tabs>
        <w:tab w:val="left" w:pos="3346"/>
      </w:tabs>
      <w:snapToGrid/>
      <w:spacing w:line="240" w:lineRule="auto"/>
      <w:ind w:firstLine="495"/>
    </w:pPr>
    <w:rPr>
      <w:rFonts w:ascii="Times New Roman" w:hAnsi="Times New Roman" w:eastAsia="宋体" w:cs="Times New Roman"/>
      <w:i/>
      <w:iCs/>
      <w:sz w:val="21"/>
    </w:rPr>
  </w:style>
  <w:style w:type="paragraph" w:styleId="9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0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11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12">
    <w:name w:val="toc 1"/>
    <w:basedOn w:val="1"/>
    <w:next w:val="1"/>
    <w:autoRedefine/>
    <w:unhideWhenUsed/>
    <w:qFormat/>
    <w:uiPriority w:val="39"/>
  </w:style>
  <w:style w:type="paragraph" w:styleId="13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14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</w:rPr>
  </w:style>
  <w:style w:type="character" w:styleId="20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1">
    <w:name w:val="标题 1 字符"/>
    <w:basedOn w:val="18"/>
    <w:link w:val="2"/>
    <w:qFormat/>
    <w:uiPriority w:val="9"/>
    <w:rPr>
      <w:rFonts w:asciiTheme="majorEastAsia" w:hAnsiTheme="majorEastAsia" w:eastAsiaTheme="majorEastAsia"/>
      <w:bCs/>
      <w:color w:val="4472C4" w:themeColor="accent1"/>
      <w:kern w:val="44"/>
      <w:sz w:val="30"/>
      <w:szCs w:val="30"/>
      <w14:textFill>
        <w14:solidFill>
          <w14:schemeClr w14:val="accent1"/>
        </w14:solidFill>
      </w14:textFill>
    </w:rPr>
  </w:style>
  <w:style w:type="character" w:customStyle="1" w:styleId="22">
    <w:name w:val="标题 3 字符"/>
    <w:basedOn w:val="18"/>
    <w:link w:val="4"/>
    <w:qFormat/>
    <w:uiPriority w:val="9"/>
    <w:rPr>
      <w:rFonts w:asciiTheme="majorEastAsia" w:hAnsiTheme="majorEastAsia" w:eastAsiaTheme="majorEastAsia"/>
      <w:b/>
      <w:bCs/>
      <w:sz w:val="24"/>
      <w:szCs w:val="24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标题 2 字符"/>
    <w:basedOn w:val="18"/>
    <w:link w:val="3"/>
    <w:qFormat/>
    <w:uiPriority w:val="9"/>
    <w:rPr>
      <w:rFonts w:asciiTheme="majorHAnsi" w:hAnsiTheme="majorHAnsi" w:eastAsiaTheme="majorEastAsia" w:cstheme="majorBidi"/>
      <w:bCs/>
      <w:sz w:val="28"/>
      <w:szCs w:val="28"/>
    </w:rPr>
  </w:style>
  <w:style w:type="paragraph" w:styleId="25">
    <w:name w:val="No Spacing"/>
    <w:link w:val="26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26">
    <w:name w:val="无间隔 字符"/>
    <w:basedOn w:val="18"/>
    <w:link w:val="25"/>
    <w:qFormat/>
    <w:uiPriority w:val="1"/>
    <w:rPr>
      <w:kern w:val="0"/>
      <w:sz w:val="22"/>
    </w:rPr>
  </w:style>
  <w:style w:type="paragraph" w:customStyle="1" w:styleId="27">
    <w:name w:val="TOC Heading"/>
    <w:basedOn w:val="2"/>
    <w:next w:val="1"/>
    <w:unhideWhenUsed/>
    <w:qFormat/>
    <w:uiPriority w:val="39"/>
    <w:pPr>
      <w:widowControl/>
      <w:numPr>
        <w:numId w:val="0"/>
      </w:numPr>
      <w:snapToGrid/>
      <w:spacing w:before="240" w:line="259" w:lineRule="auto"/>
      <w:jc w:val="left"/>
      <w:outlineLvl w:val="9"/>
    </w:pPr>
    <w:rPr>
      <w:rFonts w:asciiTheme="majorHAnsi" w:hAnsiTheme="majorHAnsi" w:cstheme="majorBidi"/>
      <w:bCs w:val="0"/>
      <w:color w:val="2F5597" w:themeColor="accent1" w:themeShade="BF"/>
      <w:kern w:val="0"/>
      <w:sz w:val="32"/>
      <w:szCs w:val="32"/>
    </w:rPr>
  </w:style>
  <w:style w:type="character" w:customStyle="1" w:styleId="28">
    <w:name w:val="页眉 字符"/>
    <w:basedOn w:val="18"/>
    <w:link w:val="11"/>
    <w:qFormat/>
    <w:uiPriority w:val="99"/>
    <w:rPr>
      <w:sz w:val="18"/>
      <w:szCs w:val="18"/>
    </w:rPr>
  </w:style>
  <w:style w:type="character" w:customStyle="1" w:styleId="29">
    <w:name w:val="页脚 字符"/>
    <w:basedOn w:val="18"/>
    <w:link w:val="10"/>
    <w:qFormat/>
    <w:uiPriority w:val="99"/>
    <w:rPr>
      <w:sz w:val="18"/>
      <w:szCs w:val="18"/>
    </w:rPr>
  </w:style>
  <w:style w:type="character" w:customStyle="1" w:styleId="30">
    <w:name w:val="正文文本缩进 字符"/>
    <w:basedOn w:val="18"/>
    <w:link w:val="8"/>
    <w:qFormat/>
    <w:uiPriority w:val="0"/>
    <w:rPr>
      <w:rFonts w:ascii="Times New Roman" w:hAnsi="Times New Roman" w:eastAsia="宋体" w:cs="Times New Roman"/>
      <w:i/>
      <w:iCs/>
      <w:szCs w:val="24"/>
    </w:rPr>
  </w:style>
  <w:style w:type="character" w:customStyle="1" w:styleId="31">
    <w:name w:val="正文文本 3 字符"/>
    <w:basedOn w:val="18"/>
    <w:link w:val="7"/>
    <w:qFormat/>
    <w:uiPriority w:val="0"/>
    <w:rPr>
      <w:rFonts w:ascii="Times New Roman" w:hAnsi="Times New Roman" w:eastAsia="宋体" w:cs="Times New Roman"/>
      <w:i/>
      <w:iCs/>
      <w:szCs w:val="24"/>
    </w:rPr>
  </w:style>
  <w:style w:type="paragraph" w:customStyle="1" w:styleId="32">
    <w:name w:val="infoblue"/>
    <w:basedOn w:val="1"/>
    <w:qFormat/>
    <w:uiPriority w:val="0"/>
    <w:pPr>
      <w:widowControl/>
      <w:snapToGrid/>
      <w:spacing w:before="100" w:beforeAutospacing="1" w:after="100" w:afterAutospacing="1" w:line="240" w:lineRule="atLeast"/>
      <w:jc w:val="left"/>
    </w:pPr>
    <w:rPr>
      <w:rFonts w:ascii="Times New Roman" w:hAnsi="Times New Roman" w:eastAsia="宋体" w:cs="Times New Roman"/>
      <w:i/>
      <w:iCs/>
      <w:color w:val="0000FF"/>
      <w:kern w:val="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glossaryDocument" Target="glossary/document.xml"/><Relationship Id="rId22" Type="http://schemas.openxmlformats.org/officeDocument/2006/relationships/fontTable" Target="fontTable.xml"/><Relationship Id="rId21" Type="http://schemas.openxmlformats.org/officeDocument/2006/relationships/customXml" Target="../customXml/item3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BC03A7C46954392B5E1A1ACCAF6144E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E7C8779-1814-4596-BD00-51C6D0524FA0}"/>
      </w:docPartPr>
      <w:docPartBody>
        <w:p w14:paraId="1ABAFFED">
          <w:pPr>
            <w:pStyle w:val="4"/>
            <w:rPr>
              <w:rFonts w:hint="eastAsia"/>
            </w:rPr>
          </w:pPr>
          <w:r>
            <w:rPr>
              <w:lang w:val="zh-CN"/>
            </w:rPr>
            <w:t>[在此处键入]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68C"/>
    <w:rsid w:val="0000003C"/>
    <w:rsid w:val="00290366"/>
    <w:rsid w:val="003D0A11"/>
    <w:rsid w:val="006E5A87"/>
    <w:rsid w:val="007B468C"/>
    <w:rsid w:val="007D01E6"/>
    <w:rsid w:val="008D23B9"/>
    <w:rsid w:val="00AE6582"/>
    <w:rsid w:val="00C0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BC03A7C46954392B5E1A1ACCAF6144E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overPageProperties xmlns="http://schemas.microsoft.com/office/2006/coverPageProps">
  <PublishDate/>
  <Abstract/>
  <CompanyAddress/>
  <CompanyPhone/>
  <CompanyFax/>
  <CompanyEmail>华东师范大学 计算机科学与软件工程学院</CompanyEmail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927AB84-17F4-4203-BA74-D64FE3C52CD8}">
  <ds:schemaRefs/>
</ds:datastoreItem>
</file>

<file path=customXml/itemProps3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1027</Words>
  <Characters>1435</Characters>
  <Lines>11</Lines>
  <Paragraphs>3</Paragraphs>
  <TotalTime>1</TotalTime>
  <ScaleCrop>false</ScaleCrop>
  <LinksUpToDate>false</LinksUpToDate>
  <CharactersWithSpaces>1572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2020-02-17T07:51:00Z</dcterms:created>
  <dc:creator>孙海英</dc:creator>
  <cp:lastModifiedBy>孔祥诺</cp:lastModifiedBy>
  <dcterms:modified xsi:type="dcterms:W3CDTF">2026-04-14T11:17:15Z</dcterms:modified>
  <dc:title>
   软件设计说明书</dc:title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eyJoZGlkIjoiM2FkNmQ1OWY3NDRkNTY3MzZkMmE2NjJlYTE1ZmY2M2EiLCJ1c2VySWQiOiIxNTMyNzcyODcyIn0=</vt:lpwstr>
  </property>
  <property fmtid="{D5CDD505-2E9C-101B-9397-08002B2CF9AE}" pid="3" name="KSOProductBuildVer">
    <vt:lpwstr>2052-12.1.0.21541</vt:lpwstr>
  </property>
  <property fmtid="{D5CDD505-2E9C-101B-9397-08002B2CF9AE}" pid="4" name="ICV">
    <vt:lpwstr>A1838745C1794456A56C8695A6B14B7B_12</vt:lpwstr>
  </property>
</Properties>
</file>