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0891" w:rsidRDefault="003C0891">
      <w:pPr>
        <w:keepNext/>
        <w:tabs>
          <w:tab w:val="left" w:pos="10065"/>
        </w:tabs>
        <w:jc w:val="right"/>
        <w:outlineLvl w:val="0"/>
        <w:rPr>
          <w:rFonts w:ascii="Arial" w:hAnsi="Arial" w:cs="Arial"/>
          <w:b/>
          <w:bCs/>
        </w:rPr>
      </w:pPr>
    </w:p>
    <w:p w:rsidR="003C0891" w:rsidRDefault="003C0891">
      <w:pPr>
        <w:keepNext/>
        <w:tabs>
          <w:tab w:val="left" w:pos="10065"/>
        </w:tabs>
        <w:jc w:val="right"/>
        <w:outlineLvl w:val="0"/>
        <w:rPr>
          <w:rFonts w:ascii="Arial" w:hAnsi="Arial" w:cs="Arial"/>
          <w:b/>
          <w:bCs/>
        </w:rPr>
      </w:pPr>
    </w:p>
    <w:p w:rsidR="003C0891" w:rsidRDefault="00C87643" w:rsidP="003277CC">
      <w:pPr>
        <w:keepNext/>
        <w:tabs>
          <w:tab w:val="left" w:pos="10065"/>
        </w:tabs>
        <w:jc w:val="center"/>
        <w:outlineLvl w:val="0"/>
        <w:rPr>
          <w:rFonts w:ascii="Arial" w:hAnsi="Arial" w:cs="Arial"/>
        </w:rPr>
      </w:pPr>
      <w:r>
        <w:rPr>
          <w:rFonts w:ascii="Arial" w:eastAsia="Arial" w:hAnsi="Arial" w:cs="Arial"/>
          <w:b/>
        </w:rPr>
        <w:t>ТЕХНИЧЕСКОЕ ЗАДАНИЕ</w:t>
      </w:r>
    </w:p>
    <w:p w:rsidR="003C0891" w:rsidRDefault="003C0891">
      <w:pPr>
        <w:keepNext/>
        <w:tabs>
          <w:tab w:val="left" w:pos="10065"/>
        </w:tabs>
        <w:jc w:val="center"/>
        <w:outlineLvl w:val="0"/>
        <w:rPr>
          <w:rFonts w:ascii="Arial" w:hAnsi="Arial" w:cs="Arial"/>
          <w:b/>
          <w:bCs/>
        </w:rPr>
      </w:pPr>
    </w:p>
    <w:p w:rsidR="003C0891" w:rsidRDefault="00C87643">
      <w:pPr>
        <w:widowControl w:val="0"/>
        <w:jc w:val="center"/>
        <w:rPr>
          <w:rFonts w:ascii="Arial" w:hAnsi="Arial" w:cs="Arial"/>
        </w:rPr>
      </w:pPr>
      <w:r>
        <w:rPr>
          <w:rFonts w:ascii="Arial" w:eastAsia="Arial" w:hAnsi="Arial" w:cs="Arial"/>
        </w:rPr>
        <w:t>Предмет закупки:</w:t>
      </w:r>
      <w:r>
        <w:rPr>
          <w:rFonts w:ascii="Arial" w:eastAsia="Arial" w:hAnsi="Arial" w:cs="Arial"/>
          <w:bCs/>
        </w:rPr>
        <w:t xml:space="preserve"> </w:t>
      </w:r>
      <w:r>
        <w:rPr>
          <w:rFonts w:ascii="Arial" w:eastAsia="Arial" w:hAnsi="Arial" w:cs="Arial"/>
        </w:rPr>
        <w:t>Выполнение комплекса работ по расчету категорий по взрывопожарной и пожарной опасности</w:t>
      </w:r>
    </w:p>
    <w:p w:rsidR="003C0891" w:rsidRDefault="003C0891">
      <w:pPr>
        <w:jc w:val="center"/>
        <w:rPr>
          <w:rFonts w:ascii="Arial" w:hAnsi="Arial" w:cs="Arial"/>
          <w:bCs/>
        </w:rPr>
      </w:pPr>
    </w:p>
    <w:p w:rsidR="003C0891" w:rsidRDefault="00C87643">
      <w:pPr>
        <w:widowControl w:val="0"/>
        <w:spacing w:line="360" w:lineRule="auto"/>
        <w:jc w:val="center"/>
        <w:rPr>
          <w:rFonts w:ascii="Arial" w:hAnsi="Arial" w:cs="Arial"/>
        </w:rPr>
      </w:pPr>
      <w:r>
        <w:rPr>
          <w:rFonts w:ascii="Arial" w:eastAsia="Arial" w:hAnsi="Arial" w:cs="Arial"/>
        </w:rPr>
        <w:t>Заказчик:</w:t>
      </w:r>
    </w:p>
    <w:p w:rsidR="003C0891" w:rsidRDefault="00C87643">
      <w:pPr>
        <w:pStyle w:val="afa"/>
        <w:ind w:left="0"/>
        <w:jc w:val="center"/>
        <w:rPr>
          <w:rFonts w:ascii="Arial" w:hAnsi="Arial" w:cs="Arial"/>
          <w:bCs/>
        </w:rPr>
      </w:pPr>
      <w:r>
        <w:rPr>
          <w:rFonts w:ascii="Arial" w:eastAsia="Arial" w:hAnsi="Arial" w:cs="Arial"/>
          <w:bCs/>
        </w:rPr>
        <w:t>ООО «</w:t>
      </w:r>
      <w:r w:rsidR="00D81786">
        <w:rPr>
          <w:rFonts w:ascii="Arial" w:eastAsia="Arial" w:hAnsi="Arial" w:cs="Arial"/>
          <w:bCs/>
        </w:rPr>
        <w:t>ТургикНефть</w:t>
      </w:r>
      <w:r>
        <w:rPr>
          <w:rFonts w:ascii="Arial" w:eastAsia="Arial" w:hAnsi="Arial" w:cs="Arial"/>
          <w:bCs/>
        </w:rPr>
        <w:t>-НТЦ»</w:t>
      </w:r>
    </w:p>
    <w:p w:rsidR="003C0891" w:rsidRDefault="003C0891">
      <w:pPr>
        <w:pStyle w:val="afa"/>
        <w:ind w:left="0"/>
        <w:jc w:val="center"/>
        <w:rPr>
          <w:rFonts w:ascii="Arial" w:hAnsi="Arial" w:cs="Arial"/>
          <w:bCs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C87643">
      <w:pPr>
        <w:widowControl w:val="0"/>
        <w:numPr>
          <w:ilvl w:val="0"/>
          <w:numId w:val="28"/>
        </w:numPr>
        <w:shd w:val="clear" w:color="auto" w:fill="FFFFFF"/>
        <w:spacing w:before="360" w:after="240"/>
        <w:ind w:left="924" w:hanging="357"/>
        <w:jc w:val="center"/>
        <w:rPr>
          <w:rFonts w:ascii="Arial" w:hAnsi="Arial" w:cs="Arial"/>
          <w:b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b/>
          <w:color w:val="000000"/>
          <w:spacing w:val="-2"/>
          <w:sz w:val="20"/>
          <w:szCs w:val="20"/>
        </w:rPr>
        <w:lastRenderedPageBreak/>
        <w:t>ОБЩИЕ ДАННЫЕ</w:t>
      </w:r>
    </w:p>
    <w:p w:rsidR="003C0891" w:rsidRDefault="00C87643">
      <w:pPr>
        <w:pStyle w:val="afa"/>
        <w:ind w:left="0"/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</w:rPr>
        <w:t xml:space="preserve">Заказчик: </w:t>
      </w:r>
      <w:r>
        <w:rPr>
          <w:rFonts w:ascii="Arial" w:eastAsia="Arial" w:hAnsi="Arial" w:cs="Arial"/>
          <w:bCs/>
        </w:rPr>
        <w:t>Общество с ограниченной ответственностью «</w:t>
      </w:r>
      <w:r w:rsidR="00D81786">
        <w:rPr>
          <w:rFonts w:ascii="Arial" w:eastAsia="Arial" w:hAnsi="Arial" w:cs="Arial"/>
          <w:bCs/>
        </w:rPr>
        <w:t>ТугрикНефть</w:t>
      </w:r>
      <w:r>
        <w:rPr>
          <w:rFonts w:ascii="Arial" w:eastAsia="Arial" w:hAnsi="Arial" w:cs="Arial"/>
          <w:bCs/>
        </w:rPr>
        <w:t xml:space="preserve"> Научно Технический центр»,</w:t>
      </w:r>
      <w:r>
        <w:rPr>
          <w:rFonts w:ascii="Arial" w:eastAsia="Arial" w:hAnsi="Arial" w:cs="Arial"/>
          <w:bCs/>
        </w:rPr>
        <w:br/>
        <w:t xml:space="preserve"> (ООО «</w:t>
      </w:r>
      <w:r w:rsidR="00D81786">
        <w:rPr>
          <w:rFonts w:ascii="Arial" w:eastAsia="Arial" w:hAnsi="Arial" w:cs="Arial"/>
          <w:bCs/>
        </w:rPr>
        <w:t>ТугрикНефть</w:t>
      </w:r>
      <w:r>
        <w:rPr>
          <w:rFonts w:ascii="Arial" w:eastAsia="Arial" w:hAnsi="Arial" w:cs="Arial"/>
          <w:bCs/>
        </w:rPr>
        <w:t>-НТЦ»).</w:t>
      </w:r>
    </w:p>
    <w:p w:rsidR="003C0891" w:rsidRDefault="00C87643">
      <w:pPr>
        <w:pStyle w:val="afa"/>
        <w:ind w:left="0"/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  <w:bCs/>
        </w:rPr>
        <w:t>Юридический адрес: 19</w:t>
      </w:r>
      <w:r w:rsidR="00D81786">
        <w:rPr>
          <w:rFonts w:ascii="Arial" w:eastAsia="Arial" w:hAnsi="Arial" w:cs="Arial"/>
          <w:bCs/>
        </w:rPr>
        <w:t>9999</w:t>
      </w:r>
      <w:r>
        <w:rPr>
          <w:rFonts w:ascii="Arial" w:eastAsia="Arial" w:hAnsi="Arial" w:cs="Arial"/>
          <w:bCs/>
        </w:rPr>
        <w:t>, г. Санкт-Петербург, наб. реки Мойки д.</w:t>
      </w:r>
      <w:r w:rsidR="00D81786">
        <w:rPr>
          <w:rFonts w:ascii="Arial" w:eastAsia="Arial" w:hAnsi="Arial" w:cs="Arial"/>
          <w:bCs/>
        </w:rPr>
        <w:t>1-5</w:t>
      </w:r>
      <w:r>
        <w:rPr>
          <w:rFonts w:ascii="Arial" w:eastAsia="Arial" w:hAnsi="Arial" w:cs="Arial"/>
          <w:bCs/>
        </w:rPr>
        <w:t>, лит.</w:t>
      </w:r>
      <w:r w:rsidR="00D81786">
        <w:rPr>
          <w:rFonts w:ascii="Arial" w:eastAsia="Arial" w:hAnsi="Arial" w:cs="Arial"/>
          <w:bCs/>
        </w:rPr>
        <w:t>Ф-Я</w:t>
      </w:r>
      <w:r>
        <w:rPr>
          <w:rFonts w:ascii="Arial" w:eastAsia="Arial" w:hAnsi="Arial" w:cs="Arial"/>
          <w:bCs/>
        </w:rPr>
        <w:t>.</w:t>
      </w:r>
    </w:p>
    <w:p w:rsidR="003C0891" w:rsidRDefault="00C87643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  <w:bCs/>
        </w:rPr>
        <w:t>Фактический адрес: 625</w:t>
      </w:r>
      <w:r w:rsidR="00D81786">
        <w:rPr>
          <w:rFonts w:ascii="Arial" w:eastAsia="Arial" w:hAnsi="Arial" w:cs="Arial"/>
          <w:bCs/>
        </w:rPr>
        <w:t>999</w:t>
      </w:r>
      <w:r>
        <w:rPr>
          <w:rFonts w:ascii="Arial" w:eastAsia="Arial" w:hAnsi="Arial" w:cs="Arial"/>
          <w:bCs/>
        </w:rPr>
        <w:t xml:space="preserve">, г. Тюмень, ул. </w:t>
      </w:r>
      <w:r w:rsidR="00D81786">
        <w:rPr>
          <w:rFonts w:ascii="Arial" w:eastAsia="Arial" w:hAnsi="Arial" w:cs="Arial"/>
          <w:bCs/>
        </w:rPr>
        <w:t>Иванова</w:t>
      </w:r>
      <w:r>
        <w:rPr>
          <w:rFonts w:ascii="Arial" w:eastAsia="Arial" w:hAnsi="Arial" w:cs="Arial"/>
          <w:bCs/>
        </w:rPr>
        <w:t xml:space="preserve">, </w:t>
      </w:r>
      <w:r w:rsidR="00D81786">
        <w:rPr>
          <w:rFonts w:ascii="Arial" w:eastAsia="Arial" w:hAnsi="Arial" w:cs="Arial"/>
          <w:bCs/>
        </w:rPr>
        <w:t>15А</w:t>
      </w:r>
    </w:p>
    <w:p w:rsidR="003C0891" w:rsidRDefault="00C87643">
      <w:pPr>
        <w:spacing w:before="120" w:after="12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Предметом услуг является выполнение комплекса работ по расчету категорий по взрывопожарной и пожарной опасности производственных и складских помещений.</w:t>
      </w:r>
    </w:p>
    <w:p w:rsidR="003C0891" w:rsidRDefault="00C87643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  <w:i/>
          <w:sz w:val="20"/>
          <w:szCs w:val="26"/>
          <w:shd w:val="clear" w:color="auto" w:fill="FFFF99"/>
        </w:rPr>
      </w:pPr>
      <w:r>
        <w:rPr>
          <w:rFonts w:ascii="Arial" w:eastAsia="Arial" w:hAnsi="Arial" w:cs="Arial"/>
        </w:rPr>
        <w:t>Подрядчик должен быть обеспечен требуемым, для выполнения указанных работ, количеством собственных производственных, материально – технических и людских ресурсов, опытом проведения аналогичных работ.</w:t>
      </w:r>
    </w:p>
    <w:p w:rsidR="003C0891" w:rsidRDefault="00C87643">
      <w:pPr>
        <w:widowControl w:val="0"/>
        <w:numPr>
          <w:ilvl w:val="0"/>
          <w:numId w:val="28"/>
        </w:numPr>
        <w:shd w:val="clear" w:color="auto" w:fill="FFFFFF"/>
        <w:spacing w:before="360" w:after="240"/>
        <w:ind w:left="924" w:hanging="357"/>
        <w:jc w:val="center"/>
        <w:rPr>
          <w:rFonts w:ascii="Arial" w:hAnsi="Arial" w:cs="Arial"/>
          <w:b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b/>
          <w:color w:val="000000"/>
          <w:spacing w:val="-2"/>
          <w:sz w:val="20"/>
          <w:szCs w:val="20"/>
        </w:rPr>
        <w:t>МЕСТО ВЫПОЛНЕНИЯ РАБОТЫ</w:t>
      </w:r>
    </w:p>
    <w:p w:rsidR="003C0891" w:rsidRDefault="00C87643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  <w:bCs/>
        </w:rPr>
        <w:t>Объект расположен в</w:t>
      </w:r>
      <w:r>
        <w:rPr>
          <w:rFonts w:ascii="Arial" w:eastAsia="Arial" w:hAnsi="Arial" w:cs="Arial"/>
        </w:rPr>
        <w:t xml:space="preserve"> Исследоваетльском центре «</w:t>
      </w:r>
      <w:r w:rsidR="00D81786">
        <w:rPr>
          <w:rFonts w:ascii="Arial" w:eastAsia="Arial" w:hAnsi="Arial" w:cs="Arial"/>
        </w:rPr>
        <w:t>Тугрик</w:t>
      </w:r>
      <w:r>
        <w:rPr>
          <w:rFonts w:ascii="Arial" w:eastAsia="Arial" w:hAnsi="Arial" w:cs="Arial"/>
        </w:rPr>
        <w:t xml:space="preserve">» г. Тюмень, ул. </w:t>
      </w:r>
      <w:r w:rsidR="00D81786">
        <w:rPr>
          <w:rFonts w:ascii="Arial" w:eastAsia="Arial" w:hAnsi="Arial" w:cs="Arial"/>
        </w:rPr>
        <w:t>Иванова</w:t>
      </w:r>
      <w:r>
        <w:rPr>
          <w:rFonts w:ascii="Arial" w:eastAsia="Arial" w:hAnsi="Arial" w:cs="Arial"/>
        </w:rPr>
        <w:t xml:space="preserve">, </w:t>
      </w:r>
      <w:r w:rsidR="00D81786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5.</w:t>
      </w:r>
    </w:p>
    <w:p w:rsidR="003C0891" w:rsidRDefault="003C0891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</w:rPr>
      </w:pPr>
    </w:p>
    <w:p w:rsidR="003C0891" w:rsidRDefault="003C0891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</w:rPr>
      </w:pPr>
    </w:p>
    <w:p w:rsidR="003C0891" w:rsidRDefault="003C0891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</w:rPr>
      </w:pPr>
    </w:p>
    <w:p w:rsidR="003C0891" w:rsidRDefault="00C87643">
      <w:pPr>
        <w:widowControl w:val="0"/>
        <w:numPr>
          <w:ilvl w:val="0"/>
          <w:numId w:val="28"/>
        </w:numPr>
        <w:shd w:val="clear" w:color="auto" w:fill="FFFFFF"/>
        <w:tabs>
          <w:tab w:val="center" w:pos="10206"/>
        </w:tabs>
        <w:spacing w:before="240" w:after="240"/>
        <w:ind w:left="567" w:hanging="357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000000"/>
          <w:spacing w:val="-2"/>
          <w:sz w:val="20"/>
          <w:szCs w:val="20"/>
        </w:rPr>
        <w:t>СРОКИ ВЫПОЛНЕНИЯ РАБОТЫ</w:t>
      </w:r>
    </w:p>
    <w:tbl>
      <w:tblPr>
        <w:tblW w:w="1002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65"/>
        <w:gridCol w:w="1956"/>
        <w:gridCol w:w="2089"/>
        <w:gridCol w:w="2267"/>
        <w:gridCol w:w="1452"/>
      </w:tblGrid>
      <w:tr w:rsidR="003C0891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Срок начала выполнения работ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Срок окончания выполнения </w:t>
            </w:r>
          </w:p>
          <w:p w:rsidR="003C0891" w:rsidRDefault="00C876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работ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Ответственный</w:t>
            </w:r>
          </w:p>
          <w:p w:rsidR="003C0891" w:rsidRDefault="00C876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Подрядчик/Заказчик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Примечания</w:t>
            </w:r>
          </w:p>
        </w:tc>
      </w:tr>
      <w:tr w:rsidR="003C0891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Лабораторные помещения (1.28, 1.41, 2.35, 3.51, 3.55)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 w:themeFill="background1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 момента получения ТЗ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 w:themeFill="background1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15.09.2025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Подрядчик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3C08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C0891">
        <w:trPr>
          <w:trHeight w:val="491"/>
        </w:trPr>
        <w:tc>
          <w:tcPr>
            <w:tcW w:w="22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Складиские помещения (3.60, 3.61, 3.62, 3.66, 3.68)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 w:themeFill="background1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sz w:val="18"/>
                <w:szCs w:val="18"/>
                <w:highlight w:val="white"/>
                <w:shd w:val="clear" w:color="auto" w:fill="FFFF99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 момента получения ТЗ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 w:themeFill="background1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30.09.2025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Подрядчик</w:t>
            </w:r>
          </w:p>
          <w:p w:rsidR="003C0891" w:rsidRDefault="003C089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0891" w:rsidRDefault="003C08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3C0891" w:rsidRDefault="003C0891">
      <w:pPr>
        <w:pStyle w:val="afa"/>
        <w:ind w:left="0"/>
        <w:jc w:val="both"/>
        <w:rPr>
          <w:rFonts w:ascii="Arial" w:hAnsi="Arial" w:cs="Arial"/>
          <w:bCs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</w:pPr>
    </w:p>
    <w:tbl>
      <w:tblPr>
        <w:tblStyle w:val="af9"/>
        <w:tblpPr w:leftFromText="180" w:rightFromText="180" w:horzAnchor="margin" w:tblpY="54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C0891">
        <w:trPr>
          <w:trHeight w:val="841"/>
        </w:trPr>
        <w:tc>
          <w:tcPr>
            <w:tcW w:w="9571" w:type="dxa"/>
            <w:gridSpan w:val="2"/>
          </w:tcPr>
          <w:p w:rsidR="003C0891" w:rsidRDefault="00C87643">
            <w:pPr>
              <w:widowControl w:val="0"/>
              <w:shd w:val="clear" w:color="auto" w:fill="FFFFFF"/>
              <w:spacing w:before="240" w:after="240"/>
              <w:ind w:left="924"/>
              <w:jc w:val="center"/>
              <w:rPr>
                <w:rFonts w:ascii="Arial" w:hAnsi="Arial" w:cs="Arial"/>
                <w:b/>
                <w:color w:val="000000"/>
                <w:spacing w:val="-2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</w:rPr>
              <w:lastRenderedPageBreak/>
              <w:t>4. Сведения об объекте.</w:t>
            </w:r>
          </w:p>
          <w:p w:rsidR="003C0891" w:rsidRDefault="003C0891">
            <w:pPr>
              <w:jc w:val="center"/>
              <w:rPr>
                <w:rFonts w:ascii="Arial" w:hAnsi="Arial" w:cs="Arial"/>
                <w:b/>
                <w:bCs/>
                <w:i/>
                <w:u w:val="single"/>
              </w:rPr>
            </w:pPr>
          </w:p>
        </w:tc>
      </w:tr>
      <w:tr w:rsidR="003C0891">
        <w:trPr>
          <w:trHeight w:val="841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Полное наименование объекта</w:t>
            </w:r>
          </w:p>
        </w:tc>
        <w:tc>
          <w:tcPr>
            <w:tcW w:w="4786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Исследовательский центр «</w:t>
            </w:r>
            <w:r w:rsidR="00D81786">
              <w:rPr>
                <w:rFonts w:ascii="Arial" w:eastAsia="Arial" w:hAnsi="Arial" w:cs="Arial"/>
              </w:rPr>
              <w:t>Тугрик</w:t>
            </w:r>
            <w:r>
              <w:rPr>
                <w:rFonts w:ascii="Arial" w:eastAsia="Arial" w:hAnsi="Arial" w:cs="Arial"/>
              </w:rPr>
              <w:t>»</w:t>
            </w:r>
          </w:p>
        </w:tc>
      </w:tr>
      <w:tr w:rsidR="003C0891">
        <w:trPr>
          <w:trHeight w:val="836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Собственник объекта защиты</w:t>
            </w:r>
          </w:p>
        </w:tc>
        <w:tc>
          <w:tcPr>
            <w:tcW w:w="4786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ООО «</w:t>
            </w:r>
            <w:r w:rsidR="00D81786">
              <w:rPr>
                <w:rFonts w:ascii="Arial" w:eastAsia="Arial" w:hAnsi="Arial" w:cs="Arial"/>
              </w:rPr>
              <w:t xml:space="preserve">ТугрикНефть </w:t>
            </w:r>
            <w:r>
              <w:rPr>
                <w:rFonts w:ascii="Arial" w:eastAsia="Arial" w:hAnsi="Arial" w:cs="Arial"/>
              </w:rPr>
              <w:t>НТЦ»</w:t>
            </w:r>
          </w:p>
        </w:tc>
      </w:tr>
      <w:tr w:rsidR="003C0891">
        <w:tc>
          <w:tcPr>
            <w:tcW w:w="4785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Основной государственный регистрационный номер записи о государственной регистрации юридического лица</w:t>
            </w:r>
          </w:p>
        </w:tc>
        <w:tc>
          <w:tcPr>
            <w:tcW w:w="4786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107</w:t>
            </w:r>
            <w:r w:rsidR="00D81786">
              <w:rPr>
                <w:rFonts w:ascii="Arial" w:eastAsia="Arial" w:hAnsi="Arial" w:cs="Arial"/>
              </w:rPr>
              <w:t>999999999</w:t>
            </w:r>
          </w:p>
        </w:tc>
      </w:tr>
      <w:tr w:rsidR="003C0891">
        <w:trPr>
          <w:trHeight w:val="774"/>
        </w:trPr>
        <w:tc>
          <w:tcPr>
            <w:tcW w:w="4785" w:type="dxa"/>
            <w:vAlign w:val="center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ИНН</w:t>
            </w:r>
          </w:p>
        </w:tc>
        <w:tc>
          <w:tcPr>
            <w:tcW w:w="4786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78383</w:t>
            </w:r>
            <w:r w:rsidR="00D81786">
              <w:rPr>
                <w:rFonts w:ascii="Arial" w:eastAsia="Arial" w:hAnsi="Arial" w:cs="Arial"/>
              </w:rPr>
              <w:t>99999</w:t>
            </w:r>
          </w:p>
        </w:tc>
      </w:tr>
      <w:tr w:rsidR="003C0891">
        <w:trPr>
          <w:trHeight w:val="799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Фактическое место нахождения объекта</w:t>
            </w:r>
          </w:p>
        </w:tc>
        <w:tc>
          <w:tcPr>
            <w:tcW w:w="4786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62</w:t>
            </w:r>
            <w:r w:rsidR="00D81786">
              <w:rPr>
                <w:rFonts w:ascii="Arial" w:eastAsia="Arial" w:hAnsi="Arial" w:cs="Arial"/>
              </w:rPr>
              <w:t>5999</w:t>
            </w:r>
            <w:r>
              <w:rPr>
                <w:rFonts w:ascii="Arial" w:eastAsia="Arial" w:hAnsi="Arial" w:cs="Arial"/>
              </w:rPr>
              <w:t xml:space="preserve">, г. Тюмень, ул. </w:t>
            </w:r>
            <w:r w:rsidR="00D81786">
              <w:rPr>
                <w:rFonts w:ascii="Arial" w:eastAsia="Arial" w:hAnsi="Arial" w:cs="Arial"/>
              </w:rPr>
              <w:t>Иванова</w:t>
            </w:r>
            <w:r>
              <w:rPr>
                <w:rFonts w:ascii="Arial" w:eastAsia="Arial" w:hAnsi="Arial" w:cs="Arial"/>
              </w:rPr>
              <w:t xml:space="preserve">, </w:t>
            </w:r>
            <w:r w:rsidR="00D81786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5</w:t>
            </w:r>
          </w:p>
        </w:tc>
      </w:tr>
      <w:tr w:rsidR="003C0891">
        <w:trPr>
          <w:trHeight w:val="840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Почтовый и электронный адреса, телефон, факс, кому принадлежит объект защиты</w:t>
            </w:r>
          </w:p>
        </w:tc>
        <w:tc>
          <w:tcPr>
            <w:tcW w:w="4786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625</w:t>
            </w:r>
            <w:r w:rsidR="00D81786">
              <w:rPr>
                <w:rFonts w:ascii="Arial" w:eastAsia="Arial" w:hAnsi="Arial" w:cs="Arial"/>
              </w:rPr>
              <w:t>999</w:t>
            </w:r>
            <w:r>
              <w:rPr>
                <w:rFonts w:ascii="Arial" w:eastAsia="Arial" w:hAnsi="Arial" w:cs="Arial"/>
              </w:rPr>
              <w:t xml:space="preserve">, г. Тюмень, ул. </w:t>
            </w:r>
            <w:r w:rsidR="00D81786">
              <w:rPr>
                <w:rFonts w:ascii="Arial" w:eastAsia="Arial" w:hAnsi="Arial" w:cs="Arial"/>
              </w:rPr>
              <w:t>Иванова</w:t>
            </w:r>
            <w:r>
              <w:rPr>
                <w:rFonts w:ascii="Arial" w:eastAsia="Arial" w:hAnsi="Arial" w:cs="Arial"/>
              </w:rPr>
              <w:t xml:space="preserve">, </w:t>
            </w:r>
            <w:r w:rsidR="00D81786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5</w:t>
            </w:r>
          </w:p>
        </w:tc>
      </w:tr>
      <w:tr w:rsidR="003C0891"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Сведения о вводе объекта защиты в эксплуатацию, проведении реконструкции, капитального ремонта, изменении класса функциональной пожарной опасности (для объектов защиты, введенных в эксплуатацию, дата ввода в эксплуатацию, можно указать приблизительную)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2025 г.</w:t>
            </w:r>
          </w:p>
        </w:tc>
      </w:tr>
      <w:tr w:rsidR="003C0891">
        <w:trPr>
          <w:trHeight w:val="616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Степень огнестойкости здания/сооружения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  <w:lang w:val="en-US"/>
              </w:rPr>
              <w:t>II</w:t>
            </w:r>
          </w:p>
        </w:tc>
      </w:tr>
      <w:tr w:rsidR="003C0891">
        <w:trPr>
          <w:trHeight w:val="567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Класс конструктивной пожарной опасности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  <w:lang w:val="en-US"/>
              </w:rPr>
              <w:t>C0</w:t>
            </w:r>
          </w:p>
        </w:tc>
      </w:tr>
      <w:tr w:rsidR="003C0891">
        <w:trPr>
          <w:trHeight w:val="558"/>
        </w:trPr>
        <w:tc>
          <w:tcPr>
            <w:tcW w:w="4785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Класс функциональной пожарной опасности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(определяется по ст. 32 Федерального Закона </w:t>
            </w:r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123 «Технический регламент о требованиях пожарной безопасности)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Ф 5.1.(основной) – Для отсека Административно-лабораторной части.</w:t>
            </w:r>
          </w:p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Ф.5.2. (основной)-Для отсека складской части.</w:t>
            </w:r>
          </w:p>
        </w:tc>
      </w:tr>
      <w:tr w:rsidR="003C0891">
        <w:trPr>
          <w:trHeight w:val="564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Высота здания (м)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16,95</w:t>
            </w:r>
          </w:p>
        </w:tc>
      </w:tr>
      <w:tr w:rsidR="003C0891">
        <w:trPr>
          <w:trHeight w:val="558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Количество пожарных отсеков (если имеются)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3C0891">
        <w:trPr>
          <w:trHeight w:val="544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Площадь этажей суммарная (м2)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Площадь этажа в пределах пожарного отсека</w:t>
            </w:r>
          </w:p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АЛ часть – не более 3000 м2</w:t>
            </w:r>
          </w:p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Складская часть – не более 2500м2</w:t>
            </w:r>
          </w:p>
        </w:tc>
      </w:tr>
      <w:tr w:rsidR="003C0891">
        <w:trPr>
          <w:trHeight w:val="552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Объем здания (м3)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66171,30</w:t>
            </w:r>
          </w:p>
        </w:tc>
      </w:tr>
      <w:tr w:rsidR="003C0891">
        <w:trPr>
          <w:trHeight w:val="574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Количество этажей 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Надземных -3</w:t>
            </w:r>
          </w:p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Подземных - 1</w:t>
            </w:r>
          </w:p>
        </w:tc>
      </w:tr>
      <w:tr w:rsidR="003C0891">
        <w:trPr>
          <w:trHeight w:val="962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Категория наружных установок по пожарной опасности, категория зданий, сооружений по пожарной и взрывопожарной опасности 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Имеется дизель-генераторная установка контейнерного исполнения. </w:t>
            </w:r>
          </w:p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В-1</w:t>
            </w:r>
          </w:p>
        </w:tc>
      </w:tr>
      <w:tr w:rsidR="003C0891">
        <w:trPr>
          <w:trHeight w:val="1999"/>
        </w:trPr>
        <w:tc>
          <w:tcPr>
            <w:tcW w:w="4785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Перечень и тип противопожарной защиты (системы противодымной защиты, пожарной сигнализации, пожаротушения, оповещения и управления эвакуацией, внутренний и наружный противопожарные водопроводы, их наличие и работоспособность)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pStyle w:val="afa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СПС(Адресная) Болид с выводом на пульт диспетчера (ПО «Орион») кроме помещений категории В4 и Д.</w:t>
            </w:r>
          </w:p>
          <w:p w:rsidR="003C0891" w:rsidRDefault="00C87643">
            <w:pPr>
              <w:pStyle w:val="afa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СОУЭ(АЛ-часть 3 типа, Скчасть-2типа)</w:t>
            </w:r>
          </w:p>
          <w:p w:rsidR="003C0891" w:rsidRDefault="00C87643">
            <w:pPr>
              <w:pStyle w:val="afa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</w:rPr>
              <w:t xml:space="preserve">АУП (ТРВ в кернохранилшище, АУППТ </w:t>
            </w:r>
            <w:r>
              <w:rPr>
                <w:rFonts w:ascii="Arial" w:eastAsia="Arial" w:hAnsi="Arial" w:cs="Arial"/>
                <w:bCs/>
              </w:rPr>
              <w:t>помещения складской части на 3-м этаже:</w:t>
            </w:r>
          </w:p>
          <w:p w:rsidR="003C0891" w:rsidRDefault="00C87643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№3.60 – Склад хранения кислот. </w:t>
            </w:r>
          </w:p>
          <w:p w:rsidR="003C0891" w:rsidRDefault="00C87643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№3.61 – Склад хранения арбитражных проб. №3.62- Склад хранения спирта, бензола, эфира петролейного.</w:t>
            </w:r>
          </w:p>
          <w:p w:rsidR="003C0891" w:rsidRDefault="00C87643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№3.66 – Склад хранения устьевых проб.</w:t>
            </w:r>
          </w:p>
          <w:p w:rsidR="003C0891" w:rsidRDefault="00C87643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№- 3.68 – Помещение розлива реагентов</w:t>
            </w:r>
          </w:p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АУГПТ-серверные, кроссовые, архив, ИБП, ДГУ </w:t>
            </w:r>
            <w:r>
              <w:rPr>
                <w:rFonts w:ascii="Arial" w:eastAsia="Arial" w:hAnsi="Arial" w:cs="Arial"/>
                <w:bCs/>
              </w:rPr>
              <w:t>помещения №№ 0.81, 0.58, 0.32, 0.29, 0.33, 1.21, 2.68, 2.48, 2.28, 3.25</w:t>
            </w:r>
            <w:r>
              <w:rPr>
                <w:rFonts w:ascii="Arial" w:eastAsia="Arial" w:hAnsi="Arial" w:cs="Arial"/>
              </w:rPr>
              <w:t>)</w:t>
            </w:r>
          </w:p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4. ВПВ. Всего 46-ПК (50мм в АЛ-части, 60мм в Складской части).</w:t>
            </w:r>
          </w:p>
          <w:p w:rsidR="003C0891" w:rsidRDefault="00C87643">
            <w:pPr>
              <w:pStyle w:val="a3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5. Противодымная вентиляция с подпором воздуха предусмотрена во всех коридорах и местах общего пользования центра и в лабораториях.</w:t>
            </w:r>
          </w:p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№1.44, 1.29, 3.51, 2.35</w:t>
            </w:r>
          </w:p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6. НПВ: Собственных 2 гидранта расположенных со стороны ул. Федюнинского. На расстоянии 20 метров от здания. Всего рядом расположенных 5 гидрантов:</w:t>
            </w:r>
          </w:p>
          <w:p w:rsidR="003C0891" w:rsidRDefault="00C87643">
            <w:pPr>
              <w:pStyle w:val="afa"/>
              <w:numPr>
                <w:ilvl w:val="0"/>
                <w:numId w:val="10"/>
              </w:numPr>
              <w:spacing w:line="322" w:lineRule="exact"/>
              <w:ind w:right="67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ПГ №290084 на расстоянии 20 метров от объекта;</w:t>
            </w:r>
          </w:p>
          <w:p w:rsidR="003C0891" w:rsidRDefault="00C87643">
            <w:pPr>
              <w:pStyle w:val="afa"/>
              <w:numPr>
                <w:ilvl w:val="0"/>
                <w:numId w:val="10"/>
              </w:numPr>
              <w:spacing w:line="322" w:lineRule="exact"/>
              <w:ind w:right="67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ПГ №290086 на расстоянии 20 метров от объекта;</w:t>
            </w:r>
          </w:p>
          <w:p w:rsidR="003C0891" w:rsidRDefault="00C87643">
            <w:pPr>
              <w:pStyle w:val="afa"/>
              <w:numPr>
                <w:ilvl w:val="0"/>
                <w:numId w:val="10"/>
              </w:numPr>
              <w:spacing w:line="322" w:lineRule="exact"/>
              <w:ind w:right="67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ПГ №159856 на расстоянии 30 метров от объекта;</w:t>
            </w:r>
          </w:p>
          <w:p w:rsidR="003C0891" w:rsidRDefault="00C87643">
            <w:pPr>
              <w:pStyle w:val="afa"/>
              <w:numPr>
                <w:ilvl w:val="0"/>
                <w:numId w:val="10"/>
              </w:numPr>
              <w:spacing w:line="322" w:lineRule="exact"/>
              <w:ind w:right="67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ПГ №112777 на расстоянии 80 метров от объекта;</w:t>
            </w:r>
          </w:p>
          <w:p w:rsidR="003C0891" w:rsidRDefault="00C87643">
            <w:pPr>
              <w:pStyle w:val="afa"/>
              <w:numPr>
                <w:ilvl w:val="0"/>
                <w:numId w:val="10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ПГ №159858 на расстоянии 130 метров от объекта</w:t>
            </w:r>
          </w:p>
        </w:tc>
      </w:tr>
      <w:tr w:rsidR="003C0891">
        <w:tc>
          <w:tcPr>
            <w:tcW w:w="4785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Проводилась ли оценка пожарного риска? Если да, то предоставить расчетные значения и расчет по оценке риска в электронном виде)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Проводилась</w:t>
            </w:r>
          </w:p>
        </w:tc>
      </w:tr>
      <w:tr w:rsidR="003C0891">
        <w:trPr>
          <w:trHeight w:val="696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Оценка возможного ущерба имуществу третьих лиц от пожара (если таковая производилась)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Не проводилась</w:t>
            </w:r>
          </w:p>
        </w:tc>
      </w:tr>
      <w:tr w:rsidR="003C0891">
        <w:trPr>
          <w:trHeight w:val="564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Количество оборудованных рабочих мест на объекте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240</w:t>
            </w:r>
          </w:p>
        </w:tc>
      </w:tr>
      <w:tr w:rsidR="003C0891">
        <w:trPr>
          <w:trHeight w:val="557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Количество работников (сотрудников) в наибольшую рабочую смену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158</w:t>
            </w:r>
          </w:p>
        </w:tc>
      </w:tr>
      <w:tr w:rsidR="003C0891">
        <w:trPr>
          <w:trHeight w:val="557"/>
        </w:trPr>
        <w:tc>
          <w:tcPr>
            <w:tcW w:w="4785" w:type="dxa"/>
          </w:tcPr>
          <w:p w:rsidR="003C0891" w:rsidRDefault="00C87643">
            <w:pPr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Реквизиты документа о праве собственности на объект</w:t>
            </w:r>
          </w:p>
        </w:tc>
        <w:tc>
          <w:tcPr>
            <w:tcW w:w="4786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Будут предоставлены</w:t>
            </w:r>
          </w:p>
        </w:tc>
      </w:tr>
    </w:tbl>
    <w:p w:rsidR="003C0891" w:rsidRDefault="003C0891">
      <w:pPr>
        <w:rPr>
          <w:rFonts w:ascii="Arial" w:hAnsi="Arial" w:cs="Arial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34"/>
        <w:gridCol w:w="4536"/>
        <w:gridCol w:w="4501"/>
      </w:tblGrid>
      <w:tr w:rsidR="003C0891">
        <w:trPr>
          <w:trHeight w:val="229"/>
        </w:trPr>
        <w:tc>
          <w:tcPr>
            <w:tcW w:w="9571" w:type="dxa"/>
            <w:gridSpan w:val="3"/>
          </w:tcPr>
          <w:p w:rsidR="003C0891" w:rsidRDefault="003C0891">
            <w:pPr>
              <w:rPr>
                <w:rFonts w:ascii="Arial" w:hAnsi="Arial" w:cs="Arial"/>
                <w:i/>
              </w:rPr>
            </w:pPr>
          </w:p>
        </w:tc>
      </w:tr>
      <w:tr w:rsidR="003C0891">
        <w:trPr>
          <w:trHeight w:val="501"/>
        </w:trPr>
        <w:tc>
          <w:tcPr>
            <w:tcW w:w="534" w:type="dxa"/>
          </w:tcPr>
          <w:p w:rsidR="003C0891" w:rsidRDefault="003C0891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Материал и толщина наружных стен (несущих вертикальных конструкций)</w:t>
            </w:r>
          </w:p>
        </w:tc>
        <w:tc>
          <w:tcPr>
            <w:tcW w:w="4501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Наружные стены надземной части запроектированы как трехслойная конструкция, состоящая из блоков ячеистого бетона (фрагментарно из монолитного железобетона), толщиной 200мм, плотностью 600кг/см3, утеплителя из двух слоев минераловатных базальтовых плит, общей толщиной 200мм и облицовки алюминиевыми композитными панелями по подсистеме. Ограждающие конструкции входной группы АЛ-части-витраж с плоскими двухкамерными стеклопакетами на алюминиевом каркасе. Оконные блоки двухкамерный стеклопакет в алюминиевом утепленном профиле - EI 15. Внутренние перегородки – из керамического кирпича, толщиной 120 мм, из гиппс листов КНАУФ, с обшивкой по металлическому каркасу и блоков ячеистого бетона 200мм, плотностью 400кг/м3. </w:t>
            </w:r>
          </w:p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Производственные (лабораторные) и технические помещения категорий В1,В2,В3 отделяются одино от другого, а также от моещений категорий В4,Г,Д и коридоров противопожарными перегородками первого типа и перекрытиями третьего типа.</w:t>
            </w:r>
          </w:p>
        </w:tc>
      </w:tr>
      <w:tr w:rsidR="003C0891">
        <w:trPr>
          <w:trHeight w:val="501"/>
        </w:trPr>
        <w:tc>
          <w:tcPr>
            <w:tcW w:w="534" w:type="dxa"/>
          </w:tcPr>
          <w:p w:rsidR="003C0891" w:rsidRDefault="003C0891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Материал и толщина плит межэтажных перекрытий</w:t>
            </w:r>
          </w:p>
        </w:tc>
        <w:tc>
          <w:tcPr>
            <w:tcW w:w="4501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Пожарные отсеки выделяются противопожарными стенами и перекрытиями первого типа REI 150.</w:t>
            </w:r>
          </w:p>
        </w:tc>
      </w:tr>
      <w:tr w:rsidR="003C0891">
        <w:trPr>
          <w:trHeight w:val="501"/>
        </w:trPr>
        <w:tc>
          <w:tcPr>
            <w:tcW w:w="534" w:type="dxa"/>
          </w:tcPr>
          <w:p w:rsidR="003C0891" w:rsidRDefault="003C0891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Конструктивные характеристики кровли (настилы, фермы, балки, прогоны)</w:t>
            </w:r>
          </w:p>
        </w:tc>
        <w:tc>
          <w:tcPr>
            <w:tcW w:w="4501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Кровля плоская рулонная с организованным внутренним водостоком, не эксплуатируемая. </w:t>
            </w:r>
          </w:p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 монолитной ж/б плите 1 слой пароизоляции, утеплителя 200мм, пленкой ПВХ, керамзитовый гравий пролитый цем.раствором 600кг/м3-300мм, Армированная стяжка по сетке М200, битумный праймер, ПВХ мембрана и Противопожарный защитный материал LOGICROOF NG.</w:t>
            </w:r>
          </w:p>
        </w:tc>
      </w:tr>
      <w:tr w:rsidR="003C0891">
        <w:trPr>
          <w:trHeight w:val="501"/>
        </w:trPr>
        <w:tc>
          <w:tcPr>
            <w:tcW w:w="534" w:type="dxa"/>
          </w:tcPr>
          <w:p w:rsidR="003C0891" w:rsidRDefault="003C0891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Наиболее пожароопасные вещества и материалы, использующиеся на Объекте. Краткое описание технологического процесса.</w:t>
            </w:r>
          </w:p>
        </w:tc>
        <w:tc>
          <w:tcPr>
            <w:tcW w:w="4501" w:type="dxa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Научно-исследовательский центр, в лабораториях происходит изучение керна, сбор и анализ результатов с дополнительными изысканиями для осуществления научной деятельности. Выпуск готовой продукции не предусматривается.</w:t>
            </w:r>
          </w:p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Для иследований используются ЛВЖ и ГЖ, горючие газы, из </w:t>
            </w:r>
            <w:r>
              <w:rPr>
                <w:rFonts w:ascii="Arial" w:eastAsia="Arial" w:hAnsi="Arial" w:cs="Arial"/>
              </w:rPr>
              <w:lastRenderedPageBreak/>
              <w:t>сильнодействующих веществ – Хлороформ, прекурсоры такие как Толуол, Ацетон.</w:t>
            </w:r>
          </w:p>
        </w:tc>
      </w:tr>
      <w:tr w:rsidR="003C0891">
        <w:trPr>
          <w:trHeight w:val="501"/>
        </w:trPr>
        <w:tc>
          <w:tcPr>
            <w:tcW w:w="534" w:type="dxa"/>
          </w:tcPr>
          <w:p w:rsidR="003C0891" w:rsidRDefault="003C0891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Характеристики дорог и дорожного покрытия вокруг здания</w:t>
            </w:r>
          </w:p>
        </w:tc>
        <w:tc>
          <w:tcPr>
            <w:tcW w:w="4501" w:type="dxa"/>
            <w:shd w:val="clear" w:color="auto" w:fill="auto"/>
          </w:tcPr>
          <w:p w:rsidR="003C0891" w:rsidRDefault="00C8764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Покрытие дорог - асфальт.</w:t>
            </w:r>
          </w:p>
        </w:tc>
      </w:tr>
    </w:tbl>
    <w:p w:rsidR="003C0891" w:rsidRDefault="003C0891">
      <w:pPr>
        <w:rPr>
          <w:rFonts w:ascii="Arial" w:hAnsi="Arial" w:cs="Arial"/>
        </w:rPr>
      </w:pPr>
    </w:p>
    <w:p w:rsidR="003C0891" w:rsidRDefault="003C0891">
      <w:pPr>
        <w:keepLines/>
        <w:rPr>
          <w:rFonts w:ascii="Arial" w:hAnsi="Arial" w:cs="Arial"/>
        </w:rPr>
      </w:pPr>
    </w:p>
    <w:p w:rsidR="003C0891" w:rsidRDefault="003C0891">
      <w:pPr>
        <w:rPr>
          <w:rFonts w:ascii="Arial" w:hAnsi="Arial" w:cs="Arial"/>
        </w:rPr>
        <w:sectPr w:rsidR="003C0891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tbl>
      <w:tblPr>
        <w:tblStyle w:val="af9"/>
        <w:tblW w:w="4905" w:type="pct"/>
        <w:tblLayout w:type="fixed"/>
        <w:tblLook w:val="04A0" w:firstRow="1" w:lastRow="0" w:firstColumn="1" w:lastColumn="0" w:noHBand="0" w:noVBand="1"/>
      </w:tblPr>
      <w:tblGrid>
        <w:gridCol w:w="517"/>
        <w:gridCol w:w="2136"/>
        <w:gridCol w:w="4638"/>
        <w:gridCol w:w="1398"/>
        <w:gridCol w:w="1231"/>
        <w:gridCol w:w="2126"/>
        <w:gridCol w:w="2103"/>
        <w:gridCol w:w="144"/>
      </w:tblGrid>
      <w:tr w:rsidR="003C0891">
        <w:trPr>
          <w:gridAfter w:val="1"/>
          <w:wAfter w:w="144" w:type="dxa"/>
        </w:trPr>
        <w:tc>
          <w:tcPr>
            <w:tcW w:w="14150" w:type="dxa"/>
            <w:gridSpan w:val="7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Исходные данные для </w:t>
            </w:r>
            <w:r>
              <w:rPr>
                <w:rFonts w:ascii="Arial" w:eastAsia="Arial" w:hAnsi="Arial" w:cs="Arial"/>
                <w:b/>
                <w:u w:val="single"/>
              </w:rPr>
              <w:t>категорирования помещений по взрывопожарной и пожарной опасности</w:t>
            </w:r>
          </w:p>
        </w:tc>
      </w:tr>
      <w:tr w:rsidR="003C0891">
        <w:trPr>
          <w:gridAfter w:val="1"/>
          <w:wAfter w:w="144" w:type="dxa"/>
        </w:trPr>
        <w:tc>
          <w:tcPr>
            <w:tcW w:w="14150" w:type="dxa"/>
            <w:gridSpan w:val="7"/>
            <w:tcBorders>
              <w:top w:val="single" w:sz="4" w:space="0" w:color="auto"/>
            </w:tcBorders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Таблица 5</w:t>
            </w:r>
          </w:p>
        </w:tc>
      </w:tr>
      <w:tr w:rsidR="003C0891">
        <w:trPr>
          <w:gridAfter w:val="1"/>
          <w:wAfter w:w="144" w:type="dxa"/>
        </w:trPr>
        <w:tc>
          <w:tcPr>
            <w:tcW w:w="14150" w:type="dxa"/>
            <w:gridSpan w:val="7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Пожарно-техническая характеристика помещений и зданий</w:t>
            </w:r>
          </w:p>
        </w:tc>
      </w:tr>
      <w:tr w:rsidR="003C0891">
        <w:trPr>
          <w:gridAfter w:val="1"/>
          <w:wAfter w:w="144" w:type="dxa"/>
        </w:trPr>
        <w:tc>
          <w:tcPr>
            <w:tcW w:w="14150" w:type="dxa"/>
            <w:gridSpan w:val="7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Состав пожарной нагрузки</w:t>
            </w:r>
          </w:p>
        </w:tc>
      </w:tr>
      <w:tr w:rsidR="003C0891">
        <w:tc>
          <w:tcPr>
            <w:tcW w:w="518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№</w:t>
            </w:r>
          </w:p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п/п</w:t>
            </w:r>
          </w:p>
        </w:tc>
        <w:tc>
          <w:tcPr>
            <w:tcW w:w="2136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 помещение (номер в экспликации, назначение, технологический процесс)</w:t>
            </w:r>
          </w:p>
        </w:tc>
        <w:tc>
          <w:tcPr>
            <w:tcW w:w="4638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Состав пожарной нагрузки (горючие вещества и материалы)</w:t>
            </w:r>
          </w:p>
        </w:tc>
        <w:tc>
          <w:tcPr>
            <w:tcW w:w="1398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Площадь помещения (м</w:t>
            </w:r>
            <w:r>
              <w:rPr>
                <w:rFonts w:ascii="Arial" w:eastAsia="Arial" w:hAnsi="Arial" w:cs="Arial"/>
                <w:vertAlign w:val="superscript"/>
              </w:rPr>
              <w:t>2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231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Высота помещения (м)</w:t>
            </w:r>
          </w:p>
        </w:tc>
        <w:tc>
          <w:tcPr>
            <w:tcW w:w="2126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Максимальная масса розлива ЛВЖ</w:t>
            </w:r>
          </w:p>
        </w:tc>
        <w:tc>
          <w:tcPr>
            <w:tcW w:w="2246" w:type="dxa"/>
            <w:gridSpan w:val="2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Примечание</w:t>
            </w:r>
          </w:p>
        </w:tc>
      </w:tr>
      <w:tr w:rsidR="003C0891">
        <w:tc>
          <w:tcPr>
            <w:tcW w:w="14293" w:type="dxa"/>
            <w:gridSpan w:val="8"/>
            <w:vAlign w:val="center"/>
          </w:tcPr>
          <w:p w:rsidR="003C0891" w:rsidRDefault="003C089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3C0891">
        <w:trPr>
          <w:trHeight w:val="416"/>
        </w:trPr>
        <w:tc>
          <w:tcPr>
            <w:tcW w:w="518" w:type="dxa"/>
            <w:vAlign w:val="center"/>
          </w:tcPr>
          <w:p w:rsidR="003C0891" w:rsidRDefault="003C0891">
            <w:pPr>
              <w:pStyle w:val="afa"/>
              <w:numPr>
                <w:ilvl w:val="0"/>
                <w:numId w:val="3"/>
              </w:numPr>
              <w:ind w:left="284" w:hanging="284"/>
              <w:jc w:val="center"/>
              <w:rPr>
                <w:rFonts w:ascii="Arial" w:hAnsi="Arial" w:cs="Arial"/>
              </w:rPr>
            </w:pPr>
          </w:p>
        </w:tc>
        <w:tc>
          <w:tcPr>
            <w:tcW w:w="2136" w:type="dxa"/>
            <w:shd w:val="clear" w:color="auto" w:fill="auto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Помещение №3.66 (Склад хранения проб (в том числе устьевых проб нефти и газа)</w:t>
            </w:r>
          </w:p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(Участок складской)</w:t>
            </w:r>
          </w:p>
        </w:tc>
        <w:tc>
          <w:tcPr>
            <w:tcW w:w="4638" w:type="dxa"/>
            <w:vAlign w:val="center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Рабочий персонал  находится на складе только для вноса и выноса веществ.</w:t>
            </w:r>
          </w:p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Склад оборудован  поддонами из нержавеющей стали, окна отсутствуют.</w:t>
            </w:r>
          </w:p>
          <w:p w:rsidR="003C0891" w:rsidRDefault="00C8764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Для расчетов температуру в помещении возможно задать и утвердить 15-18 градусов (принять любую  для уменьшения категории). В помещении присутствует система пожарной сигнализации, система порошкового пожаротушения.  Кратность общеобменной вентиляции –4.</w:t>
            </w:r>
          </w:p>
          <w:p w:rsidR="003C0891" w:rsidRDefault="003C0891">
            <w:pPr>
              <w:jc w:val="both"/>
              <w:rPr>
                <w:rFonts w:ascii="Arial" w:eastAsia="Arial" w:hAnsi="Arial" w:cs="Arial"/>
              </w:rPr>
            </w:pPr>
          </w:p>
          <w:p w:rsidR="003C0891" w:rsidRDefault="00C87643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В помещении хранится: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-Пробы сырой устьевой нефти хранятся в ПЭТ по 5 литров, всего 430 литров. (Данные по нефти в приложении).</w:t>
            </w:r>
          </w:p>
          <w:p w:rsidR="003C0891" w:rsidRDefault="00C87643">
            <w:pPr>
              <w:pStyle w:val="afa"/>
              <w:numPr>
                <w:ilvl w:val="0"/>
                <w:numId w:val="38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Стабильный конденсат (жидкий) ПЭТ 2.5 литра;</w:t>
            </w:r>
          </w:p>
          <w:p w:rsidR="003C0891" w:rsidRDefault="00C87643">
            <w:pPr>
              <w:pStyle w:val="afa"/>
              <w:numPr>
                <w:ilvl w:val="0"/>
                <w:numId w:val="38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Углеводородные газы хранятся в баллонах по 10 литров, всего 170 литров;</w:t>
            </w:r>
          </w:p>
          <w:p w:rsidR="003C0891" w:rsidRDefault="00C87643">
            <w:pPr>
              <w:pStyle w:val="afa"/>
              <w:numPr>
                <w:ilvl w:val="0"/>
                <w:numId w:val="38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Пробоотборники с  </w:t>
            </w:r>
          </w:p>
          <w:p w:rsidR="003C0891" w:rsidRDefault="00C87643">
            <w:pPr>
              <w:ind w:left="70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Флюидами нефти (углеводородный газ) хранятся в пробоотборниках по 200 мл и 100 мл, всего 1.8 литра.</w:t>
            </w:r>
          </w:p>
        </w:tc>
        <w:tc>
          <w:tcPr>
            <w:tcW w:w="1398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34,30</w:t>
            </w:r>
          </w:p>
        </w:tc>
        <w:tc>
          <w:tcPr>
            <w:tcW w:w="1231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2,7</w:t>
            </w:r>
          </w:p>
        </w:tc>
        <w:tc>
          <w:tcPr>
            <w:tcW w:w="2126" w:type="dxa"/>
            <w:vAlign w:val="center"/>
          </w:tcPr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Сценарий:</w:t>
            </w:r>
          </w:p>
          <w:p w:rsidR="003C0891" w:rsidRDefault="00C87643">
            <w:pPr>
              <w:pStyle w:val="afa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Разгерметизация баллона с углеводородным газом = 10 литров.</w:t>
            </w:r>
          </w:p>
          <w:p w:rsidR="003C0891" w:rsidRDefault="00C87643">
            <w:pPr>
              <w:pStyle w:val="afa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Розлив устьевой нефти = 5 литров.</w:t>
            </w:r>
          </w:p>
          <w:p w:rsidR="003C0891" w:rsidRDefault="00C87643">
            <w:pPr>
              <w:pStyle w:val="afa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Розлив Стабильного конденсата = 2.5 литра.</w:t>
            </w:r>
          </w:p>
          <w:p w:rsidR="003C0891" w:rsidRDefault="00C87643">
            <w:pPr>
              <w:pStyle w:val="afa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Разгерметизация пробоотборника с углеводоро</w:t>
            </w:r>
            <w:r>
              <w:rPr>
                <w:rFonts w:ascii="Arial" w:eastAsia="Arial" w:hAnsi="Arial" w:cs="Arial"/>
              </w:rPr>
              <w:lastRenderedPageBreak/>
              <w:t>дным газом = 200 мл.</w:t>
            </w:r>
          </w:p>
        </w:tc>
        <w:tc>
          <w:tcPr>
            <w:tcW w:w="2246" w:type="dxa"/>
            <w:gridSpan w:val="2"/>
            <w:vAlign w:val="center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1. Учесть все условия при которых помещение отнесется к категории не опаснее В1.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Учесть работу кондиционера.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3. При необходимости попробовать выйти на категорию не опаснее В1 за счет уменьшения количества веществ (Взять за итоговый вариант)  </w:t>
            </w:r>
          </w:p>
        </w:tc>
      </w:tr>
      <w:tr w:rsidR="003C0891">
        <w:trPr>
          <w:trHeight w:val="964"/>
        </w:trPr>
        <w:tc>
          <w:tcPr>
            <w:tcW w:w="518" w:type="dxa"/>
            <w:vAlign w:val="center"/>
          </w:tcPr>
          <w:p w:rsidR="003C0891" w:rsidRDefault="003C0891">
            <w:pPr>
              <w:pStyle w:val="afa"/>
              <w:numPr>
                <w:ilvl w:val="0"/>
                <w:numId w:val="3"/>
              </w:numPr>
              <w:ind w:left="284" w:hanging="284"/>
              <w:jc w:val="center"/>
              <w:rPr>
                <w:rFonts w:ascii="Arial" w:hAnsi="Arial" w:cs="Arial"/>
              </w:rPr>
            </w:pPr>
          </w:p>
        </w:tc>
        <w:tc>
          <w:tcPr>
            <w:tcW w:w="2136" w:type="dxa"/>
            <w:vAlign w:val="center"/>
          </w:tcPr>
          <w:p w:rsidR="003C0891" w:rsidRDefault="00C8764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Помещение 3.64 –</w:t>
            </w:r>
          </w:p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Склад перкурсоров </w:t>
            </w:r>
          </w:p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(Участок складской)</w:t>
            </w:r>
          </w:p>
        </w:tc>
        <w:tc>
          <w:tcPr>
            <w:tcW w:w="4638" w:type="dxa"/>
            <w:vAlign w:val="center"/>
          </w:tcPr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Рабочий персонал  находится на складе только для вноса и выноса веществ.</w:t>
            </w:r>
          </w:p>
          <w:p w:rsidR="003C0891" w:rsidRDefault="00C8764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Склад оборудован  поддонами из нержавеющей стали, окна отсутствуют. </w:t>
            </w:r>
          </w:p>
          <w:p w:rsidR="003C0891" w:rsidRDefault="00C8764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Для расчетов температуру в помещении возможно задать и утвердить 15-18 градусов (принять любую  для уменьшения категории). В помещении присутствует система пожарной сигнализации.  Кратность общеобменной вентиляции –3.</w:t>
            </w:r>
          </w:p>
          <w:p w:rsidR="003C0891" w:rsidRDefault="00C87643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В помещении хранится: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-Ацетон технический первый сорт, массовая доля основного вещества не менее 99,5% ГОСТ 2768-84 (770001615362) в пластиковой канистре 5 литров всего 15 литров.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 В бутылках по  1 литру - Ацетон химически чистый, без хлора и серы 99,7 % = всего 22 литра.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-Толуол в бутылках по 1 литру, всего 20 литров.</w:t>
            </w:r>
          </w:p>
          <w:p w:rsidR="003C0891" w:rsidRDefault="00C87643">
            <w:pPr>
              <w:rPr>
                <w:rFonts w:ascii="Arial" w:hAnsi="Arial" w:cs="Arial"/>
                <w:highlight w:val="white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8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23,15</w:t>
            </w:r>
          </w:p>
        </w:tc>
        <w:tc>
          <w:tcPr>
            <w:tcW w:w="1231" w:type="dxa"/>
            <w:vAlign w:val="center"/>
          </w:tcPr>
          <w:p w:rsidR="003C0891" w:rsidRDefault="00C8764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2.7</w:t>
            </w:r>
          </w:p>
        </w:tc>
        <w:tc>
          <w:tcPr>
            <w:tcW w:w="2126" w:type="dxa"/>
            <w:vAlign w:val="center"/>
          </w:tcPr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Сценарий:</w:t>
            </w:r>
          </w:p>
          <w:p w:rsidR="003C0891" w:rsidRDefault="00C87643">
            <w:pPr>
              <w:pStyle w:val="afa"/>
              <w:numPr>
                <w:ilvl w:val="0"/>
                <w:numId w:val="4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Розлив ацетона 5 литров.</w:t>
            </w:r>
          </w:p>
          <w:p w:rsidR="003C0891" w:rsidRDefault="00C87643">
            <w:pPr>
              <w:pStyle w:val="afa"/>
              <w:numPr>
                <w:ilvl w:val="0"/>
                <w:numId w:val="40"/>
              </w:num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Розлив толуола 1 литр.</w:t>
            </w:r>
          </w:p>
        </w:tc>
        <w:tc>
          <w:tcPr>
            <w:tcW w:w="2246" w:type="dxa"/>
            <w:gridSpan w:val="2"/>
            <w:vAlign w:val="center"/>
          </w:tcPr>
          <w:p w:rsidR="003C0891" w:rsidRDefault="00C8764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1. Учесть все условия при которых помещение отнесется к категории не опаснее В1. (поддоны и т.д.)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Учесть работу кондиционера.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При необходимости попробовать выйти на категорию не опаснее В1 за счет уменьшения количества веществ (Взять за итоговый вариант)</w:t>
            </w:r>
          </w:p>
          <w:p w:rsidR="003C0891" w:rsidRDefault="00C8764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Увеличить количество веществ если категория посчитается В3.</w:t>
            </w:r>
          </w:p>
          <w:p w:rsidR="003C0891" w:rsidRDefault="003C0891">
            <w:pPr>
              <w:jc w:val="center"/>
              <w:rPr>
                <w:rFonts w:ascii="Arial" w:hAnsi="Arial" w:cs="Arial"/>
              </w:rPr>
            </w:pPr>
          </w:p>
          <w:p w:rsidR="003C0891" w:rsidRDefault="003C0891">
            <w:pPr>
              <w:jc w:val="center"/>
              <w:rPr>
                <w:rFonts w:ascii="Arial" w:hAnsi="Arial" w:cs="Arial"/>
              </w:rPr>
            </w:pPr>
          </w:p>
        </w:tc>
      </w:tr>
    </w:tbl>
    <w:p w:rsidR="003C0891" w:rsidRDefault="003C0891">
      <w:pPr>
        <w:rPr>
          <w:rFonts w:ascii="Arial" w:hAnsi="Arial" w:cs="Arial"/>
        </w:rPr>
      </w:pPr>
    </w:p>
    <w:p w:rsidR="003C0891" w:rsidRDefault="003C0891">
      <w:pPr>
        <w:spacing w:before="120" w:after="120"/>
        <w:ind w:left="567"/>
        <w:jc w:val="center"/>
        <w:rPr>
          <w:rFonts w:ascii="Arial" w:hAnsi="Arial" w:cs="Arial"/>
          <w:b/>
          <w:bCs/>
          <w:sz w:val="20"/>
          <w:szCs w:val="20"/>
        </w:rPr>
      </w:pPr>
    </w:p>
    <w:p w:rsidR="003C0891" w:rsidRDefault="00C87643">
      <w:pPr>
        <w:spacing w:before="120" w:after="120"/>
        <w:ind w:left="567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 ТРЕБОВАНИЕ К ОФОРМЛЕНИЮ РАСЧЕТОВ</w:t>
      </w:r>
    </w:p>
    <w:p w:rsidR="003C0891" w:rsidRDefault="00C87643">
      <w:pPr>
        <w:spacing w:before="120" w:after="120"/>
        <w:ind w:left="927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Расчеты оформляются в виде общего отчета по всем помещениям c подписью организации проводившей расчет и направляются в в электронном для сверки и в печатном формате итоговый вариант. </w:t>
      </w:r>
    </w:p>
    <w:p w:rsidR="003C0891" w:rsidRDefault="003C0891">
      <w:pPr>
        <w:spacing w:before="120" w:after="120"/>
        <w:ind w:left="927"/>
        <w:rPr>
          <w:rFonts w:ascii="Arial" w:hAnsi="Arial" w:cs="Arial"/>
          <w:sz w:val="24"/>
          <w:szCs w:val="24"/>
        </w:rPr>
      </w:pPr>
    </w:p>
    <w:p w:rsidR="003C0891" w:rsidRDefault="00C87643">
      <w:pPr>
        <w:ind w:left="1495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 ЗАКОНОДАТЕЛЬНЫЕ И НОРМАТИВНЫЕ ТРЕБОВАНИЯ</w:t>
      </w:r>
    </w:p>
    <w:p w:rsidR="003C0891" w:rsidRDefault="00C87643">
      <w:pPr>
        <w:pStyle w:val="afa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83"/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Расчеты офорляются в соответствии с </w:t>
      </w:r>
      <w:r>
        <w:rPr>
          <w:rFonts w:ascii="Arial" w:eastAsia="Arial" w:hAnsi="Arial" w:cs="Arial"/>
          <w:color w:val="000000"/>
          <w:sz w:val="24"/>
          <w:szCs w:val="24"/>
        </w:rPr>
        <w:t>СП 12.13130.2009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</w:rPr>
        <w:t>СВОД ПРАВИЛ ОПРЕДЕЛЕНИЕ КАТЕГОРИЙ ПОМЕЩЕНИЙ, ЗДАНИЙ И НАРУЖНЫХ УСТАНОВОК ПО ВЗРЫВОПОЖАРНОЙ И ПОЖАРНОЙ ОПАСНОСТИ</w:t>
      </w:r>
      <w:r>
        <w:rPr>
          <w:rFonts w:ascii="Arial" w:eastAsia="Arial" w:hAnsi="Arial" w:cs="Arial"/>
          <w:sz w:val="24"/>
          <w:szCs w:val="24"/>
        </w:rPr>
        <w:t>.</w:t>
      </w:r>
    </w:p>
    <w:p w:rsidR="003C0891" w:rsidRDefault="00C87643">
      <w:pPr>
        <w:spacing w:before="360" w:after="120"/>
        <w:rPr>
          <w:rFonts w:ascii="Arial" w:hAnsi="Arial" w:cs="Arial"/>
          <w:szCs w:val="20"/>
        </w:rPr>
      </w:pPr>
      <w:r>
        <w:rPr>
          <w:rFonts w:ascii="Arial" w:eastAsia="Arial" w:hAnsi="Arial" w:cs="Arial"/>
          <w:sz w:val="24"/>
          <w:szCs w:val="24"/>
        </w:rPr>
        <w:t>Приложение:</w:t>
      </w:r>
    </w:p>
    <w:p w:rsidR="003C0891" w:rsidRDefault="00C87643">
      <w:pPr>
        <w:pStyle w:val="afa"/>
        <w:numPr>
          <w:ilvl w:val="0"/>
          <w:numId w:val="35"/>
        </w:numPr>
        <w:tabs>
          <w:tab w:val="left" w:pos="6804"/>
        </w:tabs>
        <w:spacing w:before="120" w:after="120"/>
        <w:rPr>
          <w:rFonts w:cs="Arial"/>
        </w:rPr>
      </w:pPr>
      <w:r>
        <w:rPr>
          <w:rFonts w:ascii="Arial" w:eastAsia="Arial" w:hAnsi="Arial" w:cs="Arial"/>
          <w:sz w:val="24"/>
          <w:szCs w:val="24"/>
        </w:rPr>
        <w:t xml:space="preserve">Паспорта на жидкости. </w:t>
      </w:r>
    </w:p>
    <w:p w:rsidR="003C0891" w:rsidRDefault="003C0891">
      <w:pPr>
        <w:rPr>
          <w:rFonts w:cs="Arial"/>
          <w:sz w:val="20"/>
          <w:szCs w:val="20"/>
        </w:rPr>
      </w:pPr>
    </w:p>
    <w:p w:rsidR="003C0891" w:rsidRDefault="003C0891">
      <w:pPr>
        <w:ind w:left="2204"/>
        <w:rPr>
          <w:rFonts w:cs="Arial"/>
          <w:b/>
          <w:bCs/>
          <w:sz w:val="20"/>
          <w:szCs w:val="20"/>
        </w:rPr>
      </w:pPr>
    </w:p>
    <w:p w:rsidR="003C0891" w:rsidRDefault="003C0891">
      <w:pPr>
        <w:spacing w:before="120" w:after="120"/>
        <w:ind w:left="927"/>
        <w:jc w:val="center"/>
        <w:rPr>
          <w:rFonts w:cs="Arial"/>
          <w:b/>
          <w:bCs/>
          <w:sz w:val="20"/>
          <w:szCs w:val="20"/>
        </w:rPr>
      </w:pPr>
    </w:p>
    <w:p w:rsidR="003C0891" w:rsidRDefault="003C0891">
      <w:pPr>
        <w:rPr>
          <w:rFonts w:ascii="Arial" w:hAnsi="Arial" w:cs="Arial"/>
        </w:rPr>
      </w:pPr>
    </w:p>
    <w:p w:rsidR="003C0891" w:rsidRDefault="00C87643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Специалсит отдела производственной безопасности ООО «</w:t>
      </w:r>
      <w:r w:rsidR="00D81786">
        <w:rPr>
          <w:rFonts w:ascii="Arial" w:eastAsia="Arial" w:hAnsi="Arial" w:cs="Arial"/>
          <w:b/>
          <w:bCs/>
          <w:sz w:val="24"/>
          <w:szCs w:val="24"/>
        </w:rPr>
        <w:t xml:space="preserve">ТугрикНефть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НТЦ»                                </w:t>
      </w:r>
      <w:r w:rsidR="00D81786">
        <w:rPr>
          <w:rFonts w:ascii="Arial" w:eastAsia="Arial" w:hAnsi="Arial" w:cs="Arial"/>
          <w:b/>
          <w:bCs/>
          <w:sz w:val="24"/>
          <w:szCs w:val="24"/>
        </w:rPr>
        <w:t>Туркменов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И.Ю.   </w:t>
      </w:r>
      <w:r>
        <w:rPr>
          <w:rFonts w:ascii="Arial" w:eastAsia="Arial" w:hAnsi="Arial" w:cs="Arial"/>
          <w:b/>
          <w:bCs/>
        </w:rPr>
        <w:t xml:space="preserve">  </w:t>
      </w:r>
      <w:r>
        <w:rPr>
          <w:rFonts w:ascii="Arial" w:eastAsia="Arial" w:hAnsi="Arial" w:cs="Arial"/>
        </w:rPr>
        <w:t xml:space="preserve">                                      </w:t>
      </w:r>
    </w:p>
    <w:sectPr w:rsidR="003C0891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116E" w:rsidRDefault="009F116E">
      <w:pPr>
        <w:spacing w:after="0" w:line="240" w:lineRule="auto"/>
      </w:pPr>
      <w:r>
        <w:separator/>
      </w:r>
    </w:p>
  </w:endnote>
  <w:endnote w:type="continuationSeparator" w:id="0">
    <w:p w:rsidR="009F116E" w:rsidRDefault="009F1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116E" w:rsidRDefault="009F116E">
      <w:pPr>
        <w:spacing w:after="0" w:line="240" w:lineRule="auto"/>
      </w:pPr>
      <w:r>
        <w:separator/>
      </w:r>
    </w:p>
  </w:footnote>
  <w:footnote w:type="continuationSeparator" w:id="0">
    <w:p w:rsidR="009F116E" w:rsidRDefault="009F1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46C41"/>
    <w:multiLevelType w:val="hybridMultilevel"/>
    <w:tmpl w:val="8498535A"/>
    <w:lvl w:ilvl="0" w:tplc="F326B568">
      <w:start w:val="1"/>
      <w:numFmt w:val="decimal"/>
      <w:lvlText w:val="%1."/>
      <w:lvlJc w:val="left"/>
      <w:pPr>
        <w:ind w:left="709" w:hanging="360"/>
      </w:pPr>
    </w:lvl>
    <w:lvl w:ilvl="1" w:tplc="CEA66ADA">
      <w:start w:val="1"/>
      <w:numFmt w:val="lowerLetter"/>
      <w:lvlText w:val="%2."/>
      <w:lvlJc w:val="left"/>
      <w:pPr>
        <w:ind w:left="1429" w:hanging="360"/>
      </w:pPr>
    </w:lvl>
    <w:lvl w:ilvl="2" w:tplc="B6E60EA0">
      <w:start w:val="1"/>
      <w:numFmt w:val="lowerRoman"/>
      <w:lvlText w:val="%3."/>
      <w:lvlJc w:val="right"/>
      <w:pPr>
        <w:ind w:left="2149" w:hanging="180"/>
      </w:pPr>
    </w:lvl>
    <w:lvl w:ilvl="3" w:tplc="7E423FA0">
      <w:start w:val="1"/>
      <w:numFmt w:val="decimal"/>
      <w:lvlText w:val="%4."/>
      <w:lvlJc w:val="left"/>
      <w:pPr>
        <w:ind w:left="2869" w:hanging="360"/>
      </w:pPr>
    </w:lvl>
    <w:lvl w:ilvl="4" w:tplc="565A41BC">
      <w:start w:val="1"/>
      <w:numFmt w:val="lowerLetter"/>
      <w:lvlText w:val="%5."/>
      <w:lvlJc w:val="left"/>
      <w:pPr>
        <w:ind w:left="3589" w:hanging="360"/>
      </w:pPr>
    </w:lvl>
    <w:lvl w:ilvl="5" w:tplc="4F340AC4">
      <w:start w:val="1"/>
      <w:numFmt w:val="lowerRoman"/>
      <w:lvlText w:val="%6."/>
      <w:lvlJc w:val="right"/>
      <w:pPr>
        <w:ind w:left="4309" w:hanging="180"/>
      </w:pPr>
    </w:lvl>
    <w:lvl w:ilvl="6" w:tplc="53960EF4">
      <w:start w:val="1"/>
      <w:numFmt w:val="decimal"/>
      <w:lvlText w:val="%7."/>
      <w:lvlJc w:val="left"/>
      <w:pPr>
        <w:ind w:left="5029" w:hanging="360"/>
      </w:pPr>
    </w:lvl>
    <w:lvl w:ilvl="7" w:tplc="17628EA2">
      <w:start w:val="1"/>
      <w:numFmt w:val="lowerLetter"/>
      <w:lvlText w:val="%8."/>
      <w:lvlJc w:val="left"/>
      <w:pPr>
        <w:ind w:left="5749" w:hanging="360"/>
      </w:pPr>
    </w:lvl>
    <w:lvl w:ilvl="8" w:tplc="4F7A4A34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8EC703C"/>
    <w:multiLevelType w:val="multilevel"/>
    <w:tmpl w:val="E8382BA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2" w15:restartNumberingAfterBreak="0">
    <w:nsid w:val="0D1040AE"/>
    <w:multiLevelType w:val="hybridMultilevel"/>
    <w:tmpl w:val="145A0004"/>
    <w:lvl w:ilvl="0" w:tplc="DE5AA402">
      <w:start w:val="1"/>
      <w:numFmt w:val="decimal"/>
      <w:lvlText w:val="%1."/>
      <w:lvlJc w:val="left"/>
      <w:pPr>
        <w:ind w:left="709" w:hanging="360"/>
      </w:pPr>
    </w:lvl>
    <w:lvl w:ilvl="1" w:tplc="81228AE2">
      <w:start w:val="1"/>
      <w:numFmt w:val="lowerLetter"/>
      <w:lvlText w:val="%2."/>
      <w:lvlJc w:val="left"/>
      <w:pPr>
        <w:ind w:left="1429" w:hanging="360"/>
      </w:pPr>
    </w:lvl>
    <w:lvl w:ilvl="2" w:tplc="773EF48A">
      <w:start w:val="1"/>
      <w:numFmt w:val="lowerRoman"/>
      <w:lvlText w:val="%3."/>
      <w:lvlJc w:val="right"/>
      <w:pPr>
        <w:ind w:left="2149" w:hanging="180"/>
      </w:pPr>
    </w:lvl>
    <w:lvl w:ilvl="3" w:tplc="E21A8930">
      <w:start w:val="1"/>
      <w:numFmt w:val="decimal"/>
      <w:lvlText w:val="%4."/>
      <w:lvlJc w:val="left"/>
      <w:pPr>
        <w:ind w:left="2869" w:hanging="360"/>
      </w:pPr>
    </w:lvl>
    <w:lvl w:ilvl="4" w:tplc="817E50A4">
      <w:start w:val="1"/>
      <w:numFmt w:val="lowerLetter"/>
      <w:lvlText w:val="%5."/>
      <w:lvlJc w:val="left"/>
      <w:pPr>
        <w:ind w:left="3589" w:hanging="360"/>
      </w:pPr>
    </w:lvl>
    <w:lvl w:ilvl="5" w:tplc="05D4DBBE">
      <w:start w:val="1"/>
      <w:numFmt w:val="lowerRoman"/>
      <w:lvlText w:val="%6."/>
      <w:lvlJc w:val="right"/>
      <w:pPr>
        <w:ind w:left="4309" w:hanging="180"/>
      </w:pPr>
    </w:lvl>
    <w:lvl w:ilvl="6" w:tplc="84122382">
      <w:start w:val="1"/>
      <w:numFmt w:val="decimal"/>
      <w:lvlText w:val="%7."/>
      <w:lvlJc w:val="left"/>
      <w:pPr>
        <w:ind w:left="5029" w:hanging="360"/>
      </w:pPr>
    </w:lvl>
    <w:lvl w:ilvl="7" w:tplc="7D3A9462">
      <w:start w:val="1"/>
      <w:numFmt w:val="lowerLetter"/>
      <w:lvlText w:val="%8."/>
      <w:lvlJc w:val="left"/>
      <w:pPr>
        <w:ind w:left="5749" w:hanging="360"/>
      </w:pPr>
    </w:lvl>
    <w:lvl w:ilvl="8" w:tplc="EFF64F5A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0D2E5F57"/>
    <w:multiLevelType w:val="hybridMultilevel"/>
    <w:tmpl w:val="B3F2EDE4"/>
    <w:lvl w:ilvl="0" w:tplc="D9460E92">
      <w:start w:val="1"/>
      <w:numFmt w:val="decimal"/>
      <w:lvlText w:val="%1."/>
      <w:lvlJc w:val="left"/>
      <w:pPr>
        <w:ind w:left="709" w:hanging="360"/>
      </w:pPr>
    </w:lvl>
    <w:lvl w:ilvl="1" w:tplc="742887BA">
      <w:start w:val="1"/>
      <w:numFmt w:val="lowerLetter"/>
      <w:lvlText w:val="%2."/>
      <w:lvlJc w:val="left"/>
      <w:pPr>
        <w:ind w:left="1429" w:hanging="360"/>
      </w:pPr>
    </w:lvl>
    <w:lvl w:ilvl="2" w:tplc="81063466">
      <w:start w:val="1"/>
      <w:numFmt w:val="lowerRoman"/>
      <w:lvlText w:val="%3."/>
      <w:lvlJc w:val="right"/>
      <w:pPr>
        <w:ind w:left="2149" w:hanging="180"/>
      </w:pPr>
    </w:lvl>
    <w:lvl w:ilvl="3" w:tplc="7CAE933A">
      <w:start w:val="1"/>
      <w:numFmt w:val="decimal"/>
      <w:lvlText w:val="%4."/>
      <w:lvlJc w:val="left"/>
      <w:pPr>
        <w:ind w:left="2869" w:hanging="360"/>
      </w:pPr>
    </w:lvl>
    <w:lvl w:ilvl="4" w:tplc="92B46DE8">
      <w:start w:val="1"/>
      <w:numFmt w:val="lowerLetter"/>
      <w:lvlText w:val="%5."/>
      <w:lvlJc w:val="left"/>
      <w:pPr>
        <w:ind w:left="3589" w:hanging="360"/>
      </w:pPr>
    </w:lvl>
    <w:lvl w:ilvl="5" w:tplc="F37C8EAE">
      <w:start w:val="1"/>
      <w:numFmt w:val="lowerRoman"/>
      <w:lvlText w:val="%6."/>
      <w:lvlJc w:val="right"/>
      <w:pPr>
        <w:ind w:left="4309" w:hanging="180"/>
      </w:pPr>
    </w:lvl>
    <w:lvl w:ilvl="6" w:tplc="4658FEAA">
      <w:start w:val="1"/>
      <w:numFmt w:val="decimal"/>
      <w:lvlText w:val="%7."/>
      <w:lvlJc w:val="left"/>
      <w:pPr>
        <w:ind w:left="5029" w:hanging="360"/>
      </w:pPr>
    </w:lvl>
    <w:lvl w:ilvl="7" w:tplc="7A741A78">
      <w:start w:val="1"/>
      <w:numFmt w:val="lowerLetter"/>
      <w:lvlText w:val="%8."/>
      <w:lvlJc w:val="left"/>
      <w:pPr>
        <w:ind w:left="5749" w:hanging="360"/>
      </w:pPr>
    </w:lvl>
    <w:lvl w:ilvl="8" w:tplc="B1F0EB50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0F044FE0"/>
    <w:multiLevelType w:val="hybridMultilevel"/>
    <w:tmpl w:val="1AE6599E"/>
    <w:lvl w:ilvl="0" w:tplc="8F5AD5B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B4E1F4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6583B3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822C1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DC4862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5E414B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122B32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D5A0E6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87A042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F944971"/>
    <w:multiLevelType w:val="hybridMultilevel"/>
    <w:tmpl w:val="5B56859E"/>
    <w:lvl w:ilvl="0" w:tplc="A5BE0C16">
      <w:start w:val="1"/>
      <w:numFmt w:val="decimal"/>
      <w:lvlText w:val="%1."/>
      <w:lvlJc w:val="left"/>
      <w:pPr>
        <w:ind w:left="709" w:hanging="360"/>
      </w:pPr>
    </w:lvl>
    <w:lvl w:ilvl="1" w:tplc="04FE03E8">
      <w:start w:val="1"/>
      <w:numFmt w:val="lowerLetter"/>
      <w:lvlText w:val="%2."/>
      <w:lvlJc w:val="left"/>
      <w:pPr>
        <w:ind w:left="1429" w:hanging="360"/>
      </w:pPr>
    </w:lvl>
    <w:lvl w:ilvl="2" w:tplc="3FA4F9B8">
      <w:start w:val="1"/>
      <w:numFmt w:val="lowerRoman"/>
      <w:lvlText w:val="%3."/>
      <w:lvlJc w:val="right"/>
      <w:pPr>
        <w:ind w:left="2149" w:hanging="180"/>
      </w:pPr>
    </w:lvl>
    <w:lvl w:ilvl="3" w:tplc="AF34CB42">
      <w:start w:val="1"/>
      <w:numFmt w:val="decimal"/>
      <w:lvlText w:val="%4."/>
      <w:lvlJc w:val="left"/>
      <w:pPr>
        <w:ind w:left="2869" w:hanging="360"/>
      </w:pPr>
    </w:lvl>
    <w:lvl w:ilvl="4" w:tplc="41DABCD2">
      <w:start w:val="1"/>
      <w:numFmt w:val="lowerLetter"/>
      <w:lvlText w:val="%5."/>
      <w:lvlJc w:val="left"/>
      <w:pPr>
        <w:ind w:left="3589" w:hanging="360"/>
      </w:pPr>
    </w:lvl>
    <w:lvl w:ilvl="5" w:tplc="348C6E42">
      <w:start w:val="1"/>
      <w:numFmt w:val="lowerRoman"/>
      <w:lvlText w:val="%6."/>
      <w:lvlJc w:val="right"/>
      <w:pPr>
        <w:ind w:left="4309" w:hanging="180"/>
      </w:pPr>
    </w:lvl>
    <w:lvl w:ilvl="6" w:tplc="56A6862E">
      <w:start w:val="1"/>
      <w:numFmt w:val="decimal"/>
      <w:lvlText w:val="%7."/>
      <w:lvlJc w:val="left"/>
      <w:pPr>
        <w:ind w:left="5029" w:hanging="360"/>
      </w:pPr>
    </w:lvl>
    <w:lvl w:ilvl="7" w:tplc="11E24CEE">
      <w:start w:val="1"/>
      <w:numFmt w:val="lowerLetter"/>
      <w:lvlText w:val="%8."/>
      <w:lvlJc w:val="left"/>
      <w:pPr>
        <w:ind w:left="5749" w:hanging="360"/>
      </w:pPr>
    </w:lvl>
    <w:lvl w:ilvl="8" w:tplc="DBACD8A0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18570501"/>
    <w:multiLevelType w:val="hybridMultilevel"/>
    <w:tmpl w:val="61624E6E"/>
    <w:lvl w:ilvl="0" w:tplc="3CF4D7F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33A48E4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B2862E9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298CF2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CBCB6F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FF63C7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F9832D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0D26B8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66ECFE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ABE1C3B"/>
    <w:multiLevelType w:val="hybridMultilevel"/>
    <w:tmpl w:val="66F2C728"/>
    <w:lvl w:ilvl="0" w:tplc="CFC41A16">
      <w:start w:val="1"/>
      <w:numFmt w:val="decimal"/>
      <w:lvlText w:val="%1."/>
      <w:lvlJc w:val="left"/>
      <w:pPr>
        <w:ind w:left="709" w:hanging="360"/>
      </w:pPr>
    </w:lvl>
    <w:lvl w:ilvl="1" w:tplc="23361E56">
      <w:start w:val="1"/>
      <w:numFmt w:val="lowerLetter"/>
      <w:lvlText w:val="%2."/>
      <w:lvlJc w:val="left"/>
      <w:pPr>
        <w:ind w:left="1429" w:hanging="360"/>
      </w:pPr>
    </w:lvl>
    <w:lvl w:ilvl="2" w:tplc="33CCA6FC">
      <w:start w:val="1"/>
      <w:numFmt w:val="lowerRoman"/>
      <w:lvlText w:val="%3."/>
      <w:lvlJc w:val="right"/>
      <w:pPr>
        <w:ind w:left="2149" w:hanging="180"/>
      </w:pPr>
    </w:lvl>
    <w:lvl w:ilvl="3" w:tplc="A23A0F42">
      <w:start w:val="1"/>
      <w:numFmt w:val="decimal"/>
      <w:lvlText w:val="%4."/>
      <w:lvlJc w:val="left"/>
      <w:pPr>
        <w:ind w:left="2869" w:hanging="360"/>
      </w:pPr>
    </w:lvl>
    <w:lvl w:ilvl="4" w:tplc="A370ABAA">
      <w:start w:val="1"/>
      <w:numFmt w:val="lowerLetter"/>
      <w:lvlText w:val="%5."/>
      <w:lvlJc w:val="left"/>
      <w:pPr>
        <w:ind w:left="3589" w:hanging="360"/>
      </w:pPr>
    </w:lvl>
    <w:lvl w:ilvl="5" w:tplc="44D046EC">
      <w:start w:val="1"/>
      <w:numFmt w:val="lowerRoman"/>
      <w:lvlText w:val="%6."/>
      <w:lvlJc w:val="right"/>
      <w:pPr>
        <w:ind w:left="4309" w:hanging="180"/>
      </w:pPr>
    </w:lvl>
    <w:lvl w:ilvl="6" w:tplc="2C38BD7C">
      <w:start w:val="1"/>
      <w:numFmt w:val="decimal"/>
      <w:lvlText w:val="%7."/>
      <w:lvlJc w:val="left"/>
      <w:pPr>
        <w:ind w:left="5029" w:hanging="360"/>
      </w:pPr>
    </w:lvl>
    <w:lvl w:ilvl="7" w:tplc="C76278F4">
      <w:start w:val="1"/>
      <w:numFmt w:val="lowerLetter"/>
      <w:lvlText w:val="%8."/>
      <w:lvlJc w:val="left"/>
      <w:pPr>
        <w:ind w:left="5749" w:hanging="360"/>
      </w:pPr>
    </w:lvl>
    <w:lvl w:ilvl="8" w:tplc="A0986094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1C4C4466"/>
    <w:multiLevelType w:val="hybridMultilevel"/>
    <w:tmpl w:val="783E7B26"/>
    <w:lvl w:ilvl="0" w:tplc="CE1CAEF8">
      <w:start w:val="1"/>
      <w:numFmt w:val="decimal"/>
      <w:lvlText w:val="%1."/>
      <w:lvlJc w:val="left"/>
      <w:pPr>
        <w:ind w:left="644" w:hanging="360"/>
      </w:pPr>
    </w:lvl>
    <w:lvl w:ilvl="1" w:tplc="DEACE5B4">
      <w:start w:val="1"/>
      <w:numFmt w:val="lowerLetter"/>
      <w:lvlText w:val="%2."/>
      <w:lvlJc w:val="left"/>
      <w:pPr>
        <w:ind w:left="1440" w:hanging="360"/>
      </w:pPr>
    </w:lvl>
    <w:lvl w:ilvl="2" w:tplc="D6F86E8C">
      <w:start w:val="1"/>
      <w:numFmt w:val="lowerRoman"/>
      <w:lvlText w:val="%3."/>
      <w:lvlJc w:val="right"/>
      <w:pPr>
        <w:ind w:left="2160" w:hanging="180"/>
      </w:pPr>
    </w:lvl>
    <w:lvl w:ilvl="3" w:tplc="7A50EEBC">
      <w:start w:val="1"/>
      <w:numFmt w:val="decimal"/>
      <w:lvlText w:val="%4."/>
      <w:lvlJc w:val="left"/>
      <w:pPr>
        <w:ind w:left="2880" w:hanging="360"/>
      </w:pPr>
    </w:lvl>
    <w:lvl w:ilvl="4" w:tplc="52AC1BEE">
      <w:start w:val="1"/>
      <w:numFmt w:val="lowerLetter"/>
      <w:lvlText w:val="%5."/>
      <w:lvlJc w:val="left"/>
      <w:pPr>
        <w:ind w:left="3600" w:hanging="360"/>
      </w:pPr>
    </w:lvl>
    <w:lvl w:ilvl="5" w:tplc="F3E085A2">
      <w:start w:val="1"/>
      <w:numFmt w:val="lowerRoman"/>
      <w:lvlText w:val="%6."/>
      <w:lvlJc w:val="right"/>
      <w:pPr>
        <w:ind w:left="4320" w:hanging="180"/>
      </w:pPr>
    </w:lvl>
    <w:lvl w:ilvl="6" w:tplc="03FC3852">
      <w:start w:val="1"/>
      <w:numFmt w:val="decimal"/>
      <w:lvlText w:val="%7."/>
      <w:lvlJc w:val="left"/>
      <w:pPr>
        <w:ind w:left="5040" w:hanging="360"/>
      </w:pPr>
    </w:lvl>
    <w:lvl w:ilvl="7" w:tplc="EA0C88CE">
      <w:start w:val="1"/>
      <w:numFmt w:val="lowerLetter"/>
      <w:lvlText w:val="%8."/>
      <w:lvlJc w:val="left"/>
      <w:pPr>
        <w:ind w:left="5760" w:hanging="360"/>
      </w:pPr>
    </w:lvl>
    <w:lvl w:ilvl="8" w:tplc="B76C4E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7725D"/>
    <w:multiLevelType w:val="hybridMultilevel"/>
    <w:tmpl w:val="54F6D1F0"/>
    <w:lvl w:ilvl="0" w:tplc="89D6804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17289CB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F56787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B2454D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20EBE0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116CB3D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350040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F2CF88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240749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CF46E91"/>
    <w:multiLevelType w:val="hybridMultilevel"/>
    <w:tmpl w:val="03B2034E"/>
    <w:lvl w:ilvl="0" w:tplc="0F58141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471A2E2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C7CC523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DE604C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05C19F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E1ABC9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736A11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0C27F6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18A133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6C16297"/>
    <w:multiLevelType w:val="hybridMultilevel"/>
    <w:tmpl w:val="F1BC829C"/>
    <w:lvl w:ilvl="0" w:tplc="154A3BFC">
      <w:start w:val="1"/>
      <w:numFmt w:val="decimal"/>
      <w:lvlText w:val="%1."/>
      <w:lvlJc w:val="left"/>
      <w:pPr>
        <w:ind w:left="709" w:hanging="360"/>
      </w:pPr>
    </w:lvl>
    <w:lvl w:ilvl="1" w:tplc="AC18B4F0">
      <w:start w:val="1"/>
      <w:numFmt w:val="lowerLetter"/>
      <w:lvlText w:val="%2."/>
      <w:lvlJc w:val="left"/>
      <w:pPr>
        <w:ind w:left="1429" w:hanging="360"/>
      </w:pPr>
    </w:lvl>
    <w:lvl w:ilvl="2" w:tplc="01265A2A">
      <w:start w:val="1"/>
      <w:numFmt w:val="lowerRoman"/>
      <w:lvlText w:val="%3."/>
      <w:lvlJc w:val="right"/>
      <w:pPr>
        <w:ind w:left="2149" w:hanging="180"/>
      </w:pPr>
    </w:lvl>
    <w:lvl w:ilvl="3" w:tplc="73503C98">
      <w:start w:val="1"/>
      <w:numFmt w:val="decimal"/>
      <w:lvlText w:val="%4."/>
      <w:lvlJc w:val="left"/>
      <w:pPr>
        <w:ind w:left="2869" w:hanging="360"/>
      </w:pPr>
    </w:lvl>
    <w:lvl w:ilvl="4" w:tplc="E9363B2E">
      <w:start w:val="1"/>
      <w:numFmt w:val="lowerLetter"/>
      <w:lvlText w:val="%5."/>
      <w:lvlJc w:val="left"/>
      <w:pPr>
        <w:ind w:left="3589" w:hanging="360"/>
      </w:pPr>
    </w:lvl>
    <w:lvl w:ilvl="5" w:tplc="DDCEA074">
      <w:start w:val="1"/>
      <w:numFmt w:val="lowerRoman"/>
      <w:lvlText w:val="%6."/>
      <w:lvlJc w:val="right"/>
      <w:pPr>
        <w:ind w:left="4309" w:hanging="180"/>
      </w:pPr>
    </w:lvl>
    <w:lvl w:ilvl="6" w:tplc="139A48B8">
      <w:start w:val="1"/>
      <w:numFmt w:val="decimal"/>
      <w:lvlText w:val="%7."/>
      <w:lvlJc w:val="left"/>
      <w:pPr>
        <w:ind w:left="5029" w:hanging="360"/>
      </w:pPr>
    </w:lvl>
    <w:lvl w:ilvl="7" w:tplc="074688EC">
      <w:start w:val="1"/>
      <w:numFmt w:val="lowerLetter"/>
      <w:lvlText w:val="%8."/>
      <w:lvlJc w:val="left"/>
      <w:pPr>
        <w:ind w:left="5749" w:hanging="360"/>
      </w:pPr>
    </w:lvl>
    <w:lvl w:ilvl="8" w:tplc="38CEA1C8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276A4D6E"/>
    <w:multiLevelType w:val="hybridMultilevel"/>
    <w:tmpl w:val="8D0C6AAE"/>
    <w:lvl w:ilvl="0" w:tplc="F46C87B6">
      <w:start w:val="1"/>
      <w:numFmt w:val="decimal"/>
      <w:lvlText w:val="%1."/>
      <w:lvlJc w:val="left"/>
      <w:pPr>
        <w:ind w:left="2204" w:hanging="360"/>
      </w:pPr>
    </w:lvl>
    <w:lvl w:ilvl="1" w:tplc="B3E876FA">
      <w:start w:val="1"/>
      <w:numFmt w:val="lowerLetter"/>
      <w:lvlText w:val="%2."/>
      <w:lvlJc w:val="left"/>
      <w:pPr>
        <w:ind w:left="2924" w:hanging="360"/>
      </w:pPr>
    </w:lvl>
    <w:lvl w:ilvl="2" w:tplc="C650A522">
      <w:start w:val="1"/>
      <w:numFmt w:val="lowerRoman"/>
      <w:lvlText w:val="%3."/>
      <w:lvlJc w:val="right"/>
      <w:pPr>
        <w:ind w:left="3644" w:hanging="180"/>
      </w:pPr>
    </w:lvl>
    <w:lvl w:ilvl="3" w:tplc="82C8D8C8">
      <w:start w:val="1"/>
      <w:numFmt w:val="decimal"/>
      <w:lvlText w:val="%4."/>
      <w:lvlJc w:val="left"/>
      <w:pPr>
        <w:ind w:left="4364" w:hanging="360"/>
      </w:pPr>
    </w:lvl>
    <w:lvl w:ilvl="4" w:tplc="1728C274">
      <w:start w:val="1"/>
      <w:numFmt w:val="lowerLetter"/>
      <w:lvlText w:val="%5."/>
      <w:lvlJc w:val="left"/>
      <w:pPr>
        <w:ind w:left="5084" w:hanging="360"/>
      </w:pPr>
    </w:lvl>
    <w:lvl w:ilvl="5" w:tplc="77E88046">
      <w:start w:val="1"/>
      <w:numFmt w:val="lowerRoman"/>
      <w:lvlText w:val="%6."/>
      <w:lvlJc w:val="right"/>
      <w:pPr>
        <w:ind w:left="5804" w:hanging="180"/>
      </w:pPr>
    </w:lvl>
    <w:lvl w:ilvl="6" w:tplc="A0EE3AEC">
      <w:start w:val="1"/>
      <w:numFmt w:val="decimal"/>
      <w:lvlText w:val="%7."/>
      <w:lvlJc w:val="left"/>
      <w:pPr>
        <w:ind w:left="6524" w:hanging="360"/>
      </w:pPr>
    </w:lvl>
    <w:lvl w:ilvl="7" w:tplc="E42ADD94">
      <w:start w:val="1"/>
      <w:numFmt w:val="lowerLetter"/>
      <w:lvlText w:val="%8."/>
      <w:lvlJc w:val="left"/>
      <w:pPr>
        <w:ind w:left="7244" w:hanging="360"/>
      </w:pPr>
    </w:lvl>
    <w:lvl w:ilvl="8" w:tplc="F46EA688">
      <w:start w:val="1"/>
      <w:numFmt w:val="lowerRoman"/>
      <w:lvlText w:val="%9."/>
      <w:lvlJc w:val="right"/>
      <w:pPr>
        <w:ind w:left="7964" w:hanging="180"/>
      </w:pPr>
    </w:lvl>
  </w:abstractNum>
  <w:abstractNum w:abstractNumId="13" w15:restartNumberingAfterBreak="0">
    <w:nsid w:val="2B3C4B5A"/>
    <w:multiLevelType w:val="hybridMultilevel"/>
    <w:tmpl w:val="EE52435C"/>
    <w:lvl w:ilvl="0" w:tplc="9E525B24">
      <w:start w:val="1"/>
      <w:numFmt w:val="decimal"/>
      <w:lvlText w:val="%1."/>
      <w:lvlJc w:val="left"/>
      <w:pPr>
        <w:ind w:left="2204" w:hanging="360"/>
      </w:pPr>
    </w:lvl>
    <w:lvl w:ilvl="1" w:tplc="FCE46AB4">
      <w:start w:val="1"/>
      <w:numFmt w:val="lowerLetter"/>
      <w:lvlText w:val="%2."/>
      <w:lvlJc w:val="left"/>
      <w:pPr>
        <w:ind w:left="2924" w:hanging="360"/>
      </w:pPr>
    </w:lvl>
    <w:lvl w:ilvl="2" w:tplc="D1CAD8B0">
      <w:start w:val="1"/>
      <w:numFmt w:val="lowerRoman"/>
      <w:lvlText w:val="%3."/>
      <w:lvlJc w:val="right"/>
      <w:pPr>
        <w:ind w:left="3644" w:hanging="180"/>
      </w:pPr>
    </w:lvl>
    <w:lvl w:ilvl="3" w:tplc="739EE0D0">
      <w:start w:val="1"/>
      <w:numFmt w:val="decimal"/>
      <w:lvlText w:val="%4."/>
      <w:lvlJc w:val="left"/>
      <w:pPr>
        <w:ind w:left="4364" w:hanging="360"/>
      </w:pPr>
    </w:lvl>
    <w:lvl w:ilvl="4" w:tplc="21926772">
      <w:start w:val="1"/>
      <w:numFmt w:val="lowerLetter"/>
      <w:lvlText w:val="%5."/>
      <w:lvlJc w:val="left"/>
      <w:pPr>
        <w:ind w:left="5084" w:hanging="360"/>
      </w:pPr>
    </w:lvl>
    <w:lvl w:ilvl="5" w:tplc="F3860132">
      <w:start w:val="1"/>
      <w:numFmt w:val="lowerRoman"/>
      <w:lvlText w:val="%6."/>
      <w:lvlJc w:val="right"/>
      <w:pPr>
        <w:ind w:left="5804" w:hanging="180"/>
      </w:pPr>
    </w:lvl>
    <w:lvl w:ilvl="6" w:tplc="58ECCBA8">
      <w:start w:val="1"/>
      <w:numFmt w:val="decimal"/>
      <w:lvlText w:val="%7."/>
      <w:lvlJc w:val="left"/>
      <w:pPr>
        <w:ind w:left="6524" w:hanging="360"/>
      </w:pPr>
    </w:lvl>
    <w:lvl w:ilvl="7" w:tplc="76609BF2">
      <w:start w:val="1"/>
      <w:numFmt w:val="lowerLetter"/>
      <w:lvlText w:val="%8."/>
      <w:lvlJc w:val="left"/>
      <w:pPr>
        <w:ind w:left="7244" w:hanging="360"/>
      </w:pPr>
    </w:lvl>
    <w:lvl w:ilvl="8" w:tplc="24066C2C">
      <w:start w:val="1"/>
      <w:numFmt w:val="lowerRoman"/>
      <w:lvlText w:val="%9."/>
      <w:lvlJc w:val="right"/>
      <w:pPr>
        <w:ind w:left="7964" w:hanging="180"/>
      </w:pPr>
    </w:lvl>
  </w:abstractNum>
  <w:abstractNum w:abstractNumId="14" w15:restartNumberingAfterBreak="0">
    <w:nsid w:val="2D0B4CA6"/>
    <w:multiLevelType w:val="hybridMultilevel"/>
    <w:tmpl w:val="7CC882BC"/>
    <w:lvl w:ilvl="0" w:tplc="DF5413B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C8307E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B72D09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B54CA5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992704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5020398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63E8D4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96E023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9DE716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E6763BB"/>
    <w:multiLevelType w:val="hybridMultilevel"/>
    <w:tmpl w:val="97CA8D88"/>
    <w:lvl w:ilvl="0" w:tplc="303A981E">
      <w:start w:val="1"/>
      <w:numFmt w:val="decimal"/>
      <w:lvlText w:val="%1."/>
      <w:lvlJc w:val="left"/>
      <w:pPr>
        <w:ind w:left="644" w:hanging="360"/>
      </w:pPr>
    </w:lvl>
    <w:lvl w:ilvl="1" w:tplc="1D802CB8">
      <w:start w:val="1"/>
      <w:numFmt w:val="lowerLetter"/>
      <w:lvlText w:val="%2."/>
      <w:lvlJc w:val="left"/>
      <w:pPr>
        <w:ind w:left="1440" w:hanging="360"/>
      </w:pPr>
    </w:lvl>
    <w:lvl w:ilvl="2" w:tplc="DEF4B682">
      <w:start w:val="1"/>
      <w:numFmt w:val="lowerRoman"/>
      <w:lvlText w:val="%3."/>
      <w:lvlJc w:val="right"/>
      <w:pPr>
        <w:ind w:left="2160" w:hanging="180"/>
      </w:pPr>
    </w:lvl>
    <w:lvl w:ilvl="3" w:tplc="1B46D39C">
      <w:start w:val="1"/>
      <w:numFmt w:val="decimal"/>
      <w:lvlText w:val="%4."/>
      <w:lvlJc w:val="left"/>
      <w:pPr>
        <w:ind w:left="2880" w:hanging="360"/>
      </w:pPr>
    </w:lvl>
    <w:lvl w:ilvl="4" w:tplc="81EEFCDC">
      <w:start w:val="1"/>
      <w:numFmt w:val="lowerLetter"/>
      <w:lvlText w:val="%5."/>
      <w:lvlJc w:val="left"/>
      <w:pPr>
        <w:ind w:left="3600" w:hanging="360"/>
      </w:pPr>
    </w:lvl>
    <w:lvl w:ilvl="5" w:tplc="48626F3A">
      <w:start w:val="1"/>
      <w:numFmt w:val="lowerRoman"/>
      <w:lvlText w:val="%6."/>
      <w:lvlJc w:val="right"/>
      <w:pPr>
        <w:ind w:left="4320" w:hanging="180"/>
      </w:pPr>
    </w:lvl>
    <w:lvl w:ilvl="6" w:tplc="A066FC42">
      <w:start w:val="1"/>
      <w:numFmt w:val="decimal"/>
      <w:lvlText w:val="%7."/>
      <w:lvlJc w:val="left"/>
      <w:pPr>
        <w:ind w:left="5040" w:hanging="360"/>
      </w:pPr>
    </w:lvl>
    <w:lvl w:ilvl="7" w:tplc="F2623FB6">
      <w:start w:val="1"/>
      <w:numFmt w:val="lowerLetter"/>
      <w:lvlText w:val="%8."/>
      <w:lvlJc w:val="left"/>
      <w:pPr>
        <w:ind w:left="5760" w:hanging="360"/>
      </w:pPr>
    </w:lvl>
    <w:lvl w:ilvl="8" w:tplc="B91E366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3E06A0"/>
    <w:multiLevelType w:val="hybridMultilevel"/>
    <w:tmpl w:val="A8D6C3FA"/>
    <w:lvl w:ilvl="0" w:tplc="D6ECCAA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0EAC209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5774879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E5A5AB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73C991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B60C2D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2BC079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F14535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5E6590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304F08EA"/>
    <w:multiLevelType w:val="hybridMultilevel"/>
    <w:tmpl w:val="3D426DE6"/>
    <w:lvl w:ilvl="0" w:tplc="91EEC64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150191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062AD0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D0062B3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F44E51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392369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D622A8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4BA696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741E083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38571D8C"/>
    <w:multiLevelType w:val="multilevel"/>
    <w:tmpl w:val="B6F8B73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19" w15:restartNumberingAfterBreak="0">
    <w:nsid w:val="3AE35838"/>
    <w:multiLevelType w:val="hybridMultilevel"/>
    <w:tmpl w:val="6E2024BE"/>
    <w:lvl w:ilvl="0" w:tplc="D492A41A">
      <w:start w:val="1"/>
      <w:numFmt w:val="decimal"/>
      <w:lvlText w:val="%1."/>
      <w:lvlJc w:val="left"/>
      <w:pPr>
        <w:ind w:left="709" w:hanging="360"/>
      </w:pPr>
    </w:lvl>
    <w:lvl w:ilvl="1" w:tplc="E9CA8A40">
      <w:start w:val="1"/>
      <w:numFmt w:val="lowerLetter"/>
      <w:lvlText w:val="%2."/>
      <w:lvlJc w:val="left"/>
      <w:pPr>
        <w:ind w:left="1429" w:hanging="360"/>
      </w:pPr>
    </w:lvl>
    <w:lvl w:ilvl="2" w:tplc="40F093E4">
      <w:start w:val="1"/>
      <w:numFmt w:val="lowerRoman"/>
      <w:lvlText w:val="%3."/>
      <w:lvlJc w:val="right"/>
      <w:pPr>
        <w:ind w:left="2149" w:hanging="180"/>
      </w:pPr>
    </w:lvl>
    <w:lvl w:ilvl="3" w:tplc="0EECBCDA">
      <w:start w:val="1"/>
      <w:numFmt w:val="decimal"/>
      <w:lvlText w:val="%4."/>
      <w:lvlJc w:val="left"/>
      <w:pPr>
        <w:ind w:left="2869" w:hanging="360"/>
      </w:pPr>
    </w:lvl>
    <w:lvl w:ilvl="4" w:tplc="A566BA10">
      <w:start w:val="1"/>
      <w:numFmt w:val="lowerLetter"/>
      <w:lvlText w:val="%5."/>
      <w:lvlJc w:val="left"/>
      <w:pPr>
        <w:ind w:left="3589" w:hanging="360"/>
      </w:pPr>
    </w:lvl>
    <w:lvl w:ilvl="5" w:tplc="9F0294B0">
      <w:start w:val="1"/>
      <w:numFmt w:val="lowerRoman"/>
      <w:lvlText w:val="%6."/>
      <w:lvlJc w:val="right"/>
      <w:pPr>
        <w:ind w:left="4309" w:hanging="180"/>
      </w:pPr>
    </w:lvl>
    <w:lvl w:ilvl="6" w:tplc="C01CAE22">
      <w:start w:val="1"/>
      <w:numFmt w:val="decimal"/>
      <w:lvlText w:val="%7."/>
      <w:lvlJc w:val="left"/>
      <w:pPr>
        <w:ind w:left="5029" w:hanging="360"/>
      </w:pPr>
    </w:lvl>
    <w:lvl w:ilvl="7" w:tplc="E24067C6">
      <w:start w:val="1"/>
      <w:numFmt w:val="lowerLetter"/>
      <w:lvlText w:val="%8."/>
      <w:lvlJc w:val="left"/>
      <w:pPr>
        <w:ind w:left="5749" w:hanging="360"/>
      </w:pPr>
    </w:lvl>
    <w:lvl w:ilvl="8" w:tplc="93EC5966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42FA2D53"/>
    <w:multiLevelType w:val="hybridMultilevel"/>
    <w:tmpl w:val="0A1E83EE"/>
    <w:lvl w:ilvl="0" w:tplc="D7E025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931C2B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D81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CC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C49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422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A2C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248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1E6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32D74"/>
    <w:multiLevelType w:val="multilevel"/>
    <w:tmpl w:val="6644CC2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22" w15:restartNumberingAfterBreak="0">
    <w:nsid w:val="497970C2"/>
    <w:multiLevelType w:val="hybridMultilevel"/>
    <w:tmpl w:val="415CC33C"/>
    <w:lvl w:ilvl="0" w:tplc="50764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7561344">
      <w:start w:val="1"/>
      <w:numFmt w:val="lowerLetter"/>
      <w:lvlText w:val="%2."/>
      <w:lvlJc w:val="left"/>
      <w:pPr>
        <w:ind w:left="1789" w:hanging="360"/>
      </w:pPr>
    </w:lvl>
    <w:lvl w:ilvl="2" w:tplc="8D043794">
      <w:start w:val="1"/>
      <w:numFmt w:val="lowerRoman"/>
      <w:lvlText w:val="%3."/>
      <w:lvlJc w:val="right"/>
      <w:pPr>
        <w:ind w:left="2509" w:hanging="180"/>
      </w:pPr>
    </w:lvl>
    <w:lvl w:ilvl="3" w:tplc="A40E1FD6">
      <w:start w:val="1"/>
      <w:numFmt w:val="decimal"/>
      <w:lvlText w:val="%4."/>
      <w:lvlJc w:val="left"/>
      <w:pPr>
        <w:ind w:left="3229" w:hanging="360"/>
      </w:pPr>
    </w:lvl>
    <w:lvl w:ilvl="4" w:tplc="D468341A">
      <w:start w:val="1"/>
      <w:numFmt w:val="lowerLetter"/>
      <w:lvlText w:val="%5."/>
      <w:lvlJc w:val="left"/>
      <w:pPr>
        <w:ind w:left="3949" w:hanging="360"/>
      </w:pPr>
    </w:lvl>
    <w:lvl w:ilvl="5" w:tplc="139C84F4">
      <w:start w:val="1"/>
      <w:numFmt w:val="lowerRoman"/>
      <w:lvlText w:val="%6."/>
      <w:lvlJc w:val="right"/>
      <w:pPr>
        <w:ind w:left="4669" w:hanging="180"/>
      </w:pPr>
    </w:lvl>
    <w:lvl w:ilvl="6" w:tplc="F1FE6774">
      <w:start w:val="1"/>
      <w:numFmt w:val="decimal"/>
      <w:lvlText w:val="%7."/>
      <w:lvlJc w:val="left"/>
      <w:pPr>
        <w:ind w:left="5389" w:hanging="360"/>
      </w:pPr>
    </w:lvl>
    <w:lvl w:ilvl="7" w:tplc="234C93F8">
      <w:start w:val="1"/>
      <w:numFmt w:val="lowerLetter"/>
      <w:lvlText w:val="%8."/>
      <w:lvlJc w:val="left"/>
      <w:pPr>
        <w:ind w:left="6109" w:hanging="360"/>
      </w:pPr>
    </w:lvl>
    <w:lvl w:ilvl="8" w:tplc="2E12DE4E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A9A3E9E"/>
    <w:multiLevelType w:val="hybridMultilevel"/>
    <w:tmpl w:val="0450D80A"/>
    <w:lvl w:ilvl="0" w:tplc="983CD68E">
      <w:start w:val="1"/>
      <w:numFmt w:val="decimal"/>
      <w:lvlText w:val="%1."/>
      <w:lvlJc w:val="left"/>
      <w:pPr>
        <w:ind w:left="709" w:hanging="360"/>
      </w:pPr>
    </w:lvl>
    <w:lvl w:ilvl="1" w:tplc="94B6B8D2">
      <w:start w:val="1"/>
      <w:numFmt w:val="lowerLetter"/>
      <w:lvlText w:val="%2."/>
      <w:lvlJc w:val="left"/>
      <w:pPr>
        <w:ind w:left="1429" w:hanging="360"/>
      </w:pPr>
    </w:lvl>
    <w:lvl w:ilvl="2" w:tplc="D7905FF0">
      <w:start w:val="1"/>
      <w:numFmt w:val="lowerRoman"/>
      <w:lvlText w:val="%3."/>
      <w:lvlJc w:val="right"/>
      <w:pPr>
        <w:ind w:left="2149" w:hanging="180"/>
      </w:pPr>
    </w:lvl>
    <w:lvl w:ilvl="3" w:tplc="CE3A029C">
      <w:start w:val="1"/>
      <w:numFmt w:val="decimal"/>
      <w:lvlText w:val="%4."/>
      <w:lvlJc w:val="left"/>
      <w:pPr>
        <w:ind w:left="2869" w:hanging="360"/>
      </w:pPr>
    </w:lvl>
    <w:lvl w:ilvl="4" w:tplc="66C40A9E">
      <w:start w:val="1"/>
      <w:numFmt w:val="lowerLetter"/>
      <w:lvlText w:val="%5."/>
      <w:lvlJc w:val="left"/>
      <w:pPr>
        <w:ind w:left="3589" w:hanging="360"/>
      </w:pPr>
    </w:lvl>
    <w:lvl w:ilvl="5" w:tplc="B470E280">
      <w:start w:val="1"/>
      <w:numFmt w:val="lowerRoman"/>
      <w:lvlText w:val="%6."/>
      <w:lvlJc w:val="right"/>
      <w:pPr>
        <w:ind w:left="4309" w:hanging="180"/>
      </w:pPr>
    </w:lvl>
    <w:lvl w:ilvl="6" w:tplc="CD0A9D38">
      <w:start w:val="1"/>
      <w:numFmt w:val="decimal"/>
      <w:lvlText w:val="%7."/>
      <w:lvlJc w:val="left"/>
      <w:pPr>
        <w:ind w:left="5029" w:hanging="360"/>
      </w:pPr>
    </w:lvl>
    <w:lvl w:ilvl="7" w:tplc="F0E08508">
      <w:start w:val="1"/>
      <w:numFmt w:val="lowerLetter"/>
      <w:lvlText w:val="%8."/>
      <w:lvlJc w:val="left"/>
      <w:pPr>
        <w:ind w:left="5749" w:hanging="360"/>
      </w:pPr>
    </w:lvl>
    <w:lvl w:ilvl="8" w:tplc="F0C45116">
      <w:start w:val="1"/>
      <w:numFmt w:val="lowerRoman"/>
      <w:lvlText w:val="%9."/>
      <w:lvlJc w:val="right"/>
      <w:pPr>
        <w:ind w:left="6469" w:hanging="180"/>
      </w:pPr>
    </w:lvl>
  </w:abstractNum>
  <w:abstractNum w:abstractNumId="24" w15:restartNumberingAfterBreak="0">
    <w:nsid w:val="4E474ABB"/>
    <w:multiLevelType w:val="hybridMultilevel"/>
    <w:tmpl w:val="7CE4B65C"/>
    <w:lvl w:ilvl="0" w:tplc="72B2950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4B94FDC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3DAE2E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EBA5DE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B7A208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A90725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A6CD7C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D58AE7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550E2F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6C50223"/>
    <w:multiLevelType w:val="hybridMultilevel"/>
    <w:tmpl w:val="59D82D20"/>
    <w:lvl w:ilvl="0" w:tplc="8F24FEB8">
      <w:start w:val="1"/>
      <w:numFmt w:val="decimal"/>
      <w:lvlText w:val="%1."/>
      <w:lvlJc w:val="left"/>
      <w:pPr>
        <w:ind w:left="720" w:hanging="360"/>
      </w:pPr>
    </w:lvl>
    <w:lvl w:ilvl="1" w:tplc="9578A8EE">
      <w:start w:val="1"/>
      <w:numFmt w:val="lowerLetter"/>
      <w:lvlText w:val="%2."/>
      <w:lvlJc w:val="left"/>
      <w:pPr>
        <w:ind w:left="1440" w:hanging="360"/>
      </w:pPr>
    </w:lvl>
    <w:lvl w:ilvl="2" w:tplc="2C7857CE">
      <w:start w:val="1"/>
      <w:numFmt w:val="lowerRoman"/>
      <w:lvlText w:val="%3."/>
      <w:lvlJc w:val="right"/>
      <w:pPr>
        <w:ind w:left="2160" w:hanging="180"/>
      </w:pPr>
    </w:lvl>
    <w:lvl w:ilvl="3" w:tplc="F7FC317C">
      <w:start w:val="1"/>
      <w:numFmt w:val="decimal"/>
      <w:lvlText w:val="%4."/>
      <w:lvlJc w:val="left"/>
      <w:pPr>
        <w:ind w:left="2880" w:hanging="360"/>
      </w:pPr>
    </w:lvl>
    <w:lvl w:ilvl="4" w:tplc="E8C0C02E">
      <w:start w:val="1"/>
      <w:numFmt w:val="lowerLetter"/>
      <w:lvlText w:val="%5."/>
      <w:lvlJc w:val="left"/>
      <w:pPr>
        <w:ind w:left="3600" w:hanging="360"/>
      </w:pPr>
    </w:lvl>
    <w:lvl w:ilvl="5" w:tplc="5EF08EE0">
      <w:start w:val="1"/>
      <w:numFmt w:val="lowerRoman"/>
      <w:lvlText w:val="%6."/>
      <w:lvlJc w:val="right"/>
      <w:pPr>
        <w:ind w:left="4320" w:hanging="180"/>
      </w:pPr>
    </w:lvl>
    <w:lvl w:ilvl="6" w:tplc="96362F16">
      <w:start w:val="1"/>
      <w:numFmt w:val="decimal"/>
      <w:lvlText w:val="%7."/>
      <w:lvlJc w:val="left"/>
      <w:pPr>
        <w:ind w:left="5040" w:hanging="360"/>
      </w:pPr>
    </w:lvl>
    <w:lvl w:ilvl="7" w:tplc="B7941A86">
      <w:start w:val="1"/>
      <w:numFmt w:val="lowerLetter"/>
      <w:lvlText w:val="%8."/>
      <w:lvlJc w:val="left"/>
      <w:pPr>
        <w:ind w:left="5760" w:hanging="360"/>
      </w:pPr>
    </w:lvl>
    <w:lvl w:ilvl="8" w:tplc="F496B6F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C1969"/>
    <w:multiLevelType w:val="multilevel"/>
    <w:tmpl w:val="BB52CD9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27" w15:restartNumberingAfterBreak="0">
    <w:nsid w:val="59123E5F"/>
    <w:multiLevelType w:val="hybridMultilevel"/>
    <w:tmpl w:val="2CFADAA0"/>
    <w:lvl w:ilvl="0" w:tplc="DA466C2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3F0ADB5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D2697B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4D0871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D9AE4E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C52421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59C76B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150663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9A0289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95A18B3"/>
    <w:multiLevelType w:val="hybridMultilevel"/>
    <w:tmpl w:val="A73EA1B8"/>
    <w:lvl w:ilvl="0" w:tplc="BEE86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5998">
      <w:start w:val="1"/>
      <w:numFmt w:val="lowerLetter"/>
      <w:lvlText w:val="%2."/>
      <w:lvlJc w:val="left"/>
      <w:pPr>
        <w:ind w:left="1440" w:hanging="360"/>
      </w:pPr>
    </w:lvl>
    <w:lvl w:ilvl="2" w:tplc="6DEEDF38">
      <w:start w:val="1"/>
      <w:numFmt w:val="lowerRoman"/>
      <w:lvlText w:val="%3."/>
      <w:lvlJc w:val="right"/>
      <w:pPr>
        <w:ind w:left="2160" w:hanging="180"/>
      </w:pPr>
    </w:lvl>
    <w:lvl w:ilvl="3" w:tplc="E3247386">
      <w:start w:val="1"/>
      <w:numFmt w:val="decimal"/>
      <w:lvlText w:val="%4."/>
      <w:lvlJc w:val="left"/>
      <w:pPr>
        <w:ind w:left="2880" w:hanging="360"/>
      </w:pPr>
    </w:lvl>
    <w:lvl w:ilvl="4" w:tplc="509E30B6">
      <w:start w:val="1"/>
      <w:numFmt w:val="lowerLetter"/>
      <w:lvlText w:val="%5."/>
      <w:lvlJc w:val="left"/>
      <w:pPr>
        <w:ind w:left="3600" w:hanging="360"/>
      </w:pPr>
    </w:lvl>
    <w:lvl w:ilvl="5" w:tplc="3D32EFE6">
      <w:start w:val="1"/>
      <w:numFmt w:val="lowerRoman"/>
      <w:lvlText w:val="%6."/>
      <w:lvlJc w:val="right"/>
      <w:pPr>
        <w:ind w:left="4320" w:hanging="180"/>
      </w:pPr>
    </w:lvl>
    <w:lvl w:ilvl="6" w:tplc="CD88977E">
      <w:start w:val="1"/>
      <w:numFmt w:val="decimal"/>
      <w:lvlText w:val="%7."/>
      <w:lvlJc w:val="left"/>
      <w:pPr>
        <w:ind w:left="5040" w:hanging="360"/>
      </w:pPr>
    </w:lvl>
    <w:lvl w:ilvl="7" w:tplc="5546C690">
      <w:start w:val="1"/>
      <w:numFmt w:val="lowerLetter"/>
      <w:lvlText w:val="%8."/>
      <w:lvlJc w:val="left"/>
      <w:pPr>
        <w:ind w:left="5760" w:hanging="360"/>
      </w:pPr>
    </w:lvl>
    <w:lvl w:ilvl="8" w:tplc="1492A90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D959AA"/>
    <w:multiLevelType w:val="hybridMultilevel"/>
    <w:tmpl w:val="3E34E612"/>
    <w:lvl w:ilvl="0" w:tplc="C10A421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8D8B12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CE8ECD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648AE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040391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8C251C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B8A5D9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8AC95C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9970E38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8913F81"/>
    <w:multiLevelType w:val="hybridMultilevel"/>
    <w:tmpl w:val="01BAB242"/>
    <w:lvl w:ilvl="0" w:tplc="0B00797E">
      <w:start w:val="1"/>
      <w:numFmt w:val="decimal"/>
      <w:lvlText w:val="%1."/>
      <w:lvlJc w:val="left"/>
      <w:pPr>
        <w:ind w:left="644" w:hanging="360"/>
      </w:pPr>
    </w:lvl>
    <w:lvl w:ilvl="1" w:tplc="52947EF0">
      <w:start w:val="1"/>
      <w:numFmt w:val="lowerLetter"/>
      <w:lvlText w:val="%2."/>
      <w:lvlJc w:val="left"/>
      <w:pPr>
        <w:ind w:left="1440" w:hanging="360"/>
      </w:pPr>
    </w:lvl>
    <w:lvl w:ilvl="2" w:tplc="3CDACE40">
      <w:start w:val="1"/>
      <w:numFmt w:val="lowerRoman"/>
      <w:lvlText w:val="%3."/>
      <w:lvlJc w:val="right"/>
      <w:pPr>
        <w:ind w:left="2160" w:hanging="180"/>
      </w:pPr>
    </w:lvl>
    <w:lvl w:ilvl="3" w:tplc="FB8A7390">
      <w:start w:val="1"/>
      <w:numFmt w:val="decimal"/>
      <w:lvlText w:val="%4."/>
      <w:lvlJc w:val="left"/>
      <w:pPr>
        <w:ind w:left="2880" w:hanging="360"/>
      </w:pPr>
    </w:lvl>
    <w:lvl w:ilvl="4" w:tplc="FDA2C846">
      <w:start w:val="1"/>
      <w:numFmt w:val="lowerLetter"/>
      <w:lvlText w:val="%5."/>
      <w:lvlJc w:val="left"/>
      <w:pPr>
        <w:ind w:left="3600" w:hanging="360"/>
      </w:pPr>
    </w:lvl>
    <w:lvl w:ilvl="5" w:tplc="C7FE0FC2">
      <w:start w:val="1"/>
      <w:numFmt w:val="lowerRoman"/>
      <w:lvlText w:val="%6."/>
      <w:lvlJc w:val="right"/>
      <w:pPr>
        <w:ind w:left="4320" w:hanging="180"/>
      </w:pPr>
    </w:lvl>
    <w:lvl w:ilvl="6" w:tplc="F72AAD36">
      <w:start w:val="1"/>
      <w:numFmt w:val="decimal"/>
      <w:lvlText w:val="%7."/>
      <w:lvlJc w:val="left"/>
      <w:pPr>
        <w:ind w:left="5040" w:hanging="360"/>
      </w:pPr>
    </w:lvl>
    <w:lvl w:ilvl="7" w:tplc="A5E6F4EA">
      <w:start w:val="1"/>
      <w:numFmt w:val="lowerLetter"/>
      <w:lvlText w:val="%8."/>
      <w:lvlJc w:val="left"/>
      <w:pPr>
        <w:ind w:left="5760" w:hanging="360"/>
      </w:pPr>
    </w:lvl>
    <w:lvl w:ilvl="8" w:tplc="6D1C559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54B36"/>
    <w:multiLevelType w:val="hybridMultilevel"/>
    <w:tmpl w:val="4754F900"/>
    <w:lvl w:ilvl="0" w:tplc="03F2B41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D165B6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3809BE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2AFC81E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15C26F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3794790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90A066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8A0581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E2AC75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A4B1A76"/>
    <w:multiLevelType w:val="hybridMultilevel"/>
    <w:tmpl w:val="8864C3F4"/>
    <w:lvl w:ilvl="0" w:tplc="0AA6F1C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E22E14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D0EDCC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88258D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1C8BA9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2220AC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38C156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A6E688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ABC33A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D8258DE"/>
    <w:multiLevelType w:val="hybridMultilevel"/>
    <w:tmpl w:val="0A001D5E"/>
    <w:lvl w:ilvl="0" w:tplc="E396AD22">
      <w:start w:val="1"/>
      <w:numFmt w:val="decimal"/>
      <w:lvlText w:val="%1."/>
      <w:lvlJc w:val="left"/>
      <w:pPr>
        <w:ind w:left="720" w:hanging="360"/>
      </w:pPr>
    </w:lvl>
    <w:lvl w:ilvl="1" w:tplc="A698A698">
      <w:start w:val="1"/>
      <w:numFmt w:val="lowerLetter"/>
      <w:lvlText w:val="%2."/>
      <w:lvlJc w:val="left"/>
      <w:pPr>
        <w:ind w:left="1440" w:hanging="360"/>
      </w:pPr>
    </w:lvl>
    <w:lvl w:ilvl="2" w:tplc="81ECCD5E">
      <w:start w:val="1"/>
      <w:numFmt w:val="lowerRoman"/>
      <w:lvlText w:val="%3."/>
      <w:lvlJc w:val="right"/>
      <w:pPr>
        <w:ind w:left="2160" w:hanging="180"/>
      </w:pPr>
    </w:lvl>
    <w:lvl w:ilvl="3" w:tplc="28FA85EC">
      <w:start w:val="1"/>
      <w:numFmt w:val="decimal"/>
      <w:lvlText w:val="%4."/>
      <w:lvlJc w:val="left"/>
      <w:pPr>
        <w:ind w:left="2880" w:hanging="360"/>
      </w:pPr>
    </w:lvl>
    <w:lvl w:ilvl="4" w:tplc="2E84FDC4">
      <w:start w:val="1"/>
      <w:numFmt w:val="lowerLetter"/>
      <w:lvlText w:val="%5."/>
      <w:lvlJc w:val="left"/>
      <w:pPr>
        <w:ind w:left="3600" w:hanging="360"/>
      </w:pPr>
    </w:lvl>
    <w:lvl w:ilvl="5" w:tplc="E550CFEE">
      <w:start w:val="1"/>
      <w:numFmt w:val="lowerRoman"/>
      <w:lvlText w:val="%6."/>
      <w:lvlJc w:val="right"/>
      <w:pPr>
        <w:ind w:left="4320" w:hanging="180"/>
      </w:pPr>
    </w:lvl>
    <w:lvl w:ilvl="6" w:tplc="5BB82D24">
      <w:start w:val="1"/>
      <w:numFmt w:val="decimal"/>
      <w:lvlText w:val="%7."/>
      <w:lvlJc w:val="left"/>
      <w:pPr>
        <w:ind w:left="5040" w:hanging="360"/>
      </w:pPr>
    </w:lvl>
    <w:lvl w:ilvl="7" w:tplc="1324AD52">
      <w:start w:val="1"/>
      <w:numFmt w:val="lowerLetter"/>
      <w:lvlText w:val="%8."/>
      <w:lvlJc w:val="left"/>
      <w:pPr>
        <w:ind w:left="5760" w:hanging="360"/>
      </w:pPr>
    </w:lvl>
    <w:lvl w:ilvl="8" w:tplc="BA8AB70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E6631"/>
    <w:multiLevelType w:val="hybridMultilevel"/>
    <w:tmpl w:val="84508108"/>
    <w:lvl w:ilvl="0" w:tplc="8B2A518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02A3E7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EEC94B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942CF6D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CE64E2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83A62E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61EB2B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B889BE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EB4EE3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6E66167C"/>
    <w:multiLevelType w:val="hybridMultilevel"/>
    <w:tmpl w:val="9C3C4684"/>
    <w:lvl w:ilvl="0" w:tplc="84AADC4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26017B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5DE2CA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096A32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11051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824289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9A628A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B9CCAA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878D44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711A47C9"/>
    <w:multiLevelType w:val="hybridMultilevel"/>
    <w:tmpl w:val="7E82E60A"/>
    <w:lvl w:ilvl="0" w:tplc="C400DEE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6768990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182CB3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8688AF1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C50F07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D56120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16A8C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6381BC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8B286F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72783D91"/>
    <w:multiLevelType w:val="multilevel"/>
    <w:tmpl w:val="CCD0CD1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38" w15:restartNumberingAfterBreak="0">
    <w:nsid w:val="777A5CFA"/>
    <w:multiLevelType w:val="hybridMultilevel"/>
    <w:tmpl w:val="59B265A2"/>
    <w:lvl w:ilvl="0" w:tplc="8EB6718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F1C618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BC6D42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EB0289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07C8B8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11EA6F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B7BAEB3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82AF0C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1DEF01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7EAA0115"/>
    <w:multiLevelType w:val="hybridMultilevel"/>
    <w:tmpl w:val="77FEF060"/>
    <w:lvl w:ilvl="0" w:tplc="48CC13F2">
      <w:start w:val="1"/>
      <w:numFmt w:val="decimal"/>
      <w:lvlText w:val="%1."/>
      <w:lvlJc w:val="left"/>
      <w:pPr>
        <w:ind w:left="644" w:hanging="360"/>
      </w:pPr>
    </w:lvl>
    <w:lvl w:ilvl="1" w:tplc="81A28DD8">
      <w:start w:val="1"/>
      <w:numFmt w:val="lowerLetter"/>
      <w:lvlText w:val="%2."/>
      <w:lvlJc w:val="left"/>
      <w:pPr>
        <w:ind w:left="1440" w:hanging="360"/>
      </w:pPr>
    </w:lvl>
    <w:lvl w:ilvl="2" w:tplc="43B62B00">
      <w:start w:val="1"/>
      <w:numFmt w:val="lowerRoman"/>
      <w:lvlText w:val="%3."/>
      <w:lvlJc w:val="right"/>
      <w:pPr>
        <w:ind w:left="2160" w:hanging="180"/>
      </w:pPr>
    </w:lvl>
    <w:lvl w:ilvl="3" w:tplc="22BCE920">
      <w:start w:val="1"/>
      <w:numFmt w:val="decimal"/>
      <w:lvlText w:val="%4."/>
      <w:lvlJc w:val="left"/>
      <w:pPr>
        <w:ind w:left="2880" w:hanging="360"/>
      </w:pPr>
    </w:lvl>
    <w:lvl w:ilvl="4" w:tplc="F4AE4FF8">
      <w:start w:val="1"/>
      <w:numFmt w:val="lowerLetter"/>
      <w:lvlText w:val="%5."/>
      <w:lvlJc w:val="left"/>
      <w:pPr>
        <w:ind w:left="3600" w:hanging="360"/>
      </w:pPr>
    </w:lvl>
    <w:lvl w:ilvl="5" w:tplc="4F96A78A">
      <w:start w:val="1"/>
      <w:numFmt w:val="lowerRoman"/>
      <w:lvlText w:val="%6."/>
      <w:lvlJc w:val="right"/>
      <w:pPr>
        <w:ind w:left="4320" w:hanging="180"/>
      </w:pPr>
    </w:lvl>
    <w:lvl w:ilvl="6" w:tplc="E6BA0682">
      <w:start w:val="1"/>
      <w:numFmt w:val="decimal"/>
      <w:lvlText w:val="%7."/>
      <w:lvlJc w:val="left"/>
      <w:pPr>
        <w:ind w:left="5040" w:hanging="360"/>
      </w:pPr>
    </w:lvl>
    <w:lvl w:ilvl="7" w:tplc="1668D7D8">
      <w:start w:val="1"/>
      <w:numFmt w:val="lowerLetter"/>
      <w:lvlText w:val="%8."/>
      <w:lvlJc w:val="left"/>
      <w:pPr>
        <w:ind w:left="5760" w:hanging="360"/>
      </w:pPr>
    </w:lvl>
    <w:lvl w:ilvl="8" w:tplc="2514E61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33"/>
  </w:num>
  <w:num w:numId="3">
    <w:abstractNumId w:val="15"/>
  </w:num>
  <w:num w:numId="4">
    <w:abstractNumId w:val="39"/>
  </w:num>
  <w:num w:numId="5">
    <w:abstractNumId w:val="30"/>
  </w:num>
  <w:num w:numId="6">
    <w:abstractNumId w:val="8"/>
  </w:num>
  <w:num w:numId="7">
    <w:abstractNumId w:val="20"/>
  </w:num>
  <w:num w:numId="8">
    <w:abstractNumId w:val="4"/>
  </w:num>
  <w:num w:numId="9">
    <w:abstractNumId w:val="0"/>
  </w:num>
  <w:num w:numId="10">
    <w:abstractNumId w:val="22"/>
  </w:num>
  <w:num w:numId="11">
    <w:abstractNumId w:val="11"/>
  </w:num>
  <w:num w:numId="12">
    <w:abstractNumId w:val="10"/>
  </w:num>
  <w:num w:numId="13">
    <w:abstractNumId w:val="27"/>
  </w:num>
  <w:num w:numId="14">
    <w:abstractNumId w:val="9"/>
  </w:num>
  <w:num w:numId="15">
    <w:abstractNumId w:val="36"/>
  </w:num>
  <w:num w:numId="16">
    <w:abstractNumId w:val="14"/>
  </w:num>
  <w:num w:numId="17">
    <w:abstractNumId w:val="6"/>
  </w:num>
  <w:num w:numId="18">
    <w:abstractNumId w:val="38"/>
  </w:num>
  <w:num w:numId="19">
    <w:abstractNumId w:val="16"/>
  </w:num>
  <w:num w:numId="20">
    <w:abstractNumId w:val="31"/>
  </w:num>
  <w:num w:numId="21">
    <w:abstractNumId w:val="17"/>
  </w:num>
  <w:num w:numId="22">
    <w:abstractNumId w:val="29"/>
  </w:num>
  <w:num w:numId="23">
    <w:abstractNumId w:val="32"/>
  </w:num>
  <w:num w:numId="24">
    <w:abstractNumId w:val="35"/>
  </w:num>
  <w:num w:numId="25">
    <w:abstractNumId w:val="24"/>
  </w:num>
  <w:num w:numId="26">
    <w:abstractNumId w:val="19"/>
  </w:num>
  <w:num w:numId="27">
    <w:abstractNumId w:val="1"/>
  </w:num>
  <w:num w:numId="28">
    <w:abstractNumId w:val="18"/>
  </w:num>
  <w:num w:numId="29">
    <w:abstractNumId w:val="21"/>
  </w:num>
  <w:num w:numId="30">
    <w:abstractNumId w:val="37"/>
  </w:num>
  <w:num w:numId="31">
    <w:abstractNumId w:val="26"/>
  </w:num>
  <w:num w:numId="32">
    <w:abstractNumId w:val="13"/>
  </w:num>
  <w:num w:numId="33">
    <w:abstractNumId w:val="12"/>
  </w:num>
  <w:num w:numId="34">
    <w:abstractNumId w:val="2"/>
  </w:num>
  <w:num w:numId="35">
    <w:abstractNumId w:val="28"/>
  </w:num>
  <w:num w:numId="36">
    <w:abstractNumId w:val="5"/>
  </w:num>
  <w:num w:numId="37">
    <w:abstractNumId w:val="3"/>
  </w:num>
  <w:num w:numId="38">
    <w:abstractNumId w:val="34"/>
  </w:num>
  <w:num w:numId="39">
    <w:abstractNumId w:val="7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891"/>
    <w:rsid w:val="003277CC"/>
    <w:rsid w:val="003C0891"/>
    <w:rsid w:val="009C4A71"/>
    <w:rsid w:val="009F116E"/>
    <w:rsid w:val="00C87643"/>
    <w:rsid w:val="00D8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40F69"/>
  <w15:docId w15:val="{E9BBAD27-8E78-4818-9A36-14DF9D6A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styleId="afb">
    <w:name w:val="Balloon Text"/>
    <w:basedOn w:val="a"/>
    <w:link w:val="afc"/>
    <w:uiPriority w:val="99"/>
    <w:semiHidden/>
    <w:unhideWhenUsed/>
    <w:rsid w:val="003277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3277CC"/>
    <w:rPr>
      <w:rFonts w:ascii="Segoe UI" w:hAnsi="Segoe UI" w:cs="Segoe UI"/>
      <w:sz w:val="18"/>
      <w:szCs w:val="18"/>
    </w:rPr>
  </w:style>
  <w:style w:type="character" w:styleId="afd">
    <w:name w:val="annotation reference"/>
    <w:basedOn w:val="a0"/>
    <w:uiPriority w:val="99"/>
    <w:semiHidden/>
    <w:unhideWhenUsed/>
    <w:rsid w:val="003277CC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3277CC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3277CC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3277CC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3277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CB3CB-00AA-4EE0-B546-317593B65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1530</Words>
  <Characters>8725</Characters>
  <Application>Microsoft Office Word</Application>
  <DocSecurity>0</DocSecurity>
  <Lines>72</Lines>
  <Paragraphs>20</Paragraphs>
  <ScaleCrop>false</ScaleCrop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Buhgalter</dc:creator>
  <cp:lastModifiedBy>User</cp:lastModifiedBy>
  <cp:revision>18</cp:revision>
  <dcterms:created xsi:type="dcterms:W3CDTF">2025-02-10T12:54:00Z</dcterms:created>
  <dcterms:modified xsi:type="dcterms:W3CDTF">2025-11-18T13:45:00Z</dcterms:modified>
</cp:coreProperties>
</file>