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4E7F" w:rsidRDefault="00F64E7F">
      <w:pPr>
        <w:keepNext/>
        <w:tabs>
          <w:tab w:val="left" w:pos="10065"/>
        </w:tabs>
        <w:jc w:val="right"/>
        <w:outlineLvl w:val="0"/>
        <w:rPr>
          <w:rFonts w:ascii="Arial" w:hAnsi="Arial" w:cs="Arial"/>
          <w:b/>
          <w:bCs/>
        </w:rPr>
      </w:pPr>
    </w:p>
    <w:p w:rsidR="00F64E7F" w:rsidRDefault="00F64E7F">
      <w:pPr>
        <w:keepNext/>
        <w:tabs>
          <w:tab w:val="left" w:pos="10065"/>
        </w:tabs>
        <w:jc w:val="right"/>
        <w:outlineLvl w:val="0"/>
        <w:rPr>
          <w:rFonts w:ascii="Arial" w:hAnsi="Arial" w:cs="Arial"/>
          <w:b/>
          <w:bCs/>
        </w:rPr>
      </w:pPr>
    </w:p>
    <w:p w:rsidR="00F64E7F" w:rsidRDefault="00930323" w:rsidP="00F64E7F">
      <w:pPr>
        <w:keepNext/>
        <w:tabs>
          <w:tab w:val="left" w:pos="10065"/>
        </w:tabs>
        <w:jc w:val="center"/>
        <w:outlineLvl w:val="0"/>
        <w:rPr>
          <w:rFonts w:ascii="Arial" w:hAnsi="Arial" w:cs="Arial"/>
        </w:rPr>
        <w:pPrChange w:id="0" w:author="betekhtina.ov" w:date="2025-03-26T03:31:00Z">
          <w:pPr>
            <w:keepNext/>
            <w:tabs>
              <w:tab w:val="left" w:pos="10065"/>
            </w:tabs>
            <w:jc w:val="right"/>
            <w:outlineLvl w:val="0"/>
          </w:pPr>
        </w:pPrChange>
      </w:pPr>
      <w:r>
        <w:rPr>
          <w:rFonts w:ascii="Arial" w:eastAsia="Arial" w:hAnsi="Arial" w:cs="Arial"/>
          <w:b/>
        </w:rPr>
        <w:t>ТЕХНИЧЕСКОЕ ЗАДАНИЕ</w:t>
      </w:r>
    </w:p>
    <w:p w:rsidR="00F64E7F" w:rsidRDefault="00F64E7F">
      <w:pPr>
        <w:keepNext/>
        <w:tabs>
          <w:tab w:val="left" w:pos="10065"/>
        </w:tabs>
        <w:jc w:val="center"/>
        <w:outlineLvl w:val="0"/>
        <w:rPr>
          <w:rFonts w:ascii="Arial" w:hAnsi="Arial" w:cs="Arial"/>
          <w:b/>
          <w:bCs/>
        </w:rPr>
      </w:pPr>
    </w:p>
    <w:p w:rsidR="00F64E7F" w:rsidRDefault="00930323">
      <w:pPr>
        <w:widowControl w:val="0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>Предмет закупки:</w:t>
      </w:r>
      <w:r>
        <w:rPr>
          <w:rFonts w:ascii="Arial" w:eastAsia="Arial" w:hAnsi="Arial" w:cs="Arial"/>
          <w:bCs/>
        </w:rPr>
        <w:t xml:space="preserve"> </w:t>
      </w:r>
      <w:r>
        <w:rPr>
          <w:rFonts w:ascii="Arial" w:eastAsia="Arial" w:hAnsi="Arial" w:cs="Arial"/>
        </w:rPr>
        <w:t>Выполнение комплекса работ по расчету категорий по взрывопожарной и пожарной опасности</w:t>
      </w:r>
    </w:p>
    <w:p w:rsidR="00F64E7F" w:rsidRDefault="00F64E7F">
      <w:pPr>
        <w:jc w:val="center"/>
        <w:rPr>
          <w:rFonts w:ascii="Arial" w:hAnsi="Arial" w:cs="Arial"/>
          <w:bCs/>
        </w:rPr>
      </w:pPr>
    </w:p>
    <w:p w:rsidR="00F64E7F" w:rsidRDefault="00930323">
      <w:pPr>
        <w:widowControl w:val="0"/>
        <w:spacing w:line="360" w:lineRule="auto"/>
        <w:jc w:val="center"/>
        <w:rPr>
          <w:rFonts w:ascii="Arial" w:hAnsi="Arial" w:cs="Arial"/>
        </w:rPr>
      </w:pPr>
      <w:r>
        <w:rPr>
          <w:rFonts w:ascii="Arial" w:eastAsia="Arial" w:hAnsi="Arial" w:cs="Arial"/>
        </w:rPr>
        <w:t>Заказчик:</w:t>
      </w:r>
    </w:p>
    <w:p w:rsidR="00F64E7F" w:rsidRDefault="00930323">
      <w:pPr>
        <w:pStyle w:val="afa"/>
        <w:ind w:left="0"/>
        <w:jc w:val="center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>ООО «Газпромнефть-НТЦ»</w:t>
      </w:r>
    </w:p>
    <w:p w:rsidR="00F64E7F" w:rsidRDefault="00F64E7F">
      <w:pPr>
        <w:pStyle w:val="afa"/>
        <w:ind w:left="0"/>
        <w:jc w:val="center"/>
        <w:rPr>
          <w:rFonts w:ascii="Arial" w:hAnsi="Arial" w:cs="Arial"/>
          <w:bCs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spacing w:before="360" w:after="240"/>
        <w:ind w:left="924" w:hanging="357"/>
        <w:jc w:val="center"/>
        <w:rPr>
          <w:rFonts w:ascii="Arial" w:hAnsi="Arial" w:cs="Arial"/>
          <w:b/>
          <w:color w:val="000000"/>
          <w:spacing w:val="-2"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lastRenderedPageBreak/>
        <w:t>ОБЩИЕ ДАННЫЕ</w:t>
      </w:r>
    </w:p>
    <w:p w:rsidR="00F64E7F" w:rsidRDefault="00930323">
      <w:pPr>
        <w:pStyle w:val="afa"/>
        <w:ind w:left="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</w:rPr>
        <w:t xml:space="preserve">Заказчик: </w:t>
      </w:r>
      <w:r>
        <w:rPr>
          <w:rFonts w:ascii="Arial" w:eastAsia="Arial" w:hAnsi="Arial" w:cs="Arial"/>
          <w:bCs/>
        </w:rPr>
        <w:t xml:space="preserve">Общество с ограниченной ответственностью «Газпромнефть </w:t>
      </w:r>
      <w:proofErr w:type="gramStart"/>
      <w:r>
        <w:rPr>
          <w:rFonts w:ascii="Arial" w:eastAsia="Arial" w:hAnsi="Arial" w:cs="Arial"/>
          <w:bCs/>
        </w:rPr>
        <w:t>Научно Технический</w:t>
      </w:r>
      <w:proofErr w:type="gramEnd"/>
      <w:r>
        <w:rPr>
          <w:rFonts w:ascii="Arial" w:eastAsia="Arial" w:hAnsi="Arial" w:cs="Arial"/>
          <w:bCs/>
        </w:rPr>
        <w:t xml:space="preserve"> центр»,</w:t>
      </w:r>
      <w:r>
        <w:rPr>
          <w:rFonts w:ascii="Arial" w:eastAsia="Arial" w:hAnsi="Arial" w:cs="Arial"/>
          <w:bCs/>
        </w:rPr>
        <w:br/>
        <w:t xml:space="preserve"> (ООО «Газпромнефть-НТЦ»).</w:t>
      </w:r>
    </w:p>
    <w:p w:rsidR="00F64E7F" w:rsidRDefault="00930323">
      <w:pPr>
        <w:pStyle w:val="afa"/>
        <w:ind w:left="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Юридический адрес: 190000, г. Санкт-Петербург, наб. реки Мойки д.75-79, </w:t>
      </w:r>
      <w:proofErr w:type="spellStart"/>
      <w:r>
        <w:rPr>
          <w:rFonts w:ascii="Arial" w:eastAsia="Arial" w:hAnsi="Arial" w:cs="Arial"/>
          <w:bCs/>
        </w:rPr>
        <w:t>лит.Д</w:t>
      </w:r>
      <w:proofErr w:type="spellEnd"/>
      <w:r>
        <w:rPr>
          <w:rFonts w:ascii="Arial" w:eastAsia="Arial" w:hAnsi="Arial" w:cs="Arial"/>
          <w:bCs/>
        </w:rPr>
        <w:t>.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Фактический адрес: 625033, г. Тюмень, ул. </w:t>
      </w:r>
      <w:proofErr w:type="spellStart"/>
      <w:r>
        <w:rPr>
          <w:rFonts w:ascii="Arial" w:eastAsia="Arial" w:hAnsi="Arial" w:cs="Arial"/>
          <w:bCs/>
        </w:rPr>
        <w:t>Федюнинского</w:t>
      </w:r>
      <w:proofErr w:type="spellEnd"/>
      <w:r>
        <w:rPr>
          <w:rFonts w:ascii="Arial" w:eastAsia="Arial" w:hAnsi="Arial" w:cs="Arial"/>
          <w:bCs/>
        </w:rPr>
        <w:t>, 75</w:t>
      </w:r>
    </w:p>
    <w:p w:rsidR="00F64E7F" w:rsidRDefault="00930323">
      <w:pPr>
        <w:spacing w:before="120" w:after="120"/>
        <w:jc w:val="both"/>
        <w:rPr>
          <w:rFonts w:ascii="Arial" w:hAnsi="Arial" w:cs="Arial"/>
        </w:rPr>
      </w:pPr>
      <w:r>
        <w:rPr>
          <w:rFonts w:ascii="Arial" w:eastAsia="Arial" w:hAnsi="Arial" w:cs="Arial"/>
        </w:rPr>
        <w:t>Предметом</w:t>
      </w:r>
      <w:r>
        <w:rPr>
          <w:rFonts w:ascii="Arial" w:eastAsia="Arial" w:hAnsi="Arial" w:cs="Arial"/>
        </w:rPr>
        <w:t xml:space="preserve"> услуг является выполнение комплекса работ по расчету категорий по взрывопожарной и пожарной опасности производственных и складских помещений.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i/>
          <w:sz w:val="20"/>
          <w:szCs w:val="26"/>
          <w:shd w:val="clear" w:color="auto" w:fill="FFFF99"/>
        </w:rPr>
      </w:pPr>
      <w:r>
        <w:rPr>
          <w:rFonts w:ascii="Arial" w:eastAsia="Arial" w:hAnsi="Arial" w:cs="Arial"/>
        </w:rPr>
        <w:t>Подрядчик должен быть обеспечен требуемым, для выполнения указанных работ, количеством собственных производственн</w:t>
      </w:r>
      <w:r>
        <w:rPr>
          <w:rFonts w:ascii="Arial" w:eastAsia="Arial" w:hAnsi="Arial" w:cs="Arial"/>
        </w:rPr>
        <w:t>ых, материально – технических и людских ресурсов, опытом проведения аналогичных работ.</w:t>
      </w: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spacing w:before="360" w:after="240"/>
        <w:ind w:left="924" w:hanging="357"/>
        <w:jc w:val="center"/>
        <w:rPr>
          <w:rFonts w:ascii="Arial" w:hAnsi="Arial" w:cs="Arial"/>
          <w:b/>
          <w:color w:val="000000"/>
          <w:spacing w:val="-2"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t>МЕСТО ВЫПОЛНЕНИЯ РАБОТЫ</w:t>
      </w:r>
    </w:p>
    <w:p w:rsidR="00F64E7F" w:rsidRDefault="00930323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  <w:bCs/>
        </w:rPr>
      </w:pPr>
      <w:r>
        <w:rPr>
          <w:rFonts w:ascii="Arial" w:eastAsia="Arial" w:hAnsi="Arial" w:cs="Arial"/>
          <w:bCs/>
        </w:rPr>
        <w:t xml:space="preserve">Объект расположен </w:t>
      </w:r>
      <w:proofErr w:type="gramStart"/>
      <w:r>
        <w:rPr>
          <w:rFonts w:ascii="Arial" w:eastAsia="Arial" w:hAnsi="Arial" w:cs="Arial"/>
          <w:bCs/>
        </w:rPr>
        <w:t xml:space="preserve">в </w:t>
      </w:r>
      <w:proofErr w:type="spellStart"/>
      <w:r>
        <w:rPr>
          <w:rFonts w:ascii="Arial" w:eastAsia="Arial" w:hAnsi="Arial" w:cs="Arial"/>
        </w:rPr>
        <w:t>в</w:t>
      </w:r>
      <w:proofErr w:type="spellEnd"/>
      <w:proofErr w:type="gram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Исследоваетльском</w:t>
      </w:r>
      <w:proofErr w:type="spellEnd"/>
      <w:r>
        <w:rPr>
          <w:rFonts w:ascii="Arial" w:eastAsia="Arial" w:hAnsi="Arial" w:cs="Arial"/>
        </w:rPr>
        <w:t xml:space="preserve"> центре «Геосфера» г. Тюмень, ул. </w:t>
      </w:r>
      <w:proofErr w:type="spellStart"/>
      <w:r>
        <w:rPr>
          <w:rFonts w:ascii="Arial" w:eastAsia="Arial" w:hAnsi="Arial" w:cs="Arial"/>
        </w:rPr>
        <w:t>Федюнинского</w:t>
      </w:r>
      <w:proofErr w:type="spellEnd"/>
      <w:r>
        <w:rPr>
          <w:rFonts w:ascii="Arial" w:eastAsia="Arial" w:hAnsi="Arial" w:cs="Arial"/>
        </w:rPr>
        <w:t>, 75.</w:t>
      </w: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F64E7F">
      <w:pPr>
        <w:widowControl w:val="0"/>
        <w:shd w:val="clear" w:color="auto" w:fill="FFFFFF"/>
        <w:spacing w:before="120" w:after="120"/>
        <w:jc w:val="both"/>
        <w:rPr>
          <w:rFonts w:ascii="Arial" w:hAnsi="Arial" w:cs="Arial"/>
        </w:rPr>
      </w:pPr>
    </w:p>
    <w:p w:rsidR="00F64E7F" w:rsidRDefault="00930323">
      <w:pPr>
        <w:widowControl w:val="0"/>
        <w:numPr>
          <w:ilvl w:val="0"/>
          <w:numId w:val="28"/>
        </w:numPr>
        <w:shd w:val="clear" w:color="auto" w:fill="FFFFFF"/>
        <w:tabs>
          <w:tab w:val="center" w:pos="10206"/>
        </w:tabs>
        <w:spacing w:before="240" w:after="240"/>
        <w:ind w:left="567" w:hanging="357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color w:val="000000"/>
          <w:spacing w:val="-2"/>
          <w:sz w:val="20"/>
          <w:szCs w:val="20"/>
        </w:rPr>
        <w:t>СРОКИ ВЫПОЛНЕНИЯ РАБОТЫ</w:t>
      </w:r>
    </w:p>
    <w:tbl>
      <w:tblPr>
        <w:tblW w:w="1002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265"/>
        <w:gridCol w:w="1956"/>
        <w:gridCol w:w="2089"/>
        <w:gridCol w:w="2267"/>
        <w:gridCol w:w="1452"/>
      </w:tblGrid>
      <w:tr w:rsidR="00F64E7F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 этапа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Срок начала выполнения работ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Срок окончания выполнения </w:t>
            </w:r>
          </w:p>
          <w:p w:rsidR="00F64E7F" w:rsidRDefault="009303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работ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Ответственный</w:t>
            </w:r>
          </w:p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Подрядчик/Заказчик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Примечания</w:t>
            </w:r>
          </w:p>
        </w:tc>
      </w:tr>
      <w:tr w:rsidR="00F64E7F"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Лабораторные помещения (1.28, 1.41, 2.35, 3.51, 3.55)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С момента получения ТЗ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15.09.2025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Подрядчик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64E7F">
        <w:trPr>
          <w:trHeight w:val="491"/>
        </w:trPr>
        <w:tc>
          <w:tcPr>
            <w:tcW w:w="22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Складиские</w:t>
            </w:r>
            <w:proofErr w:type="spellEnd"/>
            <w:r>
              <w:rPr>
                <w:rFonts w:ascii="Arial" w:eastAsia="Arial" w:hAnsi="Arial" w:cs="Arial"/>
              </w:rPr>
              <w:t xml:space="preserve"> помещения (3.60, 3.61, 3.62, 3.66, 3.68)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18"/>
                <w:szCs w:val="18"/>
                <w:highlight w:val="white"/>
                <w:shd w:val="clear" w:color="auto" w:fill="FFFF99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С момента получения ТЗ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 w:themeFill="background1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30.09.2025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Подрядчик</w:t>
            </w:r>
          </w:p>
          <w:p w:rsidR="00F64E7F" w:rsidRDefault="00F64E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F64E7F" w:rsidRDefault="00F64E7F">
      <w:pPr>
        <w:pStyle w:val="afa"/>
        <w:ind w:left="0"/>
        <w:jc w:val="both"/>
        <w:rPr>
          <w:rFonts w:ascii="Arial" w:hAnsi="Arial" w:cs="Arial"/>
          <w:bCs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tbl>
      <w:tblPr>
        <w:tblStyle w:val="af9"/>
        <w:tblpPr w:leftFromText="180" w:rightFromText="180" w:horzAnchor="margin" w:tblpY="547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F64E7F">
        <w:trPr>
          <w:trHeight w:val="841"/>
        </w:trPr>
        <w:tc>
          <w:tcPr>
            <w:tcW w:w="9571" w:type="dxa"/>
            <w:gridSpan w:val="2"/>
          </w:tcPr>
          <w:p w:rsidR="00F64E7F" w:rsidRDefault="00930323">
            <w:pPr>
              <w:widowControl w:val="0"/>
              <w:shd w:val="clear" w:color="auto" w:fill="FFFFFF"/>
              <w:spacing w:before="240" w:after="240"/>
              <w:ind w:left="924"/>
              <w:jc w:val="center"/>
              <w:rPr>
                <w:rFonts w:ascii="Arial" w:hAnsi="Arial" w:cs="Arial"/>
                <w:b/>
                <w:color w:val="000000"/>
                <w:spacing w:val="-2"/>
              </w:rPr>
            </w:pPr>
            <w:r>
              <w:rPr>
                <w:rFonts w:ascii="Arial" w:eastAsia="Arial" w:hAnsi="Arial" w:cs="Arial"/>
                <w:b/>
                <w:color w:val="000000"/>
                <w:spacing w:val="-2"/>
              </w:rPr>
              <w:lastRenderedPageBreak/>
              <w:t>4. Сведения об объекте.</w:t>
            </w:r>
          </w:p>
          <w:p w:rsidR="00F64E7F" w:rsidRDefault="00F64E7F">
            <w:pPr>
              <w:jc w:val="center"/>
              <w:rPr>
                <w:rFonts w:ascii="Arial" w:hAnsi="Arial" w:cs="Arial"/>
                <w:b/>
                <w:bCs/>
                <w:i/>
                <w:u w:val="single"/>
              </w:rPr>
            </w:pPr>
          </w:p>
        </w:tc>
      </w:tr>
      <w:tr w:rsidR="00F64E7F">
        <w:trPr>
          <w:trHeight w:val="841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Полное наименование объекта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Исследовательский центр «Геосфера»</w:t>
            </w:r>
          </w:p>
        </w:tc>
      </w:tr>
      <w:tr w:rsidR="00F64E7F">
        <w:trPr>
          <w:trHeight w:val="83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Собственник объекта защиты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ООО «Газпромнефть НТЦ»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Основной государственный регистрационный номер записи о государственной регистрации юридического лица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1079847089673</w:t>
            </w:r>
          </w:p>
        </w:tc>
      </w:tr>
      <w:tr w:rsidR="00F64E7F">
        <w:trPr>
          <w:trHeight w:val="774"/>
        </w:trPr>
        <w:tc>
          <w:tcPr>
            <w:tcW w:w="4785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ИНН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7838395487</w:t>
            </w:r>
          </w:p>
        </w:tc>
      </w:tr>
      <w:tr w:rsidR="00F64E7F">
        <w:trPr>
          <w:trHeight w:val="799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Фактическое место нахождения объекта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625033, г. Тюмень, ул. </w:t>
            </w:r>
            <w:proofErr w:type="spellStart"/>
            <w:r>
              <w:rPr>
                <w:rFonts w:ascii="Arial" w:eastAsia="Arial" w:hAnsi="Arial" w:cs="Arial"/>
              </w:rPr>
              <w:t>Федюнинского</w:t>
            </w:r>
            <w:proofErr w:type="spellEnd"/>
            <w:r>
              <w:rPr>
                <w:rFonts w:ascii="Arial" w:eastAsia="Arial" w:hAnsi="Arial" w:cs="Arial"/>
              </w:rPr>
              <w:t>, 75</w:t>
            </w:r>
          </w:p>
        </w:tc>
      </w:tr>
      <w:tr w:rsidR="00F64E7F">
        <w:trPr>
          <w:trHeight w:val="840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Почтовый и электронный адреса, телефон, факс, кому принадлежит объект защиты</w:t>
            </w:r>
          </w:p>
        </w:tc>
        <w:tc>
          <w:tcPr>
            <w:tcW w:w="4786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625033, г. Тюмень, ул. </w:t>
            </w:r>
            <w:proofErr w:type="spellStart"/>
            <w:r>
              <w:rPr>
                <w:rFonts w:ascii="Arial" w:eastAsia="Arial" w:hAnsi="Arial" w:cs="Arial"/>
              </w:rPr>
              <w:t>Федюнинского</w:t>
            </w:r>
            <w:proofErr w:type="spellEnd"/>
            <w:r>
              <w:rPr>
                <w:rFonts w:ascii="Arial" w:eastAsia="Arial" w:hAnsi="Arial" w:cs="Arial"/>
              </w:rPr>
              <w:t xml:space="preserve">, 75, </w:t>
            </w:r>
            <w:proofErr w:type="gramStart"/>
            <w:r>
              <w:rPr>
                <w:rFonts w:ascii="Arial" w:eastAsia="Arial" w:hAnsi="Arial" w:cs="Arial"/>
                <w:color w:val="0078D7"/>
                <w:sz w:val="18"/>
                <w:highlight w:val="white"/>
              </w:rPr>
              <w:t>ntc_geosfera@gazprom-neft.ru</w:t>
            </w:r>
            <w:r>
              <w:rPr>
                <w:rFonts w:ascii="Arial" w:eastAsia="Arial" w:hAnsi="Arial" w:cs="Arial"/>
              </w:rPr>
              <w:t xml:space="preserve"> .</w:t>
            </w:r>
            <w:proofErr w:type="gramEnd"/>
            <w:r>
              <w:rPr>
                <w:rFonts w:ascii="Arial" w:eastAsia="Arial" w:hAnsi="Arial" w:cs="Arial"/>
              </w:rPr>
              <w:t xml:space="preserve"> Номер приемной ИЦ «Геосфера» 8(3452) 49-22-00 (73006)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Сведения о вводе объекта защиты в эксплуатацию, проведении реконструкции, капитального ремонта, изменении класса функциональной пожарной опасности (для объектов защиты, введенных в эксплуатацию, дат</w:t>
            </w:r>
            <w:r>
              <w:rPr>
                <w:rFonts w:ascii="Arial" w:eastAsia="Arial" w:hAnsi="Arial" w:cs="Arial"/>
              </w:rPr>
              <w:t>а ввода в эксплуатацию, можно указать приблизительную)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2025 г.</w:t>
            </w:r>
          </w:p>
        </w:tc>
      </w:tr>
      <w:tr w:rsidR="00F64E7F">
        <w:trPr>
          <w:trHeight w:val="61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Степень огнестойкости здания/сооружения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  <w:lang w:val="en-US"/>
              </w:rPr>
              <w:t>II</w:t>
            </w:r>
          </w:p>
        </w:tc>
      </w:tr>
      <w:tr w:rsidR="00F64E7F">
        <w:trPr>
          <w:trHeight w:val="56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Класс конструктивной пожарной опасности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  <w:lang w:val="en-US"/>
              </w:rPr>
              <w:t>C0</w:t>
            </w:r>
          </w:p>
        </w:tc>
      </w:tr>
      <w:tr w:rsidR="00F64E7F">
        <w:trPr>
          <w:trHeight w:val="558"/>
        </w:trPr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Класс функциональной пожарной опасности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(определяется по ст. 32 Федерального Закона </w:t>
            </w: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>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123 «Технический регламент о требованиях пожарной безопасности)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Ф 5.1.(основной) – Для отсека Административно-лабораторной части.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Ф.5.2. (основной)-Для отсека складской части.</w:t>
            </w:r>
          </w:p>
        </w:tc>
      </w:tr>
      <w:tr w:rsidR="00F64E7F">
        <w:trPr>
          <w:trHeight w:val="56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Высота здания (м)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16,95</w:t>
            </w:r>
          </w:p>
        </w:tc>
      </w:tr>
      <w:tr w:rsidR="00F64E7F">
        <w:trPr>
          <w:trHeight w:val="558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пожарных отсеков (если имеются)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</w:tr>
      <w:tr w:rsidR="00F64E7F">
        <w:trPr>
          <w:trHeight w:val="54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этажей суммарная (м2)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этажа в пределах пожарного отсека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АЛ часть – не более 3000 м2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Складская часть – не более 2500м2</w:t>
            </w:r>
          </w:p>
        </w:tc>
      </w:tr>
      <w:tr w:rsidR="00F64E7F">
        <w:trPr>
          <w:trHeight w:val="552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Объем здания (м3)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66171,30</w:t>
            </w:r>
          </w:p>
        </w:tc>
      </w:tr>
      <w:tr w:rsidR="00F64E7F">
        <w:trPr>
          <w:trHeight w:val="57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Количество этажей 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Надземных -3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Подземных - 1</w:t>
            </w:r>
          </w:p>
        </w:tc>
      </w:tr>
      <w:tr w:rsidR="00F64E7F">
        <w:trPr>
          <w:trHeight w:val="962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 xml:space="preserve">Категория наружных установок по пожарной опасности, категория зданий, сооружений по пожарной и взрывопожарной опасности 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Имеется дизель-генераторная установка контейнерного исполнения. </w:t>
            </w:r>
          </w:p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В-1</w:t>
            </w:r>
          </w:p>
        </w:tc>
      </w:tr>
      <w:tr w:rsidR="00F64E7F">
        <w:trPr>
          <w:trHeight w:val="1999"/>
        </w:trPr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Перечень и тип противопожарной защиты (системы противодымной защи</w:t>
            </w:r>
            <w:r>
              <w:rPr>
                <w:rFonts w:ascii="Arial" w:eastAsia="Arial" w:hAnsi="Arial" w:cs="Arial"/>
              </w:rPr>
              <w:t>ты, пожарной сигнализации, пожаротушения, оповещения и управления эвакуацией, внутренний и наружный противопожарные водопроводы, их наличие и работоспособность)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pStyle w:val="afa"/>
              <w:numPr>
                <w:ilvl w:val="0"/>
                <w:numId w:val="9"/>
              </w:num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СПС(Адресная) Болид с выводом на пульт диспетчера (ПО «Орион») кроме помещений категории В4 и Д</w:t>
            </w:r>
            <w:r>
              <w:rPr>
                <w:rFonts w:ascii="Arial" w:eastAsia="Arial" w:hAnsi="Arial" w:cs="Arial"/>
              </w:rPr>
              <w:t>.</w:t>
            </w:r>
          </w:p>
          <w:p w:rsidR="00F64E7F" w:rsidRDefault="00930323">
            <w:pPr>
              <w:pStyle w:val="afa"/>
              <w:numPr>
                <w:ilvl w:val="0"/>
                <w:numId w:val="9"/>
              </w:numPr>
              <w:rPr>
                <w:rFonts w:ascii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СОУЭ(</w:t>
            </w:r>
            <w:proofErr w:type="gramEnd"/>
            <w:r>
              <w:rPr>
                <w:rFonts w:ascii="Arial" w:eastAsia="Arial" w:hAnsi="Arial" w:cs="Arial"/>
              </w:rPr>
              <w:t>АЛ-часть 3 типа, Скчасть-2типа)</w:t>
            </w:r>
          </w:p>
          <w:p w:rsidR="00F64E7F" w:rsidRDefault="00930323">
            <w:pPr>
              <w:pStyle w:val="afa"/>
              <w:numPr>
                <w:ilvl w:val="0"/>
                <w:numId w:val="9"/>
              </w:num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</w:rPr>
              <w:t xml:space="preserve">АУП (ТРВ в </w:t>
            </w:r>
            <w:proofErr w:type="spellStart"/>
            <w:r>
              <w:rPr>
                <w:rFonts w:ascii="Arial" w:eastAsia="Arial" w:hAnsi="Arial" w:cs="Arial"/>
              </w:rPr>
              <w:t>кернохранилшище</w:t>
            </w:r>
            <w:proofErr w:type="spellEnd"/>
            <w:r>
              <w:rPr>
                <w:rFonts w:ascii="Arial" w:eastAsia="Arial" w:hAnsi="Arial" w:cs="Arial"/>
              </w:rPr>
              <w:t xml:space="preserve">, АУППТ </w:t>
            </w:r>
            <w:r>
              <w:rPr>
                <w:rFonts w:ascii="Arial" w:eastAsia="Arial" w:hAnsi="Arial" w:cs="Arial"/>
                <w:bCs/>
              </w:rPr>
              <w:t>помещения складской части на 3-м этаже: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№3.60 – Склад хранения кислот. 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№3.61 – Склад хранения арбитражных проб. №3.62- Склад хранения спирта, бензола, эфира </w:t>
            </w:r>
            <w:proofErr w:type="spellStart"/>
            <w:r>
              <w:rPr>
                <w:rFonts w:ascii="Arial" w:eastAsia="Arial" w:hAnsi="Arial" w:cs="Arial"/>
                <w:bCs/>
              </w:rPr>
              <w:t>петролейного</w:t>
            </w:r>
            <w:proofErr w:type="spellEnd"/>
            <w:r>
              <w:rPr>
                <w:rFonts w:ascii="Arial" w:eastAsia="Arial" w:hAnsi="Arial" w:cs="Arial"/>
                <w:bCs/>
              </w:rPr>
              <w:t>.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№3.66 – Склад хранения устьевых проб.</w:t>
            </w:r>
          </w:p>
          <w:p w:rsidR="00F64E7F" w:rsidRDefault="00930323">
            <w:pPr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№- 3.68 – Помещение розлива реагентов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АУГПТ-серверные, кроссовые, архив, ИБП, ДГУ </w:t>
            </w:r>
            <w:r>
              <w:rPr>
                <w:rFonts w:ascii="Arial" w:eastAsia="Arial" w:hAnsi="Arial" w:cs="Arial"/>
                <w:bCs/>
              </w:rPr>
              <w:t>помещения №№ 0.81, 0.58, 0.32, 0.29</w:t>
            </w:r>
            <w:r>
              <w:rPr>
                <w:rFonts w:ascii="Arial" w:eastAsia="Arial" w:hAnsi="Arial" w:cs="Arial"/>
                <w:bCs/>
              </w:rPr>
              <w:t>, 0.33, 1.21, 2.68, 2.48, 2.28, 3.25</w:t>
            </w:r>
            <w:r>
              <w:rPr>
                <w:rFonts w:ascii="Arial" w:eastAsia="Arial" w:hAnsi="Arial" w:cs="Arial"/>
              </w:rPr>
              <w:t>)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4. ВПВ. Всего 46-ПК (50мм в АЛ-части, 60мм в Складской части).</w:t>
            </w:r>
          </w:p>
          <w:p w:rsidR="00F64E7F" w:rsidRDefault="00930323">
            <w:pPr>
              <w:pStyle w:val="a3"/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5. Противодымная вентиляция с подпором воздуха предусмотрена во всех коридорах и местах общего пользования центра и в лабораториях.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№1.44, 1</w:t>
            </w:r>
            <w:r>
              <w:rPr>
                <w:rFonts w:ascii="Arial" w:eastAsia="Arial" w:hAnsi="Arial" w:cs="Arial"/>
              </w:rPr>
              <w:t>.29, 3.51, 2.35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6. НПВ: Собственных 2 гидранта расположенных со стороны ул. </w:t>
            </w:r>
            <w:proofErr w:type="spellStart"/>
            <w:r>
              <w:rPr>
                <w:rFonts w:ascii="Arial" w:eastAsia="Arial" w:hAnsi="Arial" w:cs="Arial"/>
              </w:rPr>
              <w:t>Федюнинского</w:t>
            </w:r>
            <w:proofErr w:type="spellEnd"/>
            <w:r>
              <w:rPr>
                <w:rFonts w:ascii="Arial" w:eastAsia="Arial" w:hAnsi="Arial" w:cs="Arial"/>
              </w:rPr>
              <w:t>. На расстоянии 20 метров от здания. Всего рядом расположенных 5 гидрантов: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№290084 на расстоянии 20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 xml:space="preserve">ПГ №290086 на расстоянии 20 метров от </w:t>
            </w:r>
            <w:r>
              <w:rPr>
                <w:rFonts w:ascii="Arial" w:eastAsia="Arial" w:hAnsi="Arial" w:cs="Arial"/>
              </w:rPr>
              <w:t>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№159856 на расстоянии 30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spacing w:line="322" w:lineRule="exact"/>
              <w:ind w:right="67"/>
              <w:jc w:val="both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eastAsia="Arial" w:hAnsi="Arial" w:cs="Arial"/>
              </w:rPr>
              <w:t>ПГ №112777 на расстоянии 80 метров от объекта;</w:t>
            </w:r>
          </w:p>
          <w:p w:rsidR="00F64E7F" w:rsidRDefault="00930323">
            <w:pPr>
              <w:pStyle w:val="afa"/>
              <w:numPr>
                <w:ilvl w:val="0"/>
                <w:numId w:val="10"/>
              </w:num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</w:rPr>
              <w:t>ПГ №159858 на расстоянии 130 метров от объекта</w:t>
            </w:r>
          </w:p>
        </w:tc>
      </w:tr>
      <w:tr w:rsidR="00F64E7F">
        <w:tc>
          <w:tcPr>
            <w:tcW w:w="4785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Проводилась ли оценка пожарного риска? Если да, то предоставить расчетные значения и расчет по оценке риска в электронном виде)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Проводилась</w:t>
            </w:r>
          </w:p>
        </w:tc>
      </w:tr>
      <w:tr w:rsidR="00F64E7F">
        <w:trPr>
          <w:trHeight w:val="696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Оценка возможного ущерба имуществу третьих лиц от пожара (если таковая производилась)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Не проводилась</w:t>
            </w:r>
          </w:p>
        </w:tc>
      </w:tr>
      <w:tr w:rsidR="00F64E7F">
        <w:trPr>
          <w:trHeight w:val="564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оборудованных рабочих мест на объекте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240</w:t>
            </w:r>
          </w:p>
        </w:tc>
      </w:tr>
      <w:tr w:rsidR="00F64E7F">
        <w:trPr>
          <w:trHeight w:val="55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Количество работников (сотрудников) в наибольшую рабочую смену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158</w:t>
            </w:r>
          </w:p>
        </w:tc>
      </w:tr>
      <w:tr w:rsidR="00F64E7F">
        <w:trPr>
          <w:trHeight w:val="557"/>
        </w:trPr>
        <w:tc>
          <w:tcPr>
            <w:tcW w:w="4785" w:type="dxa"/>
          </w:tcPr>
          <w:p w:rsidR="00F64E7F" w:rsidRDefault="00930323">
            <w:pPr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>Реквизиты документа о праве собственности на объект</w:t>
            </w:r>
          </w:p>
        </w:tc>
        <w:tc>
          <w:tcPr>
            <w:tcW w:w="4786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Будут предоставлены</w:t>
            </w:r>
          </w:p>
        </w:tc>
      </w:tr>
    </w:tbl>
    <w:p w:rsidR="00F64E7F" w:rsidRDefault="00F64E7F">
      <w:pPr>
        <w:rPr>
          <w:rFonts w:ascii="Arial" w:hAnsi="Arial" w:cs="Arial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534"/>
        <w:gridCol w:w="4536"/>
        <w:gridCol w:w="4501"/>
      </w:tblGrid>
      <w:tr w:rsidR="00F64E7F">
        <w:trPr>
          <w:trHeight w:val="229"/>
        </w:trPr>
        <w:tc>
          <w:tcPr>
            <w:tcW w:w="9571" w:type="dxa"/>
            <w:gridSpan w:val="3"/>
          </w:tcPr>
          <w:p w:rsidR="00F64E7F" w:rsidRDefault="00F64E7F">
            <w:pPr>
              <w:rPr>
                <w:rFonts w:ascii="Arial" w:hAnsi="Arial" w:cs="Arial"/>
                <w:i/>
              </w:rPr>
            </w:pP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Материал и толщина наружных стен (несущих вертикальных конструкций)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Наружные стены надземной части запроектированы как трехслойная конструкция, состоящая из блоков ячеистого бетона (фрагментарно из монолитного железобетона), толщиной 200мм, плотностью 600к</w:t>
            </w:r>
            <w:r>
              <w:rPr>
                <w:rFonts w:ascii="Arial" w:eastAsia="Arial" w:hAnsi="Arial" w:cs="Arial"/>
              </w:rPr>
              <w:t>г/см3, утеплителя из двух слоев минераловатных базальтовых плит, общей толщиной 200мм и облицовки алюминиевыми композитными панелями по подсистеме. Ограждающие конструкции входной группы АЛ-части-витраж с плоскими двухкамерными стеклопакетами на алюминиево</w:t>
            </w:r>
            <w:r>
              <w:rPr>
                <w:rFonts w:ascii="Arial" w:eastAsia="Arial" w:hAnsi="Arial" w:cs="Arial"/>
              </w:rPr>
              <w:t xml:space="preserve">м каркасе. Оконные блоки двухкамерный стеклопакет в алюминиевом утепленном профиле - EI 15. Внутренние перегородки – из керамического кирпича, толщиной 120 мм, из </w:t>
            </w:r>
            <w:proofErr w:type="spellStart"/>
            <w:r>
              <w:rPr>
                <w:rFonts w:ascii="Arial" w:eastAsia="Arial" w:hAnsi="Arial" w:cs="Arial"/>
              </w:rPr>
              <w:t>гиппс</w:t>
            </w:r>
            <w:proofErr w:type="spellEnd"/>
            <w:r>
              <w:rPr>
                <w:rFonts w:ascii="Arial" w:eastAsia="Arial" w:hAnsi="Arial" w:cs="Arial"/>
              </w:rPr>
              <w:t xml:space="preserve"> листов КНАУФ, с обшивкой по металлическому каркасу и блоков ячеистого бетона 200мм, пло</w:t>
            </w:r>
            <w:r>
              <w:rPr>
                <w:rFonts w:ascii="Arial" w:eastAsia="Arial" w:hAnsi="Arial" w:cs="Arial"/>
              </w:rPr>
              <w:t xml:space="preserve">тностью 400кг/м3. 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Производственные (лабораторные) и технические помещения категорий В</w:t>
            </w:r>
            <w:proofErr w:type="gramStart"/>
            <w:r>
              <w:rPr>
                <w:rFonts w:ascii="Arial" w:eastAsia="Arial" w:hAnsi="Arial" w:cs="Arial"/>
              </w:rPr>
              <w:t>1,В</w:t>
            </w:r>
            <w:proofErr w:type="gramEnd"/>
            <w:r>
              <w:rPr>
                <w:rFonts w:ascii="Arial" w:eastAsia="Arial" w:hAnsi="Arial" w:cs="Arial"/>
              </w:rPr>
              <w:t xml:space="preserve">2,В3 отделяются </w:t>
            </w:r>
            <w:proofErr w:type="spellStart"/>
            <w:r>
              <w:rPr>
                <w:rFonts w:ascii="Arial" w:eastAsia="Arial" w:hAnsi="Arial" w:cs="Arial"/>
              </w:rPr>
              <w:t>одино</w:t>
            </w:r>
            <w:proofErr w:type="spellEnd"/>
            <w:r>
              <w:rPr>
                <w:rFonts w:ascii="Arial" w:eastAsia="Arial" w:hAnsi="Arial" w:cs="Arial"/>
              </w:rPr>
              <w:t xml:space="preserve"> от другого, а также от </w:t>
            </w:r>
            <w:proofErr w:type="spellStart"/>
            <w:r>
              <w:rPr>
                <w:rFonts w:ascii="Arial" w:eastAsia="Arial" w:hAnsi="Arial" w:cs="Arial"/>
              </w:rPr>
              <w:t>моещений</w:t>
            </w:r>
            <w:proofErr w:type="spellEnd"/>
            <w:r>
              <w:rPr>
                <w:rFonts w:ascii="Arial" w:eastAsia="Arial" w:hAnsi="Arial" w:cs="Arial"/>
              </w:rPr>
              <w:t xml:space="preserve"> категорий В4,Г,Д и коридоров противопожарными перегородками первого типа и перекрытиями третьего типа.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Материал и толщина плит межэтажных перекрытий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Пожарные отсеки выделяются противопожарными стенами и перекрытиями первого типа REI 150.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Конструктивные характеристики кровли (настилы, фермы, балки, прогоны)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Кровля плоская рулонная с организованным внутренн</w:t>
            </w:r>
            <w:r>
              <w:rPr>
                <w:rFonts w:ascii="Arial" w:eastAsia="Arial" w:hAnsi="Arial" w:cs="Arial"/>
              </w:rPr>
              <w:t xml:space="preserve">им водостоком, не эксплуатируемая. 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На монолитной ж/б плите 1 слой пароизоляции, утеплителя 200мм, пленкой ПВХ, керамзитовый гравий пролитый 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цем.раствором</w:t>
            </w:r>
            <w:proofErr w:type="spellEnd"/>
            <w:proofErr w:type="gramEnd"/>
            <w:r>
              <w:rPr>
                <w:rFonts w:ascii="Arial" w:eastAsia="Arial" w:hAnsi="Arial" w:cs="Arial"/>
              </w:rPr>
              <w:t xml:space="preserve"> 600кг/м3-300мм, Армированная стяжка по сетке М200, битумный </w:t>
            </w:r>
            <w:proofErr w:type="spellStart"/>
            <w:r>
              <w:rPr>
                <w:rFonts w:ascii="Arial" w:eastAsia="Arial" w:hAnsi="Arial" w:cs="Arial"/>
              </w:rPr>
              <w:t>праймер</w:t>
            </w:r>
            <w:proofErr w:type="spellEnd"/>
            <w:r>
              <w:rPr>
                <w:rFonts w:ascii="Arial" w:eastAsia="Arial" w:hAnsi="Arial" w:cs="Arial"/>
              </w:rPr>
              <w:t>, ПВХ мембрана и Противопожарный з</w:t>
            </w:r>
            <w:r>
              <w:rPr>
                <w:rFonts w:ascii="Arial" w:eastAsia="Arial" w:hAnsi="Arial" w:cs="Arial"/>
              </w:rPr>
              <w:t>ащитный материал LOGICROOF NG.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Наиболее пожароопасные вещества и материалы, использующиеся на Объекте. Краткое описание технологического процесса.</w:t>
            </w:r>
          </w:p>
        </w:tc>
        <w:tc>
          <w:tcPr>
            <w:tcW w:w="4501" w:type="dxa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Научно-исследовательский центр, в лабораториях происходит изучение керна, сбор и анализ результатов с допол</w:t>
            </w:r>
            <w:r>
              <w:rPr>
                <w:rFonts w:ascii="Arial" w:eastAsia="Arial" w:hAnsi="Arial" w:cs="Arial"/>
              </w:rPr>
              <w:t>нительными изысканиями для осуществления научной деятельности. Выпуск готовой продукции не предусматривается.</w:t>
            </w:r>
          </w:p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Для </w:t>
            </w:r>
            <w:proofErr w:type="spellStart"/>
            <w:r>
              <w:rPr>
                <w:rFonts w:ascii="Arial" w:eastAsia="Arial" w:hAnsi="Arial" w:cs="Arial"/>
              </w:rPr>
              <w:t>иследований</w:t>
            </w:r>
            <w:proofErr w:type="spellEnd"/>
            <w:r>
              <w:rPr>
                <w:rFonts w:ascii="Arial" w:eastAsia="Arial" w:hAnsi="Arial" w:cs="Arial"/>
              </w:rPr>
              <w:t xml:space="preserve"> используются ЛВЖ и ГЖ, горючие </w:t>
            </w:r>
            <w:proofErr w:type="spellStart"/>
            <w:r>
              <w:rPr>
                <w:rFonts w:ascii="Arial" w:eastAsia="Arial" w:hAnsi="Arial" w:cs="Arial"/>
              </w:rPr>
              <w:t>газы</w:t>
            </w:r>
            <w:proofErr w:type="spellEnd"/>
            <w:r>
              <w:rPr>
                <w:rFonts w:ascii="Arial" w:eastAsia="Arial" w:hAnsi="Arial" w:cs="Arial"/>
              </w:rPr>
              <w:t xml:space="preserve">, из </w:t>
            </w:r>
            <w:r>
              <w:rPr>
                <w:rFonts w:ascii="Arial" w:eastAsia="Arial" w:hAnsi="Arial" w:cs="Arial"/>
              </w:rPr>
              <w:lastRenderedPageBreak/>
              <w:t>сильнодействующих веществ – Хлороформ, прекурсоры такие как Толуол, Ацетон.</w:t>
            </w:r>
          </w:p>
        </w:tc>
      </w:tr>
      <w:tr w:rsidR="00F64E7F">
        <w:trPr>
          <w:trHeight w:val="501"/>
        </w:trPr>
        <w:tc>
          <w:tcPr>
            <w:tcW w:w="534" w:type="dxa"/>
          </w:tcPr>
          <w:p w:rsidR="00F64E7F" w:rsidRDefault="00F64E7F">
            <w:pPr>
              <w:pStyle w:val="afa"/>
              <w:numPr>
                <w:ilvl w:val="0"/>
                <w:numId w:val="6"/>
              </w:numPr>
              <w:ind w:left="0" w:firstLine="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Характеристи</w:t>
            </w:r>
            <w:r>
              <w:rPr>
                <w:rFonts w:ascii="Arial" w:eastAsia="Arial" w:hAnsi="Arial" w:cs="Arial"/>
              </w:rPr>
              <w:t>ки дорог и дорожного покрытия вокруг здания</w:t>
            </w:r>
          </w:p>
        </w:tc>
        <w:tc>
          <w:tcPr>
            <w:tcW w:w="4501" w:type="dxa"/>
            <w:shd w:val="clear" w:color="auto" w:fill="auto"/>
          </w:tcPr>
          <w:p w:rsidR="00F64E7F" w:rsidRDefault="00930323">
            <w:pPr>
              <w:rPr>
                <w:rFonts w:ascii="Arial" w:hAnsi="Arial" w:cs="Arial"/>
                <w:highlight w:val="yellow"/>
              </w:rPr>
            </w:pPr>
            <w:r>
              <w:rPr>
                <w:rFonts w:ascii="Arial" w:eastAsia="Arial" w:hAnsi="Arial" w:cs="Arial"/>
              </w:rPr>
              <w:t>Покрытие дорог - асфальт.</w:t>
            </w:r>
          </w:p>
        </w:tc>
      </w:tr>
    </w:tbl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pageBreakBefore/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F64E7F">
      <w:pPr>
        <w:keepLines/>
        <w:rPr>
          <w:rFonts w:ascii="Arial" w:hAnsi="Arial" w:cs="Arial"/>
        </w:rPr>
      </w:pPr>
    </w:p>
    <w:p w:rsidR="00F64E7F" w:rsidRDefault="00F64E7F">
      <w:pPr>
        <w:rPr>
          <w:rFonts w:ascii="Arial" w:hAnsi="Arial" w:cs="Arial"/>
        </w:rPr>
        <w:sectPr w:rsidR="00F64E7F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tbl>
      <w:tblPr>
        <w:tblStyle w:val="af9"/>
        <w:tblW w:w="4905" w:type="pct"/>
        <w:tblLayout w:type="fixed"/>
        <w:tblLook w:val="04A0" w:firstRow="1" w:lastRow="0" w:firstColumn="1" w:lastColumn="0" w:noHBand="0" w:noVBand="1"/>
      </w:tblPr>
      <w:tblGrid>
        <w:gridCol w:w="517"/>
        <w:gridCol w:w="2136"/>
        <w:gridCol w:w="4638"/>
        <w:gridCol w:w="1398"/>
        <w:gridCol w:w="1231"/>
        <w:gridCol w:w="2126"/>
        <w:gridCol w:w="2103"/>
        <w:gridCol w:w="144"/>
      </w:tblGrid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Исходные данные для </w:t>
            </w:r>
            <w:r>
              <w:rPr>
                <w:rFonts w:ascii="Arial" w:eastAsia="Arial" w:hAnsi="Arial" w:cs="Arial"/>
                <w:b/>
                <w:u w:val="single"/>
              </w:rPr>
              <w:t>категорирования помещений по взрывопожарной и пожарной опасности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tcBorders>
              <w:top w:val="single" w:sz="4" w:space="0" w:color="auto"/>
            </w:tcBorders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i/>
              </w:rPr>
            </w:pPr>
            <w:r>
              <w:rPr>
                <w:rFonts w:ascii="Arial" w:eastAsia="Arial" w:hAnsi="Arial" w:cs="Arial"/>
                <w:i/>
              </w:rPr>
              <w:t>Таблица 5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Пожарно-техническая характеристика помещений и зданий</w:t>
            </w:r>
          </w:p>
        </w:tc>
      </w:tr>
      <w:tr w:rsidR="00F64E7F">
        <w:trPr>
          <w:gridAfter w:val="1"/>
          <w:wAfter w:w="144" w:type="dxa"/>
        </w:trPr>
        <w:tc>
          <w:tcPr>
            <w:tcW w:w="14150" w:type="dxa"/>
            <w:gridSpan w:val="7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Состав пожарной нагрузки</w:t>
            </w:r>
          </w:p>
        </w:tc>
      </w:tr>
      <w:tr w:rsidR="00F64E7F">
        <w:tc>
          <w:tcPr>
            <w:tcW w:w="51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№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п/п</w:t>
            </w:r>
          </w:p>
        </w:tc>
        <w:tc>
          <w:tcPr>
            <w:tcW w:w="2136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Наименование помещение (номер в экспликации, назначение, технологический процесс)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Состав пожарной нагрузки (горючие вещества и материалы)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Площадь помещения (м</w:t>
            </w:r>
            <w:r>
              <w:rPr>
                <w:rFonts w:ascii="Arial" w:eastAsia="Arial" w:hAnsi="Arial" w:cs="Arial"/>
                <w:vertAlign w:val="superscript"/>
              </w:rPr>
              <w:t>2</w:t>
            </w:r>
            <w:r>
              <w:rPr>
                <w:rFonts w:ascii="Arial" w:eastAsia="Arial" w:hAnsi="Arial" w:cs="Arial"/>
              </w:rPr>
              <w:t>)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Высота помещения (м)</w:t>
            </w:r>
          </w:p>
        </w:tc>
        <w:tc>
          <w:tcPr>
            <w:tcW w:w="2126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Максимальная масса розлива ЛВЖ</w:t>
            </w: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Примечание</w:t>
            </w:r>
          </w:p>
        </w:tc>
      </w:tr>
      <w:tr w:rsidR="00F64E7F">
        <w:tc>
          <w:tcPr>
            <w:tcW w:w="14293" w:type="dxa"/>
            <w:gridSpan w:val="8"/>
            <w:vAlign w:val="center"/>
          </w:tcPr>
          <w:p w:rsidR="00F64E7F" w:rsidRDefault="00F64E7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F64E7F">
        <w:trPr>
          <w:trHeight w:val="416"/>
        </w:trPr>
        <w:tc>
          <w:tcPr>
            <w:tcW w:w="518" w:type="dxa"/>
            <w:vAlign w:val="center"/>
          </w:tcPr>
          <w:p w:rsidR="00F64E7F" w:rsidRDefault="00F64E7F">
            <w:pPr>
              <w:pStyle w:val="afa"/>
              <w:numPr>
                <w:ilvl w:val="0"/>
                <w:numId w:val="3"/>
              </w:numPr>
              <w:ind w:left="284" w:hanging="284"/>
              <w:jc w:val="center"/>
              <w:rPr>
                <w:rFonts w:ascii="Arial" w:hAnsi="Arial" w:cs="Arial"/>
              </w:rPr>
            </w:pPr>
          </w:p>
        </w:tc>
        <w:tc>
          <w:tcPr>
            <w:tcW w:w="2136" w:type="dxa"/>
            <w:shd w:val="clear" w:color="auto" w:fill="auto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Помещение №3.66 (Склад хранения проб (в том числе устьевых проб нефти и газа)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(Участок складской)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Рабочий </w:t>
            </w:r>
            <w:proofErr w:type="gramStart"/>
            <w:r>
              <w:rPr>
                <w:rFonts w:ascii="Arial" w:eastAsia="Arial" w:hAnsi="Arial" w:cs="Arial"/>
              </w:rPr>
              <w:t>персонал  находится</w:t>
            </w:r>
            <w:proofErr w:type="gramEnd"/>
            <w:r>
              <w:rPr>
                <w:rFonts w:ascii="Arial" w:eastAsia="Arial" w:hAnsi="Arial" w:cs="Arial"/>
              </w:rPr>
              <w:t xml:space="preserve"> на складе только для вноса и выноса веществ.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gramStart"/>
            <w:r>
              <w:rPr>
                <w:rFonts w:ascii="Arial" w:eastAsia="Arial" w:hAnsi="Arial" w:cs="Arial"/>
              </w:rPr>
              <w:t>оборудован  поддонами</w:t>
            </w:r>
            <w:proofErr w:type="gramEnd"/>
            <w:r>
              <w:rPr>
                <w:rFonts w:ascii="Arial" w:eastAsia="Arial" w:hAnsi="Arial" w:cs="Arial"/>
              </w:rPr>
              <w:t xml:space="preserve"> из нержавеющей стали, окна отсутствуют.</w:t>
            </w:r>
          </w:p>
          <w:p w:rsidR="00F64E7F" w:rsidRDefault="0093032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Для расчетов тем</w:t>
            </w:r>
            <w:r>
              <w:rPr>
                <w:rFonts w:ascii="Arial" w:eastAsia="Arial" w:hAnsi="Arial" w:cs="Arial"/>
              </w:rPr>
              <w:t xml:space="preserve">пературу в помещении возможно задать и утвердить 15-18 градусов (принять </w:t>
            </w:r>
            <w:proofErr w:type="gramStart"/>
            <w:r>
              <w:rPr>
                <w:rFonts w:ascii="Arial" w:eastAsia="Arial" w:hAnsi="Arial" w:cs="Arial"/>
              </w:rPr>
              <w:t>любую  для</w:t>
            </w:r>
            <w:proofErr w:type="gramEnd"/>
            <w:r>
              <w:rPr>
                <w:rFonts w:ascii="Arial" w:eastAsia="Arial" w:hAnsi="Arial" w:cs="Arial"/>
              </w:rPr>
              <w:t xml:space="preserve"> уменьшения категории). В помещении присутствует система пожарной сигнализации, система порошкового пожаротушения.  Кратность общеобменной вентиляции –4.</w:t>
            </w:r>
          </w:p>
          <w:p w:rsidR="00F64E7F" w:rsidRDefault="00F64E7F">
            <w:pPr>
              <w:jc w:val="both"/>
              <w:rPr>
                <w:rFonts w:ascii="Arial" w:eastAsia="Arial" w:hAnsi="Arial" w:cs="Arial"/>
              </w:rPr>
            </w:pPr>
          </w:p>
          <w:p w:rsidR="00F64E7F" w:rsidRDefault="00930323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В помещении хранит</w:t>
            </w:r>
            <w:r>
              <w:rPr>
                <w:rFonts w:ascii="Arial" w:eastAsia="Arial" w:hAnsi="Arial" w:cs="Arial"/>
                <w:b/>
                <w:bCs/>
              </w:rPr>
              <w:t>ся: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-Пробы сырой устьевой нефти хранятся в ПЭТ по 5 литров, всего 430 литров. (Данные по нефти в приложении).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Стабильный конденсат (жидкий) ПЭТ 2.5 литра;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Углеводородные </w:t>
            </w:r>
            <w:proofErr w:type="spellStart"/>
            <w:r>
              <w:rPr>
                <w:rFonts w:ascii="Arial" w:eastAsia="Arial" w:hAnsi="Arial" w:cs="Arial"/>
              </w:rPr>
              <w:t>газы</w:t>
            </w:r>
            <w:proofErr w:type="spellEnd"/>
            <w:r>
              <w:rPr>
                <w:rFonts w:ascii="Arial" w:eastAsia="Arial" w:hAnsi="Arial" w:cs="Arial"/>
              </w:rPr>
              <w:t xml:space="preserve"> хранятся в баллонах по 10 литров, всего 170 литров;</w:t>
            </w:r>
          </w:p>
          <w:p w:rsidR="00F64E7F" w:rsidRDefault="00930323">
            <w:pPr>
              <w:pStyle w:val="afa"/>
              <w:numPr>
                <w:ilvl w:val="0"/>
                <w:numId w:val="38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Пробоотборники с  </w:t>
            </w:r>
          </w:p>
          <w:p w:rsidR="00F64E7F" w:rsidRDefault="00930323">
            <w:pPr>
              <w:ind w:left="7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Флюидами н</w:t>
            </w:r>
            <w:r>
              <w:rPr>
                <w:rFonts w:ascii="Arial" w:eastAsia="Arial" w:hAnsi="Arial" w:cs="Arial"/>
              </w:rPr>
              <w:t>ефти (углеводородный газ) хранятся в пробоотборниках по 200 мл и 100 мл, всего 1.8 литра.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34,30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2,7</w:t>
            </w:r>
          </w:p>
        </w:tc>
        <w:tc>
          <w:tcPr>
            <w:tcW w:w="2126" w:type="dxa"/>
            <w:vAlign w:val="center"/>
          </w:tcPr>
          <w:p w:rsidR="00F64E7F" w:rsidRDefault="00F64E7F" w:rsidP="00B06A7F">
            <w:pPr>
              <w:pStyle w:val="afa"/>
              <w:ind w:left="709"/>
              <w:rPr>
                <w:rFonts w:ascii="Arial" w:hAnsi="Arial" w:cs="Arial"/>
              </w:rPr>
            </w:pP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Учесть </w:t>
            </w:r>
            <w:proofErr w:type="gramStart"/>
            <w:r>
              <w:rPr>
                <w:rFonts w:ascii="Arial" w:eastAsia="Arial" w:hAnsi="Arial" w:cs="Arial"/>
              </w:rPr>
              <w:t>все условия</w:t>
            </w:r>
            <w:proofErr w:type="gramEnd"/>
            <w:r>
              <w:rPr>
                <w:rFonts w:ascii="Arial" w:eastAsia="Arial" w:hAnsi="Arial" w:cs="Arial"/>
              </w:rPr>
              <w:t xml:space="preserve"> при которых помещение отнесется к категории не опаснее В1.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Учесть работу кондиционера.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 При необходимости попробовать выйт</w:t>
            </w:r>
            <w:r>
              <w:rPr>
                <w:rFonts w:ascii="Arial" w:eastAsia="Arial" w:hAnsi="Arial" w:cs="Arial"/>
              </w:rPr>
              <w:t xml:space="preserve">и на категорию не опаснее В1 за счет уменьшения количества веществ (Взять за итоговый вариант)  </w:t>
            </w:r>
          </w:p>
        </w:tc>
      </w:tr>
      <w:tr w:rsidR="00F64E7F">
        <w:trPr>
          <w:trHeight w:val="964"/>
        </w:trPr>
        <w:tc>
          <w:tcPr>
            <w:tcW w:w="518" w:type="dxa"/>
            <w:vAlign w:val="center"/>
          </w:tcPr>
          <w:p w:rsidR="00F64E7F" w:rsidRDefault="00F64E7F">
            <w:pPr>
              <w:pStyle w:val="afa"/>
              <w:numPr>
                <w:ilvl w:val="0"/>
                <w:numId w:val="3"/>
              </w:numPr>
              <w:ind w:left="284" w:hanging="284"/>
              <w:jc w:val="center"/>
              <w:rPr>
                <w:rFonts w:ascii="Arial" w:hAnsi="Arial" w:cs="Arial"/>
              </w:rPr>
            </w:pPr>
          </w:p>
        </w:tc>
        <w:tc>
          <w:tcPr>
            <w:tcW w:w="2136" w:type="dxa"/>
            <w:vAlign w:val="center"/>
          </w:tcPr>
          <w:p w:rsidR="00F64E7F" w:rsidRDefault="00930323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Помещение 3.64 –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spellStart"/>
            <w:r>
              <w:rPr>
                <w:rFonts w:ascii="Arial" w:eastAsia="Arial" w:hAnsi="Arial" w:cs="Arial"/>
              </w:rPr>
              <w:t>перкурсоров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</w:p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(Участок складской)</w:t>
            </w:r>
          </w:p>
        </w:tc>
        <w:tc>
          <w:tcPr>
            <w:tcW w:w="4638" w:type="dxa"/>
            <w:vAlign w:val="center"/>
          </w:tcPr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Рабочий </w:t>
            </w:r>
            <w:proofErr w:type="gramStart"/>
            <w:r>
              <w:rPr>
                <w:rFonts w:ascii="Arial" w:eastAsia="Arial" w:hAnsi="Arial" w:cs="Arial"/>
              </w:rPr>
              <w:t>персонал  находится</w:t>
            </w:r>
            <w:proofErr w:type="gramEnd"/>
            <w:r>
              <w:rPr>
                <w:rFonts w:ascii="Arial" w:eastAsia="Arial" w:hAnsi="Arial" w:cs="Arial"/>
              </w:rPr>
              <w:t xml:space="preserve"> на складе только для вноса и выноса веществ.</w:t>
            </w:r>
          </w:p>
          <w:p w:rsidR="00F64E7F" w:rsidRDefault="0093032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Склад </w:t>
            </w:r>
            <w:proofErr w:type="gramStart"/>
            <w:r>
              <w:rPr>
                <w:rFonts w:ascii="Arial" w:eastAsia="Arial" w:hAnsi="Arial" w:cs="Arial"/>
              </w:rPr>
              <w:t>оборудован  поддонами</w:t>
            </w:r>
            <w:proofErr w:type="gramEnd"/>
            <w:r>
              <w:rPr>
                <w:rFonts w:ascii="Arial" w:eastAsia="Arial" w:hAnsi="Arial" w:cs="Arial"/>
              </w:rPr>
              <w:t xml:space="preserve"> из нержавеющей стали, окна отсутствуют. </w:t>
            </w:r>
          </w:p>
          <w:p w:rsidR="00F64E7F" w:rsidRDefault="00930323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Для расчетов температуру в помещении возможно задать и утвердить 15-18 градусов (принять </w:t>
            </w:r>
            <w:proofErr w:type="gramStart"/>
            <w:r>
              <w:rPr>
                <w:rFonts w:ascii="Arial" w:eastAsia="Arial" w:hAnsi="Arial" w:cs="Arial"/>
              </w:rPr>
              <w:t>любую  для</w:t>
            </w:r>
            <w:proofErr w:type="gramEnd"/>
            <w:r>
              <w:rPr>
                <w:rFonts w:ascii="Arial" w:eastAsia="Arial" w:hAnsi="Arial" w:cs="Arial"/>
              </w:rPr>
              <w:t xml:space="preserve"> уменьшения ка</w:t>
            </w:r>
            <w:r>
              <w:rPr>
                <w:rFonts w:ascii="Arial" w:eastAsia="Arial" w:hAnsi="Arial" w:cs="Arial"/>
              </w:rPr>
              <w:t>тегории). В помещении присутствует система пожарной сигнализации.  Кратность общеобменной вентиляции –3.</w:t>
            </w:r>
          </w:p>
          <w:p w:rsidR="00F64E7F" w:rsidRDefault="00930323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В помещении хранится: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</w:t>
            </w:r>
            <w:r>
              <w:rPr>
                <w:rFonts w:ascii="Arial" w:eastAsia="Arial" w:hAnsi="Arial" w:cs="Arial"/>
              </w:rPr>
              <w:t>Ацетон технический первый сорт, массовая доля основного вещества не менее 99,5% ГОСТ 2768-84 (770001615362) в пластиковой канистре 5 литров всего 15 литров.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-  В бутылках </w:t>
            </w:r>
            <w:proofErr w:type="gramStart"/>
            <w:r>
              <w:rPr>
                <w:rFonts w:ascii="Arial" w:eastAsia="Arial" w:hAnsi="Arial" w:cs="Arial"/>
              </w:rPr>
              <w:t>по  1</w:t>
            </w:r>
            <w:proofErr w:type="gramEnd"/>
            <w:r>
              <w:rPr>
                <w:rFonts w:ascii="Arial" w:eastAsia="Arial" w:hAnsi="Arial" w:cs="Arial"/>
              </w:rPr>
              <w:t xml:space="preserve"> литру - Ацетон химически чистый, без хлора и серы 99,7 % = всего 22 литра.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-Тол</w:t>
            </w:r>
            <w:r>
              <w:rPr>
                <w:rFonts w:ascii="Arial" w:eastAsia="Arial" w:hAnsi="Arial" w:cs="Arial"/>
              </w:rPr>
              <w:t>уол в бутылках по 1 литру, всего 20 литров.</w:t>
            </w:r>
          </w:p>
          <w:p w:rsidR="00F64E7F" w:rsidRDefault="00930323">
            <w:pPr>
              <w:rPr>
                <w:rFonts w:ascii="Arial" w:hAnsi="Arial" w:cs="Arial"/>
                <w:highlight w:val="white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398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23,15</w:t>
            </w:r>
          </w:p>
        </w:tc>
        <w:tc>
          <w:tcPr>
            <w:tcW w:w="1231" w:type="dxa"/>
            <w:vAlign w:val="center"/>
          </w:tcPr>
          <w:p w:rsidR="00F64E7F" w:rsidRDefault="0093032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2.7</w:t>
            </w:r>
          </w:p>
        </w:tc>
        <w:tc>
          <w:tcPr>
            <w:tcW w:w="2126" w:type="dxa"/>
            <w:vAlign w:val="center"/>
          </w:tcPr>
          <w:p w:rsidR="00F64E7F" w:rsidRDefault="00F64E7F" w:rsidP="00B06A7F">
            <w:pPr>
              <w:pStyle w:val="afa"/>
              <w:ind w:left="709"/>
              <w:rPr>
                <w:rFonts w:ascii="Arial" w:hAnsi="Arial" w:cs="Arial"/>
              </w:rPr>
            </w:pPr>
          </w:p>
        </w:tc>
        <w:tc>
          <w:tcPr>
            <w:tcW w:w="2246" w:type="dxa"/>
            <w:gridSpan w:val="2"/>
            <w:vAlign w:val="center"/>
          </w:tcPr>
          <w:p w:rsidR="00F64E7F" w:rsidRDefault="00930323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Учесть </w:t>
            </w:r>
            <w:proofErr w:type="gramStart"/>
            <w:r>
              <w:rPr>
                <w:rFonts w:ascii="Arial" w:eastAsia="Arial" w:hAnsi="Arial" w:cs="Arial"/>
              </w:rPr>
              <w:t>все условия</w:t>
            </w:r>
            <w:proofErr w:type="gramEnd"/>
            <w:r>
              <w:rPr>
                <w:rFonts w:ascii="Arial" w:eastAsia="Arial" w:hAnsi="Arial" w:cs="Arial"/>
              </w:rPr>
              <w:t xml:space="preserve"> при которых помещение отнесется к категории не опаснее В1. (поддоны и т.д.)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Учесть работу кондиционера.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 При необхо</w:t>
            </w:r>
            <w:r>
              <w:rPr>
                <w:rFonts w:ascii="Arial" w:eastAsia="Arial" w:hAnsi="Arial" w:cs="Arial"/>
              </w:rPr>
              <w:t>димости попробовать выйти на категорию не опаснее В1 за счет уменьшения количества веществ (Взять за итоговый вариант)</w:t>
            </w:r>
          </w:p>
          <w:p w:rsidR="00F64E7F" w:rsidRDefault="0093032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4. Увеличить количество веществ если категория посчитается В3.</w:t>
            </w:r>
          </w:p>
          <w:p w:rsidR="00F64E7F" w:rsidRDefault="00F64E7F">
            <w:pPr>
              <w:jc w:val="center"/>
              <w:rPr>
                <w:rFonts w:ascii="Arial" w:hAnsi="Arial" w:cs="Arial"/>
              </w:rPr>
            </w:pPr>
          </w:p>
          <w:p w:rsidR="00F64E7F" w:rsidRDefault="00F64E7F">
            <w:pPr>
              <w:jc w:val="center"/>
              <w:rPr>
                <w:rFonts w:ascii="Arial" w:hAnsi="Arial" w:cs="Arial"/>
              </w:rPr>
            </w:pPr>
          </w:p>
        </w:tc>
      </w:tr>
    </w:tbl>
    <w:p w:rsidR="00F64E7F" w:rsidRDefault="00F64E7F">
      <w:pPr>
        <w:rPr>
          <w:rFonts w:ascii="Arial" w:hAnsi="Arial" w:cs="Arial"/>
        </w:rPr>
      </w:pPr>
    </w:p>
    <w:p w:rsidR="00F64E7F" w:rsidRDefault="00F64E7F">
      <w:pPr>
        <w:spacing w:before="120" w:after="120"/>
        <w:ind w:left="567"/>
        <w:jc w:val="center"/>
        <w:rPr>
          <w:rFonts w:ascii="Arial" w:hAnsi="Arial" w:cs="Arial"/>
          <w:b/>
          <w:bCs/>
          <w:sz w:val="20"/>
          <w:szCs w:val="20"/>
        </w:rPr>
      </w:pPr>
    </w:p>
    <w:p w:rsidR="00F64E7F" w:rsidRDefault="00930323">
      <w:pPr>
        <w:spacing w:before="120" w:after="120"/>
        <w:ind w:left="567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7. ТРЕБОВАНИЕ К ОФОРМЛЕНИЮ РАСЧЕТОВ</w:t>
      </w:r>
    </w:p>
    <w:p w:rsidR="00F64E7F" w:rsidRDefault="00930323">
      <w:pPr>
        <w:spacing w:before="120" w:after="120"/>
        <w:ind w:left="927"/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1. Расчеты оформляются в виде общего отчета по всем помещениям c </w:t>
      </w:r>
      <w:proofErr w:type="gramStart"/>
      <w:r>
        <w:rPr>
          <w:rFonts w:ascii="Arial" w:eastAsia="Arial" w:hAnsi="Arial" w:cs="Arial"/>
          <w:sz w:val="24"/>
          <w:szCs w:val="24"/>
        </w:rPr>
        <w:t>подписью организации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проводившей расчет и направляются в </w:t>
      </w:r>
      <w:proofErr w:type="spellStart"/>
      <w:r>
        <w:rPr>
          <w:rFonts w:ascii="Arial" w:eastAsia="Arial" w:hAnsi="Arial" w:cs="Arial"/>
          <w:sz w:val="24"/>
          <w:szCs w:val="24"/>
        </w:rPr>
        <w:t>в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электронном для сверки и в </w:t>
      </w:r>
      <w:r>
        <w:rPr>
          <w:rFonts w:ascii="Arial" w:eastAsia="Arial" w:hAnsi="Arial" w:cs="Arial"/>
          <w:sz w:val="24"/>
          <w:szCs w:val="24"/>
        </w:rPr>
        <w:t xml:space="preserve">печатном формате итоговый вариант. </w:t>
      </w:r>
    </w:p>
    <w:p w:rsidR="00F64E7F" w:rsidRDefault="00F64E7F">
      <w:pPr>
        <w:spacing w:before="120" w:after="120"/>
        <w:ind w:left="927"/>
        <w:rPr>
          <w:rFonts w:ascii="Arial" w:hAnsi="Arial" w:cs="Arial"/>
          <w:sz w:val="24"/>
          <w:szCs w:val="24"/>
        </w:rPr>
      </w:pPr>
    </w:p>
    <w:p w:rsidR="00F64E7F" w:rsidRDefault="00930323">
      <w:pPr>
        <w:ind w:left="1495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8. ЗАКОНОДАТЕЛЬНЫЕ И НОРМАТИВНЫЕ ТРЕБОВАНИЯ</w:t>
      </w:r>
    </w:p>
    <w:p w:rsidR="00F64E7F" w:rsidRDefault="00930323">
      <w:pPr>
        <w:pStyle w:val="afa"/>
        <w:numPr>
          <w:ilvl w:val="0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83"/>
        <w:rPr>
          <w:rFonts w:ascii="Arial" w:hAnsi="Arial" w:cs="Arial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Расчеты </w:t>
      </w:r>
      <w:proofErr w:type="spellStart"/>
      <w:r>
        <w:rPr>
          <w:rFonts w:ascii="Arial" w:eastAsia="Arial" w:hAnsi="Arial" w:cs="Arial"/>
          <w:sz w:val="24"/>
          <w:szCs w:val="24"/>
        </w:rPr>
        <w:t>офорляются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в соответствии с </w:t>
      </w:r>
      <w:r>
        <w:rPr>
          <w:rFonts w:ascii="Arial" w:eastAsia="Arial" w:hAnsi="Arial" w:cs="Arial"/>
          <w:color w:val="000000"/>
          <w:sz w:val="24"/>
          <w:szCs w:val="24"/>
        </w:rPr>
        <w:t>СП 12.13130.2009</w:t>
      </w:r>
      <w:r>
        <w:rPr>
          <w:rFonts w:ascii="Arial" w:eastAsia="Arial" w:hAnsi="Arial" w:cs="Arial"/>
          <w:sz w:val="24"/>
          <w:szCs w:val="24"/>
        </w:rPr>
        <w:t xml:space="preserve">. 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СВОД ПРАВИЛ </w:t>
      </w:r>
      <w:r>
        <w:rPr>
          <w:rFonts w:ascii="Arial" w:eastAsia="Arial" w:hAnsi="Arial" w:cs="Arial"/>
          <w:color w:val="000000"/>
          <w:sz w:val="24"/>
          <w:szCs w:val="24"/>
        </w:rPr>
        <w:t>ОПРЕДЕЛЕНИЕ КАТЕГОРИЙ ПОМЕЩЕНИЙ, ЗДАНИЙ И НАРУЖНЫХ УСТАНОВОК ПО ВЗРЫВОПОЖАРНОЙ И ПОЖАРНОЙ ОПАСНОСТИ</w:t>
      </w:r>
      <w:r>
        <w:rPr>
          <w:rFonts w:ascii="Arial" w:eastAsia="Arial" w:hAnsi="Arial" w:cs="Arial"/>
          <w:sz w:val="24"/>
          <w:szCs w:val="24"/>
        </w:rPr>
        <w:t>.</w:t>
      </w:r>
    </w:p>
    <w:p w:rsidR="00F64E7F" w:rsidRDefault="00930323">
      <w:pPr>
        <w:spacing w:before="360" w:after="120"/>
        <w:rPr>
          <w:rFonts w:ascii="Arial" w:hAnsi="Arial" w:cs="Arial"/>
          <w:szCs w:val="20"/>
        </w:rPr>
      </w:pPr>
      <w:r>
        <w:rPr>
          <w:rFonts w:ascii="Arial" w:eastAsia="Arial" w:hAnsi="Arial" w:cs="Arial"/>
          <w:sz w:val="24"/>
          <w:szCs w:val="24"/>
        </w:rPr>
        <w:t>Приложение:</w:t>
      </w:r>
    </w:p>
    <w:p w:rsidR="00F64E7F" w:rsidRDefault="00930323">
      <w:pPr>
        <w:pStyle w:val="afa"/>
        <w:numPr>
          <w:ilvl w:val="0"/>
          <w:numId w:val="35"/>
        </w:numPr>
        <w:tabs>
          <w:tab w:val="left" w:pos="6804"/>
        </w:tabs>
        <w:spacing w:before="120" w:after="120"/>
        <w:rPr>
          <w:rFonts w:cs="Arial"/>
        </w:rPr>
      </w:pPr>
      <w:r>
        <w:rPr>
          <w:rFonts w:ascii="Arial" w:eastAsia="Arial" w:hAnsi="Arial" w:cs="Arial"/>
          <w:sz w:val="24"/>
          <w:szCs w:val="24"/>
        </w:rPr>
        <w:t xml:space="preserve">Паспорта на жидкости. </w:t>
      </w:r>
    </w:p>
    <w:p w:rsidR="00F64E7F" w:rsidRDefault="00F64E7F">
      <w:pPr>
        <w:rPr>
          <w:rFonts w:cs="Arial"/>
          <w:sz w:val="20"/>
          <w:szCs w:val="20"/>
        </w:rPr>
      </w:pPr>
    </w:p>
    <w:p w:rsidR="00F64E7F" w:rsidRDefault="00F64E7F">
      <w:pPr>
        <w:ind w:left="2204"/>
        <w:rPr>
          <w:rFonts w:cs="Arial"/>
          <w:b/>
          <w:bCs/>
          <w:sz w:val="20"/>
          <w:szCs w:val="20"/>
        </w:rPr>
      </w:pPr>
    </w:p>
    <w:p w:rsidR="00F64E7F" w:rsidRDefault="00F64E7F">
      <w:pPr>
        <w:spacing w:before="120" w:after="120"/>
        <w:ind w:left="927"/>
        <w:jc w:val="center"/>
        <w:rPr>
          <w:rFonts w:cs="Arial"/>
          <w:b/>
          <w:bCs/>
          <w:sz w:val="20"/>
          <w:szCs w:val="20"/>
        </w:rPr>
      </w:pPr>
    </w:p>
    <w:p w:rsidR="00F64E7F" w:rsidRDefault="00F64E7F">
      <w:pPr>
        <w:rPr>
          <w:rFonts w:ascii="Arial" w:hAnsi="Arial" w:cs="Arial"/>
        </w:rPr>
      </w:pPr>
    </w:p>
    <w:p w:rsidR="00F64E7F" w:rsidRDefault="00930323">
      <w:pPr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Специалсит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отдела производственной безопасности ООО «Газпромнефть </w:t>
      </w: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 xml:space="preserve">НТЦ»   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                          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Понкратов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И.Ю.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  </w:t>
      </w:r>
      <w:r>
        <w:rPr>
          <w:rFonts w:ascii="Arial" w:eastAsia="Arial" w:hAnsi="Arial" w:cs="Arial"/>
          <w:b/>
          <w:bCs/>
        </w:rPr>
        <w:t xml:space="preserve">  </w:t>
      </w:r>
      <w:r>
        <w:rPr>
          <w:rFonts w:ascii="Arial" w:eastAsia="Arial" w:hAnsi="Arial" w:cs="Arial"/>
        </w:rPr>
        <w:t xml:space="preserve">                                      </w:t>
      </w:r>
    </w:p>
    <w:sectPr w:rsidR="00F64E7F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30323" w:rsidRDefault="00930323">
      <w:pPr>
        <w:spacing w:after="0" w:line="240" w:lineRule="auto"/>
      </w:pPr>
      <w:r>
        <w:separator/>
      </w:r>
    </w:p>
  </w:endnote>
  <w:endnote w:type="continuationSeparator" w:id="0">
    <w:p w:rsidR="00930323" w:rsidRDefault="009303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30323" w:rsidRDefault="00930323">
      <w:pPr>
        <w:spacing w:after="0" w:line="240" w:lineRule="auto"/>
      </w:pPr>
      <w:r>
        <w:separator/>
      </w:r>
    </w:p>
  </w:footnote>
  <w:footnote w:type="continuationSeparator" w:id="0">
    <w:p w:rsidR="00930323" w:rsidRDefault="009303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80252"/>
    <w:multiLevelType w:val="hybridMultilevel"/>
    <w:tmpl w:val="4B7C579E"/>
    <w:lvl w:ilvl="0" w:tplc="AB183998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E174D6A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4642CEF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42F044E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FD0993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7722EE12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DAA652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33068B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A1C21D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21519AC"/>
    <w:multiLevelType w:val="hybridMultilevel"/>
    <w:tmpl w:val="32AC4CF6"/>
    <w:lvl w:ilvl="0" w:tplc="01B85008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6BAC43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898065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8D068CD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9100529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D3CCE46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B120BCD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EFE4AFC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A3E015C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2343FB7"/>
    <w:multiLevelType w:val="hybridMultilevel"/>
    <w:tmpl w:val="45764978"/>
    <w:lvl w:ilvl="0" w:tplc="F46C759A">
      <w:start w:val="1"/>
      <w:numFmt w:val="decimal"/>
      <w:lvlText w:val="%1."/>
      <w:lvlJc w:val="left"/>
      <w:pPr>
        <w:ind w:left="709" w:hanging="360"/>
      </w:pPr>
    </w:lvl>
    <w:lvl w:ilvl="1" w:tplc="0B5C3412">
      <w:start w:val="1"/>
      <w:numFmt w:val="lowerLetter"/>
      <w:lvlText w:val="%2."/>
      <w:lvlJc w:val="left"/>
      <w:pPr>
        <w:ind w:left="1429" w:hanging="360"/>
      </w:pPr>
    </w:lvl>
    <w:lvl w:ilvl="2" w:tplc="F42035C6">
      <w:start w:val="1"/>
      <w:numFmt w:val="lowerRoman"/>
      <w:lvlText w:val="%3."/>
      <w:lvlJc w:val="right"/>
      <w:pPr>
        <w:ind w:left="2149" w:hanging="180"/>
      </w:pPr>
    </w:lvl>
    <w:lvl w:ilvl="3" w:tplc="44F26D2C">
      <w:start w:val="1"/>
      <w:numFmt w:val="decimal"/>
      <w:lvlText w:val="%4."/>
      <w:lvlJc w:val="left"/>
      <w:pPr>
        <w:ind w:left="2869" w:hanging="360"/>
      </w:pPr>
    </w:lvl>
    <w:lvl w:ilvl="4" w:tplc="98AC8ED0">
      <w:start w:val="1"/>
      <w:numFmt w:val="lowerLetter"/>
      <w:lvlText w:val="%5."/>
      <w:lvlJc w:val="left"/>
      <w:pPr>
        <w:ind w:left="3589" w:hanging="360"/>
      </w:pPr>
    </w:lvl>
    <w:lvl w:ilvl="5" w:tplc="66320D8E">
      <w:start w:val="1"/>
      <w:numFmt w:val="lowerRoman"/>
      <w:lvlText w:val="%6."/>
      <w:lvlJc w:val="right"/>
      <w:pPr>
        <w:ind w:left="4309" w:hanging="180"/>
      </w:pPr>
    </w:lvl>
    <w:lvl w:ilvl="6" w:tplc="86468A3C">
      <w:start w:val="1"/>
      <w:numFmt w:val="decimal"/>
      <w:lvlText w:val="%7."/>
      <w:lvlJc w:val="left"/>
      <w:pPr>
        <w:ind w:left="5029" w:hanging="360"/>
      </w:pPr>
    </w:lvl>
    <w:lvl w:ilvl="7" w:tplc="B47A295A">
      <w:start w:val="1"/>
      <w:numFmt w:val="lowerLetter"/>
      <w:lvlText w:val="%8."/>
      <w:lvlJc w:val="left"/>
      <w:pPr>
        <w:ind w:left="5749" w:hanging="360"/>
      </w:pPr>
    </w:lvl>
    <w:lvl w:ilvl="8" w:tplc="ED8EE32E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3F759BD"/>
    <w:multiLevelType w:val="hybridMultilevel"/>
    <w:tmpl w:val="DFB84C08"/>
    <w:lvl w:ilvl="0" w:tplc="38FEBB32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250A566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5262022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A1EF39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A0846CC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6A56C25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F80C858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FB86F92C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A18AD3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4166A9F"/>
    <w:multiLevelType w:val="hybridMultilevel"/>
    <w:tmpl w:val="23F268C0"/>
    <w:lvl w:ilvl="0" w:tplc="2E1665E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A48AD02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DFE2650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41A675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3C0CD1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640463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A5482B3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300104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B9E2C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0CE143C8"/>
    <w:multiLevelType w:val="hybridMultilevel"/>
    <w:tmpl w:val="300EEB4A"/>
    <w:lvl w:ilvl="0" w:tplc="3216D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EA86C966">
      <w:start w:val="1"/>
      <w:numFmt w:val="lowerLetter"/>
      <w:lvlText w:val="%2."/>
      <w:lvlJc w:val="left"/>
      <w:pPr>
        <w:ind w:left="1789" w:hanging="360"/>
      </w:pPr>
    </w:lvl>
    <w:lvl w:ilvl="2" w:tplc="0630D5B8">
      <w:start w:val="1"/>
      <w:numFmt w:val="lowerRoman"/>
      <w:lvlText w:val="%3."/>
      <w:lvlJc w:val="right"/>
      <w:pPr>
        <w:ind w:left="2509" w:hanging="180"/>
      </w:pPr>
    </w:lvl>
    <w:lvl w:ilvl="3" w:tplc="AC968C4A">
      <w:start w:val="1"/>
      <w:numFmt w:val="decimal"/>
      <w:lvlText w:val="%4."/>
      <w:lvlJc w:val="left"/>
      <w:pPr>
        <w:ind w:left="3229" w:hanging="360"/>
      </w:pPr>
    </w:lvl>
    <w:lvl w:ilvl="4" w:tplc="8586DA42">
      <w:start w:val="1"/>
      <w:numFmt w:val="lowerLetter"/>
      <w:lvlText w:val="%5."/>
      <w:lvlJc w:val="left"/>
      <w:pPr>
        <w:ind w:left="3949" w:hanging="360"/>
      </w:pPr>
    </w:lvl>
    <w:lvl w:ilvl="5" w:tplc="B8D8C35E">
      <w:start w:val="1"/>
      <w:numFmt w:val="lowerRoman"/>
      <w:lvlText w:val="%6."/>
      <w:lvlJc w:val="right"/>
      <w:pPr>
        <w:ind w:left="4669" w:hanging="180"/>
      </w:pPr>
    </w:lvl>
    <w:lvl w:ilvl="6" w:tplc="A7D8A4FE">
      <w:start w:val="1"/>
      <w:numFmt w:val="decimal"/>
      <w:lvlText w:val="%7."/>
      <w:lvlJc w:val="left"/>
      <w:pPr>
        <w:ind w:left="5389" w:hanging="360"/>
      </w:pPr>
    </w:lvl>
    <w:lvl w:ilvl="7" w:tplc="1CA41C1C">
      <w:start w:val="1"/>
      <w:numFmt w:val="lowerLetter"/>
      <w:lvlText w:val="%8."/>
      <w:lvlJc w:val="left"/>
      <w:pPr>
        <w:ind w:left="6109" w:hanging="360"/>
      </w:pPr>
    </w:lvl>
    <w:lvl w:ilvl="8" w:tplc="CC5A2958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340B79"/>
    <w:multiLevelType w:val="hybridMultilevel"/>
    <w:tmpl w:val="B2E0CF5A"/>
    <w:lvl w:ilvl="0" w:tplc="43F43F1E">
      <w:start w:val="1"/>
      <w:numFmt w:val="decimal"/>
      <w:lvlText w:val="%1."/>
      <w:lvlJc w:val="left"/>
      <w:pPr>
        <w:ind w:left="720" w:hanging="360"/>
      </w:pPr>
    </w:lvl>
    <w:lvl w:ilvl="1" w:tplc="AE5C7B2A">
      <w:start w:val="1"/>
      <w:numFmt w:val="lowerLetter"/>
      <w:lvlText w:val="%2."/>
      <w:lvlJc w:val="left"/>
      <w:pPr>
        <w:ind w:left="1440" w:hanging="360"/>
      </w:pPr>
    </w:lvl>
    <w:lvl w:ilvl="2" w:tplc="867A84E6">
      <w:start w:val="1"/>
      <w:numFmt w:val="lowerRoman"/>
      <w:lvlText w:val="%3."/>
      <w:lvlJc w:val="right"/>
      <w:pPr>
        <w:ind w:left="2160" w:hanging="180"/>
      </w:pPr>
    </w:lvl>
    <w:lvl w:ilvl="3" w:tplc="CFC435E6">
      <w:start w:val="1"/>
      <w:numFmt w:val="decimal"/>
      <w:lvlText w:val="%4."/>
      <w:lvlJc w:val="left"/>
      <w:pPr>
        <w:ind w:left="2880" w:hanging="360"/>
      </w:pPr>
    </w:lvl>
    <w:lvl w:ilvl="4" w:tplc="24369342">
      <w:start w:val="1"/>
      <w:numFmt w:val="lowerLetter"/>
      <w:lvlText w:val="%5."/>
      <w:lvlJc w:val="left"/>
      <w:pPr>
        <w:ind w:left="3600" w:hanging="360"/>
      </w:pPr>
    </w:lvl>
    <w:lvl w:ilvl="5" w:tplc="C8121552">
      <w:start w:val="1"/>
      <w:numFmt w:val="lowerRoman"/>
      <w:lvlText w:val="%6."/>
      <w:lvlJc w:val="right"/>
      <w:pPr>
        <w:ind w:left="4320" w:hanging="180"/>
      </w:pPr>
    </w:lvl>
    <w:lvl w:ilvl="6" w:tplc="3E546F2A">
      <w:start w:val="1"/>
      <w:numFmt w:val="decimal"/>
      <w:lvlText w:val="%7."/>
      <w:lvlJc w:val="left"/>
      <w:pPr>
        <w:ind w:left="5040" w:hanging="360"/>
      </w:pPr>
    </w:lvl>
    <w:lvl w:ilvl="7" w:tplc="248C8030">
      <w:start w:val="1"/>
      <w:numFmt w:val="lowerLetter"/>
      <w:lvlText w:val="%8."/>
      <w:lvlJc w:val="left"/>
      <w:pPr>
        <w:ind w:left="5760" w:hanging="360"/>
      </w:pPr>
    </w:lvl>
    <w:lvl w:ilvl="8" w:tplc="374A720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04971"/>
    <w:multiLevelType w:val="multilevel"/>
    <w:tmpl w:val="DD3CCED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8" w15:restartNumberingAfterBreak="0">
    <w:nsid w:val="212429FF"/>
    <w:multiLevelType w:val="hybridMultilevel"/>
    <w:tmpl w:val="8B5E40B2"/>
    <w:lvl w:ilvl="0" w:tplc="3F843D6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1826C36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978F03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E42280C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F53803D2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31C846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1D2EDC2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F08AE0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3A74E9A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27191DE9"/>
    <w:multiLevelType w:val="hybridMultilevel"/>
    <w:tmpl w:val="3AA4FF76"/>
    <w:lvl w:ilvl="0" w:tplc="128CEFA6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63F8903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3F6052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97089F3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5E90374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7F2DC8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3710C11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9A9A9E6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2EE620E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A6C351D"/>
    <w:multiLevelType w:val="hybridMultilevel"/>
    <w:tmpl w:val="A9EC6FFC"/>
    <w:lvl w:ilvl="0" w:tplc="9A007260">
      <w:start w:val="1"/>
      <w:numFmt w:val="decimal"/>
      <w:lvlText w:val="%1."/>
      <w:lvlJc w:val="left"/>
      <w:pPr>
        <w:ind w:left="709" w:hanging="360"/>
      </w:pPr>
    </w:lvl>
    <w:lvl w:ilvl="1" w:tplc="3B8CB730">
      <w:start w:val="1"/>
      <w:numFmt w:val="lowerLetter"/>
      <w:lvlText w:val="%2."/>
      <w:lvlJc w:val="left"/>
      <w:pPr>
        <w:ind w:left="1429" w:hanging="360"/>
      </w:pPr>
    </w:lvl>
    <w:lvl w:ilvl="2" w:tplc="1EA04656">
      <w:start w:val="1"/>
      <w:numFmt w:val="lowerRoman"/>
      <w:lvlText w:val="%3."/>
      <w:lvlJc w:val="right"/>
      <w:pPr>
        <w:ind w:left="2149" w:hanging="180"/>
      </w:pPr>
    </w:lvl>
    <w:lvl w:ilvl="3" w:tplc="9C7CC0A4">
      <w:start w:val="1"/>
      <w:numFmt w:val="decimal"/>
      <w:lvlText w:val="%4."/>
      <w:lvlJc w:val="left"/>
      <w:pPr>
        <w:ind w:left="2869" w:hanging="360"/>
      </w:pPr>
    </w:lvl>
    <w:lvl w:ilvl="4" w:tplc="FFE824CE">
      <w:start w:val="1"/>
      <w:numFmt w:val="lowerLetter"/>
      <w:lvlText w:val="%5."/>
      <w:lvlJc w:val="left"/>
      <w:pPr>
        <w:ind w:left="3589" w:hanging="360"/>
      </w:pPr>
    </w:lvl>
    <w:lvl w:ilvl="5" w:tplc="72267D20">
      <w:start w:val="1"/>
      <w:numFmt w:val="lowerRoman"/>
      <w:lvlText w:val="%6."/>
      <w:lvlJc w:val="right"/>
      <w:pPr>
        <w:ind w:left="4309" w:hanging="180"/>
      </w:pPr>
    </w:lvl>
    <w:lvl w:ilvl="6" w:tplc="AB0C74AE">
      <w:start w:val="1"/>
      <w:numFmt w:val="decimal"/>
      <w:lvlText w:val="%7."/>
      <w:lvlJc w:val="left"/>
      <w:pPr>
        <w:ind w:left="5029" w:hanging="360"/>
      </w:pPr>
    </w:lvl>
    <w:lvl w:ilvl="7" w:tplc="B02658F4">
      <w:start w:val="1"/>
      <w:numFmt w:val="lowerLetter"/>
      <w:lvlText w:val="%8."/>
      <w:lvlJc w:val="left"/>
      <w:pPr>
        <w:ind w:left="5749" w:hanging="360"/>
      </w:pPr>
    </w:lvl>
    <w:lvl w:ilvl="8" w:tplc="FDA2F284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E680D14"/>
    <w:multiLevelType w:val="multilevel"/>
    <w:tmpl w:val="D9BA2ED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12" w15:restartNumberingAfterBreak="0">
    <w:nsid w:val="39110EA4"/>
    <w:multiLevelType w:val="hybridMultilevel"/>
    <w:tmpl w:val="CA581130"/>
    <w:lvl w:ilvl="0" w:tplc="D3E8E25E">
      <w:start w:val="1"/>
      <w:numFmt w:val="decimal"/>
      <w:lvlText w:val="%1."/>
      <w:lvlJc w:val="left"/>
      <w:pPr>
        <w:ind w:left="644" w:hanging="360"/>
      </w:pPr>
    </w:lvl>
    <w:lvl w:ilvl="1" w:tplc="D7A0A9D6">
      <w:start w:val="1"/>
      <w:numFmt w:val="lowerLetter"/>
      <w:lvlText w:val="%2."/>
      <w:lvlJc w:val="left"/>
      <w:pPr>
        <w:ind w:left="1440" w:hanging="360"/>
      </w:pPr>
    </w:lvl>
    <w:lvl w:ilvl="2" w:tplc="1D50F7FA">
      <w:start w:val="1"/>
      <w:numFmt w:val="lowerRoman"/>
      <w:lvlText w:val="%3."/>
      <w:lvlJc w:val="right"/>
      <w:pPr>
        <w:ind w:left="2160" w:hanging="180"/>
      </w:pPr>
    </w:lvl>
    <w:lvl w:ilvl="3" w:tplc="F4F891B6">
      <w:start w:val="1"/>
      <w:numFmt w:val="decimal"/>
      <w:lvlText w:val="%4."/>
      <w:lvlJc w:val="left"/>
      <w:pPr>
        <w:ind w:left="2880" w:hanging="360"/>
      </w:pPr>
    </w:lvl>
    <w:lvl w:ilvl="4" w:tplc="7A8CEADC">
      <w:start w:val="1"/>
      <w:numFmt w:val="lowerLetter"/>
      <w:lvlText w:val="%5."/>
      <w:lvlJc w:val="left"/>
      <w:pPr>
        <w:ind w:left="3600" w:hanging="360"/>
      </w:pPr>
    </w:lvl>
    <w:lvl w:ilvl="5" w:tplc="9C841FDA">
      <w:start w:val="1"/>
      <w:numFmt w:val="lowerRoman"/>
      <w:lvlText w:val="%6."/>
      <w:lvlJc w:val="right"/>
      <w:pPr>
        <w:ind w:left="4320" w:hanging="180"/>
      </w:pPr>
    </w:lvl>
    <w:lvl w:ilvl="6" w:tplc="4FBC681E">
      <w:start w:val="1"/>
      <w:numFmt w:val="decimal"/>
      <w:lvlText w:val="%7."/>
      <w:lvlJc w:val="left"/>
      <w:pPr>
        <w:ind w:left="5040" w:hanging="360"/>
      </w:pPr>
    </w:lvl>
    <w:lvl w:ilvl="7" w:tplc="BDACF7A2">
      <w:start w:val="1"/>
      <w:numFmt w:val="lowerLetter"/>
      <w:lvlText w:val="%8."/>
      <w:lvlJc w:val="left"/>
      <w:pPr>
        <w:ind w:left="5760" w:hanging="360"/>
      </w:pPr>
    </w:lvl>
    <w:lvl w:ilvl="8" w:tplc="9FBC8EE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62652A"/>
    <w:multiLevelType w:val="hybridMultilevel"/>
    <w:tmpl w:val="7150860E"/>
    <w:lvl w:ilvl="0" w:tplc="3DE62F1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A7AC129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470CFAD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802473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4B871C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060405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128A8D3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75A8430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EC20EB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72F1E48"/>
    <w:multiLevelType w:val="hybridMultilevel"/>
    <w:tmpl w:val="D318FB72"/>
    <w:lvl w:ilvl="0" w:tplc="E7ECF032">
      <w:start w:val="1"/>
      <w:numFmt w:val="decimal"/>
      <w:lvlText w:val="%1."/>
      <w:lvlJc w:val="left"/>
      <w:pPr>
        <w:ind w:left="709" w:hanging="360"/>
      </w:pPr>
    </w:lvl>
    <w:lvl w:ilvl="1" w:tplc="5EF445D2">
      <w:start w:val="1"/>
      <w:numFmt w:val="lowerLetter"/>
      <w:lvlText w:val="%2."/>
      <w:lvlJc w:val="left"/>
      <w:pPr>
        <w:ind w:left="1429" w:hanging="360"/>
      </w:pPr>
    </w:lvl>
    <w:lvl w:ilvl="2" w:tplc="EBCA3F66">
      <w:start w:val="1"/>
      <w:numFmt w:val="lowerRoman"/>
      <w:lvlText w:val="%3."/>
      <w:lvlJc w:val="right"/>
      <w:pPr>
        <w:ind w:left="2149" w:hanging="180"/>
      </w:pPr>
    </w:lvl>
    <w:lvl w:ilvl="3" w:tplc="92F8BD50">
      <w:start w:val="1"/>
      <w:numFmt w:val="decimal"/>
      <w:lvlText w:val="%4."/>
      <w:lvlJc w:val="left"/>
      <w:pPr>
        <w:ind w:left="2869" w:hanging="360"/>
      </w:pPr>
    </w:lvl>
    <w:lvl w:ilvl="4" w:tplc="4D448C40">
      <w:start w:val="1"/>
      <w:numFmt w:val="lowerLetter"/>
      <w:lvlText w:val="%5."/>
      <w:lvlJc w:val="left"/>
      <w:pPr>
        <w:ind w:left="3589" w:hanging="360"/>
      </w:pPr>
    </w:lvl>
    <w:lvl w:ilvl="5" w:tplc="ECC4A09E">
      <w:start w:val="1"/>
      <w:numFmt w:val="lowerRoman"/>
      <w:lvlText w:val="%6."/>
      <w:lvlJc w:val="right"/>
      <w:pPr>
        <w:ind w:left="4309" w:hanging="180"/>
      </w:pPr>
    </w:lvl>
    <w:lvl w:ilvl="6" w:tplc="73E45A2E">
      <w:start w:val="1"/>
      <w:numFmt w:val="decimal"/>
      <w:lvlText w:val="%7."/>
      <w:lvlJc w:val="left"/>
      <w:pPr>
        <w:ind w:left="5029" w:hanging="360"/>
      </w:pPr>
    </w:lvl>
    <w:lvl w:ilvl="7" w:tplc="319A3354">
      <w:start w:val="1"/>
      <w:numFmt w:val="lowerLetter"/>
      <w:lvlText w:val="%8."/>
      <w:lvlJc w:val="left"/>
      <w:pPr>
        <w:ind w:left="5749" w:hanging="360"/>
      </w:pPr>
    </w:lvl>
    <w:lvl w:ilvl="8" w:tplc="8654B3B0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47606A20"/>
    <w:multiLevelType w:val="hybridMultilevel"/>
    <w:tmpl w:val="19DEC2EC"/>
    <w:lvl w:ilvl="0" w:tplc="8C44B5D4">
      <w:start w:val="1"/>
      <w:numFmt w:val="decimal"/>
      <w:lvlText w:val="%1."/>
      <w:lvlJc w:val="left"/>
      <w:pPr>
        <w:ind w:left="709" w:hanging="360"/>
      </w:pPr>
    </w:lvl>
    <w:lvl w:ilvl="1" w:tplc="FEB611AC">
      <w:start w:val="1"/>
      <w:numFmt w:val="lowerLetter"/>
      <w:lvlText w:val="%2."/>
      <w:lvlJc w:val="left"/>
      <w:pPr>
        <w:ind w:left="1429" w:hanging="360"/>
      </w:pPr>
    </w:lvl>
    <w:lvl w:ilvl="2" w:tplc="68367BE6">
      <w:start w:val="1"/>
      <w:numFmt w:val="lowerRoman"/>
      <w:lvlText w:val="%3."/>
      <w:lvlJc w:val="right"/>
      <w:pPr>
        <w:ind w:left="2149" w:hanging="180"/>
      </w:pPr>
    </w:lvl>
    <w:lvl w:ilvl="3" w:tplc="951A705A">
      <w:start w:val="1"/>
      <w:numFmt w:val="decimal"/>
      <w:lvlText w:val="%4."/>
      <w:lvlJc w:val="left"/>
      <w:pPr>
        <w:ind w:left="2869" w:hanging="360"/>
      </w:pPr>
    </w:lvl>
    <w:lvl w:ilvl="4" w:tplc="A66637F4">
      <w:start w:val="1"/>
      <w:numFmt w:val="lowerLetter"/>
      <w:lvlText w:val="%5."/>
      <w:lvlJc w:val="left"/>
      <w:pPr>
        <w:ind w:left="3589" w:hanging="360"/>
      </w:pPr>
    </w:lvl>
    <w:lvl w:ilvl="5" w:tplc="F55C5E2A">
      <w:start w:val="1"/>
      <w:numFmt w:val="lowerRoman"/>
      <w:lvlText w:val="%6."/>
      <w:lvlJc w:val="right"/>
      <w:pPr>
        <w:ind w:left="4309" w:hanging="180"/>
      </w:pPr>
    </w:lvl>
    <w:lvl w:ilvl="6" w:tplc="FC24B152">
      <w:start w:val="1"/>
      <w:numFmt w:val="decimal"/>
      <w:lvlText w:val="%7."/>
      <w:lvlJc w:val="left"/>
      <w:pPr>
        <w:ind w:left="5029" w:hanging="360"/>
      </w:pPr>
    </w:lvl>
    <w:lvl w:ilvl="7" w:tplc="19ECCBD8">
      <w:start w:val="1"/>
      <w:numFmt w:val="lowerLetter"/>
      <w:lvlText w:val="%8."/>
      <w:lvlJc w:val="left"/>
      <w:pPr>
        <w:ind w:left="5749" w:hanging="360"/>
      </w:pPr>
    </w:lvl>
    <w:lvl w:ilvl="8" w:tplc="A12A3C4A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C244F89"/>
    <w:multiLevelType w:val="hybridMultilevel"/>
    <w:tmpl w:val="DE863382"/>
    <w:lvl w:ilvl="0" w:tplc="77F2EB2C">
      <w:start w:val="1"/>
      <w:numFmt w:val="decimal"/>
      <w:lvlText w:val="%1."/>
      <w:lvlJc w:val="left"/>
      <w:pPr>
        <w:ind w:left="720" w:hanging="360"/>
      </w:pPr>
    </w:lvl>
    <w:lvl w:ilvl="1" w:tplc="95C6524C">
      <w:start w:val="1"/>
      <w:numFmt w:val="lowerLetter"/>
      <w:lvlText w:val="%2."/>
      <w:lvlJc w:val="left"/>
      <w:pPr>
        <w:ind w:left="1440" w:hanging="360"/>
      </w:pPr>
    </w:lvl>
    <w:lvl w:ilvl="2" w:tplc="AFDE56B8">
      <w:start w:val="1"/>
      <w:numFmt w:val="lowerRoman"/>
      <w:lvlText w:val="%3."/>
      <w:lvlJc w:val="right"/>
      <w:pPr>
        <w:ind w:left="2160" w:hanging="180"/>
      </w:pPr>
    </w:lvl>
    <w:lvl w:ilvl="3" w:tplc="34840B98">
      <w:start w:val="1"/>
      <w:numFmt w:val="decimal"/>
      <w:lvlText w:val="%4."/>
      <w:lvlJc w:val="left"/>
      <w:pPr>
        <w:ind w:left="2880" w:hanging="360"/>
      </w:pPr>
    </w:lvl>
    <w:lvl w:ilvl="4" w:tplc="1514F806">
      <w:start w:val="1"/>
      <w:numFmt w:val="lowerLetter"/>
      <w:lvlText w:val="%5."/>
      <w:lvlJc w:val="left"/>
      <w:pPr>
        <w:ind w:left="3600" w:hanging="360"/>
      </w:pPr>
    </w:lvl>
    <w:lvl w:ilvl="5" w:tplc="982088A8">
      <w:start w:val="1"/>
      <w:numFmt w:val="lowerRoman"/>
      <w:lvlText w:val="%6."/>
      <w:lvlJc w:val="right"/>
      <w:pPr>
        <w:ind w:left="4320" w:hanging="180"/>
      </w:pPr>
    </w:lvl>
    <w:lvl w:ilvl="6" w:tplc="3D9A8A9A">
      <w:start w:val="1"/>
      <w:numFmt w:val="decimal"/>
      <w:lvlText w:val="%7."/>
      <w:lvlJc w:val="left"/>
      <w:pPr>
        <w:ind w:left="5040" w:hanging="360"/>
      </w:pPr>
    </w:lvl>
    <w:lvl w:ilvl="7" w:tplc="D954F086">
      <w:start w:val="1"/>
      <w:numFmt w:val="lowerLetter"/>
      <w:lvlText w:val="%8."/>
      <w:lvlJc w:val="left"/>
      <w:pPr>
        <w:ind w:left="5760" w:hanging="360"/>
      </w:pPr>
    </w:lvl>
    <w:lvl w:ilvl="8" w:tplc="C6C02B2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396B96"/>
    <w:multiLevelType w:val="hybridMultilevel"/>
    <w:tmpl w:val="6270F2EE"/>
    <w:lvl w:ilvl="0" w:tplc="43600BAE">
      <w:start w:val="1"/>
      <w:numFmt w:val="decimal"/>
      <w:lvlText w:val="%1."/>
      <w:lvlJc w:val="left"/>
      <w:pPr>
        <w:ind w:left="644" w:hanging="360"/>
      </w:pPr>
    </w:lvl>
    <w:lvl w:ilvl="1" w:tplc="877E8788">
      <w:start w:val="1"/>
      <w:numFmt w:val="lowerLetter"/>
      <w:lvlText w:val="%2."/>
      <w:lvlJc w:val="left"/>
      <w:pPr>
        <w:ind w:left="1440" w:hanging="360"/>
      </w:pPr>
    </w:lvl>
    <w:lvl w:ilvl="2" w:tplc="0A06FC74">
      <w:start w:val="1"/>
      <w:numFmt w:val="lowerRoman"/>
      <w:lvlText w:val="%3."/>
      <w:lvlJc w:val="right"/>
      <w:pPr>
        <w:ind w:left="2160" w:hanging="180"/>
      </w:pPr>
    </w:lvl>
    <w:lvl w:ilvl="3" w:tplc="A2EA8444">
      <w:start w:val="1"/>
      <w:numFmt w:val="decimal"/>
      <w:lvlText w:val="%4."/>
      <w:lvlJc w:val="left"/>
      <w:pPr>
        <w:ind w:left="2880" w:hanging="360"/>
      </w:pPr>
    </w:lvl>
    <w:lvl w:ilvl="4" w:tplc="92044F90">
      <w:start w:val="1"/>
      <w:numFmt w:val="lowerLetter"/>
      <w:lvlText w:val="%5."/>
      <w:lvlJc w:val="left"/>
      <w:pPr>
        <w:ind w:left="3600" w:hanging="360"/>
      </w:pPr>
    </w:lvl>
    <w:lvl w:ilvl="5" w:tplc="A1CC891C">
      <w:start w:val="1"/>
      <w:numFmt w:val="lowerRoman"/>
      <w:lvlText w:val="%6."/>
      <w:lvlJc w:val="right"/>
      <w:pPr>
        <w:ind w:left="4320" w:hanging="180"/>
      </w:pPr>
    </w:lvl>
    <w:lvl w:ilvl="6" w:tplc="7A00E8E0">
      <w:start w:val="1"/>
      <w:numFmt w:val="decimal"/>
      <w:lvlText w:val="%7."/>
      <w:lvlJc w:val="left"/>
      <w:pPr>
        <w:ind w:left="5040" w:hanging="360"/>
      </w:pPr>
    </w:lvl>
    <w:lvl w:ilvl="7" w:tplc="60DC3E34">
      <w:start w:val="1"/>
      <w:numFmt w:val="lowerLetter"/>
      <w:lvlText w:val="%8."/>
      <w:lvlJc w:val="left"/>
      <w:pPr>
        <w:ind w:left="5760" w:hanging="360"/>
      </w:pPr>
    </w:lvl>
    <w:lvl w:ilvl="8" w:tplc="E3DE7CA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791D49"/>
    <w:multiLevelType w:val="multilevel"/>
    <w:tmpl w:val="4050A6F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19" w15:restartNumberingAfterBreak="0">
    <w:nsid w:val="561E17FC"/>
    <w:multiLevelType w:val="hybridMultilevel"/>
    <w:tmpl w:val="8AC05E6C"/>
    <w:lvl w:ilvl="0" w:tplc="D1182A76">
      <w:start w:val="1"/>
      <w:numFmt w:val="decimal"/>
      <w:lvlText w:val="%1."/>
      <w:lvlJc w:val="left"/>
      <w:pPr>
        <w:ind w:left="709" w:hanging="360"/>
      </w:pPr>
    </w:lvl>
    <w:lvl w:ilvl="1" w:tplc="7A56A068">
      <w:start w:val="1"/>
      <w:numFmt w:val="lowerLetter"/>
      <w:lvlText w:val="%2."/>
      <w:lvlJc w:val="left"/>
      <w:pPr>
        <w:ind w:left="1429" w:hanging="360"/>
      </w:pPr>
    </w:lvl>
    <w:lvl w:ilvl="2" w:tplc="5AFA7DE0">
      <w:start w:val="1"/>
      <w:numFmt w:val="lowerRoman"/>
      <w:lvlText w:val="%3."/>
      <w:lvlJc w:val="right"/>
      <w:pPr>
        <w:ind w:left="2149" w:hanging="180"/>
      </w:pPr>
    </w:lvl>
    <w:lvl w:ilvl="3" w:tplc="87C89A10">
      <w:start w:val="1"/>
      <w:numFmt w:val="decimal"/>
      <w:lvlText w:val="%4."/>
      <w:lvlJc w:val="left"/>
      <w:pPr>
        <w:ind w:left="2869" w:hanging="360"/>
      </w:pPr>
    </w:lvl>
    <w:lvl w:ilvl="4" w:tplc="E048B9AE">
      <w:start w:val="1"/>
      <w:numFmt w:val="lowerLetter"/>
      <w:lvlText w:val="%5."/>
      <w:lvlJc w:val="left"/>
      <w:pPr>
        <w:ind w:left="3589" w:hanging="360"/>
      </w:pPr>
    </w:lvl>
    <w:lvl w:ilvl="5" w:tplc="BC44FDC0">
      <w:start w:val="1"/>
      <w:numFmt w:val="lowerRoman"/>
      <w:lvlText w:val="%6."/>
      <w:lvlJc w:val="right"/>
      <w:pPr>
        <w:ind w:left="4309" w:hanging="180"/>
      </w:pPr>
    </w:lvl>
    <w:lvl w:ilvl="6" w:tplc="6DB649D8">
      <w:start w:val="1"/>
      <w:numFmt w:val="decimal"/>
      <w:lvlText w:val="%7."/>
      <w:lvlJc w:val="left"/>
      <w:pPr>
        <w:ind w:left="5029" w:hanging="360"/>
      </w:pPr>
    </w:lvl>
    <w:lvl w:ilvl="7" w:tplc="751E5C48">
      <w:start w:val="1"/>
      <w:numFmt w:val="lowerLetter"/>
      <w:lvlText w:val="%8."/>
      <w:lvlJc w:val="left"/>
      <w:pPr>
        <w:ind w:left="5749" w:hanging="360"/>
      </w:pPr>
    </w:lvl>
    <w:lvl w:ilvl="8" w:tplc="8BFAA0B2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2A523E8"/>
    <w:multiLevelType w:val="hybridMultilevel"/>
    <w:tmpl w:val="5C86E32A"/>
    <w:lvl w:ilvl="0" w:tplc="78408A48">
      <w:start w:val="1"/>
      <w:numFmt w:val="decimal"/>
      <w:lvlText w:val="%1."/>
      <w:lvlJc w:val="left"/>
      <w:pPr>
        <w:ind w:left="709" w:hanging="360"/>
      </w:pPr>
    </w:lvl>
    <w:lvl w:ilvl="1" w:tplc="947CDCE2">
      <w:start w:val="1"/>
      <w:numFmt w:val="lowerLetter"/>
      <w:lvlText w:val="%2."/>
      <w:lvlJc w:val="left"/>
      <w:pPr>
        <w:ind w:left="1429" w:hanging="360"/>
      </w:pPr>
    </w:lvl>
    <w:lvl w:ilvl="2" w:tplc="7054C480">
      <w:start w:val="1"/>
      <w:numFmt w:val="lowerRoman"/>
      <w:lvlText w:val="%3."/>
      <w:lvlJc w:val="right"/>
      <w:pPr>
        <w:ind w:left="2149" w:hanging="180"/>
      </w:pPr>
    </w:lvl>
    <w:lvl w:ilvl="3" w:tplc="16262B62">
      <w:start w:val="1"/>
      <w:numFmt w:val="decimal"/>
      <w:lvlText w:val="%4."/>
      <w:lvlJc w:val="left"/>
      <w:pPr>
        <w:ind w:left="2869" w:hanging="360"/>
      </w:pPr>
    </w:lvl>
    <w:lvl w:ilvl="4" w:tplc="CC0EDCD4">
      <w:start w:val="1"/>
      <w:numFmt w:val="lowerLetter"/>
      <w:lvlText w:val="%5."/>
      <w:lvlJc w:val="left"/>
      <w:pPr>
        <w:ind w:left="3589" w:hanging="360"/>
      </w:pPr>
    </w:lvl>
    <w:lvl w:ilvl="5" w:tplc="2D683484">
      <w:start w:val="1"/>
      <w:numFmt w:val="lowerRoman"/>
      <w:lvlText w:val="%6."/>
      <w:lvlJc w:val="right"/>
      <w:pPr>
        <w:ind w:left="4309" w:hanging="180"/>
      </w:pPr>
    </w:lvl>
    <w:lvl w:ilvl="6" w:tplc="109CA7E4">
      <w:start w:val="1"/>
      <w:numFmt w:val="decimal"/>
      <w:lvlText w:val="%7."/>
      <w:lvlJc w:val="left"/>
      <w:pPr>
        <w:ind w:left="5029" w:hanging="360"/>
      </w:pPr>
    </w:lvl>
    <w:lvl w:ilvl="7" w:tplc="842067E0">
      <w:start w:val="1"/>
      <w:numFmt w:val="lowerLetter"/>
      <w:lvlText w:val="%8."/>
      <w:lvlJc w:val="left"/>
      <w:pPr>
        <w:ind w:left="5749" w:hanging="360"/>
      </w:pPr>
    </w:lvl>
    <w:lvl w:ilvl="8" w:tplc="7DD00FC0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65FF416C"/>
    <w:multiLevelType w:val="hybridMultilevel"/>
    <w:tmpl w:val="35AA4218"/>
    <w:lvl w:ilvl="0" w:tplc="E984EE14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0C0201D2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32D0C4A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FD6A85A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57C376A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4D1ECB4E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242C2950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7F664A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7263CD4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6752799A"/>
    <w:multiLevelType w:val="hybridMultilevel"/>
    <w:tmpl w:val="ABC41DFA"/>
    <w:lvl w:ilvl="0" w:tplc="4CEC58B4">
      <w:start w:val="1"/>
      <w:numFmt w:val="decimal"/>
      <w:lvlText w:val="%1."/>
      <w:lvlJc w:val="left"/>
      <w:pPr>
        <w:ind w:left="644" w:hanging="360"/>
      </w:pPr>
    </w:lvl>
    <w:lvl w:ilvl="1" w:tplc="867CB616">
      <w:start w:val="1"/>
      <w:numFmt w:val="lowerLetter"/>
      <w:lvlText w:val="%2."/>
      <w:lvlJc w:val="left"/>
      <w:pPr>
        <w:ind w:left="1440" w:hanging="360"/>
      </w:pPr>
    </w:lvl>
    <w:lvl w:ilvl="2" w:tplc="12640B4E">
      <w:start w:val="1"/>
      <w:numFmt w:val="lowerRoman"/>
      <w:lvlText w:val="%3."/>
      <w:lvlJc w:val="right"/>
      <w:pPr>
        <w:ind w:left="2160" w:hanging="180"/>
      </w:pPr>
    </w:lvl>
    <w:lvl w:ilvl="3" w:tplc="2AA20494">
      <w:start w:val="1"/>
      <w:numFmt w:val="decimal"/>
      <w:lvlText w:val="%4."/>
      <w:lvlJc w:val="left"/>
      <w:pPr>
        <w:ind w:left="2880" w:hanging="360"/>
      </w:pPr>
    </w:lvl>
    <w:lvl w:ilvl="4" w:tplc="DA3E380A">
      <w:start w:val="1"/>
      <w:numFmt w:val="lowerLetter"/>
      <w:lvlText w:val="%5."/>
      <w:lvlJc w:val="left"/>
      <w:pPr>
        <w:ind w:left="3600" w:hanging="360"/>
      </w:pPr>
    </w:lvl>
    <w:lvl w:ilvl="5" w:tplc="49E2C1AC">
      <w:start w:val="1"/>
      <w:numFmt w:val="lowerRoman"/>
      <w:lvlText w:val="%6."/>
      <w:lvlJc w:val="right"/>
      <w:pPr>
        <w:ind w:left="4320" w:hanging="180"/>
      </w:pPr>
    </w:lvl>
    <w:lvl w:ilvl="6" w:tplc="8DC42BCA">
      <w:start w:val="1"/>
      <w:numFmt w:val="decimal"/>
      <w:lvlText w:val="%7."/>
      <w:lvlJc w:val="left"/>
      <w:pPr>
        <w:ind w:left="5040" w:hanging="360"/>
      </w:pPr>
    </w:lvl>
    <w:lvl w:ilvl="7" w:tplc="2C66A742">
      <w:start w:val="1"/>
      <w:numFmt w:val="lowerLetter"/>
      <w:lvlText w:val="%8."/>
      <w:lvlJc w:val="left"/>
      <w:pPr>
        <w:ind w:left="5760" w:hanging="360"/>
      </w:pPr>
    </w:lvl>
    <w:lvl w:ilvl="8" w:tplc="F7F895E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AD2B90"/>
    <w:multiLevelType w:val="hybridMultilevel"/>
    <w:tmpl w:val="EDE0537E"/>
    <w:lvl w:ilvl="0" w:tplc="776CEC2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296C588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7F0C7A7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FCE1F5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2889768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1D3CE6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3F4AE5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8DCB33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6BA2A36A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92F7109"/>
    <w:multiLevelType w:val="hybridMultilevel"/>
    <w:tmpl w:val="59AA2AE2"/>
    <w:lvl w:ilvl="0" w:tplc="87C06CCE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9870718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39AAB22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DBA266A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7C10F8AC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84E82F66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E016388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51C115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6A1873D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9E542B2"/>
    <w:multiLevelType w:val="hybridMultilevel"/>
    <w:tmpl w:val="C4B01A24"/>
    <w:lvl w:ilvl="0" w:tplc="1C4CE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29E5F9E">
      <w:start w:val="1"/>
      <w:numFmt w:val="lowerLetter"/>
      <w:lvlText w:val="%2."/>
      <w:lvlJc w:val="left"/>
      <w:pPr>
        <w:ind w:left="1440" w:hanging="360"/>
      </w:pPr>
    </w:lvl>
    <w:lvl w:ilvl="2" w:tplc="CF5464B8">
      <w:start w:val="1"/>
      <w:numFmt w:val="lowerRoman"/>
      <w:lvlText w:val="%3."/>
      <w:lvlJc w:val="right"/>
      <w:pPr>
        <w:ind w:left="2160" w:hanging="180"/>
      </w:pPr>
    </w:lvl>
    <w:lvl w:ilvl="3" w:tplc="47C8104C">
      <w:start w:val="1"/>
      <w:numFmt w:val="decimal"/>
      <w:lvlText w:val="%4."/>
      <w:lvlJc w:val="left"/>
      <w:pPr>
        <w:ind w:left="2880" w:hanging="360"/>
      </w:pPr>
    </w:lvl>
    <w:lvl w:ilvl="4" w:tplc="AACCE298">
      <w:start w:val="1"/>
      <w:numFmt w:val="lowerLetter"/>
      <w:lvlText w:val="%5."/>
      <w:lvlJc w:val="left"/>
      <w:pPr>
        <w:ind w:left="3600" w:hanging="360"/>
      </w:pPr>
    </w:lvl>
    <w:lvl w:ilvl="5" w:tplc="890E6A0E">
      <w:start w:val="1"/>
      <w:numFmt w:val="lowerRoman"/>
      <w:lvlText w:val="%6."/>
      <w:lvlJc w:val="right"/>
      <w:pPr>
        <w:ind w:left="4320" w:hanging="180"/>
      </w:pPr>
    </w:lvl>
    <w:lvl w:ilvl="6" w:tplc="F8CC447E">
      <w:start w:val="1"/>
      <w:numFmt w:val="decimal"/>
      <w:lvlText w:val="%7."/>
      <w:lvlJc w:val="left"/>
      <w:pPr>
        <w:ind w:left="5040" w:hanging="360"/>
      </w:pPr>
    </w:lvl>
    <w:lvl w:ilvl="7" w:tplc="26D637AE">
      <w:start w:val="1"/>
      <w:numFmt w:val="lowerLetter"/>
      <w:lvlText w:val="%8."/>
      <w:lvlJc w:val="left"/>
      <w:pPr>
        <w:ind w:left="5760" w:hanging="360"/>
      </w:pPr>
    </w:lvl>
    <w:lvl w:ilvl="8" w:tplc="5E426F8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1D21BD"/>
    <w:multiLevelType w:val="hybridMultilevel"/>
    <w:tmpl w:val="F4FC056C"/>
    <w:lvl w:ilvl="0" w:tplc="706EB184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B0A439CC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C90E924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400BBC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662AD1AE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94005C60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362CA2A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9D64A53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B46E61E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B51453D"/>
    <w:multiLevelType w:val="hybridMultilevel"/>
    <w:tmpl w:val="F92EE308"/>
    <w:lvl w:ilvl="0" w:tplc="3CAE304A">
      <w:start w:val="1"/>
      <w:numFmt w:val="decimal"/>
      <w:lvlText w:val="%1."/>
      <w:lvlJc w:val="left"/>
      <w:pPr>
        <w:ind w:left="2204" w:hanging="360"/>
      </w:pPr>
    </w:lvl>
    <w:lvl w:ilvl="1" w:tplc="D026B6CC">
      <w:start w:val="1"/>
      <w:numFmt w:val="lowerLetter"/>
      <w:lvlText w:val="%2."/>
      <w:lvlJc w:val="left"/>
      <w:pPr>
        <w:ind w:left="2924" w:hanging="360"/>
      </w:pPr>
    </w:lvl>
    <w:lvl w:ilvl="2" w:tplc="55F2AE66">
      <w:start w:val="1"/>
      <w:numFmt w:val="lowerRoman"/>
      <w:lvlText w:val="%3."/>
      <w:lvlJc w:val="right"/>
      <w:pPr>
        <w:ind w:left="3644" w:hanging="180"/>
      </w:pPr>
    </w:lvl>
    <w:lvl w:ilvl="3" w:tplc="22A20524">
      <w:start w:val="1"/>
      <w:numFmt w:val="decimal"/>
      <w:lvlText w:val="%4."/>
      <w:lvlJc w:val="left"/>
      <w:pPr>
        <w:ind w:left="4364" w:hanging="360"/>
      </w:pPr>
    </w:lvl>
    <w:lvl w:ilvl="4" w:tplc="AB94C440">
      <w:start w:val="1"/>
      <w:numFmt w:val="lowerLetter"/>
      <w:lvlText w:val="%5."/>
      <w:lvlJc w:val="left"/>
      <w:pPr>
        <w:ind w:left="5084" w:hanging="360"/>
      </w:pPr>
    </w:lvl>
    <w:lvl w:ilvl="5" w:tplc="530E9D4E">
      <w:start w:val="1"/>
      <w:numFmt w:val="lowerRoman"/>
      <w:lvlText w:val="%6."/>
      <w:lvlJc w:val="right"/>
      <w:pPr>
        <w:ind w:left="5804" w:hanging="180"/>
      </w:pPr>
    </w:lvl>
    <w:lvl w:ilvl="6" w:tplc="3DFA2F1A">
      <w:start w:val="1"/>
      <w:numFmt w:val="decimal"/>
      <w:lvlText w:val="%7."/>
      <w:lvlJc w:val="left"/>
      <w:pPr>
        <w:ind w:left="6524" w:hanging="360"/>
      </w:pPr>
    </w:lvl>
    <w:lvl w:ilvl="7" w:tplc="6262E620">
      <w:start w:val="1"/>
      <w:numFmt w:val="lowerLetter"/>
      <w:lvlText w:val="%8."/>
      <w:lvlJc w:val="left"/>
      <w:pPr>
        <w:ind w:left="7244" w:hanging="360"/>
      </w:pPr>
    </w:lvl>
    <w:lvl w:ilvl="8" w:tplc="08ECC5B2">
      <w:start w:val="1"/>
      <w:numFmt w:val="lowerRoman"/>
      <w:lvlText w:val="%9."/>
      <w:lvlJc w:val="right"/>
      <w:pPr>
        <w:ind w:left="7964" w:hanging="180"/>
      </w:pPr>
    </w:lvl>
  </w:abstractNum>
  <w:abstractNum w:abstractNumId="28" w15:restartNumberingAfterBreak="0">
    <w:nsid w:val="6B7B2BEB"/>
    <w:multiLevelType w:val="hybridMultilevel"/>
    <w:tmpl w:val="10BA073C"/>
    <w:lvl w:ilvl="0" w:tplc="FF20249E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370C383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0FC65EB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AF80523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75469822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E5CA2972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5568024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A39AFE6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7996D684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CC87FD9"/>
    <w:multiLevelType w:val="hybridMultilevel"/>
    <w:tmpl w:val="E3221992"/>
    <w:lvl w:ilvl="0" w:tplc="5A3C0EE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88AA671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BF940F3A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79C2A8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04EAF30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7F0C798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C3CAC61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83D60E1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5E64967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DC62434"/>
    <w:multiLevelType w:val="multilevel"/>
    <w:tmpl w:val="9C26E5E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31" w15:restartNumberingAfterBreak="0">
    <w:nsid w:val="6FBB15A9"/>
    <w:multiLevelType w:val="hybridMultilevel"/>
    <w:tmpl w:val="43DA666C"/>
    <w:lvl w:ilvl="0" w:tplc="DE12DFFC">
      <w:start w:val="1"/>
      <w:numFmt w:val="decimal"/>
      <w:lvlText w:val="%1."/>
      <w:lvlJc w:val="left"/>
      <w:pPr>
        <w:ind w:left="644" w:hanging="360"/>
      </w:pPr>
    </w:lvl>
    <w:lvl w:ilvl="1" w:tplc="6E90028C">
      <w:start w:val="1"/>
      <w:numFmt w:val="lowerLetter"/>
      <w:lvlText w:val="%2."/>
      <w:lvlJc w:val="left"/>
      <w:pPr>
        <w:ind w:left="1440" w:hanging="360"/>
      </w:pPr>
    </w:lvl>
    <w:lvl w:ilvl="2" w:tplc="08B45C06">
      <w:start w:val="1"/>
      <w:numFmt w:val="lowerRoman"/>
      <w:lvlText w:val="%3."/>
      <w:lvlJc w:val="right"/>
      <w:pPr>
        <w:ind w:left="2160" w:hanging="180"/>
      </w:pPr>
    </w:lvl>
    <w:lvl w:ilvl="3" w:tplc="EE76B55A">
      <w:start w:val="1"/>
      <w:numFmt w:val="decimal"/>
      <w:lvlText w:val="%4."/>
      <w:lvlJc w:val="left"/>
      <w:pPr>
        <w:ind w:left="2880" w:hanging="360"/>
      </w:pPr>
    </w:lvl>
    <w:lvl w:ilvl="4" w:tplc="D71CDBA2">
      <w:start w:val="1"/>
      <w:numFmt w:val="lowerLetter"/>
      <w:lvlText w:val="%5."/>
      <w:lvlJc w:val="left"/>
      <w:pPr>
        <w:ind w:left="3600" w:hanging="360"/>
      </w:pPr>
    </w:lvl>
    <w:lvl w:ilvl="5" w:tplc="6D9672A4">
      <w:start w:val="1"/>
      <w:numFmt w:val="lowerRoman"/>
      <w:lvlText w:val="%6."/>
      <w:lvlJc w:val="right"/>
      <w:pPr>
        <w:ind w:left="4320" w:hanging="180"/>
      </w:pPr>
    </w:lvl>
    <w:lvl w:ilvl="6" w:tplc="7ABC0B78">
      <w:start w:val="1"/>
      <w:numFmt w:val="decimal"/>
      <w:lvlText w:val="%7."/>
      <w:lvlJc w:val="left"/>
      <w:pPr>
        <w:ind w:left="5040" w:hanging="360"/>
      </w:pPr>
    </w:lvl>
    <w:lvl w:ilvl="7" w:tplc="72082D2A">
      <w:start w:val="1"/>
      <w:numFmt w:val="lowerLetter"/>
      <w:lvlText w:val="%8."/>
      <w:lvlJc w:val="left"/>
      <w:pPr>
        <w:ind w:left="5760" w:hanging="360"/>
      </w:pPr>
    </w:lvl>
    <w:lvl w:ilvl="8" w:tplc="241246F4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513F47"/>
    <w:multiLevelType w:val="hybridMultilevel"/>
    <w:tmpl w:val="AB764ED6"/>
    <w:lvl w:ilvl="0" w:tplc="0042451A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6888C5B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2E0CCDD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E72C09D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31CE3A0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3A263CEE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826BB7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1F88814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1D8D382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6B977E8"/>
    <w:multiLevelType w:val="hybridMultilevel"/>
    <w:tmpl w:val="92CE7EBE"/>
    <w:lvl w:ilvl="0" w:tplc="BF1AE3A8">
      <w:start w:val="1"/>
      <w:numFmt w:val="decimal"/>
      <w:lvlText w:val="%1."/>
      <w:lvlJc w:val="left"/>
      <w:pPr>
        <w:ind w:left="709" w:hanging="360"/>
      </w:pPr>
    </w:lvl>
    <w:lvl w:ilvl="1" w:tplc="616E27AC">
      <w:start w:val="1"/>
      <w:numFmt w:val="lowerLetter"/>
      <w:lvlText w:val="%2."/>
      <w:lvlJc w:val="left"/>
      <w:pPr>
        <w:ind w:left="1429" w:hanging="360"/>
      </w:pPr>
    </w:lvl>
    <w:lvl w:ilvl="2" w:tplc="35402106">
      <w:start w:val="1"/>
      <w:numFmt w:val="lowerRoman"/>
      <w:lvlText w:val="%3."/>
      <w:lvlJc w:val="right"/>
      <w:pPr>
        <w:ind w:left="2149" w:hanging="180"/>
      </w:pPr>
    </w:lvl>
    <w:lvl w:ilvl="3" w:tplc="43A0C32C">
      <w:start w:val="1"/>
      <w:numFmt w:val="decimal"/>
      <w:lvlText w:val="%4."/>
      <w:lvlJc w:val="left"/>
      <w:pPr>
        <w:ind w:left="2869" w:hanging="360"/>
      </w:pPr>
    </w:lvl>
    <w:lvl w:ilvl="4" w:tplc="0492D064">
      <w:start w:val="1"/>
      <w:numFmt w:val="lowerLetter"/>
      <w:lvlText w:val="%5."/>
      <w:lvlJc w:val="left"/>
      <w:pPr>
        <w:ind w:left="3589" w:hanging="360"/>
      </w:pPr>
    </w:lvl>
    <w:lvl w:ilvl="5" w:tplc="3A82E502">
      <w:start w:val="1"/>
      <w:numFmt w:val="lowerRoman"/>
      <w:lvlText w:val="%6."/>
      <w:lvlJc w:val="right"/>
      <w:pPr>
        <w:ind w:left="4309" w:hanging="180"/>
      </w:pPr>
    </w:lvl>
    <w:lvl w:ilvl="6" w:tplc="3BC44A6C">
      <w:start w:val="1"/>
      <w:numFmt w:val="decimal"/>
      <w:lvlText w:val="%7."/>
      <w:lvlJc w:val="left"/>
      <w:pPr>
        <w:ind w:left="5029" w:hanging="360"/>
      </w:pPr>
    </w:lvl>
    <w:lvl w:ilvl="7" w:tplc="918AD52C">
      <w:start w:val="1"/>
      <w:numFmt w:val="lowerLetter"/>
      <w:lvlText w:val="%8."/>
      <w:lvlJc w:val="left"/>
      <w:pPr>
        <w:ind w:left="5749" w:hanging="360"/>
      </w:pPr>
    </w:lvl>
    <w:lvl w:ilvl="8" w:tplc="786C59FE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7771742A"/>
    <w:multiLevelType w:val="hybridMultilevel"/>
    <w:tmpl w:val="9F343388"/>
    <w:lvl w:ilvl="0" w:tplc="6552694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55F61E0A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B7886FD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64EAEE6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D4601076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848F62A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44FE435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266C559A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4B485FA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77DF09FA"/>
    <w:multiLevelType w:val="hybridMultilevel"/>
    <w:tmpl w:val="D0EA2ED2"/>
    <w:lvl w:ilvl="0" w:tplc="8796043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AD80F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DD29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463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48199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49EC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C0C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D4CC9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4B265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141612"/>
    <w:multiLevelType w:val="hybridMultilevel"/>
    <w:tmpl w:val="DC2C0886"/>
    <w:lvl w:ilvl="0" w:tplc="5F8E5FAC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 w:tplc="E312ED7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8BBE924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41BAE116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958C8DC8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9CAF096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746827F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668BE40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25360B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CA06316"/>
    <w:multiLevelType w:val="multilevel"/>
    <w:tmpl w:val="308E069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287" w:hanging="720"/>
      </w:pPr>
      <w:rPr>
        <w:rFonts w:hint="default"/>
        <w:color w:val="000000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  <w:color w:val="000000"/>
      </w:rPr>
    </w:lvl>
  </w:abstractNum>
  <w:abstractNum w:abstractNumId="38" w15:restartNumberingAfterBreak="0">
    <w:nsid w:val="7E473942"/>
    <w:multiLevelType w:val="hybridMultilevel"/>
    <w:tmpl w:val="8CF2BFBA"/>
    <w:lvl w:ilvl="0" w:tplc="F2402F0C">
      <w:start w:val="1"/>
      <w:numFmt w:val="decimal"/>
      <w:lvlText w:val="%1."/>
      <w:lvlJc w:val="left"/>
      <w:pPr>
        <w:ind w:left="709" w:hanging="360"/>
      </w:pPr>
    </w:lvl>
    <w:lvl w:ilvl="1" w:tplc="2730E80E">
      <w:start w:val="1"/>
      <w:numFmt w:val="lowerLetter"/>
      <w:lvlText w:val="%2."/>
      <w:lvlJc w:val="left"/>
      <w:pPr>
        <w:ind w:left="1429" w:hanging="360"/>
      </w:pPr>
    </w:lvl>
    <w:lvl w:ilvl="2" w:tplc="03088528">
      <w:start w:val="1"/>
      <w:numFmt w:val="lowerRoman"/>
      <w:lvlText w:val="%3."/>
      <w:lvlJc w:val="right"/>
      <w:pPr>
        <w:ind w:left="2149" w:hanging="180"/>
      </w:pPr>
    </w:lvl>
    <w:lvl w:ilvl="3" w:tplc="B44434E4">
      <w:start w:val="1"/>
      <w:numFmt w:val="decimal"/>
      <w:lvlText w:val="%4."/>
      <w:lvlJc w:val="left"/>
      <w:pPr>
        <w:ind w:left="2869" w:hanging="360"/>
      </w:pPr>
    </w:lvl>
    <w:lvl w:ilvl="4" w:tplc="791A5F16">
      <w:start w:val="1"/>
      <w:numFmt w:val="lowerLetter"/>
      <w:lvlText w:val="%5."/>
      <w:lvlJc w:val="left"/>
      <w:pPr>
        <w:ind w:left="3589" w:hanging="360"/>
      </w:pPr>
    </w:lvl>
    <w:lvl w:ilvl="5" w:tplc="36E8CD08">
      <w:start w:val="1"/>
      <w:numFmt w:val="lowerRoman"/>
      <w:lvlText w:val="%6."/>
      <w:lvlJc w:val="right"/>
      <w:pPr>
        <w:ind w:left="4309" w:hanging="180"/>
      </w:pPr>
    </w:lvl>
    <w:lvl w:ilvl="6" w:tplc="408C8E02">
      <w:start w:val="1"/>
      <w:numFmt w:val="decimal"/>
      <w:lvlText w:val="%7."/>
      <w:lvlJc w:val="left"/>
      <w:pPr>
        <w:ind w:left="5029" w:hanging="360"/>
      </w:pPr>
    </w:lvl>
    <w:lvl w:ilvl="7" w:tplc="741E46FA">
      <w:start w:val="1"/>
      <w:numFmt w:val="lowerLetter"/>
      <w:lvlText w:val="%8."/>
      <w:lvlJc w:val="left"/>
      <w:pPr>
        <w:ind w:left="5749" w:hanging="360"/>
      </w:pPr>
    </w:lvl>
    <w:lvl w:ilvl="8" w:tplc="71E25690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F121840"/>
    <w:multiLevelType w:val="hybridMultilevel"/>
    <w:tmpl w:val="EE28018E"/>
    <w:lvl w:ilvl="0" w:tplc="21CA88FA">
      <w:start w:val="1"/>
      <w:numFmt w:val="decimal"/>
      <w:lvlText w:val="%1."/>
      <w:lvlJc w:val="left"/>
      <w:pPr>
        <w:ind w:left="2204" w:hanging="360"/>
      </w:pPr>
    </w:lvl>
    <w:lvl w:ilvl="1" w:tplc="84CE3DDA">
      <w:start w:val="1"/>
      <w:numFmt w:val="lowerLetter"/>
      <w:lvlText w:val="%2."/>
      <w:lvlJc w:val="left"/>
      <w:pPr>
        <w:ind w:left="2924" w:hanging="360"/>
      </w:pPr>
    </w:lvl>
    <w:lvl w:ilvl="2" w:tplc="577CB964">
      <w:start w:val="1"/>
      <w:numFmt w:val="lowerRoman"/>
      <w:lvlText w:val="%3."/>
      <w:lvlJc w:val="right"/>
      <w:pPr>
        <w:ind w:left="3644" w:hanging="180"/>
      </w:pPr>
    </w:lvl>
    <w:lvl w:ilvl="3" w:tplc="D354B354">
      <w:start w:val="1"/>
      <w:numFmt w:val="decimal"/>
      <w:lvlText w:val="%4."/>
      <w:lvlJc w:val="left"/>
      <w:pPr>
        <w:ind w:left="4364" w:hanging="360"/>
      </w:pPr>
    </w:lvl>
    <w:lvl w:ilvl="4" w:tplc="09F44718">
      <w:start w:val="1"/>
      <w:numFmt w:val="lowerLetter"/>
      <w:lvlText w:val="%5."/>
      <w:lvlJc w:val="left"/>
      <w:pPr>
        <w:ind w:left="5084" w:hanging="360"/>
      </w:pPr>
    </w:lvl>
    <w:lvl w:ilvl="5" w:tplc="E5045988">
      <w:start w:val="1"/>
      <w:numFmt w:val="lowerRoman"/>
      <w:lvlText w:val="%6."/>
      <w:lvlJc w:val="right"/>
      <w:pPr>
        <w:ind w:left="5804" w:hanging="180"/>
      </w:pPr>
    </w:lvl>
    <w:lvl w:ilvl="6" w:tplc="1EDC39F4">
      <w:start w:val="1"/>
      <w:numFmt w:val="decimal"/>
      <w:lvlText w:val="%7."/>
      <w:lvlJc w:val="left"/>
      <w:pPr>
        <w:ind w:left="6524" w:hanging="360"/>
      </w:pPr>
    </w:lvl>
    <w:lvl w:ilvl="7" w:tplc="D9504F2C">
      <w:start w:val="1"/>
      <w:numFmt w:val="lowerLetter"/>
      <w:lvlText w:val="%8."/>
      <w:lvlJc w:val="left"/>
      <w:pPr>
        <w:ind w:left="7244" w:hanging="360"/>
      </w:pPr>
    </w:lvl>
    <w:lvl w:ilvl="8" w:tplc="CF4C2578">
      <w:start w:val="1"/>
      <w:numFmt w:val="lowerRoman"/>
      <w:lvlText w:val="%9."/>
      <w:lvlJc w:val="right"/>
      <w:pPr>
        <w:ind w:left="7964" w:hanging="180"/>
      </w:pPr>
    </w:lvl>
  </w:abstractNum>
  <w:num w:numId="1">
    <w:abstractNumId w:val="6"/>
  </w:num>
  <w:num w:numId="2">
    <w:abstractNumId w:val="16"/>
  </w:num>
  <w:num w:numId="3">
    <w:abstractNumId w:val="12"/>
  </w:num>
  <w:num w:numId="4">
    <w:abstractNumId w:val="31"/>
  </w:num>
  <w:num w:numId="5">
    <w:abstractNumId w:val="22"/>
  </w:num>
  <w:num w:numId="6">
    <w:abstractNumId w:val="17"/>
  </w:num>
  <w:num w:numId="7">
    <w:abstractNumId w:val="35"/>
  </w:num>
  <w:num w:numId="8">
    <w:abstractNumId w:val="13"/>
  </w:num>
  <w:num w:numId="9">
    <w:abstractNumId w:val="10"/>
  </w:num>
  <w:num w:numId="10">
    <w:abstractNumId w:val="5"/>
  </w:num>
  <w:num w:numId="11">
    <w:abstractNumId w:val="19"/>
  </w:num>
  <w:num w:numId="12">
    <w:abstractNumId w:val="26"/>
  </w:num>
  <w:num w:numId="13">
    <w:abstractNumId w:val="9"/>
  </w:num>
  <w:num w:numId="14">
    <w:abstractNumId w:val="4"/>
  </w:num>
  <w:num w:numId="15">
    <w:abstractNumId w:val="29"/>
  </w:num>
  <w:num w:numId="16">
    <w:abstractNumId w:val="32"/>
  </w:num>
  <w:num w:numId="17">
    <w:abstractNumId w:val="24"/>
  </w:num>
  <w:num w:numId="18">
    <w:abstractNumId w:val="8"/>
  </w:num>
  <w:num w:numId="19">
    <w:abstractNumId w:val="23"/>
  </w:num>
  <w:num w:numId="20">
    <w:abstractNumId w:val="21"/>
  </w:num>
  <w:num w:numId="21">
    <w:abstractNumId w:val="0"/>
  </w:num>
  <w:num w:numId="22">
    <w:abstractNumId w:val="36"/>
  </w:num>
  <w:num w:numId="23">
    <w:abstractNumId w:val="34"/>
  </w:num>
  <w:num w:numId="24">
    <w:abstractNumId w:val="28"/>
  </w:num>
  <w:num w:numId="25">
    <w:abstractNumId w:val="1"/>
  </w:num>
  <w:num w:numId="26">
    <w:abstractNumId w:val="15"/>
  </w:num>
  <w:num w:numId="27">
    <w:abstractNumId w:val="11"/>
  </w:num>
  <w:num w:numId="28">
    <w:abstractNumId w:val="7"/>
  </w:num>
  <w:num w:numId="29">
    <w:abstractNumId w:val="30"/>
  </w:num>
  <w:num w:numId="30">
    <w:abstractNumId w:val="37"/>
  </w:num>
  <w:num w:numId="31">
    <w:abstractNumId w:val="18"/>
  </w:num>
  <w:num w:numId="32">
    <w:abstractNumId w:val="39"/>
  </w:num>
  <w:num w:numId="33">
    <w:abstractNumId w:val="27"/>
  </w:num>
  <w:num w:numId="34">
    <w:abstractNumId w:val="33"/>
  </w:num>
  <w:num w:numId="35">
    <w:abstractNumId w:val="25"/>
  </w:num>
  <w:num w:numId="36">
    <w:abstractNumId w:val="20"/>
  </w:num>
  <w:num w:numId="37">
    <w:abstractNumId w:val="14"/>
  </w:num>
  <w:num w:numId="38">
    <w:abstractNumId w:val="3"/>
  </w:num>
  <w:num w:numId="39">
    <w:abstractNumId w:val="2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E7F"/>
    <w:rsid w:val="00930323"/>
    <w:rsid w:val="00B06A7F"/>
    <w:rsid w:val="00F64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83200"/>
  <w15:docId w15:val="{57C2FEC7-76C1-48EE-8785-FE2163BDC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styleId="afb">
    <w:name w:val="Balloon Text"/>
    <w:basedOn w:val="a"/>
    <w:link w:val="afc"/>
    <w:uiPriority w:val="99"/>
    <w:semiHidden/>
    <w:unhideWhenUsed/>
    <w:rsid w:val="00B06A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B06A7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3CB3CB-00AA-4EE0-B546-317593B65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1513</Words>
  <Characters>8627</Characters>
  <Application>Microsoft Office Word</Application>
  <DocSecurity>0</DocSecurity>
  <Lines>71</Lines>
  <Paragraphs>20</Paragraphs>
  <ScaleCrop>false</ScaleCrop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Buhgalter</dc:creator>
  <cp:lastModifiedBy>User</cp:lastModifiedBy>
  <cp:revision>16</cp:revision>
  <dcterms:created xsi:type="dcterms:W3CDTF">2025-02-10T12:54:00Z</dcterms:created>
  <dcterms:modified xsi:type="dcterms:W3CDTF">2025-11-18T18:26:00Z</dcterms:modified>
</cp:coreProperties>
</file>