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8860" w14:textId="77777777" w:rsidR="000633EF" w:rsidRDefault="000633EF" w:rsidP="006B7F17">
      <w:pPr>
        <w:rPr>
          <w:b/>
          <w:bCs/>
        </w:rPr>
      </w:pPr>
    </w:p>
    <w:p w14:paraId="502C509A" w14:textId="77777777" w:rsidR="000633EF" w:rsidRDefault="000633EF" w:rsidP="006B7F17">
      <w:pPr>
        <w:rPr>
          <w:b/>
          <w:bCs/>
        </w:rPr>
      </w:pPr>
    </w:p>
    <w:p w14:paraId="248BED5A" w14:textId="77777777" w:rsidR="000633EF" w:rsidRDefault="000633EF" w:rsidP="006B7F17">
      <w:pPr>
        <w:rPr>
          <w:b/>
          <w:bCs/>
        </w:rPr>
      </w:pPr>
    </w:p>
    <w:p w14:paraId="3D2D7567" w14:textId="58B5B406" w:rsidR="000633EF" w:rsidRPr="009F6263" w:rsidRDefault="000633EF" w:rsidP="000633EF">
      <w:pPr>
        <w:pStyle w:val="IntenseQuote"/>
        <w:rPr>
          <w:b/>
          <w:i w:val="0"/>
          <w:color w:val="002060"/>
          <w:sz w:val="40"/>
        </w:rPr>
      </w:pPr>
      <w:r>
        <w:rPr>
          <w:b/>
          <w:i w:val="0"/>
          <w:color w:val="002060"/>
          <w:sz w:val="40"/>
        </w:rPr>
        <w:t>PROGRAMME PLAN</w:t>
      </w:r>
    </w:p>
    <w:p w14:paraId="13FDD1AE" w14:textId="77777777" w:rsidR="000633EF" w:rsidRDefault="000633EF" w:rsidP="000633EF">
      <w:pPr>
        <w:jc w:val="both"/>
        <w:rPr>
          <w:b/>
          <w:sz w:val="28"/>
        </w:rPr>
      </w:pPr>
    </w:p>
    <w:p w14:paraId="0B61AAD9" w14:textId="77777777" w:rsidR="000633EF" w:rsidRDefault="000633EF" w:rsidP="000633EF">
      <w:pPr>
        <w:jc w:val="center"/>
        <w:rPr>
          <w:b/>
          <w:sz w:val="28"/>
        </w:rPr>
      </w:pPr>
      <w:r w:rsidRPr="00DD53D3">
        <w:rPr>
          <w:rFonts w:ascii="Calibri" w:hAnsi="Calibri" w:cs="Calibri"/>
          <w:noProof/>
          <w:color w:val="000000" w:themeColor="text1"/>
        </w:rPr>
        <w:drawing>
          <wp:inline distT="0" distB="0" distL="0" distR="0" wp14:anchorId="6E516ACB" wp14:editId="598F07ED">
            <wp:extent cx="2437129" cy="723900"/>
            <wp:effectExtent l="0" t="0" r="1905" b="0"/>
            <wp:docPr id="2" name="Picture 6" descr="Logo, icon&#10;&#10;Description automatically generated">
              <a:extLst xmlns:a="http://schemas.openxmlformats.org/drawingml/2006/main">
                <a:ext uri="{FF2B5EF4-FFF2-40B4-BE49-F238E27FC236}">
                  <a16:creationId xmlns:a16="http://schemas.microsoft.com/office/drawing/2014/main" id="{5D476711-DE09-4E8A-91A1-8018A2955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Logo, icon&#10;&#10;Description automatically generated">
                      <a:extLst>
                        <a:ext uri="{FF2B5EF4-FFF2-40B4-BE49-F238E27FC236}">
                          <a16:creationId xmlns:a16="http://schemas.microsoft.com/office/drawing/2014/main" id="{5D476711-DE09-4E8A-91A1-8018A29553E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8886" cy="727392"/>
                    </a:xfrm>
                    <a:prstGeom prst="rect">
                      <a:avLst/>
                    </a:prstGeom>
                  </pic:spPr>
                </pic:pic>
              </a:graphicData>
            </a:graphic>
          </wp:inline>
        </w:drawing>
      </w:r>
    </w:p>
    <w:p w14:paraId="3CE407DF" w14:textId="77777777" w:rsidR="000633EF" w:rsidRDefault="000633EF" w:rsidP="000633EF">
      <w:pPr>
        <w:jc w:val="both"/>
        <w:rPr>
          <w:b/>
          <w:sz w:val="28"/>
        </w:rPr>
      </w:pPr>
    </w:p>
    <w:p w14:paraId="130EC2F7" w14:textId="56BFAD6F" w:rsidR="000633EF" w:rsidRPr="00E91770" w:rsidRDefault="000633EF" w:rsidP="000633EF">
      <w:pPr>
        <w:pStyle w:val="IntenseQuote"/>
        <w:rPr>
          <w:b/>
          <w:i w:val="0"/>
          <w:color w:val="002060"/>
          <w:sz w:val="32"/>
        </w:rPr>
      </w:pPr>
      <w:r>
        <w:rPr>
          <w:b/>
          <w:i w:val="0"/>
          <w:color w:val="002060"/>
          <w:sz w:val="32"/>
        </w:rPr>
        <w:t>Connection Enhancement Program</w:t>
      </w:r>
    </w:p>
    <w:p w14:paraId="3D2993F7" w14:textId="77777777" w:rsidR="000633EF" w:rsidRDefault="000633EF" w:rsidP="000633EF">
      <w:pPr>
        <w:jc w:val="both"/>
        <w:rPr>
          <w:b/>
          <w:sz w:val="28"/>
        </w:rPr>
      </w:pPr>
    </w:p>
    <w:p w14:paraId="2B5E99B5" w14:textId="77777777" w:rsidR="000633EF" w:rsidRDefault="000633EF" w:rsidP="006B7F17">
      <w:pPr>
        <w:rPr>
          <w:b/>
          <w:bCs/>
        </w:rPr>
      </w:pPr>
    </w:p>
    <w:tbl>
      <w:tblPr>
        <w:tblW w:w="8900" w:type="dxa"/>
        <w:tblLook w:val="04A0" w:firstRow="1" w:lastRow="0" w:firstColumn="1" w:lastColumn="0" w:noHBand="0" w:noVBand="1"/>
      </w:tblPr>
      <w:tblGrid>
        <w:gridCol w:w="2577"/>
        <w:gridCol w:w="6323"/>
      </w:tblGrid>
      <w:tr w:rsidR="00F64A5F" w:rsidRPr="00F64A5F" w14:paraId="3B872F0F" w14:textId="77777777" w:rsidTr="00F1313A">
        <w:trPr>
          <w:trHeight w:val="242"/>
        </w:trPr>
        <w:tc>
          <w:tcPr>
            <w:tcW w:w="2577" w:type="dxa"/>
            <w:tcBorders>
              <w:top w:val="single" w:sz="8" w:space="0" w:color="auto"/>
              <w:left w:val="single" w:sz="8" w:space="0" w:color="auto"/>
              <w:bottom w:val="single" w:sz="4" w:space="0" w:color="auto"/>
              <w:right w:val="single" w:sz="4" w:space="0" w:color="auto"/>
            </w:tcBorders>
            <w:shd w:val="clear" w:color="000000" w:fill="D9E1F2"/>
            <w:noWrap/>
            <w:vAlign w:val="center"/>
            <w:hideMark/>
          </w:tcPr>
          <w:p w14:paraId="47460900"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Name</w:t>
            </w:r>
          </w:p>
        </w:tc>
        <w:tc>
          <w:tcPr>
            <w:tcW w:w="6323" w:type="dxa"/>
            <w:tcBorders>
              <w:top w:val="single" w:sz="8" w:space="0" w:color="auto"/>
              <w:left w:val="nil"/>
              <w:bottom w:val="single" w:sz="4" w:space="0" w:color="auto"/>
              <w:right w:val="single" w:sz="8" w:space="0" w:color="auto"/>
            </w:tcBorders>
            <w:vAlign w:val="center"/>
            <w:hideMark/>
          </w:tcPr>
          <w:p w14:paraId="64D431CB" w14:textId="77777777" w:rsidR="00F64A5F" w:rsidRPr="00F64A5F" w:rsidRDefault="00F64A5F" w:rsidP="00F64A5F">
            <w:pPr>
              <w:spacing w:after="0" w:line="240" w:lineRule="auto"/>
              <w:rPr>
                <w:rFonts w:ascii="Aptos" w:eastAsia="Times New Roman" w:hAnsi="Aptos" w:cs="Times New Roman"/>
                <w:color w:val="000000"/>
                <w:kern w:val="0"/>
                <w:sz w:val="22"/>
                <w:szCs w:val="22"/>
                <w14:ligatures w14:val="none"/>
              </w:rPr>
            </w:pPr>
            <w:r w:rsidRPr="00F64A5F">
              <w:rPr>
                <w:rFonts w:ascii="Aptos" w:eastAsia="Times New Roman" w:hAnsi="Aptos" w:cs="Times New Roman"/>
                <w:color w:val="000000"/>
                <w:kern w:val="0"/>
                <w:sz w:val="22"/>
                <w:szCs w:val="22"/>
                <w14:ligatures w14:val="none"/>
              </w:rPr>
              <w:t>Connection Enhancement Program</w:t>
            </w:r>
          </w:p>
        </w:tc>
      </w:tr>
      <w:tr w:rsidR="00F64A5F" w:rsidRPr="00F64A5F" w14:paraId="453ED595"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hideMark/>
          </w:tcPr>
          <w:p w14:paraId="4C252505"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Sponsors</w:t>
            </w:r>
          </w:p>
        </w:tc>
        <w:tc>
          <w:tcPr>
            <w:tcW w:w="6323" w:type="dxa"/>
            <w:tcBorders>
              <w:top w:val="nil"/>
              <w:left w:val="nil"/>
              <w:bottom w:val="single" w:sz="4" w:space="0" w:color="auto"/>
              <w:right w:val="single" w:sz="8" w:space="0" w:color="auto"/>
            </w:tcBorders>
            <w:vAlign w:val="center"/>
            <w:hideMark/>
          </w:tcPr>
          <w:p w14:paraId="480A1119" w14:textId="77777777" w:rsidR="00F64A5F" w:rsidRPr="00F64A5F" w:rsidRDefault="00F64A5F" w:rsidP="00F64A5F">
            <w:pPr>
              <w:spacing w:after="0" w:line="240" w:lineRule="auto"/>
              <w:rPr>
                <w:rFonts w:ascii="Calibri" w:eastAsia="Times New Roman" w:hAnsi="Calibri" w:cs="Calibri"/>
                <w:kern w:val="0"/>
                <w:sz w:val="22"/>
                <w:szCs w:val="22"/>
                <w14:ligatures w14:val="none"/>
              </w:rPr>
            </w:pPr>
            <w:r w:rsidRPr="00F64A5F">
              <w:rPr>
                <w:rFonts w:ascii="Calibri" w:eastAsia="Times New Roman" w:hAnsi="Calibri" w:cs="Calibri"/>
                <w:kern w:val="0"/>
                <w:sz w:val="22"/>
                <w:szCs w:val="22"/>
                <w14:ligatures w14:val="none"/>
              </w:rPr>
              <w:t>Summi Sharma (SVP, ifly &amp; CX)  |  Charu Verma (Head of Business Technology (Enterprise) - Digital</w:t>
            </w:r>
          </w:p>
        </w:tc>
      </w:tr>
      <w:tr w:rsidR="00F64A5F" w:rsidRPr="00F64A5F" w14:paraId="1DD8F397"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hideMark/>
          </w:tcPr>
          <w:p w14:paraId="16948561"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Version</w:t>
            </w:r>
          </w:p>
        </w:tc>
        <w:tc>
          <w:tcPr>
            <w:tcW w:w="6323" w:type="dxa"/>
            <w:tcBorders>
              <w:top w:val="nil"/>
              <w:left w:val="nil"/>
              <w:bottom w:val="single" w:sz="4" w:space="0" w:color="auto"/>
              <w:right w:val="single" w:sz="8" w:space="0" w:color="auto"/>
            </w:tcBorders>
            <w:vAlign w:val="center"/>
            <w:hideMark/>
          </w:tcPr>
          <w:p w14:paraId="5ACDA251" w14:textId="362622CF" w:rsidR="00F64A5F" w:rsidRPr="00F64A5F" w:rsidRDefault="00F64A5F" w:rsidP="00F64A5F">
            <w:pPr>
              <w:spacing w:after="0" w:line="240" w:lineRule="auto"/>
              <w:rPr>
                <w:rFonts w:ascii="Aptos" w:eastAsia="Times New Roman" w:hAnsi="Aptos" w:cs="Times New Roman"/>
                <w:color w:val="000000"/>
                <w:kern w:val="0"/>
                <w:sz w:val="22"/>
                <w:szCs w:val="22"/>
                <w14:ligatures w14:val="none"/>
              </w:rPr>
            </w:pPr>
            <w:r w:rsidRPr="00F64A5F">
              <w:rPr>
                <w:rFonts w:ascii="Aptos" w:eastAsia="Times New Roman" w:hAnsi="Aptos" w:cs="Times New Roman"/>
                <w:color w:val="000000"/>
                <w:kern w:val="0"/>
                <w:sz w:val="22"/>
                <w:szCs w:val="22"/>
                <w14:ligatures w14:val="none"/>
              </w:rPr>
              <w:t>V1.</w:t>
            </w:r>
            <w:r w:rsidR="00685844">
              <w:rPr>
                <w:rFonts w:ascii="Aptos" w:eastAsia="Times New Roman" w:hAnsi="Aptos" w:cs="Times New Roman"/>
                <w:color w:val="000000"/>
                <w:kern w:val="0"/>
                <w:sz w:val="22"/>
                <w:szCs w:val="22"/>
                <w14:ligatures w14:val="none"/>
              </w:rPr>
              <w:t>1</w:t>
            </w:r>
          </w:p>
        </w:tc>
      </w:tr>
      <w:tr w:rsidR="00F64A5F" w:rsidRPr="00F64A5F" w14:paraId="4F50FC93"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hideMark/>
          </w:tcPr>
          <w:p w14:paraId="2705AC7E"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Program Start</w:t>
            </w:r>
          </w:p>
        </w:tc>
        <w:tc>
          <w:tcPr>
            <w:tcW w:w="6323" w:type="dxa"/>
            <w:tcBorders>
              <w:top w:val="nil"/>
              <w:left w:val="nil"/>
              <w:bottom w:val="single" w:sz="4" w:space="0" w:color="auto"/>
              <w:right w:val="single" w:sz="8" w:space="0" w:color="auto"/>
            </w:tcBorders>
            <w:vAlign w:val="center"/>
            <w:hideMark/>
          </w:tcPr>
          <w:p w14:paraId="1FB71FF0" w14:textId="048DB88B" w:rsidR="00F64A5F" w:rsidRPr="00F64A5F" w:rsidRDefault="00F64A5F" w:rsidP="00F64A5F">
            <w:pPr>
              <w:spacing w:after="0" w:line="240" w:lineRule="auto"/>
              <w:rPr>
                <w:rFonts w:ascii="Calibri" w:eastAsia="Times New Roman" w:hAnsi="Calibri" w:cs="Calibri"/>
                <w:kern w:val="0"/>
                <w:sz w:val="22"/>
                <w:szCs w:val="22"/>
                <w14:ligatures w14:val="none"/>
              </w:rPr>
            </w:pPr>
            <w:r w:rsidRPr="00F64A5F">
              <w:rPr>
                <w:rFonts w:ascii="Calibri" w:eastAsia="Times New Roman" w:hAnsi="Calibri" w:cs="Calibri"/>
                <w:kern w:val="0"/>
                <w:sz w:val="22"/>
                <w:szCs w:val="22"/>
                <w14:ligatures w14:val="none"/>
              </w:rPr>
              <w:t>0</w:t>
            </w:r>
            <w:r w:rsidR="00685844">
              <w:rPr>
                <w:rFonts w:ascii="Calibri" w:eastAsia="Times New Roman" w:hAnsi="Calibri" w:cs="Calibri"/>
                <w:kern w:val="0"/>
                <w:sz w:val="22"/>
                <w:szCs w:val="22"/>
                <w14:ligatures w14:val="none"/>
              </w:rPr>
              <w:t>7</w:t>
            </w:r>
            <w:r w:rsidRPr="00F64A5F">
              <w:rPr>
                <w:rFonts w:ascii="Calibri" w:eastAsia="Times New Roman" w:hAnsi="Calibri" w:cs="Calibri"/>
                <w:kern w:val="0"/>
                <w:sz w:val="22"/>
                <w:szCs w:val="22"/>
                <w14:ligatures w14:val="none"/>
              </w:rPr>
              <w:t>-Jul-2026</w:t>
            </w:r>
          </w:p>
        </w:tc>
      </w:tr>
      <w:tr w:rsidR="00F64A5F" w:rsidRPr="00F64A5F" w14:paraId="07DF0846"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hideMark/>
          </w:tcPr>
          <w:p w14:paraId="70F66AB1"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Author</w:t>
            </w:r>
          </w:p>
        </w:tc>
        <w:tc>
          <w:tcPr>
            <w:tcW w:w="6323" w:type="dxa"/>
            <w:tcBorders>
              <w:top w:val="nil"/>
              <w:left w:val="nil"/>
              <w:bottom w:val="single" w:sz="4" w:space="0" w:color="auto"/>
              <w:right w:val="single" w:sz="8" w:space="0" w:color="auto"/>
            </w:tcBorders>
            <w:vAlign w:val="center"/>
            <w:hideMark/>
          </w:tcPr>
          <w:p w14:paraId="3867F998" w14:textId="77777777" w:rsidR="00F64A5F" w:rsidRPr="00F64A5F" w:rsidRDefault="00F64A5F" w:rsidP="00F64A5F">
            <w:pPr>
              <w:spacing w:after="0" w:line="240" w:lineRule="auto"/>
              <w:rPr>
                <w:rFonts w:ascii="Aptos" w:eastAsia="Times New Roman" w:hAnsi="Aptos" w:cs="Times New Roman"/>
                <w:color w:val="000000"/>
                <w:kern w:val="0"/>
                <w:sz w:val="22"/>
                <w:szCs w:val="22"/>
                <w14:ligatures w14:val="none"/>
              </w:rPr>
            </w:pPr>
            <w:r w:rsidRPr="00F64A5F">
              <w:rPr>
                <w:rFonts w:ascii="Aptos" w:eastAsia="Times New Roman" w:hAnsi="Aptos" w:cs="Times New Roman"/>
                <w:color w:val="000000"/>
                <w:kern w:val="0"/>
                <w:sz w:val="22"/>
                <w:szCs w:val="22"/>
                <w14:ligatures w14:val="none"/>
              </w:rPr>
              <w:t>Swati Kothiyal</w:t>
            </w:r>
          </w:p>
        </w:tc>
      </w:tr>
      <w:tr w:rsidR="00F64A5F" w:rsidRPr="00F64A5F" w14:paraId="4A47BC95"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hideMark/>
          </w:tcPr>
          <w:p w14:paraId="124D26EC"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Custodian</w:t>
            </w:r>
          </w:p>
        </w:tc>
        <w:tc>
          <w:tcPr>
            <w:tcW w:w="6323" w:type="dxa"/>
            <w:tcBorders>
              <w:top w:val="nil"/>
              <w:left w:val="nil"/>
              <w:bottom w:val="single" w:sz="4" w:space="0" w:color="auto"/>
              <w:right w:val="single" w:sz="8" w:space="0" w:color="auto"/>
            </w:tcBorders>
            <w:vAlign w:val="center"/>
            <w:hideMark/>
          </w:tcPr>
          <w:p w14:paraId="34DAD5C5" w14:textId="77777777" w:rsidR="00F64A5F" w:rsidRPr="00F64A5F" w:rsidRDefault="00F64A5F" w:rsidP="00F64A5F">
            <w:pPr>
              <w:spacing w:after="0" w:line="240" w:lineRule="auto"/>
              <w:rPr>
                <w:rFonts w:ascii="Aptos" w:eastAsia="Times New Roman" w:hAnsi="Aptos" w:cs="Times New Roman"/>
                <w:color w:val="000000"/>
                <w:kern w:val="0"/>
                <w:sz w:val="22"/>
                <w:szCs w:val="22"/>
                <w14:ligatures w14:val="none"/>
              </w:rPr>
            </w:pPr>
            <w:r w:rsidRPr="00F64A5F">
              <w:rPr>
                <w:rFonts w:ascii="Aptos" w:eastAsia="Times New Roman" w:hAnsi="Aptos" w:cs="Times New Roman"/>
                <w:color w:val="000000"/>
                <w:kern w:val="0"/>
                <w:sz w:val="22"/>
                <w:szCs w:val="22"/>
                <w14:ligatures w14:val="none"/>
              </w:rPr>
              <w:t>Sunil Kumar</w:t>
            </w:r>
          </w:p>
        </w:tc>
      </w:tr>
      <w:tr w:rsidR="00685844" w:rsidRPr="00F64A5F" w14:paraId="425A9BAF" w14:textId="77777777" w:rsidTr="00F1313A">
        <w:trPr>
          <w:trHeight w:val="242"/>
        </w:trPr>
        <w:tc>
          <w:tcPr>
            <w:tcW w:w="2577" w:type="dxa"/>
            <w:tcBorders>
              <w:top w:val="nil"/>
              <w:left w:val="single" w:sz="8" w:space="0" w:color="auto"/>
              <w:bottom w:val="single" w:sz="4" w:space="0" w:color="auto"/>
              <w:right w:val="single" w:sz="4" w:space="0" w:color="auto"/>
            </w:tcBorders>
            <w:shd w:val="clear" w:color="000000" w:fill="D9E1F2"/>
            <w:noWrap/>
            <w:vAlign w:val="center"/>
          </w:tcPr>
          <w:p w14:paraId="5217B0B9" w14:textId="6F36C273" w:rsidR="00685844" w:rsidRPr="00F64A5F" w:rsidRDefault="00685844" w:rsidP="00F64A5F">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Approver</w:t>
            </w:r>
          </w:p>
        </w:tc>
        <w:tc>
          <w:tcPr>
            <w:tcW w:w="6323" w:type="dxa"/>
            <w:tcBorders>
              <w:top w:val="nil"/>
              <w:left w:val="nil"/>
              <w:bottom w:val="single" w:sz="4" w:space="0" w:color="auto"/>
              <w:right w:val="single" w:sz="8" w:space="0" w:color="auto"/>
            </w:tcBorders>
            <w:vAlign w:val="center"/>
          </w:tcPr>
          <w:p w14:paraId="71E391BB" w14:textId="667FC13B" w:rsidR="00685844" w:rsidRPr="00F64A5F" w:rsidRDefault="00685844" w:rsidP="00F64A5F">
            <w:pPr>
              <w:spacing w:after="0" w:line="240" w:lineRule="auto"/>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Naresh Rao</w:t>
            </w:r>
            <w:r w:rsidR="002C0DE6">
              <w:rPr>
                <w:rFonts w:ascii="Aptos" w:eastAsia="Times New Roman" w:hAnsi="Aptos" w:cs="Times New Roman"/>
                <w:color w:val="000000"/>
                <w:kern w:val="0"/>
                <w:sz w:val="22"/>
                <w:szCs w:val="22"/>
                <w14:ligatures w14:val="none"/>
              </w:rPr>
              <w:t>, Summi Sharma</w:t>
            </w:r>
          </w:p>
        </w:tc>
      </w:tr>
      <w:tr w:rsidR="00F64A5F" w:rsidRPr="00F64A5F" w14:paraId="2569434B" w14:textId="77777777" w:rsidTr="00F1313A">
        <w:trPr>
          <w:trHeight w:val="250"/>
        </w:trPr>
        <w:tc>
          <w:tcPr>
            <w:tcW w:w="2577" w:type="dxa"/>
            <w:tcBorders>
              <w:top w:val="nil"/>
              <w:left w:val="single" w:sz="8" w:space="0" w:color="auto"/>
              <w:bottom w:val="single" w:sz="8" w:space="0" w:color="auto"/>
              <w:right w:val="single" w:sz="4" w:space="0" w:color="auto"/>
            </w:tcBorders>
            <w:shd w:val="clear" w:color="000000" w:fill="D9E1F2"/>
            <w:noWrap/>
            <w:vAlign w:val="center"/>
            <w:hideMark/>
          </w:tcPr>
          <w:p w14:paraId="3D1A8E0D" w14:textId="77777777" w:rsidR="00F64A5F" w:rsidRPr="00F64A5F" w:rsidRDefault="00F64A5F" w:rsidP="00F64A5F">
            <w:pPr>
              <w:spacing w:after="0" w:line="240" w:lineRule="auto"/>
              <w:rPr>
                <w:rFonts w:ascii="Calibri" w:eastAsia="Times New Roman" w:hAnsi="Calibri" w:cs="Calibri"/>
                <w:b/>
                <w:bCs/>
                <w:color w:val="000000"/>
                <w:kern w:val="0"/>
                <w:sz w:val="22"/>
                <w:szCs w:val="22"/>
                <w14:ligatures w14:val="none"/>
              </w:rPr>
            </w:pPr>
            <w:r w:rsidRPr="00F64A5F">
              <w:rPr>
                <w:rFonts w:ascii="Calibri" w:eastAsia="Times New Roman" w:hAnsi="Calibri" w:cs="Calibri"/>
                <w:b/>
                <w:bCs/>
                <w:color w:val="000000"/>
                <w:kern w:val="0"/>
                <w:sz w:val="22"/>
                <w:szCs w:val="22"/>
                <w14:ligatures w14:val="none"/>
              </w:rPr>
              <w:t>Department</w:t>
            </w:r>
          </w:p>
        </w:tc>
        <w:tc>
          <w:tcPr>
            <w:tcW w:w="6323" w:type="dxa"/>
            <w:tcBorders>
              <w:top w:val="nil"/>
              <w:left w:val="nil"/>
              <w:bottom w:val="single" w:sz="8" w:space="0" w:color="auto"/>
              <w:right w:val="single" w:sz="8" w:space="0" w:color="auto"/>
            </w:tcBorders>
            <w:vAlign w:val="center"/>
            <w:hideMark/>
          </w:tcPr>
          <w:p w14:paraId="3EC84E1B" w14:textId="77777777" w:rsidR="00F64A5F" w:rsidRPr="00F64A5F" w:rsidRDefault="00F64A5F" w:rsidP="00F64A5F">
            <w:pPr>
              <w:spacing w:after="0" w:line="240" w:lineRule="auto"/>
              <w:rPr>
                <w:rFonts w:ascii="Aptos" w:eastAsia="Times New Roman" w:hAnsi="Aptos" w:cs="Times New Roman"/>
                <w:color w:val="000000"/>
                <w:kern w:val="0"/>
                <w:sz w:val="22"/>
                <w:szCs w:val="22"/>
                <w14:ligatures w14:val="none"/>
              </w:rPr>
            </w:pPr>
            <w:r w:rsidRPr="00F64A5F">
              <w:rPr>
                <w:rFonts w:ascii="Aptos" w:eastAsia="Times New Roman" w:hAnsi="Aptos" w:cs="Times New Roman"/>
                <w:color w:val="000000"/>
                <w:kern w:val="0"/>
                <w:sz w:val="22"/>
                <w:szCs w:val="22"/>
                <w14:ligatures w14:val="none"/>
              </w:rPr>
              <w:t>Digital (Web and Mobile)</w:t>
            </w:r>
          </w:p>
        </w:tc>
      </w:tr>
    </w:tbl>
    <w:p w14:paraId="7078CA4E" w14:textId="77777777" w:rsidR="000633EF" w:rsidRDefault="000633EF" w:rsidP="006B7F17">
      <w:pPr>
        <w:rPr>
          <w:b/>
          <w:bCs/>
        </w:rPr>
      </w:pPr>
    </w:p>
    <w:p w14:paraId="4DD359A8" w14:textId="77777777" w:rsidR="000633EF" w:rsidRDefault="000633EF" w:rsidP="006B7F17">
      <w:pPr>
        <w:rPr>
          <w:b/>
          <w:bCs/>
        </w:rPr>
      </w:pPr>
    </w:p>
    <w:p w14:paraId="291D9973" w14:textId="77777777" w:rsidR="000633EF" w:rsidRDefault="000633EF" w:rsidP="006B7F17">
      <w:pPr>
        <w:rPr>
          <w:b/>
          <w:bCs/>
        </w:rPr>
      </w:pPr>
    </w:p>
    <w:p w14:paraId="34796B8C" w14:textId="77777777" w:rsidR="000633EF" w:rsidRDefault="000633EF" w:rsidP="006B7F17">
      <w:pPr>
        <w:rPr>
          <w:b/>
          <w:bCs/>
        </w:rPr>
      </w:pPr>
    </w:p>
    <w:p w14:paraId="359427F7" w14:textId="77777777" w:rsidR="000633EF" w:rsidRDefault="000633EF" w:rsidP="006B7F17">
      <w:pPr>
        <w:rPr>
          <w:b/>
          <w:bCs/>
        </w:rPr>
      </w:pPr>
    </w:p>
    <w:p w14:paraId="6BE13517" w14:textId="77777777" w:rsidR="000633EF" w:rsidRDefault="000633EF" w:rsidP="006B7F17">
      <w:pPr>
        <w:rPr>
          <w:b/>
          <w:bCs/>
        </w:rPr>
      </w:pPr>
    </w:p>
    <w:p w14:paraId="636B8D29" w14:textId="77777777" w:rsidR="000633EF" w:rsidRDefault="000633EF" w:rsidP="006B7F17">
      <w:pPr>
        <w:rPr>
          <w:b/>
          <w:bCs/>
        </w:rPr>
      </w:pPr>
    </w:p>
    <w:p w14:paraId="2D966E99" w14:textId="780F8470" w:rsidR="004E6B44" w:rsidRDefault="004E6B44">
      <w:pPr>
        <w:pStyle w:val="TOC1"/>
        <w:tabs>
          <w:tab w:val="right" w:leader="dot" w:pos="9350"/>
        </w:tabs>
        <w:rPr>
          <w:rFonts w:eastAsiaTheme="minorEastAsia"/>
          <w:noProof/>
        </w:rPr>
      </w:pPr>
      <w:r>
        <w:rPr>
          <w:b/>
          <w:bCs/>
        </w:rPr>
        <w:fldChar w:fldCharType="begin"/>
      </w:r>
      <w:r>
        <w:rPr>
          <w:b/>
          <w:bCs/>
        </w:rPr>
        <w:instrText xml:space="preserve"> TOC \o "1-3" \h \z \u </w:instrText>
      </w:r>
      <w:r>
        <w:rPr>
          <w:b/>
          <w:bCs/>
        </w:rPr>
        <w:fldChar w:fldCharType="separate"/>
      </w:r>
      <w:hyperlink w:anchor="_Toc233898860" w:history="1">
        <w:r w:rsidRPr="00BC0B2A">
          <w:rPr>
            <w:rStyle w:val="Hyperlink"/>
            <w:noProof/>
          </w:rPr>
          <w:t>1. Program Overview</w:t>
        </w:r>
        <w:r>
          <w:rPr>
            <w:noProof/>
            <w:webHidden/>
          </w:rPr>
          <w:tab/>
        </w:r>
        <w:r>
          <w:rPr>
            <w:noProof/>
            <w:webHidden/>
          </w:rPr>
          <w:fldChar w:fldCharType="begin"/>
        </w:r>
        <w:r>
          <w:rPr>
            <w:noProof/>
            <w:webHidden/>
          </w:rPr>
          <w:instrText xml:space="preserve"> PAGEREF _Toc233898860 \h </w:instrText>
        </w:r>
        <w:r>
          <w:rPr>
            <w:noProof/>
            <w:webHidden/>
          </w:rPr>
        </w:r>
        <w:r>
          <w:rPr>
            <w:noProof/>
            <w:webHidden/>
          </w:rPr>
          <w:fldChar w:fldCharType="separate"/>
        </w:r>
        <w:r>
          <w:rPr>
            <w:noProof/>
            <w:webHidden/>
          </w:rPr>
          <w:t>3</w:t>
        </w:r>
        <w:r>
          <w:rPr>
            <w:noProof/>
            <w:webHidden/>
          </w:rPr>
          <w:fldChar w:fldCharType="end"/>
        </w:r>
      </w:hyperlink>
    </w:p>
    <w:p w14:paraId="7F1DBB78" w14:textId="12034EA7" w:rsidR="004E6B44" w:rsidRDefault="004E6B44">
      <w:pPr>
        <w:pStyle w:val="TOC1"/>
        <w:tabs>
          <w:tab w:val="right" w:leader="dot" w:pos="9350"/>
        </w:tabs>
        <w:rPr>
          <w:rFonts w:eastAsiaTheme="minorEastAsia"/>
          <w:noProof/>
        </w:rPr>
      </w:pPr>
      <w:hyperlink w:anchor="_Toc233898861" w:history="1">
        <w:r w:rsidRPr="00BC0B2A">
          <w:rPr>
            <w:rStyle w:val="Hyperlink"/>
            <w:noProof/>
          </w:rPr>
          <w:t>2. Program Objectives</w:t>
        </w:r>
        <w:r>
          <w:rPr>
            <w:noProof/>
            <w:webHidden/>
          </w:rPr>
          <w:tab/>
        </w:r>
        <w:r>
          <w:rPr>
            <w:noProof/>
            <w:webHidden/>
          </w:rPr>
          <w:fldChar w:fldCharType="begin"/>
        </w:r>
        <w:r>
          <w:rPr>
            <w:noProof/>
            <w:webHidden/>
          </w:rPr>
          <w:instrText xml:space="preserve"> PAGEREF _Toc233898861 \h </w:instrText>
        </w:r>
        <w:r>
          <w:rPr>
            <w:noProof/>
            <w:webHidden/>
          </w:rPr>
        </w:r>
        <w:r>
          <w:rPr>
            <w:noProof/>
            <w:webHidden/>
          </w:rPr>
          <w:fldChar w:fldCharType="separate"/>
        </w:r>
        <w:r>
          <w:rPr>
            <w:noProof/>
            <w:webHidden/>
          </w:rPr>
          <w:t>3</w:t>
        </w:r>
        <w:r>
          <w:rPr>
            <w:noProof/>
            <w:webHidden/>
          </w:rPr>
          <w:fldChar w:fldCharType="end"/>
        </w:r>
      </w:hyperlink>
    </w:p>
    <w:p w14:paraId="32ADED45" w14:textId="5C76A03C" w:rsidR="004E6B44" w:rsidRDefault="004E6B44">
      <w:pPr>
        <w:pStyle w:val="TOC1"/>
        <w:tabs>
          <w:tab w:val="right" w:leader="dot" w:pos="9350"/>
        </w:tabs>
        <w:rPr>
          <w:rFonts w:eastAsiaTheme="minorEastAsia"/>
          <w:noProof/>
        </w:rPr>
      </w:pPr>
      <w:hyperlink w:anchor="_Toc233898862" w:history="1">
        <w:r w:rsidRPr="00BC0B2A">
          <w:rPr>
            <w:rStyle w:val="Hyperlink"/>
            <w:noProof/>
          </w:rPr>
          <w:t>3. Features Estimates</w:t>
        </w:r>
        <w:r>
          <w:rPr>
            <w:noProof/>
            <w:webHidden/>
          </w:rPr>
          <w:tab/>
        </w:r>
        <w:r>
          <w:rPr>
            <w:noProof/>
            <w:webHidden/>
          </w:rPr>
          <w:fldChar w:fldCharType="begin"/>
        </w:r>
        <w:r>
          <w:rPr>
            <w:noProof/>
            <w:webHidden/>
          </w:rPr>
          <w:instrText xml:space="preserve"> PAGEREF _Toc233898862 \h </w:instrText>
        </w:r>
        <w:r>
          <w:rPr>
            <w:noProof/>
            <w:webHidden/>
          </w:rPr>
        </w:r>
        <w:r>
          <w:rPr>
            <w:noProof/>
            <w:webHidden/>
          </w:rPr>
          <w:fldChar w:fldCharType="separate"/>
        </w:r>
        <w:r>
          <w:rPr>
            <w:noProof/>
            <w:webHidden/>
          </w:rPr>
          <w:t>3</w:t>
        </w:r>
        <w:r>
          <w:rPr>
            <w:noProof/>
            <w:webHidden/>
          </w:rPr>
          <w:fldChar w:fldCharType="end"/>
        </w:r>
      </w:hyperlink>
    </w:p>
    <w:p w14:paraId="55744183" w14:textId="415B2AAF" w:rsidR="004E6B44" w:rsidRDefault="004E6B44">
      <w:pPr>
        <w:pStyle w:val="TOC1"/>
        <w:tabs>
          <w:tab w:val="right" w:leader="dot" w:pos="9350"/>
        </w:tabs>
        <w:rPr>
          <w:rFonts w:eastAsiaTheme="minorEastAsia"/>
          <w:noProof/>
        </w:rPr>
      </w:pPr>
      <w:hyperlink w:anchor="_Toc233898863" w:history="1">
        <w:r w:rsidRPr="00BC0B2A">
          <w:rPr>
            <w:rStyle w:val="Hyperlink"/>
            <w:noProof/>
          </w:rPr>
          <w:t>4. Workstreams</w:t>
        </w:r>
        <w:r>
          <w:rPr>
            <w:noProof/>
            <w:webHidden/>
          </w:rPr>
          <w:tab/>
        </w:r>
        <w:r>
          <w:rPr>
            <w:noProof/>
            <w:webHidden/>
          </w:rPr>
          <w:fldChar w:fldCharType="begin"/>
        </w:r>
        <w:r>
          <w:rPr>
            <w:noProof/>
            <w:webHidden/>
          </w:rPr>
          <w:instrText xml:space="preserve"> PAGEREF _Toc233898863 \h </w:instrText>
        </w:r>
        <w:r>
          <w:rPr>
            <w:noProof/>
            <w:webHidden/>
          </w:rPr>
        </w:r>
        <w:r>
          <w:rPr>
            <w:noProof/>
            <w:webHidden/>
          </w:rPr>
          <w:fldChar w:fldCharType="separate"/>
        </w:r>
        <w:r>
          <w:rPr>
            <w:noProof/>
            <w:webHidden/>
          </w:rPr>
          <w:t>5</w:t>
        </w:r>
        <w:r>
          <w:rPr>
            <w:noProof/>
            <w:webHidden/>
          </w:rPr>
          <w:fldChar w:fldCharType="end"/>
        </w:r>
      </w:hyperlink>
    </w:p>
    <w:p w14:paraId="6802296F" w14:textId="3871C3CB" w:rsidR="004E6B44" w:rsidRDefault="004E6B44">
      <w:pPr>
        <w:pStyle w:val="TOC1"/>
        <w:tabs>
          <w:tab w:val="right" w:leader="dot" w:pos="9350"/>
        </w:tabs>
        <w:rPr>
          <w:rFonts w:eastAsiaTheme="minorEastAsia"/>
          <w:noProof/>
        </w:rPr>
      </w:pPr>
      <w:hyperlink w:anchor="_Toc233898864" w:history="1">
        <w:r w:rsidRPr="00BC0B2A">
          <w:rPr>
            <w:rStyle w:val="Hyperlink"/>
            <w:noProof/>
          </w:rPr>
          <w:t>5. Delivery Approach</w:t>
        </w:r>
        <w:r>
          <w:rPr>
            <w:noProof/>
            <w:webHidden/>
          </w:rPr>
          <w:tab/>
        </w:r>
        <w:r>
          <w:rPr>
            <w:noProof/>
            <w:webHidden/>
          </w:rPr>
          <w:fldChar w:fldCharType="begin"/>
        </w:r>
        <w:r>
          <w:rPr>
            <w:noProof/>
            <w:webHidden/>
          </w:rPr>
          <w:instrText xml:space="preserve"> PAGEREF _Toc233898864 \h </w:instrText>
        </w:r>
        <w:r>
          <w:rPr>
            <w:noProof/>
            <w:webHidden/>
          </w:rPr>
        </w:r>
        <w:r>
          <w:rPr>
            <w:noProof/>
            <w:webHidden/>
          </w:rPr>
          <w:fldChar w:fldCharType="separate"/>
        </w:r>
        <w:r>
          <w:rPr>
            <w:noProof/>
            <w:webHidden/>
          </w:rPr>
          <w:t>5</w:t>
        </w:r>
        <w:r>
          <w:rPr>
            <w:noProof/>
            <w:webHidden/>
          </w:rPr>
          <w:fldChar w:fldCharType="end"/>
        </w:r>
      </w:hyperlink>
    </w:p>
    <w:p w14:paraId="35FC8847" w14:textId="321D4FC2" w:rsidR="004E6B44" w:rsidRDefault="004E6B44">
      <w:pPr>
        <w:pStyle w:val="TOC1"/>
        <w:tabs>
          <w:tab w:val="right" w:leader="dot" w:pos="9350"/>
        </w:tabs>
        <w:rPr>
          <w:rFonts w:eastAsiaTheme="minorEastAsia"/>
          <w:noProof/>
        </w:rPr>
      </w:pPr>
      <w:hyperlink w:anchor="_Toc233898865" w:history="1">
        <w:r w:rsidRPr="00BC0B2A">
          <w:rPr>
            <w:rStyle w:val="Hyperlink"/>
            <w:noProof/>
          </w:rPr>
          <w:t>6. High-Level Milestones</w:t>
        </w:r>
        <w:r>
          <w:rPr>
            <w:noProof/>
            <w:webHidden/>
          </w:rPr>
          <w:tab/>
        </w:r>
        <w:r>
          <w:rPr>
            <w:noProof/>
            <w:webHidden/>
          </w:rPr>
          <w:fldChar w:fldCharType="begin"/>
        </w:r>
        <w:r>
          <w:rPr>
            <w:noProof/>
            <w:webHidden/>
          </w:rPr>
          <w:instrText xml:space="preserve"> PAGEREF _Toc233898865 \h </w:instrText>
        </w:r>
        <w:r>
          <w:rPr>
            <w:noProof/>
            <w:webHidden/>
          </w:rPr>
        </w:r>
        <w:r>
          <w:rPr>
            <w:noProof/>
            <w:webHidden/>
          </w:rPr>
          <w:fldChar w:fldCharType="separate"/>
        </w:r>
        <w:r>
          <w:rPr>
            <w:noProof/>
            <w:webHidden/>
          </w:rPr>
          <w:t>6</w:t>
        </w:r>
        <w:r>
          <w:rPr>
            <w:noProof/>
            <w:webHidden/>
          </w:rPr>
          <w:fldChar w:fldCharType="end"/>
        </w:r>
      </w:hyperlink>
    </w:p>
    <w:p w14:paraId="3404D66C" w14:textId="1FBD3795" w:rsidR="004E6B44" w:rsidRDefault="004E6B44">
      <w:pPr>
        <w:pStyle w:val="TOC1"/>
        <w:tabs>
          <w:tab w:val="right" w:leader="dot" w:pos="9350"/>
        </w:tabs>
        <w:rPr>
          <w:rFonts w:eastAsiaTheme="minorEastAsia"/>
          <w:noProof/>
        </w:rPr>
      </w:pPr>
      <w:hyperlink w:anchor="_Toc233898866" w:history="1">
        <w:r w:rsidRPr="00BC0B2A">
          <w:rPr>
            <w:rStyle w:val="Hyperlink"/>
            <w:noProof/>
          </w:rPr>
          <w:t>7. Stakeholder Engagement</w:t>
        </w:r>
        <w:r>
          <w:rPr>
            <w:noProof/>
            <w:webHidden/>
          </w:rPr>
          <w:tab/>
        </w:r>
        <w:r>
          <w:rPr>
            <w:noProof/>
            <w:webHidden/>
          </w:rPr>
          <w:fldChar w:fldCharType="begin"/>
        </w:r>
        <w:r>
          <w:rPr>
            <w:noProof/>
            <w:webHidden/>
          </w:rPr>
          <w:instrText xml:space="preserve"> PAGEREF _Toc233898866 \h </w:instrText>
        </w:r>
        <w:r>
          <w:rPr>
            <w:noProof/>
            <w:webHidden/>
          </w:rPr>
        </w:r>
        <w:r>
          <w:rPr>
            <w:noProof/>
            <w:webHidden/>
          </w:rPr>
          <w:fldChar w:fldCharType="separate"/>
        </w:r>
        <w:r>
          <w:rPr>
            <w:noProof/>
            <w:webHidden/>
          </w:rPr>
          <w:t>7</w:t>
        </w:r>
        <w:r>
          <w:rPr>
            <w:noProof/>
            <w:webHidden/>
          </w:rPr>
          <w:fldChar w:fldCharType="end"/>
        </w:r>
      </w:hyperlink>
    </w:p>
    <w:p w14:paraId="38A2C3C7" w14:textId="5348E0FE" w:rsidR="004E6B44" w:rsidRDefault="004E6B44">
      <w:pPr>
        <w:pStyle w:val="TOC1"/>
        <w:tabs>
          <w:tab w:val="right" w:leader="dot" w:pos="9350"/>
        </w:tabs>
        <w:rPr>
          <w:rFonts w:eastAsiaTheme="minorEastAsia"/>
          <w:noProof/>
        </w:rPr>
      </w:pPr>
      <w:hyperlink w:anchor="_Toc233898867" w:history="1">
        <w:r w:rsidRPr="00BC0B2A">
          <w:rPr>
            <w:rStyle w:val="Hyperlink"/>
            <w:noProof/>
          </w:rPr>
          <w:t>8. Governance</w:t>
        </w:r>
        <w:r>
          <w:rPr>
            <w:noProof/>
            <w:webHidden/>
          </w:rPr>
          <w:tab/>
        </w:r>
        <w:r>
          <w:rPr>
            <w:noProof/>
            <w:webHidden/>
          </w:rPr>
          <w:fldChar w:fldCharType="begin"/>
        </w:r>
        <w:r>
          <w:rPr>
            <w:noProof/>
            <w:webHidden/>
          </w:rPr>
          <w:instrText xml:space="preserve"> PAGEREF _Toc233898867 \h </w:instrText>
        </w:r>
        <w:r>
          <w:rPr>
            <w:noProof/>
            <w:webHidden/>
          </w:rPr>
        </w:r>
        <w:r>
          <w:rPr>
            <w:noProof/>
            <w:webHidden/>
          </w:rPr>
          <w:fldChar w:fldCharType="separate"/>
        </w:r>
        <w:r>
          <w:rPr>
            <w:noProof/>
            <w:webHidden/>
          </w:rPr>
          <w:t>7</w:t>
        </w:r>
        <w:r>
          <w:rPr>
            <w:noProof/>
            <w:webHidden/>
          </w:rPr>
          <w:fldChar w:fldCharType="end"/>
        </w:r>
      </w:hyperlink>
    </w:p>
    <w:p w14:paraId="573D7B43" w14:textId="5E6AFA9E" w:rsidR="004E6B44" w:rsidRDefault="004E6B44">
      <w:pPr>
        <w:pStyle w:val="TOC1"/>
        <w:tabs>
          <w:tab w:val="right" w:leader="dot" w:pos="9350"/>
        </w:tabs>
        <w:rPr>
          <w:rFonts w:eastAsiaTheme="minorEastAsia"/>
          <w:noProof/>
        </w:rPr>
      </w:pPr>
      <w:hyperlink w:anchor="_Toc233898868" w:history="1">
        <w:r w:rsidRPr="00BC0B2A">
          <w:rPr>
            <w:rStyle w:val="Hyperlink"/>
            <w:noProof/>
          </w:rPr>
          <w:t>9. Communication Plan</w:t>
        </w:r>
        <w:r>
          <w:rPr>
            <w:noProof/>
            <w:webHidden/>
          </w:rPr>
          <w:tab/>
        </w:r>
        <w:r>
          <w:rPr>
            <w:noProof/>
            <w:webHidden/>
          </w:rPr>
          <w:fldChar w:fldCharType="begin"/>
        </w:r>
        <w:r>
          <w:rPr>
            <w:noProof/>
            <w:webHidden/>
          </w:rPr>
          <w:instrText xml:space="preserve"> PAGEREF _Toc233898868 \h </w:instrText>
        </w:r>
        <w:r>
          <w:rPr>
            <w:noProof/>
            <w:webHidden/>
          </w:rPr>
        </w:r>
        <w:r>
          <w:rPr>
            <w:noProof/>
            <w:webHidden/>
          </w:rPr>
          <w:fldChar w:fldCharType="separate"/>
        </w:r>
        <w:r>
          <w:rPr>
            <w:noProof/>
            <w:webHidden/>
          </w:rPr>
          <w:t>8</w:t>
        </w:r>
        <w:r>
          <w:rPr>
            <w:noProof/>
            <w:webHidden/>
          </w:rPr>
          <w:fldChar w:fldCharType="end"/>
        </w:r>
      </w:hyperlink>
    </w:p>
    <w:p w14:paraId="6CAEAE9A" w14:textId="0822F1BF" w:rsidR="004E6B44" w:rsidRDefault="004E6B44">
      <w:pPr>
        <w:pStyle w:val="TOC1"/>
        <w:tabs>
          <w:tab w:val="right" w:leader="dot" w:pos="9350"/>
        </w:tabs>
        <w:rPr>
          <w:rFonts w:eastAsiaTheme="minorEastAsia"/>
          <w:noProof/>
        </w:rPr>
      </w:pPr>
      <w:hyperlink w:anchor="_Toc233898869" w:history="1">
        <w:r w:rsidRPr="00BC0B2A">
          <w:rPr>
            <w:rStyle w:val="Hyperlink"/>
            <w:noProof/>
          </w:rPr>
          <w:t>10. Risks &amp; Assumptions</w:t>
        </w:r>
        <w:r>
          <w:rPr>
            <w:noProof/>
            <w:webHidden/>
          </w:rPr>
          <w:tab/>
        </w:r>
        <w:r>
          <w:rPr>
            <w:noProof/>
            <w:webHidden/>
          </w:rPr>
          <w:fldChar w:fldCharType="begin"/>
        </w:r>
        <w:r>
          <w:rPr>
            <w:noProof/>
            <w:webHidden/>
          </w:rPr>
          <w:instrText xml:space="preserve"> PAGEREF _Toc233898869 \h </w:instrText>
        </w:r>
        <w:r>
          <w:rPr>
            <w:noProof/>
            <w:webHidden/>
          </w:rPr>
        </w:r>
        <w:r>
          <w:rPr>
            <w:noProof/>
            <w:webHidden/>
          </w:rPr>
          <w:fldChar w:fldCharType="separate"/>
        </w:r>
        <w:r>
          <w:rPr>
            <w:noProof/>
            <w:webHidden/>
          </w:rPr>
          <w:t>8</w:t>
        </w:r>
        <w:r>
          <w:rPr>
            <w:noProof/>
            <w:webHidden/>
          </w:rPr>
          <w:fldChar w:fldCharType="end"/>
        </w:r>
      </w:hyperlink>
    </w:p>
    <w:p w14:paraId="046D2E0E" w14:textId="1A936921" w:rsidR="004E6B44" w:rsidRDefault="004E6B44">
      <w:pPr>
        <w:pStyle w:val="TOC1"/>
        <w:tabs>
          <w:tab w:val="right" w:leader="dot" w:pos="9350"/>
        </w:tabs>
        <w:rPr>
          <w:rFonts w:eastAsiaTheme="minorEastAsia"/>
          <w:noProof/>
        </w:rPr>
      </w:pPr>
      <w:hyperlink w:anchor="_Toc233898870" w:history="1">
        <w:r w:rsidRPr="00BC0B2A">
          <w:rPr>
            <w:rStyle w:val="Hyperlink"/>
            <w:noProof/>
          </w:rPr>
          <w:t>11. Success Measures</w:t>
        </w:r>
        <w:r>
          <w:rPr>
            <w:noProof/>
            <w:webHidden/>
          </w:rPr>
          <w:tab/>
        </w:r>
        <w:r>
          <w:rPr>
            <w:noProof/>
            <w:webHidden/>
          </w:rPr>
          <w:fldChar w:fldCharType="begin"/>
        </w:r>
        <w:r>
          <w:rPr>
            <w:noProof/>
            <w:webHidden/>
          </w:rPr>
          <w:instrText xml:space="preserve"> PAGEREF _Toc233898870 \h </w:instrText>
        </w:r>
        <w:r>
          <w:rPr>
            <w:noProof/>
            <w:webHidden/>
          </w:rPr>
        </w:r>
        <w:r>
          <w:rPr>
            <w:noProof/>
            <w:webHidden/>
          </w:rPr>
          <w:fldChar w:fldCharType="separate"/>
        </w:r>
        <w:r>
          <w:rPr>
            <w:noProof/>
            <w:webHidden/>
          </w:rPr>
          <w:t>9</w:t>
        </w:r>
        <w:r>
          <w:rPr>
            <w:noProof/>
            <w:webHidden/>
          </w:rPr>
          <w:fldChar w:fldCharType="end"/>
        </w:r>
      </w:hyperlink>
    </w:p>
    <w:p w14:paraId="6B8C75F9" w14:textId="1D051254" w:rsidR="004E6B44" w:rsidRDefault="004E6B44">
      <w:pPr>
        <w:pStyle w:val="TOC1"/>
        <w:tabs>
          <w:tab w:val="right" w:leader="dot" w:pos="9350"/>
        </w:tabs>
        <w:rPr>
          <w:rFonts w:eastAsiaTheme="minorEastAsia"/>
          <w:noProof/>
        </w:rPr>
      </w:pPr>
      <w:hyperlink w:anchor="_Toc233898871" w:history="1">
        <w:r w:rsidRPr="00BC0B2A">
          <w:rPr>
            <w:rStyle w:val="Hyperlink"/>
            <w:noProof/>
          </w:rPr>
          <w:t>12. Next Steps</w:t>
        </w:r>
        <w:r>
          <w:rPr>
            <w:noProof/>
            <w:webHidden/>
          </w:rPr>
          <w:tab/>
        </w:r>
        <w:r>
          <w:rPr>
            <w:noProof/>
            <w:webHidden/>
          </w:rPr>
          <w:fldChar w:fldCharType="begin"/>
        </w:r>
        <w:r>
          <w:rPr>
            <w:noProof/>
            <w:webHidden/>
          </w:rPr>
          <w:instrText xml:space="preserve"> PAGEREF _Toc233898871 \h </w:instrText>
        </w:r>
        <w:r>
          <w:rPr>
            <w:noProof/>
            <w:webHidden/>
          </w:rPr>
        </w:r>
        <w:r>
          <w:rPr>
            <w:noProof/>
            <w:webHidden/>
          </w:rPr>
          <w:fldChar w:fldCharType="separate"/>
        </w:r>
        <w:r>
          <w:rPr>
            <w:noProof/>
            <w:webHidden/>
          </w:rPr>
          <w:t>9</w:t>
        </w:r>
        <w:r>
          <w:rPr>
            <w:noProof/>
            <w:webHidden/>
          </w:rPr>
          <w:fldChar w:fldCharType="end"/>
        </w:r>
      </w:hyperlink>
    </w:p>
    <w:p w14:paraId="6F6A3525" w14:textId="0696B5B7" w:rsidR="000633EF" w:rsidRDefault="004E6B44" w:rsidP="006B7F17">
      <w:pPr>
        <w:rPr>
          <w:b/>
          <w:bCs/>
        </w:rPr>
      </w:pPr>
      <w:r>
        <w:rPr>
          <w:b/>
          <w:bCs/>
        </w:rPr>
        <w:fldChar w:fldCharType="end"/>
      </w:r>
    </w:p>
    <w:p w14:paraId="1B9EFA97" w14:textId="77777777" w:rsidR="000633EF" w:rsidRDefault="000633EF" w:rsidP="006B7F17">
      <w:pPr>
        <w:rPr>
          <w:b/>
          <w:bCs/>
        </w:rPr>
      </w:pPr>
    </w:p>
    <w:p w14:paraId="4D0FD6EB" w14:textId="77777777" w:rsidR="000633EF" w:rsidRDefault="000633EF" w:rsidP="006B7F17">
      <w:pPr>
        <w:rPr>
          <w:b/>
          <w:bCs/>
        </w:rPr>
      </w:pPr>
    </w:p>
    <w:p w14:paraId="78EE8E43" w14:textId="77777777" w:rsidR="000633EF" w:rsidRDefault="000633EF" w:rsidP="006B7F17">
      <w:pPr>
        <w:rPr>
          <w:b/>
          <w:bCs/>
        </w:rPr>
      </w:pPr>
    </w:p>
    <w:p w14:paraId="61ACCB6A" w14:textId="77777777" w:rsidR="000633EF" w:rsidRDefault="000633EF" w:rsidP="006B7F17">
      <w:pPr>
        <w:rPr>
          <w:b/>
          <w:bCs/>
        </w:rPr>
      </w:pPr>
    </w:p>
    <w:p w14:paraId="72AEB7F7" w14:textId="77777777" w:rsidR="000633EF" w:rsidRDefault="000633EF" w:rsidP="006B7F17">
      <w:pPr>
        <w:rPr>
          <w:b/>
          <w:bCs/>
        </w:rPr>
      </w:pPr>
    </w:p>
    <w:p w14:paraId="75875D13" w14:textId="77777777" w:rsidR="000633EF" w:rsidRDefault="000633EF" w:rsidP="006B7F17">
      <w:pPr>
        <w:rPr>
          <w:b/>
          <w:bCs/>
        </w:rPr>
      </w:pPr>
    </w:p>
    <w:p w14:paraId="5387879C" w14:textId="77777777" w:rsidR="00EB61AB" w:rsidRDefault="00EB61AB" w:rsidP="006B7F17">
      <w:pPr>
        <w:rPr>
          <w:b/>
          <w:bCs/>
        </w:rPr>
      </w:pPr>
    </w:p>
    <w:p w14:paraId="15FB467C" w14:textId="77777777" w:rsidR="00AD122C" w:rsidRDefault="00AD122C" w:rsidP="006B7F17">
      <w:pPr>
        <w:rPr>
          <w:b/>
          <w:bCs/>
        </w:rPr>
      </w:pPr>
    </w:p>
    <w:p w14:paraId="1BE9248A" w14:textId="77777777" w:rsidR="00AD122C" w:rsidRDefault="00AD122C" w:rsidP="006B7F17">
      <w:pPr>
        <w:rPr>
          <w:b/>
          <w:bCs/>
        </w:rPr>
      </w:pPr>
    </w:p>
    <w:p w14:paraId="53878E19" w14:textId="77777777" w:rsidR="00AD122C" w:rsidRDefault="00AD122C" w:rsidP="006B7F17">
      <w:pPr>
        <w:rPr>
          <w:b/>
          <w:bCs/>
        </w:rPr>
      </w:pPr>
    </w:p>
    <w:p w14:paraId="5C42D962" w14:textId="77777777" w:rsidR="000633EF" w:rsidRDefault="000633EF" w:rsidP="006B7F17">
      <w:pPr>
        <w:rPr>
          <w:b/>
          <w:bCs/>
        </w:rPr>
      </w:pPr>
    </w:p>
    <w:p w14:paraId="0C2C6474" w14:textId="77777777" w:rsidR="006B7F17" w:rsidRPr="00A813BB" w:rsidRDefault="006B7F17" w:rsidP="00A813BB">
      <w:pPr>
        <w:pStyle w:val="Heading1"/>
      </w:pPr>
      <w:bookmarkStart w:id="0" w:name="_Toc233898860"/>
      <w:r w:rsidRPr="006B7F17">
        <w:lastRenderedPageBreak/>
        <w:t>1. Program Overview</w:t>
      </w:r>
      <w:bookmarkEnd w:id="0"/>
    </w:p>
    <w:p w14:paraId="1E165C6E" w14:textId="77777777" w:rsidR="006B7F17" w:rsidRPr="00E15B7F" w:rsidRDefault="006B7F17" w:rsidP="0077451C">
      <w:pPr>
        <w:rPr>
          <w:b/>
          <w:bCs/>
          <w:sz w:val="20"/>
          <w:szCs w:val="20"/>
        </w:rPr>
      </w:pPr>
      <w:r w:rsidRPr="00E15B7F">
        <w:rPr>
          <w:b/>
          <w:bCs/>
          <w:sz w:val="20"/>
          <w:szCs w:val="20"/>
        </w:rPr>
        <w:t>Purpose</w:t>
      </w:r>
    </w:p>
    <w:p w14:paraId="5AE4BAD5" w14:textId="77777777" w:rsidR="006B7F17" w:rsidRPr="00E15B7F" w:rsidRDefault="006B7F17" w:rsidP="0077451C">
      <w:pPr>
        <w:rPr>
          <w:sz w:val="20"/>
          <w:szCs w:val="20"/>
        </w:rPr>
      </w:pPr>
      <w:r w:rsidRPr="00E15B7F">
        <w:rPr>
          <w:sz w:val="20"/>
          <w:szCs w:val="20"/>
        </w:rPr>
        <w:t>The Connections Enhancement Program aims to create a differentiated connecting journey experience by integrating digital capabilities, operational processes, airport services and customer communications into a seamless end-to-end product.</w:t>
      </w:r>
    </w:p>
    <w:p w14:paraId="13E0532D" w14:textId="77777777" w:rsidR="006B7F17" w:rsidRPr="00E15B7F" w:rsidRDefault="006B7F17" w:rsidP="0077451C">
      <w:pPr>
        <w:rPr>
          <w:sz w:val="20"/>
          <w:szCs w:val="20"/>
        </w:rPr>
      </w:pPr>
      <w:r w:rsidRPr="00E15B7F">
        <w:rPr>
          <w:sz w:val="20"/>
          <w:szCs w:val="20"/>
        </w:rPr>
        <w:t>The program will be delivered in a phased approach, beginning with customer-facing quick wins followed by strategic capabilities that improve operational efficiency and customer satisfaction.</w:t>
      </w:r>
    </w:p>
    <w:p w14:paraId="1FE39800" w14:textId="77777777" w:rsidR="006B7F17" w:rsidRPr="006B7F17" w:rsidRDefault="006B7F17" w:rsidP="0077451C">
      <w:pPr>
        <w:pStyle w:val="Heading1"/>
      </w:pPr>
      <w:bookmarkStart w:id="1" w:name="_Toc233898861"/>
      <w:r w:rsidRPr="006B7F17">
        <w:t>2. Program Objectives</w:t>
      </w:r>
      <w:bookmarkEnd w:id="1"/>
    </w:p>
    <w:p w14:paraId="794B09BE" w14:textId="77777777" w:rsidR="006B7F17" w:rsidRPr="00E15B7F" w:rsidRDefault="006B7F17" w:rsidP="0077451C">
      <w:pPr>
        <w:numPr>
          <w:ilvl w:val="0"/>
          <w:numId w:val="1"/>
        </w:numPr>
        <w:spacing w:after="100" w:afterAutospacing="1"/>
        <w:rPr>
          <w:sz w:val="20"/>
          <w:szCs w:val="20"/>
        </w:rPr>
      </w:pPr>
      <w:r w:rsidRPr="00E15B7F">
        <w:rPr>
          <w:sz w:val="20"/>
          <w:szCs w:val="20"/>
        </w:rPr>
        <w:t>Deliver a differentiated connecting flight experience.</w:t>
      </w:r>
    </w:p>
    <w:p w14:paraId="4EC1C4BE" w14:textId="77777777" w:rsidR="006B7F17" w:rsidRPr="00E15B7F" w:rsidRDefault="006B7F17" w:rsidP="0077451C">
      <w:pPr>
        <w:numPr>
          <w:ilvl w:val="0"/>
          <w:numId w:val="1"/>
        </w:numPr>
        <w:spacing w:after="100" w:afterAutospacing="1"/>
        <w:rPr>
          <w:sz w:val="20"/>
          <w:szCs w:val="20"/>
        </w:rPr>
      </w:pPr>
      <w:r w:rsidRPr="00E15B7F">
        <w:rPr>
          <w:sz w:val="20"/>
          <w:szCs w:val="20"/>
        </w:rPr>
        <w:t>Improve customer confidence during connecting journeys.</w:t>
      </w:r>
    </w:p>
    <w:p w14:paraId="7AA59DA3" w14:textId="77777777" w:rsidR="006B7F17" w:rsidRPr="00E15B7F" w:rsidRDefault="006B7F17" w:rsidP="0077451C">
      <w:pPr>
        <w:numPr>
          <w:ilvl w:val="0"/>
          <w:numId w:val="1"/>
        </w:numPr>
        <w:spacing w:after="100" w:afterAutospacing="1"/>
        <w:rPr>
          <w:sz w:val="20"/>
          <w:szCs w:val="20"/>
        </w:rPr>
      </w:pPr>
      <w:r w:rsidRPr="00E15B7F">
        <w:rPr>
          <w:sz w:val="20"/>
          <w:szCs w:val="20"/>
        </w:rPr>
        <w:t>Enhance digital engagement across Web and Mobile.</w:t>
      </w:r>
    </w:p>
    <w:p w14:paraId="3E9D76A4" w14:textId="77777777" w:rsidR="006B7F17" w:rsidRPr="00E15B7F" w:rsidRDefault="006B7F17" w:rsidP="0077451C">
      <w:pPr>
        <w:numPr>
          <w:ilvl w:val="0"/>
          <w:numId w:val="1"/>
        </w:numPr>
        <w:spacing w:after="100" w:afterAutospacing="1"/>
        <w:rPr>
          <w:sz w:val="20"/>
          <w:szCs w:val="20"/>
        </w:rPr>
      </w:pPr>
      <w:r w:rsidRPr="00E15B7F">
        <w:rPr>
          <w:sz w:val="20"/>
          <w:szCs w:val="20"/>
        </w:rPr>
        <w:t>Reduce customer effort through proactive communication.</w:t>
      </w:r>
    </w:p>
    <w:p w14:paraId="39DD584E" w14:textId="77777777" w:rsidR="006B7F17" w:rsidRPr="00E15B7F" w:rsidRDefault="006B7F17" w:rsidP="0077451C">
      <w:pPr>
        <w:numPr>
          <w:ilvl w:val="0"/>
          <w:numId w:val="1"/>
        </w:numPr>
        <w:spacing w:after="100" w:afterAutospacing="1"/>
        <w:rPr>
          <w:sz w:val="20"/>
          <w:szCs w:val="20"/>
        </w:rPr>
      </w:pPr>
      <w:r w:rsidRPr="00E15B7F">
        <w:rPr>
          <w:sz w:val="20"/>
          <w:szCs w:val="20"/>
        </w:rPr>
        <w:t>Improve operational efficiency through integrated processes.</w:t>
      </w:r>
    </w:p>
    <w:p w14:paraId="1C489408" w14:textId="61C827B3" w:rsidR="005245FC" w:rsidRPr="00C0442F" w:rsidRDefault="006B7F17" w:rsidP="0077451C">
      <w:pPr>
        <w:numPr>
          <w:ilvl w:val="0"/>
          <w:numId w:val="1"/>
        </w:numPr>
        <w:spacing w:after="100" w:afterAutospacing="1"/>
        <w:rPr>
          <w:sz w:val="20"/>
          <w:szCs w:val="20"/>
        </w:rPr>
      </w:pPr>
      <w:r w:rsidRPr="00E15B7F">
        <w:rPr>
          <w:sz w:val="20"/>
          <w:szCs w:val="20"/>
        </w:rPr>
        <w:t>Increase Connecting Journey NPS.</w:t>
      </w:r>
      <w:bookmarkStart w:id="2" w:name="_Toc233898862"/>
    </w:p>
    <w:p w14:paraId="1866E815" w14:textId="2763AE48" w:rsidR="006B7F17" w:rsidRDefault="006B7F17" w:rsidP="0077451C">
      <w:pPr>
        <w:pStyle w:val="Heading1"/>
      </w:pPr>
      <w:r w:rsidRPr="006B7F17">
        <w:t xml:space="preserve">3. </w:t>
      </w:r>
      <w:r w:rsidR="00FB67EB" w:rsidRPr="00FB67EB">
        <w:t>Features Estimates</w:t>
      </w:r>
      <w:bookmarkEnd w:id="2"/>
    </w:p>
    <w:p w14:paraId="321B652F" w14:textId="42CFD480" w:rsidR="00DA7BAB" w:rsidRDefault="00C05319" w:rsidP="0077451C">
      <w:pPr>
        <w:rPr>
          <w:b/>
          <w:bCs/>
        </w:rPr>
      </w:pPr>
      <w:r>
        <w:rPr>
          <w:b/>
          <w:bCs/>
        </w:rPr>
        <w:t xml:space="preserve">Release </w:t>
      </w:r>
      <w:r w:rsidR="00DA7BAB">
        <w:rPr>
          <w:b/>
          <w:bCs/>
        </w:rPr>
        <w:t>1</w:t>
      </w:r>
    </w:p>
    <w:p w14:paraId="2D51ADFA" w14:textId="77777777" w:rsidR="005245FC" w:rsidRDefault="005245FC" w:rsidP="002F41DD">
      <w:pPr>
        <w:spacing w:after="100" w:afterAutospacing="1"/>
        <w:rPr>
          <w:b/>
          <w:bCs/>
        </w:rPr>
      </w:pPr>
    </w:p>
    <w:p w14:paraId="65DFAFD4" w14:textId="77777777" w:rsidR="005245FC" w:rsidRDefault="005245FC" w:rsidP="0077451C">
      <w:pPr>
        <w:rPr>
          <w:b/>
          <w:bCs/>
        </w:rPr>
      </w:pPr>
    </w:p>
    <w:p w14:paraId="6B2240DD" w14:textId="77777777" w:rsidR="005245FC" w:rsidRDefault="005245FC" w:rsidP="0077451C">
      <w:pPr>
        <w:rPr>
          <w:b/>
          <w:bCs/>
        </w:rPr>
      </w:pPr>
    </w:p>
    <w:p w14:paraId="78E08585" w14:textId="77777777" w:rsidR="005245FC" w:rsidRDefault="005245FC" w:rsidP="0077451C">
      <w:pPr>
        <w:rPr>
          <w:b/>
          <w:bCs/>
        </w:rPr>
      </w:pPr>
    </w:p>
    <w:p w14:paraId="3B94A924" w14:textId="77777777" w:rsidR="005245FC" w:rsidRDefault="005245FC" w:rsidP="0077451C">
      <w:pPr>
        <w:rPr>
          <w:b/>
          <w:bCs/>
        </w:rPr>
      </w:pPr>
    </w:p>
    <w:p w14:paraId="6FBE2628" w14:textId="77777777" w:rsidR="005245FC" w:rsidRDefault="005245FC" w:rsidP="0077451C">
      <w:pPr>
        <w:rPr>
          <w:b/>
          <w:bCs/>
        </w:rPr>
      </w:pPr>
    </w:p>
    <w:p w14:paraId="22AF06D1" w14:textId="77777777" w:rsidR="005245FC" w:rsidRDefault="005245FC" w:rsidP="0077451C">
      <w:pPr>
        <w:rPr>
          <w:b/>
          <w:bCs/>
        </w:rPr>
      </w:pPr>
    </w:p>
    <w:p w14:paraId="4DB598B1" w14:textId="77777777" w:rsidR="005245FC" w:rsidRDefault="005245FC" w:rsidP="0077451C">
      <w:pPr>
        <w:rPr>
          <w:b/>
          <w:bCs/>
        </w:rPr>
      </w:pPr>
    </w:p>
    <w:p w14:paraId="4FF051C8" w14:textId="77777777" w:rsidR="005245FC" w:rsidRDefault="005245FC" w:rsidP="0077451C">
      <w:pPr>
        <w:rPr>
          <w:b/>
          <w:bCs/>
        </w:rPr>
      </w:pPr>
    </w:p>
    <w:p w14:paraId="72E981B8" w14:textId="77777777" w:rsidR="005245FC" w:rsidRDefault="005245FC" w:rsidP="0077451C">
      <w:pPr>
        <w:rPr>
          <w:b/>
          <w:bCs/>
        </w:rPr>
      </w:pPr>
    </w:p>
    <w:p w14:paraId="3116EFFF" w14:textId="77777777" w:rsidR="00C0442F" w:rsidRDefault="00C0442F" w:rsidP="00C0442F">
      <w:pPr>
        <w:spacing w:after="0"/>
        <w:rPr>
          <w:b/>
          <w:bCs/>
        </w:rPr>
      </w:pPr>
    </w:p>
    <w:tbl>
      <w:tblPr>
        <w:tblpPr w:leftFromText="180" w:rightFromText="180" w:vertAnchor="text" w:horzAnchor="margin" w:tblpXSpec="center" w:tblpY="-880"/>
        <w:tblW w:w="11766" w:type="dxa"/>
        <w:tblLook w:val="04A0" w:firstRow="1" w:lastRow="0" w:firstColumn="1" w:lastColumn="0" w:noHBand="0" w:noVBand="1"/>
      </w:tblPr>
      <w:tblGrid>
        <w:gridCol w:w="1259"/>
        <w:gridCol w:w="2449"/>
        <w:gridCol w:w="2522"/>
        <w:gridCol w:w="1865"/>
        <w:gridCol w:w="1126"/>
        <w:gridCol w:w="1008"/>
        <w:gridCol w:w="1537"/>
      </w:tblGrid>
      <w:tr w:rsidR="005245FC" w:rsidRPr="00F7712E" w14:paraId="493B0F8C" w14:textId="77777777" w:rsidTr="00BE47F5">
        <w:trPr>
          <w:trHeight w:val="557"/>
        </w:trPr>
        <w:tc>
          <w:tcPr>
            <w:tcW w:w="1259" w:type="dxa"/>
            <w:tcBorders>
              <w:top w:val="single" w:sz="4" w:space="0" w:color="auto"/>
              <w:left w:val="single" w:sz="4" w:space="0" w:color="auto"/>
              <w:bottom w:val="single" w:sz="4" w:space="0" w:color="auto"/>
              <w:right w:val="single" w:sz="4" w:space="0" w:color="auto"/>
            </w:tcBorders>
            <w:noWrap/>
            <w:vAlign w:val="center"/>
            <w:hideMark/>
          </w:tcPr>
          <w:p w14:paraId="1CE2E348"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lastRenderedPageBreak/>
              <w:t>Feature</w:t>
            </w:r>
          </w:p>
        </w:tc>
        <w:tc>
          <w:tcPr>
            <w:tcW w:w="2449" w:type="dxa"/>
            <w:tcBorders>
              <w:top w:val="single" w:sz="4" w:space="0" w:color="auto"/>
              <w:left w:val="nil"/>
              <w:bottom w:val="single" w:sz="4" w:space="0" w:color="auto"/>
              <w:right w:val="single" w:sz="4" w:space="0" w:color="auto"/>
            </w:tcBorders>
            <w:noWrap/>
            <w:vAlign w:val="center"/>
            <w:hideMark/>
          </w:tcPr>
          <w:p w14:paraId="47360D82"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t>CX Intent</w:t>
            </w:r>
          </w:p>
        </w:tc>
        <w:tc>
          <w:tcPr>
            <w:tcW w:w="2522" w:type="dxa"/>
            <w:tcBorders>
              <w:top w:val="single" w:sz="4" w:space="0" w:color="auto"/>
              <w:left w:val="nil"/>
              <w:bottom w:val="single" w:sz="4" w:space="0" w:color="auto"/>
              <w:right w:val="single" w:sz="4" w:space="0" w:color="auto"/>
            </w:tcBorders>
            <w:noWrap/>
            <w:vAlign w:val="center"/>
            <w:hideMark/>
          </w:tcPr>
          <w:p w14:paraId="7FB11195"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t>Key Dependencies</w:t>
            </w:r>
          </w:p>
        </w:tc>
        <w:tc>
          <w:tcPr>
            <w:tcW w:w="1865" w:type="dxa"/>
            <w:tcBorders>
              <w:top w:val="single" w:sz="4" w:space="0" w:color="auto"/>
              <w:left w:val="nil"/>
              <w:bottom w:val="single" w:sz="4" w:space="0" w:color="auto"/>
              <w:right w:val="single" w:sz="4" w:space="0" w:color="auto"/>
            </w:tcBorders>
            <w:noWrap/>
            <w:vAlign w:val="center"/>
            <w:hideMark/>
          </w:tcPr>
          <w:p w14:paraId="46FC8DC5"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t xml:space="preserve">Comments </w:t>
            </w:r>
          </w:p>
        </w:tc>
        <w:tc>
          <w:tcPr>
            <w:tcW w:w="1340" w:type="dxa"/>
            <w:tcBorders>
              <w:top w:val="single" w:sz="4" w:space="0" w:color="auto"/>
              <w:left w:val="nil"/>
              <w:bottom w:val="single" w:sz="4" w:space="0" w:color="auto"/>
              <w:right w:val="single" w:sz="4" w:space="0" w:color="auto"/>
            </w:tcBorders>
            <w:vAlign w:val="center"/>
            <w:hideMark/>
          </w:tcPr>
          <w:p w14:paraId="61D79628"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t>Target Go- Live Date</w:t>
            </w:r>
          </w:p>
        </w:tc>
        <w:tc>
          <w:tcPr>
            <w:tcW w:w="1008" w:type="dxa"/>
            <w:tcBorders>
              <w:top w:val="single" w:sz="4" w:space="0" w:color="auto"/>
              <w:left w:val="nil"/>
              <w:bottom w:val="single" w:sz="4" w:space="0" w:color="auto"/>
              <w:right w:val="single" w:sz="4" w:space="0" w:color="auto"/>
            </w:tcBorders>
            <w:noWrap/>
            <w:vAlign w:val="center"/>
            <w:hideMark/>
          </w:tcPr>
          <w:p w14:paraId="26A86356"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sidRPr="00F7712E">
              <w:rPr>
                <w:rFonts w:ascii="Aptos Narrow" w:eastAsia="Times New Roman" w:hAnsi="Aptos Narrow" w:cs="Times New Roman"/>
                <w:b/>
                <w:bCs/>
                <w:color w:val="000000"/>
                <w:kern w:val="0"/>
                <w:sz w:val="22"/>
                <w:szCs w:val="22"/>
                <w14:ligatures w14:val="none"/>
              </w:rPr>
              <w:t>Platform</w:t>
            </w:r>
          </w:p>
        </w:tc>
        <w:tc>
          <w:tcPr>
            <w:tcW w:w="1323" w:type="dxa"/>
            <w:tcBorders>
              <w:top w:val="single" w:sz="4" w:space="0" w:color="auto"/>
              <w:left w:val="nil"/>
              <w:bottom w:val="single" w:sz="4" w:space="0" w:color="auto"/>
              <w:right w:val="single" w:sz="4" w:space="0" w:color="auto"/>
            </w:tcBorders>
          </w:tcPr>
          <w:p w14:paraId="24F795D0" w14:textId="77777777" w:rsidR="005245FC" w:rsidRPr="00F7712E" w:rsidRDefault="005245FC" w:rsidP="000D737C">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Design Date</w:t>
            </w:r>
          </w:p>
        </w:tc>
      </w:tr>
      <w:tr w:rsidR="005245FC" w:rsidRPr="00F7712E" w14:paraId="1F0C74C2" w14:textId="77777777" w:rsidTr="00BE47F5">
        <w:trPr>
          <w:trHeight w:val="1000"/>
        </w:trPr>
        <w:tc>
          <w:tcPr>
            <w:tcW w:w="1259" w:type="dxa"/>
            <w:tcBorders>
              <w:top w:val="nil"/>
              <w:left w:val="single" w:sz="4" w:space="0" w:color="auto"/>
              <w:bottom w:val="single" w:sz="4" w:space="0" w:color="auto"/>
              <w:right w:val="single" w:sz="4" w:space="0" w:color="auto"/>
            </w:tcBorders>
            <w:vAlign w:val="center"/>
            <w:hideMark/>
          </w:tcPr>
          <w:p w14:paraId="79D05688"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Date change indicators</w:t>
            </w:r>
          </w:p>
        </w:tc>
        <w:tc>
          <w:tcPr>
            <w:tcW w:w="2449" w:type="dxa"/>
            <w:tcBorders>
              <w:top w:val="nil"/>
              <w:left w:val="nil"/>
              <w:bottom w:val="single" w:sz="4" w:space="0" w:color="auto"/>
              <w:right w:val="single" w:sz="4" w:space="0" w:color="auto"/>
            </w:tcBorders>
            <w:vAlign w:val="center"/>
            <w:hideMark/>
          </w:tcPr>
          <w:p w14:paraId="48949618"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Highlight when arrival/departure date changes across connecting segments.</w:t>
            </w:r>
          </w:p>
        </w:tc>
        <w:tc>
          <w:tcPr>
            <w:tcW w:w="2522" w:type="dxa"/>
            <w:tcBorders>
              <w:top w:val="nil"/>
              <w:left w:val="nil"/>
              <w:bottom w:val="single" w:sz="4" w:space="0" w:color="auto"/>
              <w:right w:val="single" w:sz="4" w:space="0" w:color="auto"/>
            </w:tcBorders>
            <w:vAlign w:val="center"/>
            <w:hideMark/>
          </w:tcPr>
          <w:p w14:paraId="074EE5C6"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PSS itinerary data, UX designs</w:t>
            </w:r>
          </w:p>
        </w:tc>
        <w:tc>
          <w:tcPr>
            <w:tcW w:w="1865" w:type="dxa"/>
            <w:tcBorders>
              <w:top w:val="nil"/>
              <w:left w:val="nil"/>
              <w:bottom w:val="single" w:sz="4" w:space="0" w:color="auto"/>
              <w:right w:val="single" w:sz="4" w:space="0" w:color="auto"/>
            </w:tcBorders>
            <w:vAlign w:val="center"/>
            <w:hideMark/>
          </w:tcPr>
          <w:p w14:paraId="78D1823E"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Already available in the app, leveraging ETA and STA differentiation through Kafka events.</w:t>
            </w:r>
          </w:p>
        </w:tc>
        <w:tc>
          <w:tcPr>
            <w:tcW w:w="1340" w:type="dxa"/>
            <w:tcBorders>
              <w:top w:val="nil"/>
              <w:left w:val="nil"/>
              <w:bottom w:val="single" w:sz="4" w:space="0" w:color="auto"/>
              <w:right w:val="single" w:sz="4" w:space="0" w:color="auto"/>
            </w:tcBorders>
            <w:vAlign w:val="center"/>
            <w:hideMark/>
          </w:tcPr>
          <w:p w14:paraId="187E6FE6"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nil"/>
              <w:left w:val="nil"/>
              <w:bottom w:val="single" w:sz="4" w:space="0" w:color="auto"/>
              <w:right w:val="single" w:sz="4" w:space="0" w:color="auto"/>
            </w:tcBorders>
            <w:vAlign w:val="center"/>
            <w:hideMark/>
          </w:tcPr>
          <w:p w14:paraId="45978945"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Web &amp; App</w:t>
            </w:r>
          </w:p>
        </w:tc>
        <w:tc>
          <w:tcPr>
            <w:tcW w:w="1323" w:type="dxa"/>
            <w:tcBorders>
              <w:top w:val="nil"/>
              <w:left w:val="nil"/>
              <w:bottom w:val="single" w:sz="4" w:space="0" w:color="auto"/>
              <w:right w:val="single" w:sz="4" w:space="0" w:color="auto"/>
            </w:tcBorders>
          </w:tcPr>
          <w:p w14:paraId="77897D77"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27EE9CDD"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6179F72D" w14:textId="709F3CDB"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16-Jul-26</w:t>
            </w:r>
          </w:p>
        </w:tc>
      </w:tr>
      <w:tr w:rsidR="005245FC" w:rsidRPr="00F7712E" w14:paraId="393DBB0A" w14:textId="77777777" w:rsidTr="00BE47F5">
        <w:trPr>
          <w:trHeight w:val="1501"/>
        </w:trPr>
        <w:tc>
          <w:tcPr>
            <w:tcW w:w="1259" w:type="dxa"/>
            <w:tcBorders>
              <w:top w:val="nil"/>
              <w:left w:val="single" w:sz="4" w:space="0" w:color="auto"/>
              <w:bottom w:val="single" w:sz="4" w:space="0" w:color="auto"/>
              <w:right w:val="single" w:sz="4" w:space="0" w:color="auto"/>
            </w:tcBorders>
            <w:vAlign w:val="center"/>
            <w:hideMark/>
          </w:tcPr>
          <w:p w14:paraId="3BE7F02C"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Journey duration banner</w:t>
            </w:r>
          </w:p>
        </w:tc>
        <w:tc>
          <w:tcPr>
            <w:tcW w:w="2449" w:type="dxa"/>
            <w:tcBorders>
              <w:top w:val="nil"/>
              <w:left w:val="nil"/>
              <w:bottom w:val="single" w:sz="4" w:space="0" w:color="auto"/>
              <w:right w:val="single" w:sz="4" w:space="0" w:color="auto"/>
            </w:tcBorders>
            <w:vAlign w:val="center"/>
            <w:hideMark/>
          </w:tcPr>
          <w:p w14:paraId="4BF59C94"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Show total travel time and layover duration clearly.</w:t>
            </w:r>
          </w:p>
        </w:tc>
        <w:tc>
          <w:tcPr>
            <w:tcW w:w="2522" w:type="dxa"/>
            <w:tcBorders>
              <w:top w:val="nil"/>
              <w:left w:val="nil"/>
              <w:bottom w:val="single" w:sz="4" w:space="0" w:color="auto"/>
              <w:right w:val="single" w:sz="4" w:space="0" w:color="auto"/>
            </w:tcBorders>
            <w:vAlign w:val="center"/>
            <w:hideMark/>
          </w:tcPr>
          <w:p w14:paraId="2884B661"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Schedule/OCC/Network/PSS team</w:t>
            </w:r>
          </w:p>
        </w:tc>
        <w:tc>
          <w:tcPr>
            <w:tcW w:w="1865" w:type="dxa"/>
            <w:tcBorders>
              <w:top w:val="nil"/>
              <w:left w:val="nil"/>
              <w:bottom w:val="single" w:sz="4" w:space="0" w:color="auto"/>
              <w:right w:val="single" w:sz="4" w:space="0" w:color="auto"/>
            </w:tcBorders>
            <w:vAlign w:val="center"/>
            <w:hideMark/>
          </w:tcPr>
          <w:p w14:paraId="06556E33"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 xml:space="preserve">Available in the system and handled through two scenarios: </w:t>
            </w:r>
            <w:r w:rsidRPr="00F7712E">
              <w:rPr>
                <w:rFonts w:ascii="Aptos Narrow" w:eastAsia="Times New Roman" w:hAnsi="Aptos Narrow" w:cs="Times New Roman"/>
                <w:b/>
                <w:bCs/>
                <w:color w:val="000000"/>
                <w:kern w:val="0"/>
                <w:sz w:val="20"/>
                <w:szCs w:val="20"/>
                <w14:ligatures w14:val="none"/>
              </w:rPr>
              <w:t>Standard</w:t>
            </w:r>
            <w:r w:rsidRPr="00F7712E">
              <w:rPr>
                <w:rFonts w:ascii="Aptos Narrow" w:eastAsia="Times New Roman" w:hAnsi="Aptos Narrow" w:cs="Times New Roman"/>
                <w:color w:val="000000"/>
                <w:kern w:val="0"/>
                <w:sz w:val="20"/>
                <w:szCs w:val="20"/>
                <w14:ligatures w14:val="none"/>
              </w:rPr>
              <w:t xml:space="preserve"> and </w:t>
            </w:r>
            <w:r w:rsidRPr="00F7712E">
              <w:rPr>
                <w:rFonts w:ascii="Aptos Narrow" w:eastAsia="Times New Roman" w:hAnsi="Aptos Narrow" w:cs="Times New Roman"/>
                <w:b/>
                <w:bCs/>
                <w:color w:val="000000"/>
                <w:kern w:val="0"/>
                <w:sz w:val="20"/>
                <w:szCs w:val="20"/>
                <w14:ligatures w14:val="none"/>
              </w:rPr>
              <w:t>Delayed</w:t>
            </w:r>
            <w:r w:rsidRPr="00F7712E">
              <w:rPr>
                <w:rFonts w:ascii="Aptos Narrow" w:eastAsia="Times New Roman" w:hAnsi="Aptos Narrow" w:cs="Times New Roman"/>
                <w:color w:val="000000"/>
                <w:kern w:val="0"/>
                <w:sz w:val="20"/>
                <w:szCs w:val="20"/>
                <w14:ligatures w14:val="none"/>
              </w:rPr>
              <w:t xml:space="preserve"> cases. A separate discussion with the business is required to finalize the approach for airport transfers.</w:t>
            </w:r>
          </w:p>
        </w:tc>
        <w:tc>
          <w:tcPr>
            <w:tcW w:w="1340" w:type="dxa"/>
            <w:tcBorders>
              <w:top w:val="nil"/>
              <w:left w:val="nil"/>
              <w:bottom w:val="single" w:sz="4" w:space="0" w:color="auto"/>
              <w:right w:val="single" w:sz="4" w:space="0" w:color="auto"/>
            </w:tcBorders>
            <w:vAlign w:val="center"/>
            <w:hideMark/>
          </w:tcPr>
          <w:p w14:paraId="16714E88"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nil"/>
              <w:left w:val="nil"/>
              <w:bottom w:val="single" w:sz="4" w:space="0" w:color="auto"/>
              <w:right w:val="single" w:sz="4" w:space="0" w:color="auto"/>
            </w:tcBorders>
            <w:vAlign w:val="center"/>
            <w:hideMark/>
          </w:tcPr>
          <w:p w14:paraId="13DE6D22"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Web &amp; App</w:t>
            </w:r>
          </w:p>
        </w:tc>
        <w:tc>
          <w:tcPr>
            <w:tcW w:w="1323" w:type="dxa"/>
            <w:tcBorders>
              <w:top w:val="nil"/>
              <w:left w:val="nil"/>
              <w:bottom w:val="single" w:sz="4" w:space="0" w:color="auto"/>
              <w:right w:val="single" w:sz="4" w:space="0" w:color="auto"/>
            </w:tcBorders>
          </w:tcPr>
          <w:p w14:paraId="6F099AB2"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027BF487"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5AAE37D4"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74B3F2CC"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570D6DE4" w14:textId="68A09D00"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20-Jul-26</w:t>
            </w:r>
          </w:p>
        </w:tc>
      </w:tr>
      <w:tr w:rsidR="005245FC" w:rsidRPr="00F7712E" w14:paraId="34BA9162" w14:textId="77777777" w:rsidTr="00BE47F5">
        <w:trPr>
          <w:trHeight w:val="2021"/>
        </w:trPr>
        <w:tc>
          <w:tcPr>
            <w:tcW w:w="1259" w:type="dxa"/>
            <w:tcBorders>
              <w:top w:val="nil"/>
              <w:left w:val="single" w:sz="4" w:space="0" w:color="auto"/>
              <w:bottom w:val="single" w:sz="4" w:space="0" w:color="auto"/>
              <w:right w:val="single" w:sz="4" w:space="0" w:color="auto"/>
            </w:tcBorders>
            <w:vAlign w:val="center"/>
            <w:hideMark/>
          </w:tcPr>
          <w:p w14:paraId="103D481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Single web check-in</w:t>
            </w:r>
          </w:p>
        </w:tc>
        <w:tc>
          <w:tcPr>
            <w:tcW w:w="2449" w:type="dxa"/>
            <w:tcBorders>
              <w:top w:val="nil"/>
              <w:left w:val="nil"/>
              <w:bottom w:val="single" w:sz="4" w:space="0" w:color="auto"/>
              <w:right w:val="single" w:sz="4" w:space="0" w:color="auto"/>
            </w:tcBorders>
            <w:vAlign w:val="center"/>
            <w:hideMark/>
          </w:tcPr>
          <w:p w14:paraId="1A03BC47"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Allow customers to check in for full journey from one flow.</w:t>
            </w:r>
          </w:p>
        </w:tc>
        <w:tc>
          <w:tcPr>
            <w:tcW w:w="2522" w:type="dxa"/>
            <w:tcBorders>
              <w:top w:val="nil"/>
              <w:left w:val="nil"/>
              <w:bottom w:val="single" w:sz="4" w:space="0" w:color="auto"/>
              <w:right w:val="single" w:sz="4" w:space="0" w:color="auto"/>
            </w:tcBorders>
            <w:vAlign w:val="center"/>
            <w:hideMark/>
          </w:tcPr>
          <w:p w14:paraId="1C5AB76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PSS/DCS rules, multi-sector check-in logic</w:t>
            </w:r>
          </w:p>
        </w:tc>
        <w:tc>
          <w:tcPr>
            <w:tcW w:w="1865" w:type="dxa"/>
            <w:tcBorders>
              <w:top w:val="nil"/>
              <w:left w:val="nil"/>
              <w:bottom w:val="single" w:sz="4" w:space="0" w:color="auto"/>
              <w:right w:val="single" w:sz="4" w:space="0" w:color="auto"/>
            </w:tcBorders>
            <w:vAlign w:val="center"/>
            <w:hideMark/>
          </w:tcPr>
          <w:p w14:paraId="5F3B9CF3"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The current system already supports this capability. For multi-sector check-in scenarios, the DROID service will be invoked to process the transaction.</w:t>
            </w:r>
          </w:p>
        </w:tc>
        <w:tc>
          <w:tcPr>
            <w:tcW w:w="1340" w:type="dxa"/>
            <w:tcBorders>
              <w:top w:val="nil"/>
              <w:left w:val="nil"/>
              <w:bottom w:val="single" w:sz="4" w:space="0" w:color="auto"/>
              <w:right w:val="single" w:sz="4" w:space="0" w:color="auto"/>
            </w:tcBorders>
            <w:vAlign w:val="center"/>
            <w:hideMark/>
          </w:tcPr>
          <w:p w14:paraId="0D00F3A4"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nil"/>
              <w:left w:val="nil"/>
              <w:bottom w:val="single" w:sz="4" w:space="0" w:color="auto"/>
              <w:right w:val="single" w:sz="4" w:space="0" w:color="auto"/>
            </w:tcBorders>
            <w:vAlign w:val="center"/>
            <w:hideMark/>
          </w:tcPr>
          <w:p w14:paraId="788F9A7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Web &amp; App</w:t>
            </w:r>
          </w:p>
        </w:tc>
        <w:tc>
          <w:tcPr>
            <w:tcW w:w="1323" w:type="dxa"/>
            <w:tcBorders>
              <w:top w:val="nil"/>
              <w:left w:val="nil"/>
              <w:bottom w:val="single" w:sz="4" w:space="0" w:color="auto"/>
              <w:right w:val="single" w:sz="4" w:space="0" w:color="auto"/>
            </w:tcBorders>
          </w:tcPr>
          <w:p w14:paraId="3E8615B7" w14:textId="05EDF247" w:rsidR="005245FC" w:rsidRDefault="003C2025" w:rsidP="000D737C">
            <w:pPr>
              <w:spacing w:after="0" w:line="240" w:lineRule="auto"/>
              <w:rPr>
                <w:rFonts w:ascii="Aptos Narrow" w:eastAsia="Times New Roman" w:hAnsi="Aptos Narrow" w:cs="Times New Roman"/>
                <w:color w:val="000000"/>
                <w:kern w:val="0"/>
                <w:sz w:val="20"/>
                <w:szCs w:val="20"/>
                <w14:ligatures w14:val="none"/>
              </w:rPr>
            </w:pPr>
            <w:r w:rsidRPr="003C2025">
              <w:rPr>
                <w:rFonts w:ascii="Aptos Narrow" w:eastAsia="Times New Roman" w:hAnsi="Aptos Narrow" w:cs="Times New Roman"/>
                <w:color w:val="000000"/>
                <w:kern w:val="0"/>
                <w:sz w:val="20"/>
                <w:szCs w:val="20"/>
                <w14:ligatures w14:val="none"/>
              </w:rPr>
              <w:t>No design changes are currently required. However, if an enhancement is identified during implementation, we can proceed accordingly.</w:t>
            </w:r>
          </w:p>
          <w:p w14:paraId="55DF8DBE"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38FBF389"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21jul26</w:t>
            </w:r>
          </w:p>
        </w:tc>
      </w:tr>
      <w:tr w:rsidR="005245FC" w:rsidRPr="00F7712E" w14:paraId="666F0C84" w14:textId="77777777" w:rsidTr="00BE47F5">
        <w:trPr>
          <w:trHeight w:val="750"/>
        </w:trPr>
        <w:tc>
          <w:tcPr>
            <w:tcW w:w="1259" w:type="dxa"/>
            <w:tcBorders>
              <w:top w:val="nil"/>
              <w:left w:val="single" w:sz="4" w:space="0" w:color="auto"/>
              <w:bottom w:val="single" w:sz="4" w:space="0" w:color="auto"/>
              <w:right w:val="single" w:sz="4" w:space="0" w:color="auto"/>
            </w:tcBorders>
            <w:vAlign w:val="center"/>
            <w:hideMark/>
          </w:tcPr>
          <w:p w14:paraId="7468226F"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Static airport maps</w:t>
            </w:r>
          </w:p>
        </w:tc>
        <w:tc>
          <w:tcPr>
            <w:tcW w:w="2449" w:type="dxa"/>
            <w:tcBorders>
              <w:top w:val="nil"/>
              <w:left w:val="nil"/>
              <w:bottom w:val="single" w:sz="4" w:space="0" w:color="auto"/>
              <w:right w:val="single" w:sz="4" w:space="0" w:color="auto"/>
            </w:tcBorders>
            <w:vAlign w:val="center"/>
            <w:hideMark/>
          </w:tcPr>
          <w:p w14:paraId="59FDE140"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Provide simple transfer maps for DEL/BOM etc.</w:t>
            </w:r>
          </w:p>
        </w:tc>
        <w:tc>
          <w:tcPr>
            <w:tcW w:w="2522" w:type="dxa"/>
            <w:tcBorders>
              <w:top w:val="nil"/>
              <w:left w:val="nil"/>
              <w:bottom w:val="single" w:sz="4" w:space="0" w:color="auto"/>
              <w:right w:val="single" w:sz="4" w:space="0" w:color="auto"/>
            </w:tcBorders>
            <w:vAlign w:val="center"/>
            <w:hideMark/>
          </w:tcPr>
          <w:p w14:paraId="7BB747DC"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Airport layout inputs, content ownership</w:t>
            </w:r>
          </w:p>
        </w:tc>
        <w:tc>
          <w:tcPr>
            <w:tcW w:w="1865" w:type="dxa"/>
            <w:tcBorders>
              <w:top w:val="nil"/>
              <w:left w:val="nil"/>
              <w:bottom w:val="single" w:sz="4" w:space="0" w:color="auto"/>
              <w:right w:val="single" w:sz="4" w:space="0" w:color="auto"/>
            </w:tcBorders>
            <w:vAlign w:val="center"/>
            <w:hideMark/>
          </w:tcPr>
          <w:p w14:paraId="414CCD8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Details to be shared by the PSS team. Airport APIs need to be reviewed and validated.</w:t>
            </w:r>
          </w:p>
        </w:tc>
        <w:tc>
          <w:tcPr>
            <w:tcW w:w="1340" w:type="dxa"/>
            <w:tcBorders>
              <w:top w:val="nil"/>
              <w:left w:val="nil"/>
              <w:bottom w:val="single" w:sz="4" w:space="0" w:color="auto"/>
              <w:right w:val="single" w:sz="4" w:space="0" w:color="auto"/>
            </w:tcBorders>
            <w:vAlign w:val="center"/>
            <w:hideMark/>
          </w:tcPr>
          <w:p w14:paraId="3A760279"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nil"/>
              <w:left w:val="nil"/>
              <w:bottom w:val="single" w:sz="4" w:space="0" w:color="auto"/>
              <w:right w:val="single" w:sz="4" w:space="0" w:color="auto"/>
            </w:tcBorders>
            <w:vAlign w:val="center"/>
            <w:hideMark/>
          </w:tcPr>
          <w:p w14:paraId="5C499F8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App Only</w:t>
            </w:r>
          </w:p>
        </w:tc>
        <w:tc>
          <w:tcPr>
            <w:tcW w:w="1323" w:type="dxa"/>
            <w:tcBorders>
              <w:top w:val="nil"/>
              <w:left w:val="nil"/>
              <w:bottom w:val="single" w:sz="4" w:space="0" w:color="auto"/>
              <w:right w:val="single" w:sz="4" w:space="0" w:color="auto"/>
            </w:tcBorders>
          </w:tcPr>
          <w:p w14:paraId="48C16F03"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2AC0E0DF" w14:textId="77777777" w:rsidR="003C2025" w:rsidRDefault="003C2025" w:rsidP="000D737C">
            <w:pPr>
              <w:spacing w:after="0" w:line="240" w:lineRule="auto"/>
              <w:rPr>
                <w:rFonts w:ascii="Aptos Narrow" w:eastAsia="Times New Roman" w:hAnsi="Aptos Narrow" w:cs="Times New Roman"/>
                <w:color w:val="000000"/>
                <w:kern w:val="0"/>
                <w:sz w:val="20"/>
                <w:szCs w:val="20"/>
                <w14:ligatures w14:val="none"/>
              </w:rPr>
            </w:pPr>
          </w:p>
          <w:p w14:paraId="0F7A6B32" w14:textId="3FCCB176"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22-Jul-26</w:t>
            </w:r>
          </w:p>
        </w:tc>
      </w:tr>
      <w:tr w:rsidR="005245FC" w:rsidRPr="00F7712E" w14:paraId="7E54AAD6" w14:textId="77777777" w:rsidTr="00BE47F5">
        <w:trPr>
          <w:trHeight w:val="1569"/>
        </w:trPr>
        <w:tc>
          <w:tcPr>
            <w:tcW w:w="1259" w:type="dxa"/>
            <w:tcBorders>
              <w:top w:val="nil"/>
              <w:left w:val="single" w:sz="4" w:space="0" w:color="auto"/>
              <w:bottom w:val="single" w:sz="4" w:space="0" w:color="auto"/>
              <w:right w:val="single" w:sz="4" w:space="0" w:color="auto"/>
            </w:tcBorders>
            <w:vAlign w:val="center"/>
            <w:hideMark/>
          </w:tcPr>
          <w:p w14:paraId="4D401C5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 xml:space="preserve">Timeline-based journey view - Phase 1 </w:t>
            </w:r>
          </w:p>
        </w:tc>
        <w:tc>
          <w:tcPr>
            <w:tcW w:w="2449" w:type="dxa"/>
            <w:tcBorders>
              <w:top w:val="nil"/>
              <w:left w:val="nil"/>
              <w:bottom w:val="single" w:sz="4" w:space="0" w:color="auto"/>
              <w:right w:val="single" w:sz="4" w:space="0" w:color="auto"/>
            </w:tcBorders>
            <w:vAlign w:val="center"/>
            <w:hideMark/>
          </w:tcPr>
          <w:p w14:paraId="2F8CF1A8"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Step-by-step journey, check-in, boarding</w:t>
            </w:r>
            <w:r>
              <w:rPr>
                <w:rFonts w:ascii="Aptos Narrow" w:eastAsia="Times New Roman" w:hAnsi="Aptos Narrow" w:cs="Times New Roman"/>
                <w:color w:val="000000"/>
                <w:kern w:val="0"/>
                <w:sz w:val="20"/>
                <w:szCs w:val="20"/>
                <w14:ligatures w14:val="none"/>
              </w:rPr>
              <w:t xml:space="preserve">, </w:t>
            </w:r>
            <w:r w:rsidRPr="00F7712E">
              <w:rPr>
                <w:rFonts w:ascii="Aptos Narrow" w:eastAsia="Times New Roman" w:hAnsi="Aptos Narrow" w:cs="Times New Roman"/>
                <w:color w:val="000000"/>
                <w:kern w:val="0"/>
                <w:sz w:val="20"/>
                <w:szCs w:val="20"/>
                <w14:ligatures w14:val="none"/>
              </w:rPr>
              <w:t xml:space="preserve"> Gate</w:t>
            </w:r>
            <w:r>
              <w:rPr>
                <w:rFonts w:ascii="Aptos Narrow" w:eastAsia="Times New Roman" w:hAnsi="Aptos Narrow" w:cs="Times New Roman"/>
                <w:color w:val="000000"/>
                <w:kern w:val="0"/>
                <w:sz w:val="20"/>
                <w:szCs w:val="20"/>
                <w14:ligatures w14:val="none"/>
              </w:rPr>
              <w:t>,</w:t>
            </w:r>
            <w:r w:rsidRPr="00F7712E">
              <w:rPr>
                <w:rFonts w:ascii="Aptos Narrow" w:eastAsia="Times New Roman" w:hAnsi="Aptos Narrow" w:cs="Times New Roman"/>
                <w:color w:val="000000"/>
                <w:kern w:val="0"/>
                <w:sz w:val="20"/>
                <w:szCs w:val="20"/>
                <w14:ligatures w14:val="none"/>
              </w:rPr>
              <w:t xml:space="preserve"> except Bag journey </w:t>
            </w:r>
          </w:p>
        </w:tc>
        <w:tc>
          <w:tcPr>
            <w:tcW w:w="2522" w:type="dxa"/>
            <w:tcBorders>
              <w:top w:val="nil"/>
              <w:left w:val="nil"/>
              <w:bottom w:val="single" w:sz="4" w:space="0" w:color="auto"/>
              <w:right w:val="single" w:sz="4" w:space="0" w:color="auto"/>
            </w:tcBorders>
            <w:vAlign w:val="center"/>
            <w:hideMark/>
          </w:tcPr>
          <w:p w14:paraId="4D1F73A7"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UX, PSS, AOCS</w:t>
            </w:r>
          </w:p>
        </w:tc>
        <w:tc>
          <w:tcPr>
            <w:tcW w:w="1865" w:type="dxa"/>
            <w:tcBorders>
              <w:top w:val="nil"/>
              <w:left w:val="nil"/>
              <w:bottom w:val="single" w:sz="4" w:space="0" w:color="auto"/>
              <w:right w:val="single" w:sz="4" w:space="0" w:color="auto"/>
            </w:tcBorders>
            <w:vAlign w:val="center"/>
            <w:hideMark/>
          </w:tcPr>
          <w:p w14:paraId="4AA49B4B"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Available in the current solution. The Trip Companion feature is supported in the new design through the API service.</w:t>
            </w:r>
          </w:p>
        </w:tc>
        <w:tc>
          <w:tcPr>
            <w:tcW w:w="1340" w:type="dxa"/>
            <w:tcBorders>
              <w:top w:val="nil"/>
              <w:left w:val="nil"/>
              <w:bottom w:val="single" w:sz="4" w:space="0" w:color="auto"/>
              <w:right w:val="single" w:sz="4" w:space="0" w:color="auto"/>
            </w:tcBorders>
            <w:vAlign w:val="center"/>
            <w:hideMark/>
          </w:tcPr>
          <w:p w14:paraId="27E66CFB"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nil"/>
              <w:left w:val="nil"/>
              <w:bottom w:val="single" w:sz="4" w:space="0" w:color="auto"/>
              <w:right w:val="single" w:sz="4" w:space="0" w:color="auto"/>
            </w:tcBorders>
            <w:vAlign w:val="center"/>
            <w:hideMark/>
          </w:tcPr>
          <w:p w14:paraId="4DEF9FC4"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App Only</w:t>
            </w:r>
          </w:p>
        </w:tc>
        <w:tc>
          <w:tcPr>
            <w:tcW w:w="1323" w:type="dxa"/>
            <w:tcBorders>
              <w:top w:val="nil"/>
              <w:left w:val="nil"/>
              <w:bottom w:val="single" w:sz="4" w:space="0" w:color="auto"/>
              <w:right w:val="single" w:sz="4" w:space="0" w:color="auto"/>
            </w:tcBorders>
          </w:tcPr>
          <w:p w14:paraId="7CD10016" w14:textId="77777777" w:rsidR="005245FC"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POC required from Kshitij &amp; PSS. 17-jul-26</w:t>
            </w:r>
          </w:p>
          <w:p w14:paraId="78FD3CAE" w14:textId="77777777" w:rsidR="005245FC" w:rsidRDefault="005245FC" w:rsidP="000D737C">
            <w:pPr>
              <w:spacing w:after="0" w:line="240" w:lineRule="auto"/>
              <w:rPr>
                <w:rFonts w:ascii="Aptos Narrow" w:eastAsia="Times New Roman" w:hAnsi="Aptos Narrow" w:cs="Times New Roman"/>
                <w:color w:val="000000"/>
                <w:kern w:val="0"/>
                <w:sz w:val="20"/>
                <w:szCs w:val="20"/>
                <w14:ligatures w14:val="none"/>
              </w:rPr>
            </w:pPr>
          </w:p>
          <w:p w14:paraId="260DE69C"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24-Jul-26 Design</w:t>
            </w:r>
          </w:p>
        </w:tc>
      </w:tr>
      <w:tr w:rsidR="005245FC" w:rsidRPr="00F7712E" w14:paraId="438C6F2E" w14:textId="77777777" w:rsidTr="00BE47F5">
        <w:trPr>
          <w:trHeight w:val="2078"/>
        </w:trPr>
        <w:tc>
          <w:tcPr>
            <w:tcW w:w="1259" w:type="dxa"/>
            <w:tcBorders>
              <w:top w:val="single" w:sz="4" w:space="0" w:color="auto"/>
              <w:left w:val="single" w:sz="4" w:space="0" w:color="auto"/>
              <w:bottom w:val="single" w:sz="4" w:space="0" w:color="auto"/>
              <w:right w:val="single" w:sz="4" w:space="0" w:color="auto"/>
            </w:tcBorders>
            <w:vAlign w:val="center"/>
            <w:hideMark/>
          </w:tcPr>
          <w:p w14:paraId="112ACE7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Connection status notifications</w:t>
            </w:r>
          </w:p>
        </w:tc>
        <w:tc>
          <w:tcPr>
            <w:tcW w:w="2449" w:type="dxa"/>
            <w:tcBorders>
              <w:top w:val="single" w:sz="4" w:space="0" w:color="auto"/>
              <w:left w:val="nil"/>
              <w:bottom w:val="single" w:sz="4" w:space="0" w:color="auto"/>
              <w:right w:val="single" w:sz="4" w:space="0" w:color="auto"/>
            </w:tcBorders>
            <w:vAlign w:val="center"/>
            <w:hideMark/>
          </w:tcPr>
          <w:p w14:paraId="323FE62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On Track / At Risk / Missed alerts.</w:t>
            </w:r>
          </w:p>
        </w:tc>
        <w:tc>
          <w:tcPr>
            <w:tcW w:w="2522" w:type="dxa"/>
            <w:tcBorders>
              <w:top w:val="single" w:sz="4" w:space="0" w:color="auto"/>
              <w:left w:val="nil"/>
              <w:bottom w:val="single" w:sz="4" w:space="0" w:color="auto"/>
              <w:right w:val="single" w:sz="4" w:space="0" w:color="auto"/>
            </w:tcBorders>
            <w:vAlign w:val="center"/>
            <w:hideMark/>
          </w:tcPr>
          <w:p w14:paraId="586E2D9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NetOps feed, risk rules, notification engine</w:t>
            </w:r>
          </w:p>
        </w:tc>
        <w:tc>
          <w:tcPr>
            <w:tcW w:w="1865" w:type="dxa"/>
            <w:tcBorders>
              <w:top w:val="single" w:sz="4" w:space="0" w:color="auto"/>
              <w:left w:val="nil"/>
              <w:bottom w:val="single" w:sz="4" w:space="0" w:color="auto"/>
              <w:right w:val="single" w:sz="4" w:space="0" w:color="auto"/>
            </w:tcBorders>
            <w:vAlign w:val="center"/>
            <w:hideMark/>
          </w:tcPr>
          <w:p w14:paraId="15D8644F"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Available in the current solution. The Trip Companion feature is supported in the new design of app; notification support requires further validation.</w:t>
            </w:r>
          </w:p>
        </w:tc>
        <w:tc>
          <w:tcPr>
            <w:tcW w:w="1340" w:type="dxa"/>
            <w:tcBorders>
              <w:top w:val="single" w:sz="4" w:space="0" w:color="auto"/>
              <w:left w:val="nil"/>
              <w:bottom w:val="single" w:sz="4" w:space="0" w:color="auto"/>
              <w:right w:val="single" w:sz="4" w:space="0" w:color="auto"/>
            </w:tcBorders>
            <w:vAlign w:val="center"/>
            <w:hideMark/>
          </w:tcPr>
          <w:p w14:paraId="298CEBBD"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F7712E">
              <w:rPr>
                <w:rFonts w:ascii="Aptos Narrow" w:eastAsia="Times New Roman" w:hAnsi="Aptos Narrow" w:cs="Times New Roman"/>
                <w:color w:val="000000"/>
                <w:kern w:val="0"/>
                <w:sz w:val="20"/>
                <w:szCs w:val="20"/>
                <w14:ligatures w14:val="none"/>
              </w:rPr>
              <w:t>-26</w:t>
            </w:r>
          </w:p>
        </w:tc>
        <w:tc>
          <w:tcPr>
            <w:tcW w:w="1008" w:type="dxa"/>
            <w:tcBorders>
              <w:top w:val="single" w:sz="4" w:space="0" w:color="auto"/>
              <w:left w:val="nil"/>
              <w:bottom w:val="single" w:sz="4" w:space="0" w:color="auto"/>
              <w:right w:val="single" w:sz="4" w:space="0" w:color="auto"/>
            </w:tcBorders>
            <w:vAlign w:val="center"/>
            <w:hideMark/>
          </w:tcPr>
          <w:p w14:paraId="1E3C7E9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F7712E">
              <w:rPr>
                <w:rFonts w:ascii="Aptos Narrow" w:eastAsia="Times New Roman" w:hAnsi="Aptos Narrow" w:cs="Times New Roman"/>
                <w:color w:val="000000"/>
                <w:kern w:val="0"/>
                <w:sz w:val="20"/>
                <w:szCs w:val="20"/>
                <w14:ligatures w14:val="none"/>
              </w:rPr>
              <w:t>App Only</w:t>
            </w:r>
          </w:p>
        </w:tc>
        <w:tc>
          <w:tcPr>
            <w:tcW w:w="1323" w:type="dxa"/>
            <w:tcBorders>
              <w:top w:val="single" w:sz="4" w:space="0" w:color="auto"/>
              <w:left w:val="nil"/>
              <w:bottom w:val="single" w:sz="4" w:space="0" w:color="auto"/>
              <w:right w:val="single" w:sz="4" w:space="0" w:color="auto"/>
            </w:tcBorders>
          </w:tcPr>
          <w:p w14:paraId="11D2156B"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Need to discuss with Lakshmi and Mayank</w:t>
            </w:r>
          </w:p>
        </w:tc>
      </w:tr>
      <w:tr w:rsidR="005245FC" w:rsidRPr="00F7712E" w14:paraId="08621899" w14:textId="77777777" w:rsidTr="00BE47F5">
        <w:trPr>
          <w:trHeight w:val="2078"/>
        </w:trPr>
        <w:tc>
          <w:tcPr>
            <w:tcW w:w="1259" w:type="dxa"/>
            <w:tcBorders>
              <w:top w:val="single" w:sz="4" w:space="0" w:color="auto"/>
              <w:left w:val="single" w:sz="4" w:space="0" w:color="auto"/>
              <w:bottom w:val="single" w:sz="4" w:space="0" w:color="auto"/>
              <w:right w:val="single" w:sz="4" w:space="0" w:color="auto"/>
            </w:tcBorders>
            <w:vAlign w:val="center"/>
          </w:tcPr>
          <w:p w14:paraId="7D921239"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lastRenderedPageBreak/>
              <w:t>Operations Dashboard</w:t>
            </w:r>
          </w:p>
        </w:tc>
        <w:tc>
          <w:tcPr>
            <w:tcW w:w="2449" w:type="dxa"/>
            <w:tcBorders>
              <w:top w:val="single" w:sz="4" w:space="0" w:color="auto"/>
              <w:left w:val="nil"/>
              <w:bottom w:val="single" w:sz="4" w:space="0" w:color="auto"/>
              <w:right w:val="single" w:sz="4" w:space="0" w:color="auto"/>
            </w:tcBorders>
            <w:vAlign w:val="center"/>
          </w:tcPr>
          <w:p w14:paraId="67D1FEBA"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Provide centralized operational monitoring and decision support</w:t>
            </w:r>
          </w:p>
        </w:tc>
        <w:tc>
          <w:tcPr>
            <w:tcW w:w="2522" w:type="dxa"/>
            <w:tcBorders>
              <w:top w:val="single" w:sz="4" w:space="0" w:color="auto"/>
              <w:left w:val="nil"/>
              <w:bottom w:val="single" w:sz="4" w:space="0" w:color="auto"/>
              <w:right w:val="single" w:sz="4" w:space="0" w:color="auto"/>
            </w:tcBorders>
            <w:vAlign w:val="center"/>
          </w:tcPr>
          <w:p w14:paraId="7E2626AB"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Operational data sources, OCC, flight and airport feeds</w:t>
            </w:r>
          </w:p>
        </w:tc>
        <w:tc>
          <w:tcPr>
            <w:tcW w:w="1865" w:type="dxa"/>
            <w:tcBorders>
              <w:top w:val="single" w:sz="4" w:space="0" w:color="auto"/>
              <w:left w:val="nil"/>
              <w:bottom w:val="single" w:sz="4" w:space="0" w:color="auto"/>
              <w:right w:val="single" w:sz="4" w:space="0" w:color="auto"/>
            </w:tcBorders>
            <w:vAlign w:val="center"/>
          </w:tcPr>
          <w:p w14:paraId="18A66D0D"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This is with PRISM team</w:t>
            </w:r>
          </w:p>
        </w:tc>
        <w:tc>
          <w:tcPr>
            <w:tcW w:w="1340" w:type="dxa"/>
            <w:tcBorders>
              <w:top w:val="single" w:sz="4" w:space="0" w:color="auto"/>
              <w:left w:val="nil"/>
              <w:bottom w:val="single" w:sz="4" w:space="0" w:color="auto"/>
              <w:right w:val="single" w:sz="4" w:space="0" w:color="auto"/>
            </w:tcBorders>
            <w:vAlign w:val="center"/>
          </w:tcPr>
          <w:p w14:paraId="43B25A2C" w14:textId="77777777" w:rsidR="005245FC" w:rsidRPr="00F7712E"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25-</w:t>
            </w:r>
            <w:r>
              <w:rPr>
                <w:rFonts w:ascii="Aptos Narrow" w:eastAsia="Times New Roman" w:hAnsi="Aptos Narrow" w:cs="Times New Roman"/>
                <w:color w:val="000000"/>
                <w:kern w:val="0"/>
                <w:sz w:val="20"/>
                <w:szCs w:val="20"/>
                <w14:ligatures w14:val="none"/>
              </w:rPr>
              <w:t>Aug</w:t>
            </w:r>
            <w:r w:rsidRPr="00C6261A">
              <w:rPr>
                <w:rFonts w:ascii="Aptos Narrow" w:eastAsia="Times New Roman" w:hAnsi="Aptos Narrow" w:cs="Times New Roman"/>
                <w:color w:val="000000"/>
                <w:kern w:val="0"/>
                <w:sz w:val="20"/>
                <w:szCs w:val="20"/>
                <w14:ligatures w14:val="none"/>
              </w:rPr>
              <w:t>-26</w:t>
            </w:r>
          </w:p>
        </w:tc>
        <w:tc>
          <w:tcPr>
            <w:tcW w:w="1008" w:type="dxa"/>
            <w:tcBorders>
              <w:top w:val="single" w:sz="4" w:space="0" w:color="auto"/>
              <w:left w:val="nil"/>
              <w:bottom w:val="single" w:sz="4" w:space="0" w:color="auto"/>
              <w:right w:val="single" w:sz="4" w:space="0" w:color="auto"/>
            </w:tcBorders>
            <w:vAlign w:val="bottom"/>
          </w:tcPr>
          <w:p w14:paraId="2C3A2AA5" w14:textId="77777777"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2"/>
                <w:szCs w:val="22"/>
                <w14:ligatures w14:val="none"/>
              </w:rPr>
              <w:t> </w:t>
            </w:r>
          </w:p>
        </w:tc>
        <w:tc>
          <w:tcPr>
            <w:tcW w:w="1323" w:type="dxa"/>
            <w:tcBorders>
              <w:top w:val="single" w:sz="4" w:space="0" w:color="auto"/>
              <w:left w:val="nil"/>
              <w:bottom w:val="single" w:sz="4" w:space="0" w:color="auto"/>
              <w:right w:val="single" w:sz="4" w:space="0" w:color="auto"/>
            </w:tcBorders>
          </w:tcPr>
          <w:p w14:paraId="3CBAC647" w14:textId="77777777" w:rsidR="002F41DD" w:rsidRDefault="002F41DD" w:rsidP="000D737C">
            <w:pPr>
              <w:spacing w:after="0" w:line="240" w:lineRule="auto"/>
              <w:rPr>
                <w:rFonts w:ascii="Aptos Narrow" w:eastAsia="Times New Roman" w:hAnsi="Aptos Narrow" w:cs="Times New Roman"/>
                <w:color w:val="000000"/>
                <w:kern w:val="0"/>
                <w:sz w:val="20"/>
                <w:szCs w:val="20"/>
                <w14:ligatures w14:val="none"/>
              </w:rPr>
            </w:pPr>
          </w:p>
          <w:p w14:paraId="399693FA" w14:textId="77777777" w:rsidR="002F41DD" w:rsidRDefault="002F41DD" w:rsidP="000D737C">
            <w:pPr>
              <w:spacing w:after="0" w:line="240" w:lineRule="auto"/>
              <w:rPr>
                <w:rFonts w:ascii="Aptos Narrow" w:eastAsia="Times New Roman" w:hAnsi="Aptos Narrow" w:cs="Times New Roman"/>
                <w:color w:val="000000"/>
                <w:kern w:val="0"/>
                <w:sz w:val="20"/>
                <w:szCs w:val="20"/>
                <w14:ligatures w14:val="none"/>
              </w:rPr>
            </w:pPr>
          </w:p>
          <w:p w14:paraId="00DFF929" w14:textId="77777777" w:rsidR="002F41DD" w:rsidRDefault="002F41DD" w:rsidP="000D737C">
            <w:pPr>
              <w:spacing w:after="0" w:line="240" w:lineRule="auto"/>
              <w:rPr>
                <w:rFonts w:ascii="Aptos Narrow" w:eastAsia="Times New Roman" w:hAnsi="Aptos Narrow" w:cs="Times New Roman"/>
                <w:color w:val="000000"/>
                <w:kern w:val="0"/>
                <w:sz w:val="20"/>
                <w:szCs w:val="20"/>
                <w14:ligatures w14:val="none"/>
              </w:rPr>
            </w:pPr>
          </w:p>
          <w:p w14:paraId="4E82BB8E" w14:textId="60B7A91F" w:rsidR="005245FC" w:rsidRPr="00F7712E"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Need to discuss with Lakshmi and Mayank</w:t>
            </w:r>
          </w:p>
        </w:tc>
      </w:tr>
      <w:tr w:rsidR="005245FC" w:rsidRPr="00F7712E" w14:paraId="3A05E904" w14:textId="77777777" w:rsidTr="00BE47F5">
        <w:trPr>
          <w:trHeight w:val="2078"/>
        </w:trPr>
        <w:tc>
          <w:tcPr>
            <w:tcW w:w="1259" w:type="dxa"/>
            <w:tcBorders>
              <w:top w:val="single" w:sz="4" w:space="0" w:color="auto"/>
              <w:left w:val="single" w:sz="4" w:space="0" w:color="auto"/>
              <w:bottom w:val="single" w:sz="4" w:space="0" w:color="auto"/>
              <w:right w:val="single" w:sz="4" w:space="0" w:color="auto"/>
            </w:tcBorders>
            <w:vAlign w:val="center"/>
          </w:tcPr>
          <w:p w14:paraId="3656492D" w14:textId="77777777" w:rsidR="005245FC" w:rsidRPr="00C6261A" w:rsidRDefault="005245FC" w:rsidP="000D737C">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BluChip BLU1/2/3 + Heart (Digital) and Physical</w:t>
            </w:r>
          </w:p>
        </w:tc>
        <w:tc>
          <w:tcPr>
            <w:tcW w:w="2449" w:type="dxa"/>
            <w:tcBorders>
              <w:top w:val="single" w:sz="4" w:space="0" w:color="auto"/>
              <w:left w:val="nil"/>
              <w:bottom w:val="single" w:sz="4" w:space="0" w:color="auto"/>
              <w:right w:val="single" w:sz="4" w:space="0" w:color="auto"/>
            </w:tcBorders>
            <w:vAlign w:val="center"/>
          </w:tcPr>
          <w:p w14:paraId="2742018A" w14:textId="77777777" w:rsidR="005245FC" w:rsidRPr="00C6261A" w:rsidRDefault="005245FC" w:rsidP="000D737C">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Surface loyalty status and priority treatment.</w:t>
            </w:r>
          </w:p>
        </w:tc>
        <w:tc>
          <w:tcPr>
            <w:tcW w:w="2522" w:type="dxa"/>
            <w:tcBorders>
              <w:top w:val="single" w:sz="4" w:space="0" w:color="auto"/>
              <w:left w:val="nil"/>
              <w:bottom w:val="single" w:sz="4" w:space="0" w:color="auto"/>
              <w:right w:val="single" w:sz="4" w:space="0" w:color="auto"/>
            </w:tcBorders>
            <w:vAlign w:val="center"/>
          </w:tcPr>
          <w:p w14:paraId="2A41DBD5" w14:textId="77777777" w:rsidR="005245FC" w:rsidRPr="00C6261A" w:rsidRDefault="005245FC" w:rsidP="000D737C">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Loyalty/CRM tagging, UI rules/Capilary/CIAM</w:t>
            </w:r>
          </w:p>
        </w:tc>
        <w:tc>
          <w:tcPr>
            <w:tcW w:w="1865" w:type="dxa"/>
            <w:tcBorders>
              <w:top w:val="single" w:sz="4" w:space="0" w:color="auto"/>
              <w:left w:val="nil"/>
              <w:bottom w:val="single" w:sz="4" w:space="0" w:color="auto"/>
              <w:right w:val="single" w:sz="4" w:space="0" w:color="auto"/>
            </w:tcBorders>
            <w:vAlign w:val="center"/>
          </w:tcPr>
          <w:p w14:paraId="3B9B45E8" w14:textId="77777777" w:rsidR="005245FC" w:rsidRPr="00C6261A" w:rsidRDefault="005245FC" w:rsidP="000D737C">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Available in LMS; pending validation with the CX and Loyalty teams.</w:t>
            </w:r>
          </w:p>
        </w:tc>
        <w:tc>
          <w:tcPr>
            <w:tcW w:w="1340" w:type="dxa"/>
            <w:tcBorders>
              <w:top w:val="single" w:sz="4" w:space="0" w:color="auto"/>
              <w:left w:val="nil"/>
              <w:bottom w:val="single" w:sz="4" w:space="0" w:color="auto"/>
              <w:right w:val="single" w:sz="4" w:space="0" w:color="auto"/>
            </w:tcBorders>
            <w:vAlign w:val="center"/>
          </w:tcPr>
          <w:p w14:paraId="4ED5B2B7" w14:textId="77777777" w:rsidR="005245FC" w:rsidRPr="00C6261A" w:rsidRDefault="005245FC" w:rsidP="000D737C">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25</w:t>
            </w:r>
            <w:r w:rsidRPr="00E3645D">
              <w:rPr>
                <w:rFonts w:ascii="Aptos Narrow" w:eastAsia="Times New Roman" w:hAnsi="Aptos Narrow" w:cs="Times New Roman"/>
                <w:color w:val="000000"/>
                <w:kern w:val="0"/>
                <w:sz w:val="20"/>
                <w:szCs w:val="20"/>
                <w14:ligatures w14:val="none"/>
              </w:rPr>
              <w:t>-</w:t>
            </w:r>
            <w:r>
              <w:rPr>
                <w:rFonts w:ascii="Aptos Narrow" w:eastAsia="Times New Roman" w:hAnsi="Aptos Narrow" w:cs="Times New Roman"/>
                <w:color w:val="000000"/>
                <w:kern w:val="0"/>
                <w:sz w:val="20"/>
                <w:szCs w:val="20"/>
                <w14:ligatures w14:val="none"/>
              </w:rPr>
              <w:t>Aug</w:t>
            </w:r>
            <w:r w:rsidRPr="00E3645D">
              <w:rPr>
                <w:rFonts w:ascii="Aptos Narrow" w:eastAsia="Times New Roman" w:hAnsi="Aptos Narrow" w:cs="Times New Roman"/>
                <w:color w:val="000000"/>
                <w:kern w:val="0"/>
                <w:sz w:val="20"/>
                <w:szCs w:val="20"/>
                <w14:ligatures w14:val="none"/>
              </w:rPr>
              <w:t>-26</w:t>
            </w:r>
          </w:p>
        </w:tc>
        <w:tc>
          <w:tcPr>
            <w:tcW w:w="1008" w:type="dxa"/>
            <w:tcBorders>
              <w:top w:val="single" w:sz="4" w:space="0" w:color="auto"/>
              <w:left w:val="nil"/>
              <w:bottom w:val="single" w:sz="4" w:space="0" w:color="auto"/>
              <w:right w:val="single" w:sz="4" w:space="0" w:color="auto"/>
            </w:tcBorders>
            <w:vAlign w:val="center"/>
          </w:tcPr>
          <w:p w14:paraId="773603B9" w14:textId="77777777" w:rsidR="005245FC" w:rsidRPr="00C6261A" w:rsidRDefault="005245FC" w:rsidP="000D737C">
            <w:pPr>
              <w:spacing w:after="0" w:line="240" w:lineRule="auto"/>
              <w:rPr>
                <w:rFonts w:ascii="Aptos Narrow" w:eastAsia="Times New Roman" w:hAnsi="Aptos Narrow" w:cs="Times New Roman"/>
                <w:color w:val="000000"/>
                <w:kern w:val="0"/>
                <w:sz w:val="22"/>
                <w:szCs w:val="22"/>
                <w14:ligatures w14:val="none"/>
              </w:rPr>
            </w:pPr>
            <w:r w:rsidRPr="00E3645D">
              <w:rPr>
                <w:rFonts w:ascii="Aptos Narrow" w:eastAsia="Times New Roman" w:hAnsi="Aptos Narrow" w:cs="Times New Roman"/>
                <w:color w:val="000000"/>
                <w:kern w:val="0"/>
                <w:sz w:val="20"/>
                <w:szCs w:val="20"/>
                <w14:ligatures w14:val="none"/>
              </w:rPr>
              <w:t>Web &amp; App</w:t>
            </w:r>
          </w:p>
        </w:tc>
        <w:tc>
          <w:tcPr>
            <w:tcW w:w="1323" w:type="dxa"/>
            <w:tcBorders>
              <w:top w:val="single" w:sz="4" w:space="0" w:color="auto"/>
              <w:left w:val="nil"/>
              <w:bottom w:val="single" w:sz="4" w:space="0" w:color="auto"/>
              <w:right w:val="single" w:sz="4" w:space="0" w:color="auto"/>
            </w:tcBorders>
          </w:tcPr>
          <w:p w14:paraId="0DB61292" w14:textId="77777777" w:rsidR="002F41DD" w:rsidRDefault="002F41DD" w:rsidP="000D737C">
            <w:pPr>
              <w:spacing w:after="0" w:line="240" w:lineRule="auto"/>
              <w:rPr>
                <w:rFonts w:ascii="Aptos Narrow" w:eastAsia="Times New Roman" w:hAnsi="Aptos Narrow" w:cs="Times New Roman"/>
                <w:color w:val="000000"/>
                <w:kern w:val="0"/>
                <w:sz w:val="20"/>
                <w:szCs w:val="20"/>
                <w14:ligatures w14:val="none"/>
              </w:rPr>
            </w:pPr>
          </w:p>
          <w:p w14:paraId="3469A0C3" w14:textId="77777777" w:rsidR="002F41DD" w:rsidRDefault="002F41DD" w:rsidP="000D737C">
            <w:pPr>
              <w:spacing w:after="0" w:line="240" w:lineRule="auto"/>
              <w:rPr>
                <w:rFonts w:ascii="Aptos Narrow" w:eastAsia="Times New Roman" w:hAnsi="Aptos Narrow" w:cs="Times New Roman"/>
                <w:color w:val="000000"/>
                <w:kern w:val="0"/>
                <w:sz w:val="20"/>
                <w:szCs w:val="20"/>
                <w14:ligatures w14:val="none"/>
              </w:rPr>
            </w:pPr>
          </w:p>
          <w:p w14:paraId="6E39C9F7" w14:textId="1CF31497" w:rsidR="005245FC" w:rsidRDefault="005245FC"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Digital: (31-Jul-26)</w:t>
            </w:r>
          </w:p>
        </w:tc>
      </w:tr>
      <w:tr w:rsidR="00320689" w:rsidRPr="00F7712E" w14:paraId="29CA8BE8" w14:textId="77777777" w:rsidTr="00BE47F5">
        <w:trPr>
          <w:trHeight w:val="2078"/>
        </w:trPr>
        <w:tc>
          <w:tcPr>
            <w:tcW w:w="1259" w:type="dxa"/>
            <w:tcBorders>
              <w:top w:val="single" w:sz="4" w:space="0" w:color="auto"/>
              <w:left w:val="single" w:sz="4" w:space="0" w:color="auto"/>
              <w:bottom w:val="single" w:sz="4" w:space="0" w:color="auto"/>
              <w:right w:val="single" w:sz="4" w:space="0" w:color="auto"/>
            </w:tcBorders>
            <w:vAlign w:val="center"/>
          </w:tcPr>
          <w:p w14:paraId="537BEB2D" w14:textId="355752C2" w:rsidR="00320689" w:rsidRPr="00CD7543" w:rsidRDefault="00CD7543" w:rsidP="000D737C">
            <w:p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Connection Disruption Management</w:t>
            </w:r>
          </w:p>
        </w:tc>
        <w:tc>
          <w:tcPr>
            <w:tcW w:w="2449" w:type="dxa"/>
            <w:tcBorders>
              <w:top w:val="single" w:sz="4" w:space="0" w:color="auto"/>
              <w:left w:val="nil"/>
              <w:bottom w:val="single" w:sz="4" w:space="0" w:color="auto"/>
              <w:right w:val="single" w:sz="4" w:space="0" w:color="auto"/>
            </w:tcBorders>
            <w:vAlign w:val="center"/>
          </w:tcPr>
          <w:p w14:paraId="44829245" w14:textId="77777777" w:rsidR="00CD7543" w:rsidRPr="00CD7543" w:rsidRDefault="00CD7543" w:rsidP="00CD7543">
            <w:p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The end-to-end disruption handling experience will require integration with the Solution Tech platform to enable:</w:t>
            </w:r>
          </w:p>
          <w:p w14:paraId="60322F84" w14:textId="77777777" w:rsidR="00CD7543" w:rsidRPr="00CD7543" w:rsidRDefault="00CD7543" w:rsidP="00CD7543">
            <w:pPr>
              <w:numPr>
                <w:ilvl w:val="0"/>
                <w:numId w:val="13"/>
              </w:num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Alternate Flight Recommendations</w:t>
            </w:r>
          </w:p>
          <w:p w14:paraId="0055BB9D" w14:textId="77777777" w:rsidR="00CD7543" w:rsidRPr="00CD7543" w:rsidRDefault="00CD7543" w:rsidP="00CD7543">
            <w:pPr>
              <w:numPr>
                <w:ilvl w:val="0"/>
                <w:numId w:val="13"/>
              </w:num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Hotel Suggestions</w:t>
            </w:r>
          </w:p>
          <w:p w14:paraId="740B35A5" w14:textId="77777777" w:rsidR="00CD7543" w:rsidRPr="00CD7543" w:rsidRDefault="00CD7543" w:rsidP="00CD7543">
            <w:pPr>
              <w:numPr>
                <w:ilvl w:val="0"/>
                <w:numId w:val="13"/>
              </w:num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Passenger Protection Journey</w:t>
            </w:r>
          </w:p>
          <w:p w14:paraId="6D16034F" w14:textId="77777777" w:rsidR="00CD7543" w:rsidRPr="00CD7543" w:rsidRDefault="00CD7543" w:rsidP="00CD7543">
            <w:pPr>
              <w:numPr>
                <w:ilvl w:val="0"/>
                <w:numId w:val="13"/>
              </w:numPr>
              <w:spacing w:after="0" w:line="240" w:lineRule="auto"/>
              <w:rPr>
                <w:rFonts w:ascii="Aptos Narrow" w:eastAsia="Times New Roman" w:hAnsi="Aptos Narrow" w:cs="Times New Roman"/>
                <w:color w:val="000000"/>
                <w:kern w:val="0"/>
                <w:sz w:val="20"/>
                <w:szCs w:val="20"/>
                <w14:ligatures w14:val="none"/>
              </w:rPr>
            </w:pPr>
            <w:r w:rsidRPr="00CD7543">
              <w:rPr>
                <w:rFonts w:ascii="Aptos Narrow" w:eastAsia="Times New Roman" w:hAnsi="Aptos Narrow" w:cs="Times New Roman"/>
                <w:color w:val="000000"/>
                <w:kern w:val="0"/>
                <w:sz w:val="20"/>
                <w:szCs w:val="20"/>
                <w14:ligatures w14:val="none"/>
              </w:rPr>
              <w:t>Missed Connection Recovery Flows</w:t>
            </w:r>
          </w:p>
          <w:p w14:paraId="53FA06B2" w14:textId="77777777" w:rsidR="00320689" w:rsidRPr="00E3645D" w:rsidRDefault="00320689" w:rsidP="000D737C">
            <w:pPr>
              <w:spacing w:after="0" w:line="240" w:lineRule="auto"/>
              <w:rPr>
                <w:rFonts w:ascii="Aptos Narrow" w:eastAsia="Times New Roman" w:hAnsi="Aptos Narrow" w:cs="Times New Roman"/>
                <w:color w:val="000000"/>
                <w:kern w:val="0"/>
                <w:sz w:val="20"/>
                <w:szCs w:val="20"/>
                <w14:ligatures w14:val="none"/>
              </w:rPr>
            </w:pPr>
          </w:p>
        </w:tc>
        <w:tc>
          <w:tcPr>
            <w:tcW w:w="2522" w:type="dxa"/>
            <w:tcBorders>
              <w:top w:val="single" w:sz="4" w:space="0" w:color="auto"/>
              <w:left w:val="nil"/>
              <w:bottom w:val="single" w:sz="4" w:space="0" w:color="auto"/>
              <w:right w:val="single" w:sz="4" w:space="0" w:color="auto"/>
            </w:tcBorders>
            <w:vAlign w:val="center"/>
          </w:tcPr>
          <w:p w14:paraId="39DFC357" w14:textId="784CEE08" w:rsidR="00320689" w:rsidRPr="00E3645D" w:rsidRDefault="00CD7543"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Digital</w:t>
            </w:r>
            <w:r w:rsidR="00BE47F5">
              <w:rPr>
                <w:rFonts w:ascii="Aptos Narrow" w:eastAsia="Times New Roman" w:hAnsi="Aptos Narrow" w:cs="Times New Roman"/>
                <w:color w:val="000000"/>
                <w:kern w:val="0"/>
                <w:sz w:val="20"/>
                <w:szCs w:val="20"/>
                <w14:ligatures w14:val="none"/>
              </w:rPr>
              <w:t>/Solution-Tek</w:t>
            </w:r>
          </w:p>
        </w:tc>
        <w:tc>
          <w:tcPr>
            <w:tcW w:w="1865" w:type="dxa"/>
            <w:tcBorders>
              <w:top w:val="single" w:sz="4" w:space="0" w:color="auto"/>
              <w:left w:val="nil"/>
              <w:bottom w:val="single" w:sz="4" w:space="0" w:color="auto"/>
              <w:right w:val="single" w:sz="4" w:space="0" w:color="auto"/>
            </w:tcBorders>
            <w:vAlign w:val="center"/>
          </w:tcPr>
          <w:p w14:paraId="5855B0ED" w14:textId="77777777" w:rsidR="00320689" w:rsidRPr="00E3645D" w:rsidRDefault="00320689" w:rsidP="000D737C">
            <w:pPr>
              <w:spacing w:after="0" w:line="240" w:lineRule="auto"/>
              <w:rPr>
                <w:rFonts w:ascii="Aptos Narrow" w:eastAsia="Times New Roman" w:hAnsi="Aptos Narrow" w:cs="Times New Roman"/>
                <w:color w:val="000000"/>
                <w:kern w:val="0"/>
                <w:sz w:val="20"/>
                <w:szCs w:val="20"/>
                <w14:ligatures w14:val="none"/>
              </w:rPr>
            </w:pPr>
          </w:p>
        </w:tc>
        <w:tc>
          <w:tcPr>
            <w:tcW w:w="1340" w:type="dxa"/>
            <w:tcBorders>
              <w:top w:val="single" w:sz="4" w:space="0" w:color="auto"/>
              <w:left w:val="nil"/>
              <w:bottom w:val="single" w:sz="4" w:space="0" w:color="auto"/>
              <w:right w:val="single" w:sz="4" w:space="0" w:color="auto"/>
            </w:tcBorders>
            <w:vAlign w:val="center"/>
          </w:tcPr>
          <w:p w14:paraId="6A716982" w14:textId="5EEE06AB" w:rsidR="00320689" w:rsidRDefault="00BE47F5" w:rsidP="000D737C">
            <w:pPr>
              <w:spacing w:after="0" w:line="240" w:lineRule="auto"/>
              <w:jc w:val="cente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25-Aug-26</w:t>
            </w:r>
          </w:p>
        </w:tc>
        <w:tc>
          <w:tcPr>
            <w:tcW w:w="1008" w:type="dxa"/>
            <w:tcBorders>
              <w:top w:val="single" w:sz="4" w:space="0" w:color="auto"/>
              <w:left w:val="nil"/>
              <w:bottom w:val="single" w:sz="4" w:space="0" w:color="auto"/>
              <w:right w:val="single" w:sz="4" w:space="0" w:color="auto"/>
            </w:tcBorders>
            <w:vAlign w:val="center"/>
          </w:tcPr>
          <w:p w14:paraId="1BE99245" w14:textId="6EC8B446" w:rsidR="00320689" w:rsidRPr="00E3645D" w:rsidRDefault="00BE47F5" w:rsidP="000D737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App Only</w:t>
            </w:r>
          </w:p>
        </w:tc>
        <w:tc>
          <w:tcPr>
            <w:tcW w:w="1323" w:type="dxa"/>
            <w:tcBorders>
              <w:top w:val="single" w:sz="4" w:space="0" w:color="auto"/>
              <w:left w:val="nil"/>
              <w:bottom w:val="single" w:sz="4" w:space="0" w:color="auto"/>
              <w:right w:val="single" w:sz="4" w:space="0" w:color="auto"/>
            </w:tcBorders>
          </w:tcPr>
          <w:p w14:paraId="0F1AD52A" w14:textId="77777777" w:rsidR="003E680A" w:rsidRDefault="003E680A" w:rsidP="003E680A">
            <w:pPr>
              <w:spacing w:after="0" w:line="240" w:lineRule="auto"/>
              <w:rPr>
                <w:rFonts w:ascii="Aptos Narrow" w:eastAsia="Times New Roman" w:hAnsi="Aptos Narrow" w:cs="Times New Roman"/>
                <w:color w:val="000000"/>
                <w:kern w:val="0"/>
                <w:sz w:val="20"/>
                <w:szCs w:val="20"/>
                <w14:ligatures w14:val="none"/>
              </w:rPr>
            </w:pPr>
          </w:p>
          <w:p w14:paraId="5B93A442" w14:textId="77777777" w:rsidR="003E680A" w:rsidRDefault="003E680A" w:rsidP="003E680A">
            <w:pPr>
              <w:spacing w:after="0" w:line="240" w:lineRule="auto"/>
              <w:rPr>
                <w:rFonts w:ascii="Aptos Narrow" w:eastAsia="Times New Roman" w:hAnsi="Aptos Narrow" w:cs="Times New Roman"/>
                <w:color w:val="000000"/>
                <w:kern w:val="0"/>
                <w:sz w:val="20"/>
                <w:szCs w:val="20"/>
                <w14:ligatures w14:val="none"/>
              </w:rPr>
            </w:pPr>
          </w:p>
          <w:p w14:paraId="164B874A" w14:textId="77777777" w:rsidR="003E680A" w:rsidRDefault="003E680A" w:rsidP="003E680A">
            <w:pPr>
              <w:spacing w:after="0" w:line="240" w:lineRule="auto"/>
              <w:rPr>
                <w:rFonts w:ascii="Aptos Narrow" w:eastAsia="Times New Roman" w:hAnsi="Aptos Narrow" w:cs="Times New Roman"/>
                <w:color w:val="000000"/>
                <w:kern w:val="0"/>
                <w:sz w:val="20"/>
                <w:szCs w:val="20"/>
                <w14:ligatures w14:val="none"/>
              </w:rPr>
            </w:pPr>
          </w:p>
          <w:p w14:paraId="7928AB47" w14:textId="77777777" w:rsidR="003E680A" w:rsidRDefault="003E680A" w:rsidP="003E680A">
            <w:pPr>
              <w:spacing w:after="0" w:line="240" w:lineRule="auto"/>
              <w:rPr>
                <w:rFonts w:ascii="Aptos Narrow" w:eastAsia="Times New Roman" w:hAnsi="Aptos Narrow" w:cs="Times New Roman"/>
                <w:color w:val="000000"/>
                <w:kern w:val="0"/>
                <w:sz w:val="20"/>
                <w:szCs w:val="20"/>
                <w14:ligatures w14:val="none"/>
              </w:rPr>
            </w:pPr>
          </w:p>
          <w:p w14:paraId="314B00D5" w14:textId="77777777" w:rsidR="003E680A" w:rsidRDefault="003E680A" w:rsidP="003E680A">
            <w:pPr>
              <w:spacing w:after="0" w:line="240" w:lineRule="auto"/>
              <w:rPr>
                <w:rFonts w:ascii="Aptos Narrow" w:eastAsia="Times New Roman" w:hAnsi="Aptos Narrow" w:cs="Times New Roman"/>
                <w:color w:val="000000"/>
                <w:kern w:val="0"/>
                <w:sz w:val="20"/>
                <w:szCs w:val="20"/>
                <w14:ligatures w14:val="none"/>
              </w:rPr>
            </w:pPr>
          </w:p>
          <w:p w14:paraId="6A9D2613" w14:textId="283FC3E5" w:rsidR="00320689" w:rsidRDefault="003E680A" w:rsidP="003E680A">
            <w:pPr>
              <w:spacing w:after="0" w:line="240" w:lineRule="auto"/>
              <w:rPr>
                <w:rFonts w:ascii="Aptos Narrow" w:eastAsia="Times New Roman" w:hAnsi="Aptos Narrow" w:cs="Times New Roman"/>
                <w:color w:val="000000"/>
                <w:kern w:val="0"/>
                <w:sz w:val="20"/>
                <w:szCs w:val="20"/>
                <w14:ligatures w14:val="none"/>
              </w:rPr>
            </w:pPr>
            <w:r w:rsidRPr="003E680A">
              <w:rPr>
                <w:rFonts w:ascii="Aptos Narrow" w:eastAsia="Times New Roman" w:hAnsi="Aptos Narrow" w:cs="Times New Roman"/>
                <w:color w:val="000000"/>
                <w:kern w:val="0"/>
                <w:sz w:val="20"/>
                <w:szCs w:val="20"/>
                <w14:ligatures w14:val="none"/>
              </w:rPr>
              <w:t>Solution Tech Team (Salil / Amar team) to be onboarded</w:t>
            </w:r>
          </w:p>
        </w:tc>
      </w:tr>
    </w:tbl>
    <w:p w14:paraId="492DC54D" w14:textId="77777777" w:rsidR="00DA7BAB" w:rsidRDefault="00DA7BAB" w:rsidP="0077451C">
      <w:pPr>
        <w:rPr>
          <w:b/>
          <w:bCs/>
        </w:rPr>
      </w:pPr>
    </w:p>
    <w:p w14:paraId="6102AACC" w14:textId="4F5AC930" w:rsidR="006329DF" w:rsidRDefault="00387117" w:rsidP="0077451C">
      <w:pPr>
        <w:rPr>
          <w:b/>
          <w:bCs/>
        </w:rPr>
      </w:pPr>
      <w:r>
        <w:rPr>
          <w:b/>
          <w:bCs/>
        </w:rPr>
        <w:t xml:space="preserve">Release </w:t>
      </w:r>
      <w:r w:rsidR="006329DF">
        <w:rPr>
          <w:b/>
          <w:bCs/>
        </w:rPr>
        <w:t>2</w:t>
      </w:r>
    </w:p>
    <w:tbl>
      <w:tblPr>
        <w:tblW w:w="11775" w:type="dxa"/>
        <w:tblInd w:w="-1175" w:type="dxa"/>
        <w:tblLook w:val="04A0" w:firstRow="1" w:lastRow="0" w:firstColumn="1" w:lastColumn="0" w:noHBand="0" w:noVBand="1"/>
      </w:tblPr>
      <w:tblGrid>
        <w:gridCol w:w="1712"/>
        <w:gridCol w:w="2020"/>
        <w:gridCol w:w="1843"/>
        <w:gridCol w:w="2211"/>
        <w:gridCol w:w="1228"/>
        <w:gridCol w:w="1008"/>
        <w:gridCol w:w="1753"/>
      </w:tblGrid>
      <w:tr w:rsidR="00081016" w:rsidRPr="00C6261A" w14:paraId="31919F7F" w14:textId="225252E1" w:rsidTr="00081016">
        <w:trPr>
          <w:trHeight w:val="578"/>
        </w:trPr>
        <w:tc>
          <w:tcPr>
            <w:tcW w:w="1716" w:type="dxa"/>
            <w:tcBorders>
              <w:top w:val="single" w:sz="4" w:space="0" w:color="auto"/>
              <w:left w:val="single" w:sz="4" w:space="0" w:color="auto"/>
              <w:bottom w:val="single" w:sz="4" w:space="0" w:color="auto"/>
              <w:right w:val="single" w:sz="4" w:space="0" w:color="auto"/>
            </w:tcBorders>
            <w:vAlign w:val="center"/>
            <w:hideMark/>
          </w:tcPr>
          <w:p w14:paraId="7B2B61F0"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Feature</w:t>
            </w:r>
          </w:p>
        </w:tc>
        <w:tc>
          <w:tcPr>
            <w:tcW w:w="2026" w:type="dxa"/>
            <w:tcBorders>
              <w:top w:val="single" w:sz="4" w:space="0" w:color="auto"/>
              <w:left w:val="nil"/>
              <w:bottom w:val="single" w:sz="4" w:space="0" w:color="auto"/>
              <w:right w:val="single" w:sz="4" w:space="0" w:color="auto"/>
            </w:tcBorders>
            <w:vAlign w:val="center"/>
            <w:hideMark/>
          </w:tcPr>
          <w:p w14:paraId="4A59385C"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CX Intent</w:t>
            </w:r>
          </w:p>
        </w:tc>
        <w:tc>
          <w:tcPr>
            <w:tcW w:w="1845" w:type="dxa"/>
            <w:tcBorders>
              <w:top w:val="single" w:sz="4" w:space="0" w:color="auto"/>
              <w:left w:val="nil"/>
              <w:bottom w:val="single" w:sz="4" w:space="0" w:color="auto"/>
              <w:right w:val="single" w:sz="4" w:space="0" w:color="auto"/>
            </w:tcBorders>
            <w:vAlign w:val="center"/>
            <w:hideMark/>
          </w:tcPr>
          <w:p w14:paraId="5BD40B25"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Key Dependencies</w:t>
            </w:r>
          </w:p>
        </w:tc>
        <w:tc>
          <w:tcPr>
            <w:tcW w:w="2218" w:type="dxa"/>
            <w:tcBorders>
              <w:top w:val="single" w:sz="4" w:space="0" w:color="auto"/>
              <w:left w:val="nil"/>
              <w:bottom w:val="single" w:sz="4" w:space="0" w:color="auto"/>
              <w:right w:val="single" w:sz="4" w:space="0" w:color="auto"/>
            </w:tcBorders>
            <w:vAlign w:val="center"/>
            <w:hideMark/>
          </w:tcPr>
          <w:p w14:paraId="70BC6F98"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Comments</w:t>
            </w:r>
          </w:p>
        </w:tc>
        <w:tc>
          <w:tcPr>
            <w:tcW w:w="1228" w:type="dxa"/>
            <w:tcBorders>
              <w:top w:val="single" w:sz="4" w:space="0" w:color="auto"/>
              <w:left w:val="nil"/>
              <w:bottom w:val="single" w:sz="4" w:space="0" w:color="auto"/>
              <w:right w:val="single" w:sz="4" w:space="0" w:color="auto"/>
            </w:tcBorders>
            <w:vAlign w:val="center"/>
            <w:hideMark/>
          </w:tcPr>
          <w:p w14:paraId="0811FC4E"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Target Go- Live Date</w:t>
            </w:r>
          </w:p>
        </w:tc>
        <w:tc>
          <w:tcPr>
            <w:tcW w:w="982" w:type="dxa"/>
            <w:tcBorders>
              <w:top w:val="single" w:sz="4" w:space="0" w:color="auto"/>
              <w:left w:val="nil"/>
              <w:bottom w:val="single" w:sz="4" w:space="0" w:color="auto"/>
              <w:right w:val="single" w:sz="4" w:space="0" w:color="auto"/>
            </w:tcBorders>
            <w:vAlign w:val="center"/>
            <w:hideMark/>
          </w:tcPr>
          <w:p w14:paraId="3508E6F9" w14:textId="77777777"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sidRPr="00C6261A">
              <w:rPr>
                <w:rFonts w:ascii="Aptos Narrow" w:eastAsia="Times New Roman" w:hAnsi="Aptos Narrow" w:cs="Times New Roman"/>
                <w:b/>
                <w:bCs/>
                <w:color w:val="000000"/>
                <w:kern w:val="0"/>
                <w:sz w:val="22"/>
                <w:szCs w:val="22"/>
                <w14:ligatures w14:val="none"/>
              </w:rPr>
              <w:t>Platform</w:t>
            </w:r>
          </w:p>
        </w:tc>
        <w:tc>
          <w:tcPr>
            <w:tcW w:w="1760" w:type="dxa"/>
            <w:tcBorders>
              <w:top w:val="single" w:sz="4" w:space="0" w:color="auto"/>
              <w:left w:val="nil"/>
              <w:bottom w:val="single" w:sz="4" w:space="0" w:color="auto"/>
              <w:right w:val="single" w:sz="4" w:space="0" w:color="auto"/>
            </w:tcBorders>
          </w:tcPr>
          <w:p w14:paraId="4B423C55" w14:textId="54C1E7B8" w:rsidR="00081016" w:rsidRPr="00C6261A" w:rsidRDefault="00081016" w:rsidP="00C6261A">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Design Date</w:t>
            </w:r>
          </w:p>
        </w:tc>
      </w:tr>
      <w:tr w:rsidR="00081016" w:rsidRPr="00C6261A" w14:paraId="278209F7" w14:textId="31B200F0" w:rsidTr="00081016">
        <w:trPr>
          <w:trHeight w:val="2044"/>
        </w:trPr>
        <w:tc>
          <w:tcPr>
            <w:tcW w:w="1716" w:type="dxa"/>
            <w:tcBorders>
              <w:top w:val="nil"/>
              <w:left w:val="single" w:sz="4" w:space="0" w:color="auto"/>
              <w:bottom w:val="single" w:sz="4" w:space="0" w:color="auto"/>
              <w:right w:val="single" w:sz="4" w:space="0" w:color="auto"/>
            </w:tcBorders>
            <w:vAlign w:val="center"/>
            <w:hideMark/>
          </w:tcPr>
          <w:p w14:paraId="3AA09817"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Airport API Integration</w:t>
            </w:r>
          </w:p>
        </w:tc>
        <w:tc>
          <w:tcPr>
            <w:tcW w:w="2026" w:type="dxa"/>
            <w:tcBorders>
              <w:top w:val="nil"/>
              <w:left w:val="nil"/>
              <w:bottom w:val="single" w:sz="4" w:space="0" w:color="auto"/>
              <w:right w:val="single" w:sz="4" w:space="0" w:color="auto"/>
            </w:tcBorders>
            <w:vAlign w:val="center"/>
            <w:hideMark/>
          </w:tcPr>
          <w:p w14:paraId="3DF772BD"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Enable real-time data exchange between airline and airport systems</w:t>
            </w:r>
          </w:p>
        </w:tc>
        <w:tc>
          <w:tcPr>
            <w:tcW w:w="1845" w:type="dxa"/>
            <w:tcBorders>
              <w:top w:val="nil"/>
              <w:left w:val="nil"/>
              <w:bottom w:val="single" w:sz="4" w:space="0" w:color="auto"/>
              <w:right w:val="single" w:sz="4" w:space="0" w:color="auto"/>
            </w:tcBorders>
            <w:vAlign w:val="center"/>
            <w:hideMark/>
          </w:tcPr>
          <w:p w14:paraId="58F981F8" w14:textId="71E54601"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Digital,</w:t>
            </w:r>
            <w:r>
              <w:rPr>
                <w:rFonts w:ascii="Aptos Narrow" w:eastAsia="Times New Roman" w:hAnsi="Aptos Narrow" w:cs="Times New Roman"/>
                <w:color w:val="000000"/>
                <w:kern w:val="0"/>
                <w:sz w:val="20"/>
                <w:szCs w:val="20"/>
                <w14:ligatures w14:val="none"/>
              </w:rPr>
              <w:t xml:space="preserve"> </w:t>
            </w:r>
            <w:r w:rsidRPr="00C6261A">
              <w:rPr>
                <w:rFonts w:ascii="Aptos Narrow" w:eastAsia="Times New Roman" w:hAnsi="Aptos Narrow" w:cs="Times New Roman"/>
                <w:color w:val="000000"/>
                <w:kern w:val="0"/>
                <w:sz w:val="20"/>
                <w:szCs w:val="20"/>
                <w14:ligatures w14:val="none"/>
              </w:rPr>
              <w:t>AOCS PSS integration</w:t>
            </w:r>
          </w:p>
        </w:tc>
        <w:tc>
          <w:tcPr>
            <w:tcW w:w="2218" w:type="dxa"/>
            <w:tcBorders>
              <w:top w:val="nil"/>
              <w:left w:val="nil"/>
              <w:bottom w:val="single" w:sz="4" w:space="0" w:color="auto"/>
              <w:right w:val="single" w:sz="4" w:space="0" w:color="auto"/>
            </w:tcBorders>
            <w:vAlign w:val="center"/>
            <w:hideMark/>
          </w:tcPr>
          <w:p w14:paraId="76FBE19B" w14:textId="0447126F"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This capability should be implemented across all airports to ensure consistent customer experience. A partial rollout may lead to inconsistent user experience and will require approval from both the CX and AOCS teams.</w:t>
            </w:r>
          </w:p>
        </w:tc>
        <w:tc>
          <w:tcPr>
            <w:tcW w:w="1228" w:type="dxa"/>
            <w:tcBorders>
              <w:top w:val="nil"/>
              <w:left w:val="nil"/>
              <w:bottom w:val="single" w:sz="4" w:space="0" w:color="auto"/>
              <w:right w:val="single" w:sz="4" w:space="0" w:color="auto"/>
            </w:tcBorders>
            <w:noWrap/>
            <w:vAlign w:val="center"/>
            <w:hideMark/>
          </w:tcPr>
          <w:p w14:paraId="380AE155" w14:textId="77777777" w:rsidR="00081016" w:rsidRPr="00C6261A" w:rsidRDefault="00081016" w:rsidP="00C6261A">
            <w:pPr>
              <w:spacing w:after="0" w:line="240" w:lineRule="auto"/>
              <w:jc w:val="center"/>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25-Nov-26</w:t>
            </w:r>
          </w:p>
        </w:tc>
        <w:tc>
          <w:tcPr>
            <w:tcW w:w="982" w:type="dxa"/>
            <w:tcBorders>
              <w:top w:val="nil"/>
              <w:left w:val="nil"/>
              <w:bottom w:val="single" w:sz="4" w:space="0" w:color="auto"/>
              <w:right w:val="single" w:sz="4" w:space="0" w:color="auto"/>
            </w:tcBorders>
            <w:vAlign w:val="center"/>
            <w:hideMark/>
          </w:tcPr>
          <w:p w14:paraId="1473549F"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App Only</w:t>
            </w:r>
          </w:p>
        </w:tc>
        <w:tc>
          <w:tcPr>
            <w:tcW w:w="1760" w:type="dxa"/>
            <w:tcBorders>
              <w:top w:val="nil"/>
              <w:left w:val="nil"/>
              <w:bottom w:val="single" w:sz="4" w:space="0" w:color="auto"/>
              <w:right w:val="single" w:sz="4" w:space="0" w:color="auto"/>
            </w:tcBorders>
          </w:tcPr>
          <w:p w14:paraId="14DACDA9"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r>
      <w:tr w:rsidR="00081016" w:rsidRPr="00C6261A" w14:paraId="20887C2F" w14:textId="59542DD4" w:rsidTr="00081016">
        <w:trPr>
          <w:trHeight w:val="1705"/>
        </w:trPr>
        <w:tc>
          <w:tcPr>
            <w:tcW w:w="1716" w:type="dxa"/>
            <w:tcBorders>
              <w:top w:val="nil"/>
              <w:left w:val="single" w:sz="4" w:space="0" w:color="auto"/>
              <w:bottom w:val="single" w:sz="4" w:space="0" w:color="auto"/>
              <w:right w:val="single" w:sz="4" w:space="0" w:color="auto"/>
            </w:tcBorders>
            <w:vAlign w:val="center"/>
            <w:hideMark/>
          </w:tcPr>
          <w:p w14:paraId="42C51708"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lastRenderedPageBreak/>
              <w:t>AI-powered Connection Monitoring</w:t>
            </w:r>
          </w:p>
        </w:tc>
        <w:tc>
          <w:tcPr>
            <w:tcW w:w="2026" w:type="dxa"/>
            <w:tcBorders>
              <w:top w:val="nil"/>
              <w:left w:val="nil"/>
              <w:bottom w:val="single" w:sz="4" w:space="0" w:color="auto"/>
              <w:right w:val="single" w:sz="4" w:space="0" w:color="auto"/>
            </w:tcBorders>
            <w:vAlign w:val="center"/>
            <w:hideMark/>
          </w:tcPr>
          <w:p w14:paraId="1E1160A1"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Proactively identify and manage at-risk passenger connections</w:t>
            </w:r>
          </w:p>
        </w:tc>
        <w:tc>
          <w:tcPr>
            <w:tcW w:w="1845" w:type="dxa"/>
            <w:tcBorders>
              <w:top w:val="nil"/>
              <w:left w:val="nil"/>
              <w:bottom w:val="single" w:sz="4" w:space="0" w:color="auto"/>
              <w:right w:val="single" w:sz="4" w:space="0" w:color="auto"/>
            </w:tcBorders>
            <w:vAlign w:val="center"/>
            <w:hideMark/>
          </w:tcPr>
          <w:p w14:paraId="1BB4C859"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Flight status feeds, passenger itinerary data, AI models</w:t>
            </w:r>
          </w:p>
        </w:tc>
        <w:tc>
          <w:tcPr>
            <w:tcW w:w="2218" w:type="dxa"/>
            <w:tcBorders>
              <w:top w:val="nil"/>
              <w:left w:val="nil"/>
              <w:bottom w:val="single" w:sz="4" w:space="0" w:color="auto"/>
              <w:right w:val="single" w:sz="4" w:space="0" w:color="auto"/>
            </w:tcBorders>
            <w:vAlign w:val="center"/>
            <w:hideMark/>
          </w:tcPr>
          <w:p w14:paraId="0176B93B" w14:textId="12B09FD4"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This capability should be implemented across all airports to ensure consistent customer experience. A partial rollout may lead to inconsistent user experience and will require approval from both the CX and AOCS teams.</w:t>
            </w:r>
          </w:p>
        </w:tc>
        <w:tc>
          <w:tcPr>
            <w:tcW w:w="1228" w:type="dxa"/>
            <w:tcBorders>
              <w:top w:val="nil"/>
              <w:left w:val="nil"/>
              <w:bottom w:val="single" w:sz="4" w:space="0" w:color="auto"/>
              <w:right w:val="single" w:sz="4" w:space="0" w:color="auto"/>
            </w:tcBorders>
            <w:noWrap/>
            <w:vAlign w:val="center"/>
            <w:hideMark/>
          </w:tcPr>
          <w:p w14:paraId="42ACB711" w14:textId="77777777" w:rsidR="00081016" w:rsidRPr="00C6261A" w:rsidRDefault="00081016" w:rsidP="00C6261A">
            <w:pPr>
              <w:spacing w:after="0" w:line="240" w:lineRule="auto"/>
              <w:jc w:val="center"/>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25-Nov-26</w:t>
            </w:r>
          </w:p>
        </w:tc>
        <w:tc>
          <w:tcPr>
            <w:tcW w:w="982" w:type="dxa"/>
            <w:tcBorders>
              <w:top w:val="nil"/>
              <w:left w:val="nil"/>
              <w:bottom w:val="single" w:sz="4" w:space="0" w:color="auto"/>
              <w:right w:val="single" w:sz="4" w:space="0" w:color="auto"/>
            </w:tcBorders>
            <w:vAlign w:val="center"/>
            <w:hideMark/>
          </w:tcPr>
          <w:p w14:paraId="76F7EE93"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Web &amp; App</w:t>
            </w:r>
          </w:p>
        </w:tc>
        <w:tc>
          <w:tcPr>
            <w:tcW w:w="1760" w:type="dxa"/>
            <w:tcBorders>
              <w:top w:val="nil"/>
              <w:left w:val="nil"/>
              <w:bottom w:val="single" w:sz="4" w:space="0" w:color="auto"/>
              <w:right w:val="single" w:sz="4" w:space="0" w:color="auto"/>
            </w:tcBorders>
          </w:tcPr>
          <w:p w14:paraId="0D6F020C"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r>
      <w:tr w:rsidR="00081016" w:rsidRPr="00C6261A" w14:paraId="323B7A95" w14:textId="1906C688" w:rsidTr="00081016">
        <w:trPr>
          <w:trHeight w:val="778"/>
        </w:trPr>
        <w:tc>
          <w:tcPr>
            <w:tcW w:w="1716" w:type="dxa"/>
            <w:tcBorders>
              <w:top w:val="nil"/>
              <w:left w:val="single" w:sz="4" w:space="0" w:color="auto"/>
              <w:bottom w:val="single" w:sz="4" w:space="0" w:color="auto"/>
              <w:right w:val="single" w:sz="4" w:space="0" w:color="auto"/>
            </w:tcBorders>
            <w:vAlign w:val="center"/>
            <w:hideMark/>
          </w:tcPr>
          <w:p w14:paraId="2F10D770"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Automated Recovery</w:t>
            </w:r>
          </w:p>
        </w:tc>
        <w:tc>
          <w:tcPr>
            <w:tcW w:w="2026" w:type="dxa"/>
            <w:tcBorders>
              <w:top w:val="nil"/>
              <w:left w:val="nil"/>
              <w:bottom w:val="single" w:sz="4" w:space="0" w:color="auto"/>
              <w:right w:val="single" w:sz="4" w:space="0" w:color="auto"/>
            </w:tcBorders>
            <w:vAlign w:val="center"/>
            <w:hideMark/>
          </w:tcPr>
          <w:p w14:paraId="3425BEA7"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Automate recovery actions during disruptions and missed connections</w:t>
            </w:r>
          </w:p>
        </w:tc>
        <w:tc>
          <w:tcPr>
            <w:tcW w:w="1845" w:type="dxa"/>
            <w:tcBorders>
              <w:top w:val="nil"/>
              <w:left w:val="nil"/>
              <w:bottom w:val="single" w:sz="4" w:space="0" w:color="auto"/>
              <w:right w:val="single" w:sz="4" w:space="0" w:color="auto"/>
            </w:tcBorders>
            <w:vAlign w:val="center"/>
            <w:hideMark/>
          </w:tcPr>
          <w:p w14:paraId="270FD3C7"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Inventory availability, CRM, communication platform, decision engine</w:t>
            </w:r>
          </w:p>
        </w:tc>
        <w:tc>
          <w:tcPr>
            <w:tcW w:w="2218" w:type="dxa"/>
            <w:tcBorders>
              <w:top w:val="nil"/>
              <w:left w:val="nil"/>
              <w:bottom w:val="single" w:sz="4" w:space="0" w:color="auto"/>
              <w:right w:val="single" w:sz="4" w:space="0" w:color="auto"/>
            </w:tcBorders>
            <w:vAlign w:val="center"/>
            <w:hideMark/>
          </w:tcPr>
          <w:p w14:paraId="253C3B3B"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 </w:t>
            </w:r>
          </w:p>
        </w:tc>
        <w:tc>
          <w:tcPr>
            <w:tcW w:w="1228" w:type="dxa"/>
            <w:tcBorders>
              <w:top w:val="nil"/>
              <w:left w:val="nil"/>
              <w:bottom w:val="single" w:sz="4" w:space="0" w:color="auto"/>
              <w:right w:val="single" w:sz="4" w:space="0" w:color="auto"/>
            </w:tcBorders>
            <w:noWrap/>
            <w:vAlign w:val="center"/>
            <w:hideMark/>
          </w:tcPr>
          <w:p w14:paraId="12B91A48" w14:textId="77777777" w:rsidR="00081016" w:rsidRPr="00C6261A" w:rsidRDefault="00081016" w:rsidP="00C6261A">
            <w:pPr>
              <w:spacing w:after="0" w:line="240" w:lineRule="auto"/>
              <w:jc w:val="center"/>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25-Nov-26</w:t>
            </w:r>
          </w:p>
        </w:tc>
        <w:tc>
          <w:tcPr>
            <w:tcW w:w="982" w:type="dxa"/>
            <w:tcBorders>
              <w:top w:val="nil"/>
              <w:left w:val="nil"/>
              <w:bottom w:val="single" w:sz="4" w:space="0" w:color="auto"/>
              <w:right w:val="single" w:sz="4" w:space="0" w:color="auto"/>
            </w:tcBorders>
            <w:vAlign w:val="center"/>
            <w:hideMark/>
          </w:tcPr>
          <w:p w14:paraId="6231F972"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r w:rsidRPr="00C6261A">
              <w:rPr>
                <w:rFonts w:ascii="Aptos Narrow" w:eastAsia="Times New Roman" w:hAnsi="Aptos Narrow" w:cs="Times New Roman"/>
                <w:color w:val="000000"/>
                <w:kern w:val="0"/>
                <w:sz w:val="20"/>
                <w:szCs w:val="20"/>
                <w14:ligatures w14:val="none"/>
              </w:rPr>
              <w:t>Web &amp; App</w:t>
            </w:r>
          </w:p>
        </w:tc>
        <w:tc>
          <w:tcPr>
            <w:tcW w:w="1760" w:type="dxa"/>
            <w:tcBorders>
              <w:top w:val="nil"/>
              <w:left w:val="nil"/>
              <w:bottom w:val="single" w:sz="4" w:space="0" w:color="auto"/>
              <w:right w:val="single" w:sz="4" w:space="0" w:color="auto"/>
            </w:tcBorders>
          </w:tcPr>
          <w:p w14:paraId="33FB0F8C" w14:textId="7777777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r>
      <w:tr w:rsidR="00081016" w:rsidRPr="00C6261A" w14:paraId="367ECEAF" w14:textId="19FBCC49" w:rsidTr="00081016">
        <w:trPr>
          <w:trHeight w:val="778"/>
        </w:trPr>
        <w:tc>
          <w:tcPr>
            <w:tcW w:w="1716" w:type="dxa"/>
            <w:tcBorders>
              <w:top w:val="nil"/>
              <w:left w:val="single" w:sz="4" w:space="0" w:color="auto"/>
              <w:bottom w:val="single" w:sz="4" w:space="0" w:color="auto"/>
              <w:right w:val="single" w:sz="4" w:space="0" w:color="auto"/>
            </w:tcBorders>
            <w:vAlign w:val="center"/>
          </w:tcPr>
          <w:p w14:paraId="2EDA7CBF" w14:textId="7E11E647"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c>
          <w:tcPr>
            <w:tcW w:w="2026" w:type="dxa"/>
            <w:tcBorders>
              <w:top w:val="nil"/>
              <w:left w:val="nil"/>
              <w:bottom w:val="single" w:sz="4" w:space="0" w:color="auto"/>
              <w:right w:val="single" w:sz="4" w:space="0" w:color="auto"/>
            </w:tcBorders>
            <w:vAlign w:val="center"/>
          </w:tcPr>
          <w:p w14:paraId="0EF08454" w14:textId="539B0B6B"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c>
          <w:tcPr>
            <w:tcW w:w="1845" w:type="dxa"/>
            <w:tcBorders>
              <w:top w:val="nil"/>
              <w:left w:val="nil"/>
              <w:bottom w:val="single" w:sz="4" w:space="0" w:color="auto"/>
              <w:right w:val="single" w:sz="4" w:space="0" w:color="auto"/>
            </w:tcBorders>
            <w:vAlign w:val="center"/>
          </w:tcPr>
          <w:p w14:paraId="3C11554B" w14:textId="49D03556"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c>
          <w:tcPr>
            <w:tcW w:w="2218" w:type="dxa"/>
            <w:tcBorders>
              <w:top w:val="nil"/>
              <w:left w:val="nil"/>
              <w:bottom w:val="single" w:sz="4" w:space="0" w:color="auto"/>
              <w:right w:val="single" w:sz="4" w:space="0" w:color="auto"/>
            </w:tcBorders>
            <w:vAlign w:val="center"/>
          </w:tcPr>
          <w:p w14:paraId="000202BB" w14:textId="6A974F75" w:rsidR="00081016" w:rsidRPr="00C6261A" w:rsidRDefault="00081016" w:rsidP="00C6261A">
            <w:pPr>
              <w:spacing w:after="0" w:line="240" w:lineRule="auto"/>
              <w:rPr>
                <w:rFonts w:ascii="Aptos Narrow" w:eastAsia="Times New Roman" w:hAnsi="Aptos Narrow" w:cs="Times New Roman"/>
                <w:color w:val="000000"/>
                <w:kern w:val="0"/>
                <w:sz w:val="20"/>
                <w:szCs w:val="20"/>
                <w14:ligatures w14:val="none"/>
              </w:rPr>
            </w:pPr>
          </w:p>
        </w:tc>
        <w:tc>
          <w:tcPr>
            <w:tcW w:w="1228" w:type="dxa"/>
            <w:tcBorders>
              <w:top w:val="nil"/>
              <w:left w:val="nil"/>
              <w:bottom w:val="single" w:sz="4" w:space="0" w:color="auto"/>
              <w:right w:val="single" w:sz="4" w:space="0" w:color="auto"/>
            </w:tcBorders>
            <w:noWrap/>
            <w:vAlign w:val="center"/>
          </w:tcPr>
          <w:p w14:paraId="682F634C" w14:textId="60BA6A92" w:rsidR="00081016" w:rsidRPr="00C6261A" w:rsidRDefault="00081016" w:rsidP="00C6261A">
            <w:pPr>
              <w:spacing w:after="0" w:line="240" w:lineRule="auto"/>
              <w:jc w:val="center"/>
              <w:rPr>
                <w:rFonts w:ascii="Aptos Narrow" w:eastAsia="Times New Roman" w:hAnsi="Aptos Narrow" w:cs="Times New Roman"/>
                <w:color w:val="000000"/>
                <w:kern w:val="0"/>
                <w:sz w:val="20"/>
                <w:szCs w:val="20"/>
                <w14:ligatures w14:val="none"/>
              </w:rPr>
            </w:pPr>
          </w:p>
        </w:tc>
        <w:tc>
          <w:tcPr>
            <w:tcW w:w="982" w:type="dxa"/>
            <w:tcBorders>
              <w:top w:val="nil"/>
              <w:left w:val="nil"/>
              <w:bottom w:val="single" w:sz="4" w:space="0" w:color="auto"/>
              <w:right w:val="single" w:sz="4" w:space="0" w:color="auto"/>
            </w:tcBorders>
            <w:noWrap/>
            <w:vAlign w:val="bottom"/>
          </w:tcPr>
          <w:p w14:paraId="7D01509F" w14:textId="63E4EF3A" w:rsidR="00081016" w:rsidRPr="00C6261A" w:rsidRDefault="00081016" w:rsidP="00C6261A">
            <w:pPr>
              <w:spacing w:after="0" w:line="240" w:lineRule="auto"/>
              <w:rPr>
                <w:rFonts w:ascii="Aptos Narrow" w:eastAsia="Times New Roman" w:hAnsi="Aptos Narrow" w:cs="Times New Roman"/>
                <w:color w:val="000000"/>
                <w:kern w:val="0"/>
                <w:sz w:val="22"/>
                <w:szCs w:val="22"/>
                <w14:ligatures w14:val="none"/>
              </w:rPr>
            </w:pPr>
          </w:p>
        </w:tc>
        <w:tc>
          <w:tcPr>
            <w:tcW w:w="1760" w:type="dxa"/>
            <w:tcBorders>
              <w:top w:val="nil"/>
              <w:left w:val="nil"/>
              <w:bottom w:val="single" w:sz="4" w:space="0" w:color="auto"/>
              <w:right w:val="single" w:sz="4" w:space="0" w:color="auto"/>
            </w:tcBorders>
          </w:tcPr>
          <w:p w14:paraId="6BD8C490" w14:textId="77777777" w:rsidR="00081016" w:rsidRPr="00C6261A" w:rsidRDefault="00081016" w:rsidP="00C6261A">
            <w:pPr>
              <w:spacing w:after="0" w:line="240" w:lineRule="auto"/>
              <w:rPr>
                <w:rFonts w:ascii="Aptos Narrow" w:eastAsia="Times New Roman" w:hAnsi="Aptos Narrow" w:cs="Times New Roman"/>
                <w:color w:val="000000"/>
                <w:kern w:val="0"/>
                <w:sz w:val="22"/>
                <w:szCs w:val="22"/>
                <w14:ligatures w14:val="none"/>
              </w:rPr>
            </w:pPr>
          </w:p>
        </w:tc>
      </w:tr>
    </w:tbl>
    <w:p w14:paraId="39A24374" w14:textId="77777777" w:rsidR="00581F7A" w:rsidRPr="006B7F17" w:rsidRDefault="00581F7A" w:rsidP="0077451C">
      <w:pPr>
        <w:rPr>
          <w:b/>
          <w:bCs/>
        </w:rPr>
      </w:pPr>
    </w:p>
    <w:p w14:paraId="16220CD8" w14:textId="4F67FBDD" w:rsidR="00C6261A" w:rsidRDefault="00C6261A" w:rsidP="00C6261A">
      <w:pPr>
        <w:rPr>
          <w:b/>
          <w:bCs/>
        </w:rPr>
      </w:pPr>
      <w:r>
        <w:rPr>
          <w:b/>
          <w:bCs/>
        </w:rPr>
        <w:t xml:space="preserve">Release </w:t>
      </w:r>
      <w:r w:rsidR="004D33D3">
        <w:rPr>
          <w:b/>
          <w:bCs/>
        </w:rPr>
        <w:t>3</w:t>
      </w:r>
    </w:p>
    <w:tbl>
      <w:tblPr>
        <w:tblW w:w="11980" w:type="dxa"/>
        <w:tblInd w:w="-1315" w:type="dxa"/>
        <w:tblLook w:val="04A0" w:firstRow="1" w:lastRow="0" w:firstColumn="1" w:lastColumn="0" w:noHBand="0" w:noVBand="1"/>
      </w:tblPr>
      <w:tblGrid>
        <w:gridCol w:w="1735"/>
        <w:gridCol w:w="1846"/>
        <w:gridCol w:w="1829"/>
        <w:gridCol w:w="2420"/>
        <w:gridCol w:w="1800"/>
        <w:gridCol w:w="1175"/>
        <w:gridCol w:w="1175"/>
      </w:tblGrid>
      <w:tr w:rsidR="00081016" w:rsidRPr="00E3645D" w14:paraId="32A1944B" w14:textId="75D5E8D3" w:rsidTr="00081016">
        <w:trPr>
          <w:trHeight w:val="569"/>
        </w:trPr>
        <w:tc>
          <w:tcPr>
            <w:tcW w:w="1735" w:type="dxa"/>
            <w:tcBorders>
              <w:top w:val="single" w:sz="4" w:space="0" w:color="auto"/>
              <w:left w:val="single" w:sz="4" w:space="0" w:color="auto"/>
              <w:bottom w:val="single" w:sz="4" w:space="0" w:color="auto"/>
              <w:right w:val="single" w:sz="4" w:space="0" w:color="auto"/>
            </w:tcBorders>
            <w:noWrap/>
            <w:vAlign w:val="center"/>
            <w:hideMark/>
          </w:tcPr>
          <w:p w14:paraId="06B3190B"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Feature</w:t>
            </w:r>
          </w:p>
        </w:tc>
        <w:tc>
          <w:tcPr>
            <w:tcW w:w="1846" w:type="dxa"/>
            <w:tcBorders>
              <w:top w:val="single" w:sz="4" w:space="0" w:color="auto"/>
              <w:left w:val="nil"/>
              <w:bottom w:val="single" w:sz="4" w:space="0" w:color="auto"/>
              <w:right w:val="single" w:sz="4" w:space="0" w:color="auto"/>
            </w:tcBorders>
            <w:noWrap/>
            <w:vAlign w:val="center"/>
            <w:hideMark/>
          </w:tcPr>
          <w:p w14:paraId="1FD46974"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CX Intent</w:t>
            </w:r>
          </w:p>
        </w:tc>
        <w:tc>
          <w:tcPr>
            <w:tcW w:w="1829" w:type="dxa"/>
            <w:tcBorders>
              <w:top w:val="single" w:sz="4" w:space="0" w:color="auto"/>
              <w:left w:val="nil"/>
              <w:bottom w:val="single" w:sz="4" w:space="0" w:color="auto"/>
              <w:right w:val="single" w:sz="4" w:space="0" w:color="auto"/>
            </w:tcBorders>
            <w:noWrap/>
            <w:vAlign w:val="center"/>
            <w:hideMark/>
          </w:tcPr>
          <w:p w14:paraId="32DE524B"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Key Dependencies</w:t>
            </w:r>
          </w:p>
        </w:tc>
        <w:tc>
          <w:tcPr>
            <w:tcW w:w="2420" w:type="dxa"/>
            <w:tcBorders>
              <w:top w:val="single" w:sz="4" w:space="0" w:color="auto"/>
              <w:left w:val="nil"/>
              <w:bottom w:val="single" w:sz="4" w:space="0" w:color="auto"/>
              <w:right w:val="single" w:sz="4" w:space="0" w:color="auto"/>
            </w:tcBorders>
            <w:noWrap/>
            <w:vAlign w:val="center"/>
            <w:hideMark/>
          </w:tcPr>
          <w:p w14:paraId="1607E835"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 xml:space="preserve">Comments </w:t>
            </w:r>
          </w:p>
        </w:tc>
        <w:tc>
          <w:tcPr>
            <w:tcW w:w="1800" w:type="dxa"/>
            <w:tcBorders>
              <w:top w:val="single" w:sz="4" w:space="0" w:color="auto"/>
              <w:left w:val="nil"/>
              <w:bottom w:val="single" w:sz="4" w:space="0" w:color="auto"/>
              <w:right w:val="single" w:sz="4" w:space="0" w:color="auto"/>
            </w:tcBorders>
            <w:noWrap/>
            <w:vAlign w:val="center"/>
            <w:hideMark/>
          </w:tcPr>
          <w:p w14:paraId="4863EE61"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Target Go- Live Date</w:t>
            </w:r>
          </w:p>
        </w:tc>
        <w:tc>
          <w:tcPr>
            <w:tcW w:w="1175" w:type="dxa"/>
            <w:tcBorders>
              <w:top w:val="single" w:sz="4" w:space="0" w:color="auto"/>
              <w:left w:val="nil"/>
              <w:bottom w:val="single" w:sz="4" w:space="0" w:color="auto"/>
              <w:right w:val="single" w:sz="4" w:space="0" w:color="auto"/>
            </w:tcBorders>
            <w:noWrap/>
            <w:vAlign w:val="center"/>
            <w:hideMark/>
          </w:tcPr>
          <w:p w14:paraId="3CBCD0C3" w14:textId="77777777"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sidRPr="00E3645D">
              <w:rPr>
                <w:rFonts w:ascii="Aptos Narrow" w:eastAsia="Times New Roman" w:hAnsi="Aptos Narrow" w:cs="Times New Roman"/>
                <w:b/>
                <w:bCs/>
                <w:color w:val="000000"/>
                <w:kern w:val="0"/>
                <w:sz w:val="22"/>
                <w:szCs w:val="22"/>
                <w14:ligatures w14:val="none"/>
              </w:rPr>
              <w:t>Platform</w:t>
            </w:r>
          </w:p>
        </w:tc>
        <w:tc>
          <w:tcPr>
            <w:tcW w:w="1175" w:type="dxa"/>
            <w:tcBorders>
              <w:top w:val="single" w:sz="4" w:space="0" w:color="auto"/>
              <w:left w:val="nil"/>
              <w:bottom w:val="single" w:sz="4" w:space="0" w:color="auto"/>
              <w:right w:val="single" w:sz="4" w:space="0" w:color="auto"/>
            </w:tcBorders>
          </w:tcPr>
          <w:p w14:paraId="2A51DE8A" w14:textId="2FAD1A65" w:rsidR="00081016" w:rsidRPr="00E3645D" w:rsidRDefault="00081016" w:rsidP="00E3645D">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Design date</w:t>
            </w:r>
          </w:p>
        </w:tc>
      </w:tr>
      <w:tr w:rsidR="00081016" w:rsidRPr="00E3645D" w14:paraId="5591C504" w14:textId="428C0F5F" w:rsidTr="00081016">
        <w:trPr>
          <w:trHeight w:val="3101"/>
        </w:trPr>
        <w:tc>
          <w:tcPr>
            <w:tcW w:w="1735" w:type="dxa"/>
            <w:tcBorders>
              <w:top w:val="nil"/>
              <w:left w:val="single" w:sz="4" w:space="0" w:color="auto"/>
              <w:bottom w:val="single" w:sz="4" w:space="0" w:color="auto"/>
              <w:right w:val="single" w:sz="4" w:space="0" w:color="auto"/>
            </w:tcBorders>
            <w:vAlign w:val="center"/>
            <w:hideMark/>
          </w:tcPr>
          <w:p w14:paraId="7BC2D7B6"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Timeline-based journey view Phase 2</w:t>
            </w:r>
          </w:p>
        </w:tc>
        <w:tc>
          <w:tcPr>
            <w:tcW w:w="1846" w:type="dxa"/>
            <w:tcBorders>
              <w:top w:val="nil"/>
              <w:left w:val="nil"/>
              <w:bottom w:val="single" w:sz="4" w:space="0" w:color="auto"/>
              <w:right w:val="single" w:sz="4" w:space="0" w:color="auto"/>
            </w:tcBorders>
            <w:vAlign w:val="center"/>
            <w:hideMark/>
          </w:tcPr>
          <w:p w14:paraId="7CDA527B"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 xml:space="preserve"> Bag drop, security,  connection, belt.</w:t>
            </w:r>
          </w:p>
        </w:tc>
        <w:tc>
          <w:tcPr>
            <w:tcW w:w="1829" w:type="dxa"/>
            <w:tcBorders>
              <w:top w:val="nil"/>
              <w:left w:val="nil"/>
              <w:bottom w:val="single" w:sz="4" w:space="0" w:color="auto"/>
              <w:right w:val="single" w:sz="4" w:space="0" w:color="auto"/>
            </w:tcBorders>
            <w:vAlign w:val="center"/>
            <w:hideMark/>
          </w:tcPr>
          <w:p w14:paraId="5E9B3224"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Airport APIs, DCS/BRS feed</w:t>
            </w:r>
          </w:p>
        </w:tc>
        <w:tc>
          <w:tcPr>
            <w:tcW w:w="2420" w:type="dxa"/>
            <w:tcBorders>
              <w:top w:val="nil"/>
              <w:left w:val="nil"/>
              <w:bottom w:val="single" w:sz="4" w:space="0" w:color="auto"/>
              <w:right w:val="single" w:sz="4" w:space="0" w:color="auto"/>
            </w:tcBorders>
            <w:vAlign w:val="center"/>
            <w:hideMark/>
          </w:tcPr>
          <w:p w14:paraId="02DF79DB"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As discussed with AOCS Digital (Randhir), IndiGo uses its own BRS at select airports and the airport's BRS at others, the integration model is currently being evaluated. Any phased or partial rollout will require approval from both the CX and AOCS teams.</w:t>
            </w:r>
          </w:p>
        </w:tc>
        <w:tc>
          <w:tcPr>
            <w:tcW w:w="1800" w:type="dxa"/>
            <w:tcBorders>
              <w:top w:val="nil"/>
              <w:left w:val="nil"/>
              <w:bottom w:val="single" w:sz="4" w:space="0" w:color="auto"/>
              <w:right w:val="single" w:sz="4" w:space="0" w:color="auto"/>
            </w:tcBorders>
            <w:noWrap/>
            <w:vAlign w:val="center"/>
            <w:hideMark/>
          </w:tcPr>
          <w:p w14:paraId="525273D1"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31-Dec-26</w:t>
            </w:r>
          </w:p>
        </w:tc>
        <w:tc>
          <w:tcPr>
            <w:tcW w:w="1175" w:type="dxa"/>
            <w:tcBorders>
              <w:top w:val="nil"/>
              <w:left w:val="nil"/>
              <w:bottom w:val="single" w:sz="4" w:space="0" w:color="auto"/>
              <w:right w:val="single" w:sz="4" w:space="0" w:color="auto"/>
            </w:tcBorders>
            <w:noWrap/>
            <w:vAlign w:val="center"/>
            <w:hideMark/>
          </w:tcPr>
          <w:p w14:paraId="4031E7AE"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App</w:t>
            </w:r>
          </w:p>
        </w:tc>
        <w:tc>
          <w:tcPr>
            <w:tcW w:w="1175" w:type="dxa"/>
            <w:tcBorders>
              <w:top w:val="nil"/>
              <w:left w:val="nil"/>
              <w:bottom w:val="single" w:sz="4" w:space="0" w:color="auto"/>
              <w:right w:val="single" w:sz="4" w:space="0" w:color="auto"/>
            </w:tcBorders>
          </w:tcPr>
          <w:p w14:paraId="12368289"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p>
        </w:tc>
      </w:tr>
      <w:tr w:rsidR="00081016" w:rsidRPr="00E3645D" w14:paraId="02855702" w14:textId="0D99B7E9" w:rsidTr="00081016">
        <w:trPr>
          <w:trHeight w:val="902"/>
        </w:trPr>
        <w:tc>
          <w:tcPr>
            <w:tcW w:w="1735" w:type="dxa"/>
            <w:tcBorders>
              <w:top w:val="nil"/>
              <w:left w:val="single" w:sz="4" w:space="0" w:color="auto"/>
              <w:bottom w:val="single" w:sz="4" w:space="0" w:color="auto"/>
              <w:right w:val="single" w:sz="4" w:space="0" w:color="auto"/>
            </w:tcBorders>
            <w:vAlign w:val="center"/>
            <w:hideMark/>
          </w:tcPr>
          <w:p w14:paraId="54401D3E"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Gate and baggage belt info</w:t>
            </w:r>
          </w:p>
        </w:tc>
        <w:tc>
          <w:tcPr>
            <w:tcW w:w="1846" w:type="dxa"/>
            <w:tcBorders>
              <w:top w:val="nil"/>
              <w:left w:val="nil"/>
              <w:bottom w:val="single" w:sz="4" w:space="0" w:color="auto"/>
              <w:right w:val="single" w:sz="4" w:space="0" w:color="auto"/>
            </w:tcBorders>
            <w:vAlign w:val="center"/>
            <w:hideMark/>
          </w:tcPr>
          <w:p w14:paraId="3AAEB7DA"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Push gate and belt updates in app/WhatsApp.</w:t>
            </w:r>
          </w:p>
        </w:tc>
        <w:tc>
          <w:tcPr>
            <w:tcW w:w="1829" w:type="dxa"/>
            <w:tcBorders>
              <w:top w:val="nil"/>
              <w:left w:val="nil"/>
              <w:bottom w:val="single" w:sz="4" w:space="0" w:color="auto"/>
              <w:right w:val="single" w:sz="4" w:space="0" w:color="auto"/>
            </w:tcBorders>
            <w:vAlign w:val="center"/>
            <w:hideMark/>
          </w:tcPr>
          <w:p w14:paraId="5BD0085A"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Airport APIs, DCS/BRS feed</w:t>
            </w:r>
          </w:p>
        </w:tc>
        <w:tc>
          <w:tcPr>
            <w:tcW w:w="2420" w:type="dxa"/>
            <w:tcBorders>
              <w:top w:val="nil"/>
              <w:left w:val="nil"/>
              <w:bottom w:val="single" w:sz="4" w:space="0" w:color="auto"/>
              <w:right w:val="single" w:sz="4" w:space="0" w:color="auto"/>
            </w:tcBorders>
            <w:vAlign w:val="center"/>
            <w:hideMark/>
          </w:tcPr>
          <w:p w14:paraId="56DD3C96"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Same as above</w:t>
            </w:r>
          </w:p>
        </w:tc>
        <w:tc>
          <w:tcPr>
            <w:tcW w:w="1800" w:type="dxa"/>
            <w:tcBorders>
              <w:top w:val="nil"/>
              <w:left w:val="nil"/>
              <w:bottom w:val="single" w:sz="4" w:space="0" w:color="auto"/>
              <w:right w:val="single" w:sz="4" w:space="0" w:color="auto"/>
            </w:tcBorders>
            <w:noWrap/>
            <w:vAlign w:val="center"/>
            <w:hideMark/>
          </w:tcPr>
          <w:p w14:paraId="006A22CF"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31-Dec-26</w:t>
            </w:r>
          </w:p>
        </w:tc>
        <w:tc>
          <w:tcPr>
            <w:tcW w:w="1175" w:type="dxa"/>
            <w:tcBorders>
              <w:top w:val="nil"/>
              <w:left w:val="nil"/>
              <w:bottom w:val="single" w:sz="4" w:space="0" w:color="auto"/>
              <w:right w:val="single" w:sz="4" w:space="0" w:color="auto"/>
            </w:tcBorders>
            <w:vAlign w:val="center"/>
            <w:hideMark/>
          </w:tcPr>
          <w:p w14:paraId="02C60A49"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App</w:t>
            </w:r>
          </w:p>
        </w:tc>
        <w:tc>
          <w:tcPr>
            <w:tcW w:w="1175" w:type="dxa"/>
            <w:tcBorders>
              <w:top w:val="nil"/>
              <w:left w:val="nil"/>
              <w:bottom w:val="single" w:sz="4" w:space="0" w:color="auto"/>
              <w:right w:val="single" w:sz="4" w:space="0" w:color="auto"/>
            </w:tcBorders>
          </w:tcPr>
          <w:p w14:paraId="5D3118AB"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p>
        </w:tc>
      </w:tr>
      <w:tr w:rsidR="00081016" w:rsidRPr="00E3645D" w14:paraId="57669ABE" w14:textId="18860FFE" w:rsidTr="00081016">
        <w:trPr>
          <w:trHeight w:val="1020"/>
        </w:trPr>
        <w:tc>
          <w:tcPr>
            <w:tcW w:w="1735" w:type="dxa"/>
            <w:tcBorders>
              <w:top w:val="nil"/>
              <w:left w:val="single" w:sz="4" w:space="0" w:color="auto"/>
              <w:bottom w:val="single" w:sz="4" w:space="0" w:color="auto"/>
              <w:right w:val="single" w:sz="4" w:space="0" w:color="auto"/>
            </w:tcBorders>
            <w:vAlign w:val="center"/>
            <w:hideMark/>
          </w:tcPr>
          <w:p w14:paraId="5067A773"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Live Baggage Tracking</w:t>
            </w:r>
          </w:p>
        </w:tc>
        <w:tc>
          <w:tcPr>
            <w:tcW w:w="1846" w:type="dxa"/>
            <w:tcBorders>
              <w:top w:val="nil"/>
              <w:left w:val="nil"/>
              <w:bottom w:val="single" w:sz="4" w:space="0" w:color="auto"/>
              <w:right w:val="single" w:sz="4" w:space="0" w:color="auto"/>
            </w:tcBorders>
            <w:vAlign w:val="center"/>
            <w:hideMark/>
          </w:tcPr>
          <w:p w14:paraId="338FCF6D"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Provide real-time baggage status visibility to passengers</w:t>
            </w:r>
          </w:p>
        </w:tc>
        <w:tc>
          <w:tcPr>
            <w:tcW w:w="1829" w:type="dxa"/>
            <w:tcBorders>
              <w:top w:val="nil"/>
              <w:left w:val="nil"/>
              <w:bottom w:val="single" w:sz="4" w:space="0" w:color="auto"/>
              <w:right w:val="single" w:sz="4" w:space="0" w:color="auto"/>
            </w:tcBorders>
            <w:vAlign w:val="center"/>
            <w:hideMark/>
          </w:tcPr>
          <w:p w14:paraId="2F155181"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Baggage systems, airport handlers, airport APIs, notifications</w:t>
            </w:r>
          </w:p>
        </w:tc>
        <w:tc>
          <w:tcPr>
            <w:tcW w:w="2420" w:type="dxa"/>
            <w:tcBorders>
              <w:top w:val="nil"/>
              <w:left w:val="nil"/>
              <w:bottom w:val="single" w:sz="4" w:space="0" w:color="auto"/>
              <w:right w:val="single" w:sz="4" w:space="0" w:color="auto"/>
            </w:tcBorders>
            <w:vAlign w:val="center"/>
            <w:hideMark/>
          </w:tcPr>
          <w:p w14:paraId="5FE49196"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Same as above</w:t>
            </w:r>
          </w:p>
        </w:tc>
        <w:tc>
          <w:tcPr>
            <w:tcW w:w="1800" w:type="dxa"/>
            <w:tcBorders>
              <w:top w:val="nil"/>
              <w:left w:val="nil"/>
              <w:bottom w:val="single" w:sz="4" w:space="0" w:color="auto"/>
              <w:right w:val="single" w:sz="4" w:space="0" w:color="auto"/>
            </w:tcBorders>
            <w:noWrap/>
            <w:vAlign w:val="center"/>
            <w:hideMark/>
          </w:tcPr>
          <w:p w14:paraId="5EB20B85"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31-Dec-26</w:t>
            </w:r>
          </w:p>
        </w:tc>
        <w:tc>
          <w:tcPr>
            <w:tcW w:w="1175" w:type="dxa"/>
            <w:tcBorders>
              <w:top w:val="nil"/>
              <w:left w:val="nil"/>
              <w:bottom w:val="single" w:sz="4" w:space="0" w:color="auto"/>
              <w:right w:val="single" w:sz="4" w:space="0" w:color="auto"/>
            </w:tcBorders>
            <w:vAlign w:val="center"/>
            <w:hideMark/>
          </w:tcPr>
          <w:p w14:paraId="6F70D9F6"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App</w:t>
            </w:r>
          </w:p>
        </w:tc>
        <w:tc>
          <w:tcPr>
            <w:tcW w:w="1175" w:type="dxa"/>
            <w:tcBorders>
              <w:top w:val="nil"/>
              <w:left w:val="nil"/>
              <w:bottom w:val="single" w:sz="4" w:space="0" w:color="auto"/>
              <w:right w:val="single" w:sz="4" w:space="0" w:color="auto"/>
            </w:tcBorders>
          </w:tcPr>
          <w:p w14:paraId="6A203DCA"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p>
        </w:tc>
      </w:tr>
      <w:tr w:rsidR="00081016" w:rsidRPr="00E3645D" w14:paraId="276A972F" w14:textId="450E248B" w:rsidTr="00081016">
        <w:trPr>
          <w:trHeight w:val="2041"/>
        </w:trPr>
        <w:tc>
          <w:tcPr>
            <w:tcW w:w="1735" w:type="dxa"/>
            <w:tcBorders>
              <w:top w:val="nil"/>
              <w:left w:val="single" w:sz="4" w:space="0" w:color="auto"/>
              <w:bottom w:val="single" w:sz="4" w:space="0" w:color="auto"/>
              <w:right w:val="single" w:sz="4" w:space="0" w:color="auto"/>
            </w:tcBorders>
            <w:vAlign w:val="center"/>
            <w:hideMark/>
          </w:tcPr>
          <w:p w14:paraId="56B87B75"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lastRenderedPageBreak/>
              <w:t>Unified Boarding Pass</w:t>
            </w:r>
          </w:p>
        </w:tc>
        <w:tc>
          <w:tcPr>
            <w:tcW w:w="1846" w:type="dxa"/>
            <w:tcBorders>
              <w:top w:val="nil"/>
              <w:left w:val="nil"/>
              <w:bottom w:val="single" w:sz="4" w:space="0" w:color="auto"/>
              <w:right w:val="single" w:sz="4" w:space="0" w:color="auto"/>
            </w:tcBorders>
            <w:vAlign w:val="center"/>
            <w:hideMark/>
          </w:tcPr>
          <w:p w14:paraId="7E651C94"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Provide a seamless and consistent boarding experience across all touchpoints</w:t>
            </w:r>
          </w:p>
        </w:tc>
        <w:tc>
          <w:tcPr>
            <w:tcW w:w="1829" w:type="dxa"/>
            <w:tcBorders>
              <w:top w:val="nil"/>
              <w:left w:val="nil"/>
              <w:bottom w:val="single" w:sz="4" w:space="0" w:color="auto"/>
              <w:right w:val="single" w:sz="4" w:space="0" w:color="auto"/>
            </w:tcBorders>
            <w:vAlign w:val="center"/>
            <w:hideMark/>
          </w:tcPr>
          <w:p w14:paraId="08065B3F"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PSS integration, airport systems, boarding pass standards, digital channels</w:t>
            </w:r>
          </w:p>
        </w:tc>
        <w:tc>
          <w:tcPr>
            <w:tcW w:w="2420" w:type="dxa"/>
            <w:tcBorders>
              <w:top w:val="nil"/>
              <w:left w:val="nil"/>
              <w:bottom w:val="single" w:sz="4" w:space="0" w:color="auto"/>
              <w:right w:val="single" w:sz="4" w:space="0" w:color="auto"/>
            </w:tcBorders>
            <w:vAlign w:val="center"/>
            <w:hideMark/>
          </w:tcPr>
          <w:p w14:paraId="76E72E90" w14:textId="77777777" w:rsidR="00081016" w:rsidRPr="00E3645D" w:rsidRDefault="00081016" w:rsidP="00E3645D">
            <w:pPr>
              <w:spacing w:after="0" w:line="240" w:lineRule="auto"/>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This initiative requires senior management approvals, including approval from Mr. Rahul Bhatia. The CX Business team will initiate the approval process.</w:t>
            </w:r>
          </w:p>
        </w:tc>
        <w:tc>
          <w:tcPr>
            <w:tcW w:w="1800" w:type="dxa"/>
            <w:tcBorders>
              <w:top w:val="nil"/>
              <w:left w:val="nil"/>
              <w:bottom w:val="single" w:sz="4" w:space="0" w:color="auto"/>
              <w:right w:val="single" w:sz="4" w:space="0" w:color="auto"/>
            </w:tcBorders>
            <w:noWrap/>
            <w:vAlign w:val="center"/>
            <w:hideMark/>
          </w:tcPr>
          <w:p w14:paraId="1DF250BC"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31-Dec-26</w:t>
            </w:r>
          </w:p>
        </w:tc>
        <w:tc>
          <w:tcPr>
            <w:tcW w:w="1175" w:type="dxa"/>
            <w:tcBorders>
              <w:top w:val="nil"/>
              <w:left w:val="nil"/>
              <w:bottom w:val="single" w:sz="4" w:space="0" w:color="auto"/>
              <w:right w:val="single" w:sz="4" w:space="0" w:color="auto"/>
            </w:tcBorders>
            <w:vAlign w:val="center"/>
            <w:hideMark/>
          </w:tcPr>
          <w:p w14:paraId="7410110A"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r w:rsidRPr="00E3645D">
              <w:rPr>
                <w:rFonts w:ascii="Aptos Narrow" w:eastAsia="Times New Roman" w:hAnsi="Aptos Narrow" w:cs="Times New Roman"/>
                <w:color w:val="000000"/>
                <w:kern w:val="0"/>
                <w:sz w:val="20"/>
                <w:szCs w:val="20"/>
                <w14:ligatures w14:val="none"/>
              </w:rPr>
              <w:t>Web &amp; App</w:t>
            </w:r>
          </w:p>
        </w:tc>
        <w:tc>
          <w:tcPr>
            <w:tcW w:w="1175" w:type="dxa"/>
            <w:tcBorders>
              <w:top w:val="nil"/>
              <w:left w:val="nil"/>
              <w:bottom w:val="single" w:sz="4" w:space="0" w:color="auto"/>
              <w:right w:val="single" w:sz="4" w:space="0" w:color="auto"/>
            </w:tcBorders>
          </w:tcPr>
          <w:p w14:paraId="4A9CC87B" w14:textId="77777777" w:rsidR="00081016" w:rsidRPr="00E3645D" w:rsidRDefault="00081016" w:rsidP="00E3645D">
            <w:pPr>
              <w:spacing w:after="0" w:line="240" w:lineRule="auto"/>
              <w:jc w:val="center"/>
              <w:rPr>
                <w:rFonts w:ascii="Aptos Narrow" w:eastAsia="Times New Roman" w:hAnsi="Aptos Narrow" w:cs="Times New Roman"/>
                <w:color w:val="000000"/>
                <w:kern w:val="0"/>
                <w:sz w:val="20"/>
                <w:szCs w:val="20"/>
                <w14:ligatures w14:val="none"/>
              </w:rPr>
            </w:pPr>
          </w:p>
        </w:tc>
      </w:tr>
    </w:tbl>
    <w:p w14:paraId="020311C8" w14:textId="77777777" w:rsidR="004D33D3" w:rsidRDefault="004D33D3" w:rsidP="00C6261A">
      <w:pPr>
        <w:rPr>
          <w:b/>
          <w:bCs/>
        </w:rPr>
      </w:pPr>
    </w:p>
    <w:p w14:paraId="54DC2CDD" w14:textId="77777777" w:rsidR="004D33D3" w:rsidRDefault="004D33D3" w:rsidP="00C6261A">
      <w:pPr>
        <w:rPr>
          <w:b/>
          <w:bCs/>
        </w:rPr>
      </w:pPr>
    </w:p>
    <w:p w14:paraId="4B1911F9" w14:textId="77777777" w:rsidR="006B7F17" w:rsidRPr="006B7F17" w:rsidRDefault="006B7F17" w:rsidP="0077451C">
      <w:pPr>
        <w:rPr>
          <w:b/>
          <w:bCs/>
        </w:rPr>
      </w:pPr>
      <w:r w:rsidRPr="006B7F17">
        <w:rPr>
          <w:b/>
          <w:bCs/>
        </w:rPr>
        <w:t>Out of Scope</w:t>
      </w:r>
    </w:p>
    <w:p w14:paraId="1BD361CA" w14:textId="77777777" w:rsidR="006B7F17" w:rsidRPr="00ED38D6" w:rsidRDefault="006B7F17" w:rsidP="0077451C">
      <w:pPr>
        <w:numPr>
          <w:ilvl w:val="0"/>
          <w:numId w:val="6"/>
        </w:numPr>
        <w:spacing w:after="100" w:afterAutospacing="1"/>
        <w:rPr>
          <w:sz w:val="20"/>
          <w:szCs w:val="20"/>
        </w:rPr>
      </w:pPr>
      <w:r w:rsidRPr="00ED38D6">
        <w:rPr>
          <w:sz w:val="20"/>
          <w:szCs w:val="20"/>
        </w:rPr>
        <w:t>Core reservation system replacement</w:t>
      </w:r>
    </w:p>
    <w:p w14:paraId="175B3E2E" w14:textId="77777777" w:rsidR="006B7F17" w:rsidRPr="00ED38D6" w:rsidRDefault="006B7F17" w:rsidP="0077451C">
      <w:pPr>
        <w:numPr>
          <w:ilvl w:val="0"/>
          <w:numId w:val="6"/>
        </w:numPr>
        <w:spacing w:after="100" w:afterAutospacing="1"/>
        <w:rPr>
          <w:sz w:val="20"/>
          <w:szCs w:val="20"/>
        </w:rPr>
      </w:pPr>
      <w:r w:rsidRPr="00ED38D6">
        <w:rPr>
          <w:sz w:val="20"/>
          <w:szCs w:val="20"/>
        </w:rPr>
        <w:t>Airport infrastructure changes</w:t>
      </w:r>
    </w:p>
    <w:p w14:paraId="226D1C3E" w14:textId="77777777" w:rsidR="006B7F17" w:rsidRPr="00ED38D6" w:rsidRDefault="006B7F17" w:rsidP="0077451C">
      <w:pPr>
        <w:numPr>
          <w:ilvl w:val="0"/>
          <w:numId w:val="6"/>
        </w:numPr>
        <w:spacing w:after="100" w:afterAutospacing="1"/>
        <w:rPr>
          <w:sz w:val="20"/>
          <w:szCs w:val="20"/>
        </w:rPr>
      </w:pPr>
      <w:r w:rsidRPr="00ED38D6">
        <w:rPr>
          <w:sz w:val="20"/>
          <w:szCs w:val="20"/>
        </w:rPr>
        <w:t>Third-party commercial agreements</w:t>
      </w:r>
    </w:p>
    <w:p w14:paraId="4EE12C79" w14:textId="77777777" w:rsidR="006B7F17" w:rsidRDefault="006B7F17" w:rsidP="0077451C">
      <w:pPr>
        <w:numPr>
          <w:ilvl w:val="0"/>
          <w:numId w:val="6"/>
        </w:numPr>
        <w:spacing w:after="100" w:afterAutospacing="1"/>
        <w:rPr>
          <w:sz w:val="20"/>
          <w:szCs w:val="20"/>
        </w:rPr>
      </w:pPr>
      <w:r w:rsidRPr="00ED38D6">
        <w:rPr>
          <w:sz w:val="20"/>
          <w:szCs w:val="20"/>
        </w:rPr>
        <w:t>Non-connecting passenger enhancements</w:t>
      </w:r>
    </w:p>
    <w:p w14:paraId="13749149" w14:textId="77777777" w:rsidR="00161132" w:rsidRDefault="00161132" w:rsidP="00161132">
      <w:pPr>
        <w:spacing w:after="100" w:afterAutospacing="1"/>
        <w:ind w:left="720"/>
        <w:rPr>
          <w:sz w:val="20"/>
          <w:szCs w:val="20"/>
        </w:rPr>
      </w:pPr>
    </w:p>
    <w:p w14:paraId="497DB31A" w14:textId="1C4E46D2" w:rsidR="0053647D" w:rsidRPr="00ED38D6" w:rsidRDefault="0053647D" w:rsidP="0077451C">
      <w:pPr>
        <w:pStyle w:val="Heading1"/>
        <w:rPr>
          <w:sz w:val="20"/>
          <w:szCs w:val="20"/>
        </w:rPr>
      </w:pPr>
      <w:bookmarkStart w:id="3" w:name="_Toc233898863"/>
      <w:r>
        <w:t xml:space="preserve">4. </w:t>
      </w:r>
      <w:r w:rsidRPr="006B7F17">
        <w:t>Workstreams</w:t>
      </w:r>
      <w:bookmarkEnd w:id="3"/>
    </w:p>
    <w:tbl>
      <w:tblPr>
        <w:tblpPr w:leftFromText="180" w:rightFromText="180" w:vertAnchor="text" w:horzAnchor="page" w:tblpX="692" w:tblpY="680"/>
        <w:tblW w:w="9499" w:type="dxa"/>
        <w:tblCellMar>
          <w:left w:w="0" w:type="dxa"/>
          <w:right w:w="0" w:type="dxa"/>
        </w:tblCellMar>
        <w:tblLook w:val="04A0" w:firstRow="1" w:lastRow="0" w:firstColumn="1" w:lastColumn="0" w:noHBand="0" w:noVBand="1"/>
      </w:tblPr>
      <w:tblGrid>
        <w:gridCol w:w="3551"/>
        <w:gridCol w:w="5948"/>
      </w:tblGrid>
      <w:tr w:rsidR="004C12F3" w:rsidRPr="006B7F17" w14:paraId="0A276A9F" w14:textId="77777777" w:rsidTr="004C12F3">
        <w:trPr>
          <w:trHeight w:val="488"/>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D29AB2" w14:textId="77777777" w:rsidR="004C12F3" w:rsidRPr="006B7F17" w:rsidRDefault="004C12F3" w:rsidP="0077451C">
            <w:pPr>
              <w:rPr>
                <w:b/>
                <w:bCs/>
              </w:rPr>
            </w:pPr>
            <w:r w:rsidRPr="006B7F17">
              <w:rPr>
                <w:b/>
                <w:bCs/>
              </w:rPr>
              <w:t>Workstream</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85840B" w14:textId="77777777" w:rsidR="004C12F3" w:rsidRPr="006B7F17" w:rsidRDefault="004C12F3" w:rsidP="0077451C">
            <w:pPr>
              <w:rPr>
                <w:b/>
                <w:bCs/>
              </w:rPr>
            </w:pPr>
            <w:r w:rsidRPr="006B7F17">
              <w:rPr>
                <w:b/>
                <w:bCs/>
              </w:rPr>
              <w:t>Scope</w:t>
            </w:r>
          </w:p>
        </w:tc>
      </w:tr>
      <w:tr w:rsidR="004C12F3" w:rsidRPr="006B7F17" w14:paraId="472925D7" w14:textId="77777777" w:rsidTr="004C12F3">
        <w:trPr>
          <w:trHeight w:val="43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321A53" w14:textId="77777777" w:rsidR="004C12F3" w:rsidRPr="00ED38D6" w:rsidRDefault="004C12F3" w:rsidP="0077451C">
            <w:pPr>
              <w:rPr>
                <w:sz w:val="20"/>
                <w:szCs w:val="20"/>
              </w:rPr>
            </w:pPr>
            <w:r w:rsidRPr="00ED38D6">
              <w:rPr>
                <w:sz w:val="20"/>
                <w:szCs w:val="20"/>
              </w:rPr>
              <w:t>Customer Experience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289D59" w14:textId="77777777" w:rsidR="004C12F3" w:rsidRPr="00ED38D6" w:rsidRDefault="004C12F3" w:rsidP="0077451C">
            <w:pPr>
              <w:rPr>
                <w:sz w:val="20"/>
                <w:szCs w:val="20"/>
              </w:rPr>
            </w:pPr>
            <w:r w:rsidRPr="00ED38D6">
              <w:rPr>
                <w:sz w:val="20"/>
                <w:szCs w:val="20"/>
              </w:rPr>
              <w:t>Journey design and customer requirements</w:t>
            </w:r>
          </w:p>
        </w:tc>
      </w:tr>
      <w:tr w:rsidR="004C12F3" w:rsidRPr="006B7F17" w14:paraId="4B00E525" w14:textId="77777777" w:rsidTr="004C12F3">
        <w:trPr>
          <w:trHeight w:val="4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9D8007" w14:textId="77777777" w:rsidR="004C12F3" w:rsidRPr="00ED38D6" w:rsidRDefault="004C12F3" w:rsidP="0077451C">
            <w:pPr>
              <w:rPr>
                <w:sz w:val="20"/>
                <w:szCs w:val="20"/>
              </w:rPr>
            </w:pPr>
            <w:r w:rsidRPr="00ED38D6">
              <w:rPr>
                <w:sz w:val="20"/>
                <w:szCs w:val="20"/>
              </w:rPr>
              <w:t>Digital Platforms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54534A2" w14:textId="77777777" w:rsidR="004C12F3" w:rsidRPr="00ED38D6" w:rsidRDefault="004C12F3" w:rsidP="0077451C">
            <w:pPr>
              <w:rPr>
                <w:sz w:val="20"/>
                <w:szCs w:val="20"/>
              </w:rPr>
            </w:pPr>
            <w:r w:rsidRPr="00ED38D6">
              <w:rPr>
                <w:sz w:val="20"/>
                <w:szCs w:val="20"/>
              </w:rPr>
              <w:t>Website and Mobile enhancements</w:t>
            </w:r>
          </w:p>
        </w:tc>
      </w:tr>
      <w:tr w:rsidR="004C12F3" w:rsidRPr="006B7F17" w14:paraId="563FB5B1" w14:textId="77777777" w:rsidTr="004C12F3">
        <w:trPr>
          <w:trHeight w:val="43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63A26A" w14:textId="77777777" w:rsidR="004C12F3" w:rsidRPr="00ED38D6" w:rsidRDefault="004C12F3" w:rsidP="0077451C">
            <w:pPr>
              <w:rPr>
                <w:sz w:val="20"/>
                <w:szCs w:val="20"/>
              </w:rPr>
            </w:pPr>
            <w:r w:rsidRPr="00ED38D6">
              <w:rPr>
                <w:sz w:val="20"/>
                <w:szCs w:val="20"/>
              </w:rPr>
              <w:t>Airport Operations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5AC4E1" w14:textId="77777777" w:rsidR="004C12F3" w:rsidRPr="00ED38D6" w:rsidRDefault="004C12F3" w:rsidP="0077451C">
            <w:pPr>
              <w:rPr>
                <w:sz w:val="20"/>
                <w:szCs w:val="20"/>
              </w:rPr>
            </w:pPr>
            <w:r w:rsidRPr="00ED38D6">
              <w:rPr>
                <w:sz w:val="20"/>
                <w:szCs w:val="20"/>
              </w:rPr>
              <w:t>Airport processes and transfer experience</w:t>
            </w:r>
          </w:p>
        </w:tc>
      </w:tr>
      <w:tr w:rsidR="004C12F3" w:rsidRPr="006B7F17" w14:paraId="65914C81" w14:textId="77777777" w:rsidTr="004C12F3">
        <w:trPr>
          <w:trHeight w:val="44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2A2BDA" w14:textId="77777777" w:rsidR="004C12F3" w:rsidRPr="00ED38D6" w:rsidRDefault="004C12F3" w:rsidP="0077451C">
            <w:pPr>
              <w:rPr>
                <w:sz w:val="20"/>
                <w:szCs w:val="20"/>
              </w:rPr>
            </w:pPr>
            <w:r w:rsidRPr="00ED38D6">
              <w:rPr>
                <w:sz w:val="20"/>
                <w:szCs w:val="20"/>
              </w:rPr>
              <w:t>Technology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E14142" w14:textId="77777777" w:rsidR="004C12F3" w:rsidRPr="00ED38D6" w:rsidRDefault="004C12F3" w:rsidP="0077451C">
            <w:pPr>
              <w:rPr>
                <w:sz w:val="20"/>
                <w:szCs w:val="20"/>
              </w:rPr>
            </w:pPr>
            <w:r w:rsidRPr="00ED38D6">
              <w:rPr>
                <w:sz w:val="20"/>
                <w:szCs w:val="20"/>
              </w:rPr>
              <w:t>System integrations and APIs</w:t>
            </w:r>
          </w:p>
        </w:tc>
      </w:tr>
      <w:tr w:rsidR="004C12F3" w:rsidRPr="006B7F17" w14:paraId="114A72F5" w14:textId="77777777" w:rsidTr="004C12F3">
        <w:trPr>
          <w:trHeight w:val="43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0CE4D" w14:textId="77777777" w:rsidR="004C12F3" w:rsidRPr="00ED38D6" w:rsidRDefault="004C12F3" w:rsidP="0077451C">
            <w:pPr>
              <w:rPr>
                <w:sz w:val="20"/>
                <w:szCs w:val="20"/>
              </w:rPr>
            </w:pPr>
            <w:r w:rsidRPr="00ED38D6">
              <w:rPr>
                <w:sz w:val="20"/>
                <w:szCs w:val="20"/>
              </w:rPr>
              <w:t>CRM &amp; Communications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56726DA" w14:textId="77777777" w:rsidR="004C12F3" w:rsidRPr="00ED38D6" w:rsidRDefault="004C12F3" w:rsidP="0077451C">
            <w:pPr>
              <w:rPr>
                <w:sz w:val="20"/>
                <w:szCs w:val="20"/>
              </w:rPr>
            </w:pPr>
            <w:r w:rsidRPr="00ED38D6">
              <w:rPr>
                <w:sz w:val="20"/>
                <w:szCs w:val="20"/>
              </w:rPr>
              <w:t>Notifications and customer messaging</w:t>
            </w:r>
          </w:p>
        </w:tc>
      </w:tr>
      <w:tr w:rsidR="004C12F3" w:rsidRPr="006B7F17" w14:paraId="052EC30D" w14:textId="77777777" w:rsidTr="0053647D">
        <w:trPr>
          <w:trHeight w:val="431"/>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028DAEC" w14:textId="77777777" w:rsidR="004C12F3" w:rsidRPr="00ED38D6" w:rsidRDefault="004C12F3" w:rsidP="0077451C">
            <w:pPr>
              <w:rPr>
                <w:sz w:val="20"/>
                <w:szCs w:val="20"/>
              </w:rPr>
            </w:pPr>
            <w:r w:rsidRPr="00ED38D6">
              <w:rPr>
                <w:sz w:val="20"/>
                <w:szCs w:val="20"/>
              </w:rPr>
              <w:t>Program Management</w:t>
            </w:r>
          </w:p>
        </w:tc>
        <w:tc>
          <w:tcPr>
            <w:tcW w:w="0" w:type="auto"/>
            <w:tcBorders>
              <w:top w:val="nil"/>
              <w:left w:val="nil"/>
              <w:bottom w:val="nil"/>
              <w:right w:val="single" w:sz="8" w:space="0" w:color="auto"/>
            </w:tcBorders>
            <w:tcMar>
              <w:top w:w="0" w:type="dxa"/>
              <w:left w:w="108" w:type="dxa"/>
              <w:bottom w:w="0" w:type="dxa"/>
              <w:right w:w="108" w:type="dxa"/>
            </w:tcMar>
            <w:hideMark/>
          </w:tcPr>
          <w:p w14:paraId="6A63793B" w14:textId="77777777" w:rsidR="004C12F3" w:rsidRPr="00ED38D6" w:rsidRDefault="004C12F3" w:rsidP="0077451C">
            <w:pPr>
              <w:rPr>
                <w:sz w:val="20"/>
                <w:szCs w:val="20"/>
              </w:rPr>
            </w:pPr>
            <w:r w:rsidRPr="00ED38D6">
              <w:rPr>
                <w:sz w:val="20"/>
                <w:szCs w:val="20"/>
              </w:rPr>
              <w:t>Governance, planning and reporting</w:t>
            </w:r>
          </w:p>
        </w:tc>
      </w:tr>
      <w:tr w:rsidR="0053647D" w:rsidRPr="006B7F17" w14:paraId="5FEC8771" w14:textId="77777777" w:rsidTr="004C12F3">
        <w:trPr>
          <w:trHeight w:val="431"/>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tcPr>
          <w:p w14:paraId="2544EDE2" w14:textId="77777777" w:rsidR="0053647D" w:rsidRPr="00ED38D6" w:rsidRDefault="0053647D" w:rsidP="0077451C">
            <w:pPr>
              <w:rPr>
                <w:sz w:val="20"/>
                <w:szCs w:val="20"/>
              </w:rPr>
            </w:pP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6066B9A3" w14:textId="77777777" w:rsidR="0053647D" w:rsidRPr="00ED38D6" w:rsidRDefault="0053647D" w:rsidP="0077451C">
            <w:pPr>
              <w:rPr>
                <w:sz w:val="20"/>
                <w:szCs w:val="20"/>
              </w:rPr>
            </w:pPr>
          </w:p>
        </w:tc>
      </w:tr>
    </w:tbl>
    <w:p w14:paraId="2F73EF68" w14:textId="1D5716E1" w:rsidR="006B7F17" w:rsidRPr="006B7F17" w:rsidRDefault="006B7F17" w:rsidP="0077451C">
      <w:pPr>
        <w:pStyle w:val="Heading1"/>
      </w:pPr>
    </w:p>
    <w:p w14:paraId="1A443798" w14:textId="77777777" w:rsidR="006B7F17" w:rsidRPr="006B7F17" w:rsidRDefault="006B7F17" w:rsidP="0077451C"/>
    <w:p w14:paraId="14FBEE0B" w14:textId="77777777" w:rsidR="00AC789D" w:rsidRDefault="004C12F3" w:rsidP="0077451C">
      <w:pPr>
        <w:pStyle w:val="Heading1"/>
      </w:pPr>
      <w:r w:rsidRPr="006B7F17">
        <w:t xml:space="preserve"> </w:t>
      </w:r>
    </w:p>
    <w:p w14:paraId="6F4600A2" w14:textId="77777777" w:rsidR="00AC789D" w:rsidRDefault="00AC789D" w:rsidP="0077451C"/>
    <w:p w14:paraId="5B542F19" w14:textId="77777777" w:rsidR="0077451C" w:rsidRDefault="0077451C" w:rsidP="0077451C"/>
    <w:p w14:paraId="5BDF647B" w14:textId="77777777" w:rsidR="00683486" w:rsidRDefault="00683486" w:rsidP="0077451C"/>
    <w:p w14:paraId="475D2BBF" w14:textId="77777777" w:rsidR="00683486" w:rsidRDefault="00683486" w:rsidP="0077451C"/>
    <w:p w14:paraId="4656E614" w14:textId="77777777" w:rsidR="00683486" w:rsidRDefault="00683486" w:rsidP="0077451C"/>
    <w:p w14:paraId="46158295" w14:textId="7CA1990E" w:rsidR="006B7F17" w:rsidRPr="006B7F17" w:rsidRDefault="006B7F17" w:rsidP="0077451C">
      <w:pPr>
        <w:pStyle w:val="Heading1"/>
      </w:pPr>
      <w:bookmarkStart w:id="4" w:name="_Toc233898864"/>
      <w:r w:rsidRPr="006B7F17">
        <w:lastRenderedPageBreak/>
        <w:t>5. Delivery Approach</w:t>
      </w:r>
      <w:bookmarkEnd w:id="4"/>
    </w:p>
    <w:tbl>
      <w:tblPr>
        <w:tblpPr w:leftFromText="180" w:rightFromText="180" w:vertAnchor="text" w:horzAnchor="margin" w:tblpXSpec="center" w:tblpY="729"/>
        <w:tblW w:w="10292" w:type="dxa"/>
        <w:tblCellMar>
          <w:left w:w="0" w:type="dxa"/>
          <w:right w:w="0" w:type="dxa"/>
        </w:tblCellMar>
        <w:tblLook w:val="04A0" w:firstRow="1" w:lastRow="0" w:firstColumn="1" w:lastColumn="0" w:noHBand="0" w:noVBand="1"/>
      </w:tblPr>
      <w:tblGrid>
        <w:gridCol w:w="5342"/>
        <w:gridCol w:w="4950"/>
      </w:tblGrid>
      <w:tr w:rsidR="00A74E51" w:rsidRPr="006B7F17" w14:paraId="70DDF595" w14:textId="77777777" w:rsidTr="00A74E51">
        <w:trPr>
          <w:trHeight w:val="841"/>
        </w:trPr>
        <w:tc>
          <w:tcPr>
            <w:tcW w:w="5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84D4D5" w14:textId="77777777" w:rsidR="00A74E51" w:rsidRPr="006B7F17" w:rsidRDefault="00A74E51" w:rsidP="0077451C">
            <w:pPr>
              <w:rPr>
                <w:b/>
                <w:bCs/>
              </w:rPr>
            </w:pPr>
            <w:r w:rsidRPr="006B7F17">
              <w:rPr>
                <w:b/>
                <w:bCs/>
              </w:rPr>
              <w:t>Phase 1 – Quick Wins (0–3 Months)</w:t>
            </w:r>
          </w:p>
        </w:tc>
        <w:tc>
          <w:tcPr>
            <w:tcW w:w="49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E5CC5E" w14:textId="77777777" w:rsidR="00A74E51" w:rsidRPr="006B7F17" w:rsidRDefault="00A74E51" w:rsidP="0077451C">
            <w:pPr>
              <w:rPr>
                <w:b/>
                <w:bCs/>
              </w:rPr>
            </w:pPr>
            <w:r w:rsidRPr="006B7F17">
              <w:rPr>
                <w:b/>
                <w:bCs/>
              </w:rPr>
              <w:t>Phase 2 – Strategic Enhancements (3–6 Months)</w:t>
            </w:r>
          </w:p>
        </w:tc>
      </w:tr>
      <w:tr w:rsidR="00A74E51" w:rsidRPr="006B7F17" w14:paraId="18A93B32" w14:textId="77777777" w:rsidTr="00A74E51">
        <w:trPr>
          <w:trHeight w:val="4128"/>
        </w:trPr>
        <w:tc>
          <w:tcPr>
            <w:tcW w:w="534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34141" w14:textId="77777777" w:rsidR="00A74E51" w:rsidRPr="00ED38D6" w:rsidRDefault="00A74E51" w:rsidP="0077451C">
            <w:pPr>
              <w:numPr>
                <w:ilvl w:val="0"/>
                <w:numId w:val="7"/>
              </w:numPr>
              <w:rPr>
                <w:sz w:val="20"/>
                <w:szCs w:val="20"/>
              </w:rPr>
            </w:pPr>
            <w:r w:rsidRPr="00ED38D6">
              <w:rPr>
                <w:sz w:val="20"/>
                <w:szCs w:val="20"/>
              </w:rPr>
              <w:t>Journey Timeline</w:t>
            </w:r>
          </w:p>
          <w:p w14:paraId="798B1248" w14:textId="77777777" w:rsidR="00A74E51" w:rsidRPr="00ED38D6" w:rsidRDefault="00A74E51" w:rsidP="0077451C">
            <w:pPr>
              <w:numPr>
                <w:ilvl w:val="0"/>
                <w:numId w:val="7"/>
              </w:numPr>
              <w:rPr>
                <w:sz w:val="20"/>
                <w:szCs w:val="20"/>
              </w:rPr>
            </w:pPr>
            <w:r w:rsidRPr="00ED38D6">
              <w:rPr>
                <w:sz w:val="20"/>
                <w:szCs w:val="20"/>
              </w:rPr>
              <w:t>Date Change Indicator</w:t>
            </w:r>
          </w:p>
          <w:p w14:paraId="674952C8" w14:textId="77777777" w:rsidR="00A74E51" w:rsidRPr="00ED38D6" w:rsidRDefault="00A74E51" w:rsidP="0077451C">
            <w:pPr>
              <w:numPr>
                <w:ilvl w:val="0"/>
                <w:numId w:val="7"/>
              </w:numPr>
              <w:rPr>
                <w:sz w:val="20"/>
                <w:szCs w:val="20"/>
              </w:rPr>
            </w:pPr>
            <w:r w:rsidRPr="00ED38D6">
              <w:rPr>
                <w:sz w:val="20"/>
                <w:szCs w:val="20"/>
              </w:rPr>
              <w:t>Journey Duration</w:t>
            </w:r>
          </w:p>
          <w:p w14:paraId="02F9C1F7" w14:textId="77777777" w:rsidR="00A74E51" w:rsidRPr="00ED38D6" w:rsidRDefault="00A74E51" w:rsidP="0077451C">
            <w:pPr>
              <w:numPr>
                <w:ilvl w:val="0"/>
                <w:numId w:val="7"/>
              </w:numPr>
              <w:rPr>
                <w:sz w:val="20"/>
                <w:szCs w:val="20"/>
              </w:rPr>
            </w:pPr>
            <w:r w:rsidRPr="00ED38D6">
              <w:rPr>
                <w:sz w:val="20"/>
                <w:szCs w:val="20"/>
              </w:rPr>
              <w:t>Single Web Check-in</w:t>
            </w:r>
          </w:p>
          <w:p w14:paraId="4292C525" w14:textId="77777777" w:rsidR="00A74E51" w:rsidRPr="00ED38D6" w:rsidRDefault="00A74E51" w:rsidP="0077451C">
            <w:pPr>
              <w:numPr>
                <w:ilvl w:val="0"/>
                <w:numId w:val="7"/>
              </w:numPr>
              <w:rPr>
                <w:sz w:val="20"/>
                <w:szCs w:val="20"/>
              </w:rPr>
            </w:pPr>
            <w:r w:rsidRPr="00ED38D6">
              <w:rPr>
                <w:sz w:val="20"/>
                <w:szCs w:val="20"/>
              </w:rPr>
              <w:t>Re-Designing of Boarding Pass</w:t>
            </w:r>
          </w:p>
          <w:p w14:paraId="13A200ED" w14:textId="77777777" w:rsidR="00A74E51" w:rsidRPr="00ED38D6" w:rsidRDefault="00A74E51" w:rsidP="0077451C">
            <w:pPr>
              <w:numPr>
                <w:ilvl w:val="0"/>
                <w:numId w:val="7"/>
              </w:numPr>
              <w:rPr>
                <w:sz w:val="20"/>
                <w:szCs w:val="20"/>
              </w:rPr>
            </w:pPr>
            <w:r w:rsidRPr="00ED38D6">
              <w:rPr>
                <w:sz w:val="20"/>
                <w:szCs w:val="20"/>
              </w:rPr>
              <w:t>Airport Maps</w:t>
            </w:r>
          </w:p>
          <w:p w14:paraId="490A3E77" w14:textId="77777777" w:rsidR="00A74E51" w:rsidRPr="00ED38D6" w:rsidRDefault="00A74E51" w:rsidP="0077451C">
            <w:pPr>
              <w:numPr>
                <w:ilvl w:val="0"/>
                <w:numId w:val="7"/>
              </w:numPr>
              <w:rPr>
                <w:sz w:val="20"/>
                <w:szCs w:val="20"/>
              </w:rPr>
            </w:pPr>
            <w:r w:rsidRPr="00ED38D6">
              <w:rPr>
                <w:sz w:val="20"/>
                <w:szCs w:val="20"/>
              </w:rPr>
              <w:t>Connection Notifications</w:t>
            </w:r>
          </w:p>
          <w:p w14:paraId="290B482E" w14:textId="77777777" w:rsidR="00A74E51" w:rsidRPr="00ED38D6" w:rsidRDefault="00A74E51" w:rsidP="0077451C">
            <w:pPr>
              <w:numPr>
                <w:ilvl w:val="0"/>
                <w:numId w:val="7"/>
              </w:numPr>
              <w:rPr>
                <w:sz w:val="20"/>
                <w:szCs w:val="20"/>
              </w:rPr>
            </w:pPr>
            <w:r w:rsidRPr="00ED38D6">
              <w:rPr>
                <w:sz w:val="20"/>
                <w:szCs w:val="20"/>
              </w:rPr>
              <w:t>Gate &amp; Belt Information</w:t>
            </w:r>
          </w:p>
          <w:p w14:paraId="30DCC43C" w14:textId="77777777" w:rsidR="00A74E51" w:rsidRPr="00ED38D6" w:rsidRDefault="00A74E51" w:rsidP="0077451C">
            <w:pPr>
              <w:numPr>
                <w:ilvl w:val="0"/>
                <w:numId w:val="7"/>
              </w:numPr>
              <w:rPr>
                <w:sz w:val="20"/>
                <w:szCs w:val="20"/>
              </w:rPr>
            </w:pPr>
            <w:r w:rsidRPr="00ED38D6">
              <w:rPr>
                <w:sz w:val="20"/>
                <w:szCs w:val="20"/>
              </w:rPr>
              <w:t>BluChip Classification</w:t>
            </w:r>
          </w:p>
        </w:tc>
        <w:tc>
          <w:tcPr>
            <w:tcW w:w="4950" w:type="dxa"/>
            <w:tcBorders>
              <w:top w:val="nil"/>
              <w:left w:val="nil"/>
              <w:bottom w:val="single" w:sz="8" w:space="0" w:color="auto"/>
              <w:right w:val="single" w:sz="8" w:space="0" w:color="auto"/>
            </w:tcBorders>
            <w:tcMar>
              <w:top w:w="0" w:type="dxa"/>
              <w:left w:w="108" w:type="dxa"/>
              <w:bottom w:w="0" w:type="dxa"/>
              <w:right w:w="108" w:type="dxa"/>
            </w:tcMar>
            <w:hideMark/>
          </w:tcPr>
          <w:p w14:paraId="2060FC21" w14:textId="77777777" w:rsidR="00A74E51" w:rsidRPr="00ED38D6" w:rsidRDefault="00A74E51" w:rsidP="0077451C">
            <w:pPr>
              <w:numPr>
                <w:ilvl w:val="0"/>
                <w:numId w:val="8"/>
              </w:numPr>
              <w:rPr>
                <w:sz w:val="20"/>
                <w:szCs w:val="20"/>
              </w:rPr>
            </w:pPr>
            <w:r w:rsidRPr="00ED38D6">
              <w:rPr>
                <w:sz w:val="20"/>
                <w:szCs w:val="20"/>
              </w:rPr>
              <w:t>Unified Boarding Pass</w:t>
            </w:r>
          </w:p>
          <w:p w14:paraId="43B538A8" w14:textId="77777777" w:rsidR="00A74E51" w:rsidRPr="00ED38D6" w:rsidRDefault="00A74E51" w:rsidP="0077451C">
            <w:pPr>
              <w:numPr>
                <w:ilvl w:val="0"/>
                <w:numId w:val="8"/>
              </w:numPr>
              <w:rPr>
                <w:sz w:val="20"/>
                <w:szCs w:val="20"/>
              </w:rPr>
            </w:pPr>
            <w:r w:rsidRPr="00ED38D6">
              <w:rPr>
                <w:sz w:val="20"/>
                <w:szCs w:val="20"/>
              </w:rPr>
              <w:t>Live Baggage Tracking</w:t>
            </w:r>
          </w:p>
          <w:p w14:paraId="1A4B677D" w14:textId="77777777" w:rsidR="00A74E51" w:rsidRPr="00ED38D6" w:rsidRDefault="00A74E51" w:rsidP="0077451C">
            <w:pPr>
              <w:numPr>
                <w:ilvl w:val="0"/>
                <w:numId w:val="8"/>
              </w:numPr>
              <w:rPr>
                <w:sz w:val="20"/>
                <w:szCs w:val="20"/>
              </w:rPr>
            </w:pPr>
            <w:r w:rsidRPr="00ED38D6">
              <w:rPr>
                <w:sz w:val="20"/>
                <w:szCs w:val="20"/>
              </w:rPr>
              <w:t>Airport API Integration</w:t>
            </w:r>
          </w:p>
          <w:p w14:paraId="59CDF3CF" w14:textId="77777777" w:rsidR="00A74E51" w:rsidRPr="00ED38D6" w:rsidRDefault="00A74E51" w:rsidP="0077451C">
            <w:pPr>
              <w:numPr>
                <w:ilvl w:val="0"/>
                <w:numId w:val="8"/>
              </w:numPr>
              <w:rPr>
                <w:sz w:val="20"/>
                <w:szCs w:val="20"/>
              </w:rPr>
            </w:pPr>
            <w:r w:rsidRPr="00ED38D6">
              <w:rPr>
                <w:sz w:val="20"/>
                <w:szCs w:val="20"/>
              </w:rPr>
              <w:t>AI-powered Connection Monitoring</w:t>
            </w:r>
          </w:p>
          <w:p w14:paraId="4D0F3E64" w14:textId="77777777" w:rsidR="00A74E51" w:rsidRPr="00ED38D6" w:rsidRDefault="00A74E51" w:rsidP="0077451C">
            <w:pPr>
              <w:numPr>
                <w:ilvl w:val="0"/>
                <w:numId w:val="8"/>
              </w:numPr>
              <w:rPr>
                <w:sz w:val="20"/>
                <w:szCs w:val="20"/>
              </w:rPr>
            </w:pPr>
            <w:r w:rsidRPr="00ED38D6">
              <w:rPr>
                <w:sz w:val="20"/>
                <w:szCs w:val="20"/>
              </w:rPr>
              <w:t>Automated Recovery</w:t>
            </w:r>
          </w:p>
          <w:p w14:paraId="5CD95546" w14:textId="77777777" w:rsidR="00A74E51" w:rsidRPr="00ED38D6" w:rsidRDefault="00A74E51" w:rsidP="0077451C">
            <w:pPr>
              <w:numPr>
                <w:ilvl w:val="0"/>
                <w:numId w:val="8"/>
              </w:numPr>
              <w:rPr>
                <w:sz w:val="20"/>
                <w:szCs w:val="20"/>
              </w:rPr>
            </w:pPr>
            <w:r w:rsidRPr="00ED38D6">
              <w:rPr>
                <w:sz w:val="20"/>
                <w:szCs w:val="20"/>
              </w:rPr>
              <w:t>Operations Dashboard</w:t>
            </w:r>
          </w:p>
        </w:tc>
      </w:tr>
    </w:tbl>
    <w:p w14:paraId="3A0A5EA7" w14:textId="77777777" w:rsidR="00EA7C94" w:rsidRDefault="00EA7C94" w:rsidP="0077451C">
      <w:pPr>
        <w:rPr>
          <w:b/>
          <w:bCs/>
        </w:rPr>
      </w:pPr>
    </w:p>
    <w:p w14:paraId="32680B93" w14:textId="77777777" w:rsidR="00A74E51" w:rsidRDefault="00A74E51" w:rsidP="0077451C">
      <w:pPr>
        <w:rPr>
          <w:b/>
          <w:bCs/>
        </w:rPr>
      </w:pPr>
    </w:p>
    <w:p w14:paraId="006D0D27" w14:textId="3BFFF494" w:rsidR="00EA7C94" w:rsidRPr="006B7F17" w:rsidRDefault="004C12F3" w:rsidP="0077451C">
      <w:pPr>
        <w:pStyle w:val="Heading1"/>
      </w:pPr>
      <w:r w:rsidRPr="006B7F17">
        <w:t xml:space="preserve"> </w:t>
      </w:r>
      <w:bookmarkStart w:id="5" w:name="_Toc233898865"/>
      <w:r w:rsidR="006B7F17" w:rsidRPr="006B7F17">
        <w:t>6. High-Level Milestones</w:t>
      </w:r>
      <w:bookmarkEnd w:id="5"/>
    </w:p>
    <w:tbl>
      <w:tblPr>
        <w:tblpPr w:leftFromText="180" w:rightFromText="180" w:vertAnchor="text" w:horzAnchor="margin" w:tblpXSpec="center" w:tblpY="271"/>
        <w:tblW w:w="10460" w:type="dxa"/>
        <w:tblCellMar>
          <w:left w:w="0" w:type="dxa"/>
          <w:right w:w="0" w:type="dxa"/>
        </w:tblCellMar>
        <w:tblLook w:val="04A0" w:firstRow="1" w:lastRow="0" w:firstColumn="1" w:lastColumn="0" w:noHBand="0" w:noVBand="1"/>
      </w:tblPr>
      <w:tblGrid>
        <w:gridCol w:w="3080"/>
        <w:gridCol w:w="2700"/>
        <w:gridCol w:w="2610"/>
        <w:gridCol w:w="2070"/>
      </w:tblGrid>
      <w:tr w:rsidR="00A74E51" w:rsidRPr="006B7F17" w14:paraId="4B59CA19" w14:textId="77777777" w:rsidTr="00B47194">
        <w:tc>
          <w:tcPr>
            <w:tcW w:w="30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F0A5AC8" w14:textId="77777777" w:rsidR="00A74E51" w:rsidRPr="00E15B7F" w:rsidRDefault="00A74E51" w:rsidP="0077451C">
            <w:pPr>
              <w:rPr>
                <w:b/>
                <w:bCs/>
                <w:sz w:val="20"/>
                <w:szCs w:val="20"/>
              </w:rPr>
            </w:pPr>
            <w:r w:rsidRPr="00E15B7F">
              <w:rPr>
                <w:b/>
                <w:bCs/>
                <w:sz w:val="20"/>
                <w:szCs w:val="20"/>
              </w:rPr>
              <w:t>Milestone</w:t>
            </w:r>
          </w:p>
        </w:tc>
        <w:tc>
          <w:tcPr>
            <w:tcW w:w="27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498A6B" w14:textId="77777777" w:rsidR="00A74E51" w:rsidRPr="00E15B7F" w:rsidRDefault="00A74E51" w:rsidP="0077451C">
            <w:pPr>
              <w:rPr>
                <w:b/>
                <w:bCs/>
                <w:sz w:val="20"/>
                <w:szCs w:val="20"/>
              </w:rPr>
            </w:pPr>
            <w:r w:rsidRPr="00E15B7F">
              <w:rPr>
                <w:b/>
                <w:bCs/>
                <w:sz w:val="20"/>
                <w:szCs w:val="20"/>
              </w:rPr>
              <w:t>Target</w:t>
            </w:r>
          </w:p>
        </w:tc>
        <w:tc>
          <w:tcPr>
            <w:tcW w:w="2610" w:type="dxa"/>
            <w:tcBorders>
              <w:top w:val="single" w:sz="8" w:space="0" w:color="auto"/>
              <w:left w:val="nil"/>
              <w:bottom w:val="single" w:sz="8" w:space="0" w:color="auto"/>
              <w:right w:val="single" w:sz="8" w:space="0" w:color="auto"/>
            </w:tcBorders>
          </w:tcPr>
          <w:p w14:paraId="3F4FE398" w14:textId="77777777" w:rsidR="00A74E51" w:rsidRPr="00E15B7F" w:rsidRDefault="00A74E51" w:rsidP="0077451C">
            <w:pPr>
              <w:rPr>
                <w:b/>
                <w:bCs/>
                <w:sz w:val="20"/>
                <w:szCs w:val="20"/>
              </w:rPr>
            </w:pPr>
            <w:r w:rsidRPr="00E15B7F">
              <w:rPr>
                <w:b/>
                <w:bCs/>
                <w:sz w:val="20"/>
                <w:szCs w:val="20"/>
              </w:rPr>
              <w:t xml:space="preserve"> Start Date</w:t>
            </w:r>
          </w:p>
        </w:tc>
        <w:tc>
          <w:tcPr>
            <w:tcW w:w="2070" w:type="dxa"/>
            <w:tcBorders>
              <w:top w:val="single" w:sz="8" w:space="0" w:color="auto"/>
              <w:left w:val="nil"/>
              <w:bottom w:val="single" w:sz="8" w:space="0" w:color="auto"/>
              <w:right w:val="single" w:sz="8" w:space="0" w:color="auto"/>
            </w:tcBorders>
          </w:tcPr>
          <w:p w14:paraId="76DB04F3" w14:textId="77777777" w:rsidR="00A74E51" w:rsidRPr="00E15B7F" w:rsidRDefault="00A74E51" w:rsidP="0077451C">
            <w:pPr>
              <w:rPr>
                <w:b/>
                <w:bCs/>
                <w:sz w:val="20"/>
                <w:szCs w:val="20"/>
              </w:rPr>
            </w:pPr>
            <w:r w:rsidRPr="00E15B7F">
              <w:rPr>
                <w:b/>
                <w:bCs/>
                <w:sz w:val="20"/>
                <w:szCs w:val="20"/>
              </w:rPr>
              <w:t xml:space="preserve"> End Date</w:t>
            </w:r>
          </w:p>
        </w:tc>
      </w:tr>
      <w:tr w:rsidR="00A74E51" w:rsidRPr="006B7F17" w14:paraId="2B8501B2"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AB099B" w14:textId="77777777" w:rsidR="00A74E51" w:rsidRPr="00E15B7F" w:rsidRDefault="00A74E51" w:rsidP="0077451C">
            <w:pPr>
              <w:rPr>
                <w:sz w:val="20"/>
                <w:szCs w:val="20"/>
              </w:rPr>
            </w:pPr>
            <w:r w:rsidRPr="00E15B7F">
              <w:rPr>
                <w:sz w:val="20"/>
                <w:szCs w:val="20"/>
              </w:rPr>
              <w:t>Program Kick-off</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129C6810" w14:textId="77777777" w:rsidR="00A74E51" w:rsidRPr="00E15B7F" w:rsidRDefault="00A74E51" w:rsidP="0077451C">
            <w:pPr>
              <w:rPr>
                <w:sz w:val="20"/>
                <w:szCs w:val="20"/>
              </w:rPr>
            </w:pPr>
            <w:r w:rsidRPr="00E15B7F">
              <w:rPr>
                <w:sz w:val="20"/>
                <w:szCs w:val="20"/>
              </w:rPr>
              <w:t>Week 1</w:t>
            </w:r>
          </w:p>
        </w:tc>
        <w:tc>
          <w:tcPr>
            <w:tcW w:w="2610" w:type="dxa"/>
            <w:tcBorders>
              <w:top w:val="nil"/>
              <w:left w:val="nil"/>
              <w:bottom w:val="single" w:sz="8" w:space="0" w:color="auto"/>
              <w:right w:val="single" w:sz="8" w:space="0" w:color="auto"/>
            </w:tcBorders>
          </w:tcPr>
          <w:p w14:paraId="1550DEBE" w14:textId="69490AF7" w:rsidR="00A74E51" w:rsidRPr="00E15B7F" w:rsidRDefault="00A44727" w:rsidP="0077451C">
            <w:pPr>
              <w:rPr>
                <w:sz w:val="20"/>
                <w:szCs w:val="20"/>
              </w:rPr>
            </w:pPr>
            <w:r>
              <w:rPr>
                <w:sz w:val="20"/>
                <w:szCs w:val="20"/>
              </w:rPr>
              <w:t>29</w:t>
            </w:r>
            <w:r w:rsidR="00C17426">
              <w:rPr>
                <w:sz w:val="20"/>
                <w:szCs w:val="20"/>
              </w:rPr>
              <w:t>-</w:t>
            </w:r>
            <w:r>
              <w:rPr>
                <w:sz w:val="20"/>
                <w:szCs w:val="20"/>
              </w:rPr>
              <w:t>Jun</w:t>
            </w:r>
            <w:r w:rsidR="00C17426">
              <w:rPr>
                <w:sz w:val="20"/>
                <w:szCs w:val="20"/>
              </w:rPr>
              <w:t>-</w:t>
            </w:r>
            <w:r>
              <w:rPr>
                <w:sz w:val="20"/>
                <w:szCs w:val="20"/>
              </w:rPr>
              <w:t>2026</w:t>
            </w:r>
          </w:p>
        </w:tc>
        <w:tc>
          <w:tcPr>
            <w:tcW w:w="2070" w:type="dxa"/>
            <w:tcBorders>
              <w:top w:val="nil"/>
              <w:left w:val="nil"/>
              <w:bottom w:val="single" w:sz="8" w:space="0" w:color="auto"/>
              <w:right w:val="single" w:sz="8" w:space="0" w:color="auto"/>
            </w:tcBorders>
          </w:tcPr>
          <w:p w14:paraId="5A7DE9F3" w14:textId="730D5013" w:rsidR="00A74E51" w:rsidRPr="00E15B7F" w:rsidRDefault="00A44727" w:rsidP="0077451C">
            <w:pPr>
              <w:rPr>
                <w:sz w:val="20"/>
                <w:szCs w:val="20"/>
              </w:rPr>
            </w:pPr>
            <w:r>
              <w:rPr>
                <w:sz w:val="20"/>
                <w:szCs w:val="20"/>
              </w:rPr>
              <w:t>03</w:t>
            </w:r>
            <w:r w:rsidR="00C17426">
              <w:rPr>
                <w:sz w:val="20"/>
                <w:szCs w:val="20"/>
              </w:rPr>
              <w:t>-</w:t>
            </w:r>
            <w:r>
              <w:rPr>
                <w:sz w:val="20"/>
                <w:szCs w:val="20"/>
              </w:rPr>
              <w:t>Jul</w:t>
            </w:r>
            <w:r w:rsidR="00C17426">
              <w:rPr>
                <w:sz w:val="20"/>
                <w:szCs w:val="20"/>
              </w:rPr>
              <w:t>-</w:t>
            </w:r>
            <w:r>
              <w:rPr>
                <w:sz w:val="20"/>
                <w:szCs w:val="20"/>
              </w:rPr>
              <w:t>2026</w:t>
            </w:r>
          </w:p>
        </w:tc>
      </w:tr>
      <w:tr w:rsidR="00A74E51" w:rsidRPr="006B7F17" w14:paraId="16038718"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9ECB27" w14:textId="77777777" w:rsidR="00A74E51" w:rsidRPr="00E15B7F" w:rsidRDefault="00A74E51" w:rsidP="0077451C">
            <w:pPr>
              <w:rPr>
                <w:sz w:val="20"/>
                <w:szCs w:val="20"/>
              </w:rPr>
            </w:pPr>
            <w:r w:rsidRPr="00E15B7F">
              <w:rPr>
                <w:sz w:val="20"/>
                <w:szCs w:val="20"/>
              </w:rPr>
              <w:t>SPOC Confirmation</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6EE46790" w14:textId="77777777" w:rsidR="00A74E51" w:rsidRPr="00E15B7F" w:rsidRDefault="00A74E51" w:rsidP="0077451C">
            <w:pPr>
              <w:rPr>
                <w:sz w:val="20"/>
                <w:szCs w:val="20"/>
              </w:rPr>
            </w:pPr>
            <w:r w:rsidRPr="00E15B7F">
              <w:rPr>
                <w:sz w:val="20"/>
                <w:szCs w:val="20"/>
              </w:rPr>
              <w:t>Week 1</w:t>
            </w:r>
          </w:p>
        </w:tc>
        <w:tc>
          <w:tcPr>
            <w:tcW w:w="2610" w:type="dxa"/>
            <w:tcBorders>
              <w:top w:val="nil"/>
              <w:left w:val="nil"/>
              <w:bottom w:val="single" w:sz="8" w:space="0" w:color="auto"/>
              <w:right w:val="single" w:sz="8" w:space="0" w:color="auto"/>
            </w:tcBorders>
          </w:tcPr>
          <w:p w14:paraId="4B65FBB1" w14:textId="21FCF475" w:rsidR="00A74E51" w:rsidRPr="00E15B7F" w:rsidRDefault="00A44727" w:rsidP="0077451C">
            <w:pPr>
              <w:rPr>
                <w:sz w:val="20"/>
                <w:szCs w:val="20"/>
              </w:rPr>
            </w:pPr>
            <w:r>
              <w:rPr>
                <w:sz w:val="20"/>
                <w:szCs w:val="20"/>
              </w:rPr>
              <w:t>0</w:t>
            </w:r>
            <w:r w:rsidR="00C17426">
              <w:rPr>
                <w:sz w:val="20"/>
                <w:szCs w:val="20"/>
              </w:rPr>
              <w:t>1-</w:t>
            </w:r>
            <w:r>
              <w:rPr>
                <w:sz w:val="20"/>
                <w:szCs w:val="20"/>
              </w:rPr>
              <w:t>Jul</w:t>
            </w:r>
            <w:r w:rsidR="00C17426">
              <w:rPr>
                <w:sz w:val="20"/>
                <w:szCs w:val="20"/>
              </w:rPr>
              <w:t>-</w:t>
            </w:r>
            <w:r>
              <w:rPr>
                <w:sz w:val="20"/>
                <w:szCs w:val="20"/>
              </w:rPr>
              <w:t>2026</w:t>
            </w:r>
          </w:p>
        </w:tc>
        <w:tc>
          <w:tcPr>
            <w:tcW w:w="2070" w:type="dxa"/>
            <w:tcBorders>
              <w:top w:val="nil"/>
              <w:left w:val="nil"/>
              <w:bottom w:val="single" w:sz="8" w:space="0" w:color="auto"/>
              <w:right w:val="single" w:sz="8" w:space="0" w:color="auto"/>
            </w:tcBorders>
          </w:tcPr>
          <w:p w14:paraId="2275A339" w14:textId="72F954F1" w:rsidR="00A74E51" w:rsidRPr="00E15B7F" w:rsidRDefault="00C17426" w:rsidP="0077451C">
            <w:pPr>
              <w:rPr>
                <w:sz w:val="20"/>
                <w:szCs w:val="20"/>
              </w:rPr>
            </w:pPr>
            <w:r>
              <w:rPr>
                <w:sz w:val="20"/>
                <w:szCs w:val="20"/>
              </w:rPr>
              <w:t>10-Jul-2026</w:t>
            </w:r>
          </w:p>
        </w:tc>
      </w:tr>
      <w:tr w:rsidR="00A74E51" w:rsidRPr="006B7F17" w14:paraId="750B4C06"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625ED7" w14:textId="47984558" w:rsidR="00A74E51" w:rsidRPr="00E15B7F" w:rsidRDefault="00A74E51" w:rsidP="0077451C">
            <w:pPr>
              <w:rPr>
                <w:sz w:val="20"/>
                <w:szCs w:val="20"/>
              </w:rPr>
            </w:pPr>
            <w:r w:rsidRPr="00E15B7F">
              <w:rPr>
                <w:sz w:val="20"/>
                <w:szCs w:val="20"/>
              </w:rPr>
              <w:t>Requirement Workshops</w:t>
            </w:r>
            <w:r w:rsidR="002F34A7">
              <w:rPr>
                <w:sz w:val="20"/>
                <w:szCs w:val="20"/>
              </w:rPr>
              <w:t xml:space="preserve"> </w:t>
            </w:r>
            <w:r w:rsidR="002F34A7">
              <w:rPr>
                <w:sz w:val="20"/>
                <w:szCs w:val="20"/>
              </w:rPr>
              <w:br/>
              <w:t xml:space="preserve">Design </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78DD1DA4" w14:textId="77777777" w:rsidR="00A74E51" w:rsidRPr="00E15B7F" w:rsidRDefault="00A74E51" w:rsidP="0077451C">
            <w:pPr>
              <w:rPr>
                <w:sz w:val="20"/>
                <w:szCs w:val="20"/>
              </w:rPr>
            </w:pPr>
            <w:r w:rsidRPr="00E15B7F">
              <w:rPr>
                <w:sz w:val="20"/>
                <w:szCs w:val="20"/>
              </w:rPr>
              <w:t>Weeks 2–3</w:t>
            </w:r>
          </w:p>
        </w:tc>
        <w:tc>
          <w:tcPr>
            <w:tcW w:w="2610" w:type="dxa"/>
            <w:tcBorders>
              <w:top w:val="nil"/>
              <w:left w:val="nil"/>
              <w:bottom w:val="single" w:sz="8" w:space="0" w:color="auto"/>
              <w:right w:val="single" w:sz="8" w:space="0" w:color="auto"/>
            </w:tcBorders>
          </w:tcPr>
          <w:p w14:paraId="55C71DFA" w14:textId="1C6D40C5" w:rsidR="00A74E51" w:rsidRPr="00E15B7F" w:rsidRDefault="007026F3" w:rsidP="0077451C">
            <w:pPr>
              <w:rPr>
                <w:sz w:val="20"/>
                <w:szCs w:val="20"/>
              </w:rPr>
            </w:pPr>
            <w:r>
              <w:rPr>
                <w:sz w:val="20"/>
                <w:szCs w:val="20"/>
              </w:rPr>
              <w:t>07-Jul-2026</w:t>
            </w:r>
          </w:p>
        </w:tc>
        <w:tc>
          <w:tcPr>
            <w:tcW w:w="2070" w:type="dxa"/>
            <w:tcBorders>
              <w:top w:val="nil"/>
              <w:left w:val="nil"/>
              <w:bottom w:val="single" w:sz="8" w:space="0" w:color="auto"/>
              <w:right w:val="single" w:sz="8" w:space="0" w:color="auto"/>
            </w:tcBorders>
          </w:tcPr>
          <w:p w14:paraId="52D5F455" w14:textId="2A25C8DB" w:rsidR="00A74E51" w:rsidRPr="00E15B7F" w:rsidRDefault="004536D7" w:rsidP="0077451C">
            <w:pPr>
              <w:rPr>
                <w:sz w:val="20"/>
                <w:szCs w:val="20"/>
              </w:rPr>
            </w:pPr>
            <w:r>
              <w:rPr>
                <w:sz w:val="20"/>
                <w:szCs w:val="20"/>
              </w:rPr>
              <w:t>10-Jul-2026</w:t>
            </w:r>
          </w:p>
        </w:tc>
      </w:tr>
      <w:tr w:rsidR="00A74E51" w:rsidRPr="006B7F17" w14:paraId="708320F0"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7078A4" w14:textId="77777777" w:rsidR="00A74E51" w:rsidRPr="00E15B7F" w:rsidRDefault="00A74E51" w:rsidP="0077451C">
            <w:pPr>
              <w:rPr>
                <w:sz w:val="20"/>
                <w:szCs w:val="20"/>
              </w:rPr>
            </w:pPr>
            <w:r w:rsidRPr="00E15B7F">
              <w:rPr>
                <w:sz w:val="20"/>
                <w:szCs w:val="20"/>
              </w:rPr>
              <w:t>Solution Finalization</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6ED10C28" w14:textId="77777777" w:rsidR="00A74E51" w:rsidRPr="00E15B7F" w:rsidRDefault="00A74E51" w:rsidP="0077451C">
            <w:pPr>
              <w:rPr>
                <w:sz w:val="20"/>
                <w:szCs w:val="20"/>
              </w:rPr>
            </w:pPr>
            <w:r w:rsidRPr="00E15B7F">
              <w:rPr>
                <w:sz w:val="20"/>
                <w:szCs w:val="20"/>
              </w:rPr>
              <w:t>Week 4</w:t>
            </w:r>
          </w:p>
        </w:tc>
        <w:tc>
          <w:tcPr>
            <w:tcW w:w="2610" w:type="dxa"/>
            <w:tcBorders>
              <w:top w:val="nil"/>
              <w:left w:val="nil"/>
              <w:bottom w:val="single" w:sz="8" w:space="0" w:color="auto"/>
              <w:right w:val="single" w:sz="8" w:space="0" w:color="auto"/>
            </w:tcBorders>
          </w:tcPr>
          <w:p w14:paraId="64CC5FE7" w14:textId="39574E34" w:rsidR="00A74E51" w:rsidRPr="00E15B7F" w:rsidRDefault="00992E2F" w:rsidP="0077451C">
            <w:pPr>
              <w:rPr>
                <w:sz w:val="20"/>
                <w:szCs w:val="20"/>
              </w:rPr>
            </w:pPr>
            <w:r>
              <w:rPr>
                <w:sz w:val="20"/>
                <w:szCs w:val="20"/>
              </w:rPr>
              <w:t>20-Jul-2026</w:t>
            </w:r>
          </w:p>
        </w:tc>
        <w:tc>
          <w:tcPr>
            <w:tcW w:w="2070" w:type="dxa"/>
            <w:tcBorders>
              <w:top w:val="nil"/>
              <w:left w:val="nil"/>
              <w:bottom w:val="single" w:sz="8" w:space="0" w:color="auto"/>
              <w:right w:val="single" w:sz="8" w:space="0" w:color="auto"/>
            </w:tcBorders>
          </w:tcPr>
          <w:p w14:paraId="0F88070C" w14:textId="3E474354" w:rsidR="00A74E51" w:rsidRPr="00E15B7F" w:rsidRDefault="003649FC" w:rsidP="0077451C">
            <w:pPr>
              <w:rPr>
                <w:sz w:val="20"/>
                <w:szCs w:val="20"/>
              </w:rPr>
            </w:pPr>
            <w:r>
              <w:rPr>
                <w:sz w:val="20"/>
                <w:szCs w:val="20"/>
              </w:rPr>
              <w:t>24-Jul-2026</w:t>
            </w:r>
          </w:p>
        </w:tc>
      </w:tr>
      <w:tr w:rsidR="00A74E51" w:rsidRPr="006B7F17" w14:paraId="557FF89D"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937F43" w14:textId="77777777" w:rsidR="00A74E51" w:rsidRPr="00E15B7F" w:rsidRDefault="00A74E51" w:rsidP="0077451C">
            <w:pPr>
              <w:rPr>
                <w:sz w:val="20"/>
                <w:szCs w:val="20"/>
              </w:rPr>
            </w:pPr>
            <w:r w:rsidRPr="00E15B7F">
              <w:rPr>
                <w:sz w:val="20"/>
                <w:szCs w:val="20"/>
              </w:rPr>
              <w:t>Development Commencement</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428612B8" w14:textId="77777777" w:rsidR="00A74E51" w:rsidRPr="00E15B7F" w:rsidRDefault="00A74E51" w:rsidP="0077451C">
            <w:pPr>
              <w:rPr>
                <w:sz w:val="20"/>
                <w:szCs w:val="20"/>
              </w:rPr>
            </w:pPr>
            <w:r w:rsidRPr="00E15B7F">
              <w:rPr>
                <w:sz w:val="20"/>
                <w:szCs w:val="20"/>
              </w:rPr>
              <w:t>Month 2</w:t>
            </w:r>
          </w:p>
        </w:tc>
        <w:tc>
          <w:tcPr>
            <w:tcW w:w="2610" w:type="dxa"/>
            <w:tcBorders>
              <w:top w:val="nil"/>
              <w:left w:val="nil"/>
              <w:bottom w:val="single" w:sz="8" w:space="0" w:color="auto"/>
              <w:right w:val="single" w:sz="8" w:space="0" w:color="auto"/>
            </w:tcBorders>
          </w:tcPr>
          <w:p w14:paraId="2C88ED8B" w14:textId="77777777" w:rsidR="00A74E51" w:rsidRPr="00E15B7F" w:rsidRDefault="00A74E51" w:rsidP="0077451C">
            <w:pPr>
              <w:rPr>
                <w:sz w:val="20"/>
                <w:szCs w:val="20"/>
              </w:rPr>
            </w:pPr>
          </w:p>
        </w:tc>
        <w:tc>
          <w:tcPr>
            <w:tcW w:w="2070" w:type="dxa"/>
            <w:tcBorders>
              <w:top w:val="nil"/>
              <w:left w:val="nil"/>
              <w:bottom w:val="single" w:sz="8" w:space="0" w:color="auto"/>
              <w:right w:val="single" w:sz="8" w:space="0" w:color="auto"/>
            </w:tcBorders>
          </w:tcPr>
          <w:p w14:paraId="1C0DB907" w14:textId="77777777" w:rsidR="00A74E51" w:rsidRPr="00E15B7F" w:rsidRDefault="00A74E51" w:rsidP="0077451C">
            <w:pPr>
              <w:rPr>
                <w:sz w:val="20"/>
                <w:szCs w:val="20"/>
              </w:rPr>
            </w:pPr>
          </w:p>
        </w:tc>
      </w:tr>
      <w:tr w:rsidR="00A74E51" w:rsidRPr="006B7F17" w14:paraId="5E540224"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718C48" w14:textId="77777777" w:rsidR="00A74E51" w:rsidRPr="00E15B7F" w:rsidRDefault="00A74E51" w:rsidP="0077451C">
            <w:pPr>
              <w:rPr>
                <w:sz w:val="20"/>
                <w:szCs w:val="20"/>
              </w:rPr>
            </w:pPr>
            <w:r w:rsidRPr="00E15B7F">
              <w:rPr>
                <w:sz w:val="20"/>
                <w:szCs w:val="20"/>
              </w:rPr>
              <w:t>UAT</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041F798E" w14:textId="77777777" w:rsidR="00A74E51" w:rsidRPr="00E15B7F" w:rsidRDefault="00A74E51" w:rsidP="0077451C">
            <w:pPr>
              <w:rPr>
                <w:sz w:val="20"/>
                <w:szCs w:val="20"/>
              </w:rPr>
            </w:pPr>
            <w:r w:rsidRPr="00E15B7F">
              <w:rPr>
                <w:sz w:val="20"/>
                <w:szCs w:val="20"/>
              </w:rPr>
              <w:t>Month 3</w:t>
            </w:r>
          </w:p>
        </w:tc>
        <w:tc>
          <w:tcPr>
            <w:tcW w:w="2610" w:type="dxa"/>
            <w:tcBorders>
              <w:top w:val="nil"/>
              <w:left w:val="nil"/>
              <w:bottom w:val="single" w:sz="8" w:space="0" w:color="auto"/>
              <w:right w:val="single" w:sz="8" w:space="0" w:color="auto"/>
            </w:tcBorders>
          </w:tcPr>
          <w:p w14:paraId="4686F66E" w14:textId="63A32A7B" w:rsidR="00A74E51" w:rsidRPr="00E15B7F" w:rsidRDefault="001118B6" w:rsidP="0077451C">
            <w:pPr>
              <w:rPr>
                <w:sz w:val="20"/>
                <w:szCs w:val="20"/>
              </w:rPr>
            </w:pPr>
            <w:r>
              <w:rPr>
                <w:sz w:val="20"/>
                <w:szCs w:val="20"/>
              </w:rPr>
              <w:t>03</w:t>
            </w:r>
            <w:r w:rsidR="007F7D93">
              <w:rPr>
                <w:sz w:val="20"/>
                <w:szCs w:val="20"/>
              </w:rPr>
              <w:t>-Aug-2026</w:t>
            </w:r>
          </w:p>
        </w:tc>
        <w:tc>
          <w:tcPr>
            <w:tcW w:w="2070" w:type="dxa"/>
            <w:tcBorders>
              <w:top w:val="nil"/>
              <w:left w:val="nil"/>
              <w:bottom w:val="single" w:sz="8" w:space="0" w:color="auto"/>
              <w:right w:val="single" w:sz="8" w:space="0" w:color="auto"/>
            </w:tcBorders>
          </w:tcPr>
          <w:p w14:paraId="42A8BC7E" w14:textId="3E94A6CB" w:rsidR="00A74E51" w:rsidRPr="00E15B7F" w:rsidRDefault="001118B6" w:rsidP="0077451C">
            <w:pPr>
              <w:rPr>
                <w:sz w:val="20"/>
                <w:szCs w:val="20"/>
              </w:rPr>
            </w:pPr>
            <w:r>
              <w:rPr>
                <w:sz w:val="20"/>
                <w:szCs w:val="20"/>
              </w:rPr>
              <w:t>12-Aug-2026</w:t>
            </w:r>
          </w:p>
        </w:tc>
      </w:tr>
      <w:tr w:rsidR="00A74E51" w:rsidRPr="006B7F17" w14:paraId="4B4B392F"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E30D26" w14:textId="39348CAA" w:rsidR="00A74E51" w:rsidRPr="00E15B7F" w:rsidRDefault="00081016" w:rsidP="0077451C">
            <w:pPr>
              <w:rPr>
                <w:sz w:val="20"/>
                <w:szCs w:val="20"/>
              </w:rPr>
            </w:pPr>
            <w:r>
              <w:rPr>
                <w:sz w:val="20"/>
                <w:szCs w:val="20"/>
              </w:rPr>
              <w:t>Release</w:t>
            </w:r>
            <w:r w:rsidR="00A74E51" w:rsidRPr="00E15B7F">
              <w:rPr>
                <w:sz w:val="20"/>
                <w:szCs w:val="20"/>
              </w:rPr>
              <w:t xml:space="preserve"> 1 Go-Live</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3C7C3E20" w14:textId="77777777" w:rsidR="00A74E51" w:rsidRPr="00E15B7F" w:rsidRDefault="00A74E51" w:rsidP="0077451C">
            <w:pPr>
              <w:rPr>
                <w:sz w:val="20"/>
                <w:szCs w:val="20"/>
              </w:rPr>
            </w:pPr>
            <w:r w:rsidRPr="00E15B7F">
              <w:rPr>
                <w:sz w:val="20"/>
                <w:szCs w:val="20"/>
              </w:rPr>
              <w:t>End of Month 3</w:t>
            </w:r>
          </w:p>
        </w:tc>
        <w:tc>
          <w:tcPr>
            <w:tcW w:w="2610" w:type="dxa"/>
            <w:tcBorders>
              <w:top w:val="nil"/>
              <w:left w:val="nil"/>
              <w:bottom w:val="single" w:sz="8" w:space="0" w:color="auto"/>
              <w:right w:val="single" w:sz="8" w:space="0" w:color="auto"/>
            </w:tcBorders>
          </w:tcPr>
          <w:p w14:paraId="05682ADE" w14:textId="77777777" w:rsidR="00A74E51" w:rsidRPr="00E15B7F" w:rsidRDefault="00A74E51" w:rsidP="0077451C">
            <w:pPr>
              <w:rPr>
                <w:sz w:val="20"/>
                <w:szCs w:val="20"/>
              </w:rPr>
            </w:pPr>
          </w:p>
        </w:tc>
        <w:tc>
          <w:tcPr>
            <w:tcW w:w="2070" w:type="dxa"/>
            <w:tcBorders>
              <w:top w:val="nil"/>
              <w:left w:val="nil"/>
              <w:bottom w:val="single" w:sz="8" w:space="0" w:color="auto"/>
              <w:right w:val="single" w:sz="8" w:space="0" w:color="auto"/>
            </w:tcBorders>
          </w:tcPr>
          <w:p w14:paraId="084146F1" w14:textId="77777777" w:rsidR="00A74E51" w:rsidRPr="00E15B7F" w:rsidRDefault="00A74E51" w:rsidP="0077451C">
            <w:pPr>
              <w:rPr>
                <w:sz w:val="20"/>
                <w:szCs w:val="20"/>
              </w:rPr>
            </w:pPr>
          </w:p>
        </w:tc>
      </w:tr>
      <w:tr w:rsidR="00A74E51" w:rsidRPr="006B7F17" w14:paraId="62E80FC8"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DD8B4E" w14:textId="4ADB9357" w:rsidR="00A74E51" w:rsidRPr="00E15B7F" w:rsidRDefault="00081016" w:rsidP="0077451C">
            <w:pPr>
              <w:rPr>
                <w:sz w:val="20"/>
                <w:szCs w:val="20"/>
              </w:rPr>
            </w:pPr>
            <w:r>
              <w:rPr>
                <w:sz w:val="20"/>
                <w:szCs w:val="20"/>
              </w:rPr>
              <w:t>Release</w:t>
            </w:r>
            <w:r w:rsidR="00A74E51" w:rsidRPr="00E15B7F">
              <w:rPr>
                <w:sz w:val="20"/>
                <w:szCs w:val="20"/>
              </w:rPr>
              <w:t xml:space="preserve"> 2 Planning</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1135F0E7" w14:textId="77777777" w:rsidR="00A74E51" w:rsidRPr="00E15B7F" w:rsidRDefault="00A74E51" w:rsidP="0077451C">
            <w:pPr>
              <w:rPr>
                <w:sz w:val="20"/>
                <w:szCs w:val="20"/>
              </w:rPr>
            </w:pPr>
            <w:r w:rsidRPr="00E15B7F">
              <w:rPr>
                <w:sz w:val="20"/>
                <w:szCs w:val="20"/>
              </w:rPr>
              <w:t>Month 3</w:t>
            </w:r>
          </w:p>
        </w:tc>
        <w:tc>
          <w:tcPr>
            <w:tcW w:w="2610" w:type="dxa"/>
            <w:tcBorders>
              <w:top w:val="nil"/>
              <w:left w:val="nil"/>
              <w:bottom w:val="single" w:sz="8" w:space="0" w:color="auto"/>
              <w:right w:val="single" w:sz="8" w:space="0" w:color="auto"/>
            </w:tcBorders>
          </w:tcPr>
          <w:p w14:paraId="5D677EEB" w14:textId="77777777" w:rsidR="00A74E51" w:rsidRPr="00E15B7F" w:rsidRDefault="00A74E51" w:rsidP="0077451C">
            <w:pPr>
              <w:rPr>
                <w:sz w:val="20"/>
                <w:szCs w:val="20"/>
              </w:rPr>
            </w:pPr>
          </w:p>
        </w:tc>
        <w:tc>
          <w:tcPr>
            <w:tcW w:w="2070" w:type="dxa"/>
            <w:tcBorders>
              <w:top w:val="nil"/>
              <w:left w:val="nil"/>
              <w:bottom w:val="single" w:sz="8" w:space="0" w:color="auto"/>
              <w:right w:val="single" w:sz="8" w:space="0" w:color="auto"/>
            </w:tcBorders>
          </w:tcPr>
          <w:p w14:paraId="667CF5A1" w14:textId="77777777" w:rsidR="00A74E51" w:rsidRPr="00E15B7F" w:rsidRDefault="00A74E51" w:rsidP="0077451C">
            <w:pPr>
              <w:rPr>
                <w:sz w:val="20"/>
                <w:szCs w:val="20"/>
              </w:rPr>
            </w:pPr>
          </w:p>
        </w:tc>
      </w:tr>
      <w:tr w:rsidR="00A74E51" w:rsidRPr="006B7F17" w14:paraId="03639604" w14:textId="77777777" w:rsidTr="00B47194">
        <w:tc>
          <w:tcPr>
            <w:tcW w:w="3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B253E1" w14:textId="5984FF76" w:rsidR="00A74E51" w:rsidRPr="00E15B7F" w:rsidRDefault="00081016" w:rsidP="0077451C">
            <w:pPr>
              <w:rPr>
                <w:sz w:val="20"/>
                <w:szCs w:val="20"/>
              </w:rPr>
            </w:pPr>
            <w:r>
              <w:rPr>
                <w:sz w:val="20"/>
                <w:szCs w:val="20"/>
              </w:rPr>
              <w:t xml:space="preserve">Release </w:t>
            </w:r>
            <w:r w:rsidR="00A74E51" w:rsidRPr="00E15B7F">
              <w:rPr>
                <w:sz w:val="20"/>
                <w:szCs w:val="20"/>
              </w:rPr>
              <w:t>2 Go-Live</w:t>
            </w:r>
          </w:p>
        </w:tc>
        <w:tc>
          <w:tcPr>
            <w:tcW w:w="2700" w:type="dxa"/>
            <w:tcBorders>
              <w:top w:val="nil"/>
              <w:left w:val="nil"/>
              <w:bottom w:val="single" w:sz="8" w:space="0" w:color="auto"/>
              <w:right w:val="single" w:sz="8" w:space="0" w:color="auto"/>
            </w:tcBorders>
            <w:tcMar>
              <w:top w:w="0" w:type="dxa"/>
              <w:left w:w="108" w:type="dxa"/>
              <w:bottom w:w="0" w:type="dxa"/>
              <w:right w:w="108" w:type="dxa"/>
            </w:tcMar>
            <w:hideMark/>
          </w:tcPr>
          <w:p w14:paraId="0348D1FB" w14:textId="77777777" w:rsidR="00A74E51" w:rsidRPr="00E15B7F" w:rsidRDefault="00A74E51" w:rsidP="0077451C">
            <w:pPr>
              <w:rPr>
                <w:sz w:val="20"/>
                <w:szCs w:val="20"/>
              </w:rPr>
            </w:pPr>
            <w:r w:rsidRPr="00E15B7F">
              <w:rPr>
                <w:sz w:val="20"/>
                <w:szCs w:val="20"/>
              </w:rPr>
              <w:t>End of Month 6</w:t>
            </w:r>
          </w:p>
        </w:tc>
        <w:tc>
          <w:tcPr>
            <w:tcW w:w="2610" w:type="dxa"/>
            <w:tcBorders>
              <w:top w:val="nil"/>
              <w:left w:val="nil"/>
              <w:bottom w:val="single" w:sz="8" w:space="0" w:color="auto"/>
              <w:right w:val="single" w:sz="8" w:space="0" w:color="auto"/>
            </w:tcBorders>
          </w:tcPr>
          <w:p w14:paraId="1BAC4BC0" w14:textId="77777777" w:rsidR="00A74E51" w:rsidRPr="00E15B7F" w:rsidRDefault="00A74E51" w:rsidP="0077451C">
            <w:pPr>
              <w:rPr>
                <w:sz w:val="20"/>
                <w:szCs w:val="20"/>
              </w:rPr>
            </w:pPr>
          </w:p>
        </w:tc>
        <w:tc>
          <w:tcPr>
            <w:tcW w:w="2070" w:type="dxa"/>
            <w:tcBorders>
              <w:top w:val="nil"/>
              <w:left w:val="nil"/>
              <w:bottom w:val="single" w:sz="8" w:space="0" w:color="auto"/>
              <w:right w:val="single" w:sz="8" w:space="0" w:color="auto"/>
            </w:tcBorders>
          </w:tcPr>
          <w:p w14:paraId="3BE2B5C2" w14:textId="77777777" w:rsidR="00A74E51" w:rsidRPr="00E15B7F" w:rsidRDefault="00A74E51" w:rsidP="0077451C">
            <w:pPr>
              <w:rPr>
                <w:sz w:val="20"/>
                <w:szCs w:val="20"/>
              </w:rPr>
            </w:pPr>
          </w:p>
        </w:tc>
      </w:tr>
    </w:tbl>
    <w:p w14:paraId="7A405863" w14:textId="77777777" w:rsidR="00FD5B63" w:rsidRDefault="00FD5B63" w:rsidP="0077451C"/>
    <w:p w14:paraId="3B03DE48" w14:textId="12CD6EF3" w:rsidR="00FD5B63" w:rsidRDefault="00FD5B63" w:rsidP="00B47194">
      <w:pPr>
        <w:pStyle w:val="Heading1"/>
      </w:pPr>
      <w:bookmarkStart w:id="6" w:name="_Toc233898866"/>
      <w:r w:rsidRPr="006B7F17">
        <w:t>7. Stakeholder Engagement</w:t>
      </w:r>
      <w:bookmarkEnd w:id="6"/>
    </w:p>
    <w:p w14:paraId="495D5CA0" w14:textId="77777777" w:rsidR="00FD5B63" w:rsidRDefault="00FD5B63" w:rsidP="0077451C"/>
    <w:tbl>
      <w:tblPr>
        <w:tblStyle w:val="TableGrid"/>
        <w:tblW w:w="10813" w:type="dxa"/>
        <w:tblInd w:w="-545" w:type="dxa"/>
        <w:tblLayout w:type="fixed"/>
        <w:tblLook w:val="04A0" w:firstRow="1" w:lastRow="0" w:firstColumn="1" w:lastColumn="0" w:noHBand="0" w:noVBand="1"/>
      </w:tblPr>
      <w:tblGrid>
        <w:gridCol w:w="1440"/>
        <w:gridCol w:w="2610"/>
        <w:gridCol w:w="1620"/>
        <w:gridCol w:w="1963"/>
        <w:gridCol w:w="1688"/>
        <w:gridCol w:w="1492"/>
      </w:tblGrid>
      <w:tr w:rsidR="004D27DE" w:rsidRPr="00B0258C" w14:paraId="408A774E" w14:textId="77777777" w:rsidTr="00E05325">
        <w:trPr>
          <w:trHeight w:val="517"/>
        </w:trPr>
        <w:tc>
          <w:tcPr>
            <w:tcW w:w="1440" w:type="dxa"/>
            <w:hideMark/>
          </w:tcPr>
          <w:p w14:paraId="5A1F8F66"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Stakeholder</w:t>
            </w:r>
          </w:p>
        </w:tc>
        <w:tc>
          <w:tcPr>
            <w:tcW w:w="2610" w:type="dxa"/>
            <w:hideMark/>
          </w:tcPr>
          <w:p w14:paraId="07CD18D2"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 xml:space="preserve">  SPOC Name</w:t>
            </w:r>
          </w:p>
        </w:tc>
        <w:tc>
          <w:tcPr>
            <w:tcW w:w="1620" w:type="dxa"/>
            <w:hideMark/>
          </w:tcPr>
          <w:p w14:paraId="623DDED1"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Responsibility</w:t>
            </w:r>
          </w:p>
        </w:tc>
        <w:tc>
          <w:tcPr>
            <w:tcW w:w="1963" w:type="dxa"/>
            <w:hideMark/>
          </w:tcPr>
          <w:p w14:paraId="7A99F068"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Accountability</w:t>
            </w:r>
          </w:p>
        </w:tc>
        <w:tc>
          <w:tcPr>
            <w:tcW w:w="1688" w:type="dxa"/>
            <w:hideMark/>
          </w:tcPr>
          <w:p w14:paraId="7EA8C8FA"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Consulted</w:t>
            </w:r>
          </w:p>
        </w:tc>
        <w:tc>
          <w:tcPr>
            <w:tcW w:w="1492" w:type="dxa"/>
            <w:hideMark/>
          </w:tcPr>
          <w:p w14:paraId="2C33211F" w14:textId="77777777" w:rsidR="004D27DE" w:rsidRPr="00B0258C" w:rsidRDefault="004D27DE" w:rsidP="00C52F92">
            <w:pPr>
              <w:rPr>
                <w:rFonts w:ascii="Aptos" w:eastAsia="Times New Roman" w:hAnsi="Aptos" w:cs="Times New Roman"/>
                <w:b/>
                <w:bCs/>
                <w:color w:val="000000"/>
                <w:sz w:val="20"/>
                <w:szCs w:val="20"/>
              </w:rPr>
            </w:pPr>
            <w:r w:rsidRPr="00B0258C">
              <w:rPr>
                <w:rFonts w:ascii="Aptos" w:eastAsia="Times New Roman" w:hAnsi="Aptos" w:cs="Times New Roman"/>
                <w:b/>
                <w:bCs/>
                <w:color w:val="000000"/>
                <w:sz w:val="20"/>
                <w:szCs w:val="20"/>
              </w:rPr>
              <w:t>Informed</w:t>
            </w:r>
          </w:p>
        </w:tc>
      </w:tr>
      <w:tr w:rsidR="004D27DE" w:rsidRPr="00B0258C" w14:paraId="42F3905A" w14:textId="77777777" w:rsidTr="00E05325">
        <w:trPr>
          <w:trHeight w:val="517"/>
        </w:trPr>
        <w:tc>
          <w:tcPr>
            <w:tcW w:w="1440" w:type="dxa"/>
            <w:hideMark/>
          </w:tcPr>
          <w:p w14:paraId="1B0FCB66"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Customer Experience</w:t>
            </w:r>
          </w:p>
        </w:tc>
        <w:tc>
          <w:tcPr>
            <w:tcW w:w="2610" w:type="dxa"/>
            <w:noWrap/>
            <w:hideMark/>
          </w:tcPr>
          <w:p w14:paraId="0606D86D" w14:textId="77777777" w:rsidR="003261E6"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hyperlink r:id="rId9" w:history="1">
              <w:r w:rsidR="003261E6" w:rsidRPr="0048412B">
                <w:rPr>
                  <w:rStyle w:val="Hyperlink"/>
                  <w:rFonts w:ascii="Aptos Narrow" w:eastAsia="Times New Roman" w:hAnsi="Aptos Narrow" w:cs="Times New Roman"/>
                  <w:sz w:val="18"/>
                  <w:szCs w:val="18"/>
                </w:rPr>
                <w:t>Aiswary.Gupta@goIndiGo.in</w:t>
              </w:r>
            </w:hyperlink>
          </w:p>
          <w:p w14:paraId="4FA97443" w14:textId="77777777" w:rsidR="003261E6" w:rsidRPr="0048412B" w:rsidRDefault="003261E6" w:rsidP="0048412B">
            <w:pPr>
              <w:rPr>
                <w:rFonts w:ascii="Aptos Narrow" w:eastAsia="Times New Roman" w:hAnsi="Aptos Narrow" w:cs="Times New Roman"/>
                <w:color w:val="000000"/>
                <w:sz w:val="18"/>
                <w:szCs w:val="18"/>
              </w:rPr>
            </w:pPr>
            <w:hyperlink r:id="rId10" w:history="1">
              <w:r w:rsidRPr="0048412B">
                <w:rPr>
                  <w:rStyle w:val="Hyperlink"/>
                  <w:rFonts w:ascii="Aptos Narrow" w:eastAsia="Times New Roman" w:hAnsi="Aptos Narrow" w:cs="Times New Roman"/>
                  <w:sz w:val="18"/>
                  <w:szCs w:val="18"/>
                </w:rPr>
                <w:t>Melvin.Oommen@goIndiGo.in</w:t>
              </w:r>
            </w:hyperlink>
          </w:p>
          <w:p w14:paraId="47FAB649" w14:textId="32DDFDB1" w:rsidR="004D27DE" w:rsidRPr="0048412B" w:rsidRDefault="003261E6" w:rsidP="0048412B">
            <w:pPr>
              <w:rPr>
                <w:rFonts w:ascii="Aptos Narrow" w:eastAsia="Times New Roman" w:hAnsi="Aptos Narrow" w:cs="Times New Roman"/>
                <w:color w:val="000000"/>
                <w:sz w:val="18"/>
                <w:szCs w:val="18"/>
              </w:rPr>
            </w:pPr>
            <w:hyperlink r:id="rId11" w:history="1">
              <w:r w:rsidRPr="0048412B">
                <w:rPr>
                  <w:rStyle w:val="Hyperlink"/>
                  <w:rFonts w:ascii="Aptos Narrow" w:eastAsia="Times New Roman" w:hAnsi="Aptos Narrow" w:cs="Times New Roman"/>
                  <w:sz w:val="18"/>
                  <w:szCs w:val="18"/>
                </w:rPr>
                <w:t>Heena.Malhotra@goIndiGo.in</w:t>
              </w:r>
            </w:hyperlink>
          </w:p>
        </w:tc>
        <w:tc>
          <w:tcPr>
            <w:tcW w:w="1620" w:type="dxa"/>
            <w:hideMark/>
          </w:tcPr>
          <w:p w14:paraId="782FEB21"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Program Sponsor</w:t>
            </w:r>
          </w:p>
        </w:tc>
        <w:tc>
          <w:tcPr>
            <w:tcW w:w="1963" w:type="dxa"/>
            <w:noWrap/>
            <w:hideMark/>
          </w:tcPr>
          <w:p w14:paraId="615C3E4F"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Overall program success, business outcomes, budget approval, final business sign-off</w:t>
            </w:r>
          </w:p>
        </w:tc>
        <w:tc>
          <w:tcPr>
            <w:tcW w:w="1688" w:type="dxa"/>
            <w:noWrap/>
            <w:hideMark/>
          </w:tcPr>
          <w:p w14:paraId="2ACF3724"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Digital, AOCS, Marketing, PRM</w:t>
            </w:r>
          </w:p>
        </w:tc>
        <w:tc>
          <w:tcPr>
            <w:tcW w:w="1492" w:type="dxa"/>
            <w:noWrap/>
            <w:hideMark/>
          </w:tcPr>
          <w:p w14:paraId="6A831CC5"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Leadership Team</w:t>
            </w:r>
          </w:p>
        </w:tc>
      </w:tr>
      <w:tr w:rsidR="004D27DE" w:rsidRPr="00B0258C" w14:paraId="6BF1DDD5" w14:textId="77777777" w:rsidTr="00E05325">
        <w:trPr>
          <w:trHeight w:val="517"/>
        </w:trPr>
        <w:tc>
          <w:tcPr>
            <w:tcW w:w="1440" w:type="dxa"/>
            <w:hideMark/>
          </w:tcPr>
          <w:p w14:paraId="14F59DEC"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Digital</w:t>
            </w:r>
          </w:p>
        </w:tc>
        <w:tc>
          <w:tcPr>
            <w:tcW w:w="2610" w:type="dxa"/>
            <w:noWrap/>
            <w:hideMark/>
          </w:tcPr>
          <w:p w14:paraId="3BBBD36B"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hyperlink r:id="rId12" w:history="1">
              <w:r w:rsidRPr="0048412B">
                <w:rPr>
                  <w:rStyle w:val="Hyperlink"/>
                  <w:rFonts w:ascii="Aptos Narrow" w:eastAsia="Times New Roman" w:hAnsi="Aptos Narrow" w:cs="Times New Roman"/>
                  <w:sz w:val="18"/>
                  <w:szCs w:val="18"/>
                </w:rPr>
                <w:t>Swati.kothiyal@goindigo.in</w:t>
              </w:r>
            </w:hyperlink>
          </w:p>
          <w:p w14:paraId="2FAA88AA" w14:textId="77777777" w:rsidR="004D27DE" w:rsidRPr="0048412B" w:rsidRDefault="004D27DE" w:rsidP="0048412B">
            <w:pPr>
              <w:rPr>
                <w:rFonts w:ascii="Aptos Narrow" w:eastAsia="Times New Roman" w:hAnsi="Aptos Narrow" w:cs="Times New Roman"/>
                <w:color w:val="000000"/>
                <w:sz w:val="18"/>
                <w:szCs w:val="18"/>
              </w:rPr>
            </w:pPr>
            <w:hyperlink r:id="rId13" w:history="1">
              <w:r w:rsidRPr="0048412B">
                <w:rPr>
                  <w:rStyle w:val="Hyperlink"/>
                  <w:rFonts w:ascii="Aptos Narrow" w:eastAsia="Times New Roman" w:hAnsi="Aptos Narrow" w:cs="Times New Roman"/>
                  <w:sz w:val="18"/>
                  <w:szCs w:val="18"/>
                </w:rPr>
                <w:t>Rajat.x.upreti@goindigo.in</w:t>
              </w:r>
            </w:hyperlink>
          </w:p>
          <w:p w14:paraId="3C499E9A" w14:textId="77777777" w:rsidR="004D27DE" w:rsidRPr="0048412B" w:rsidRDefault="004D27DE" w:rsidP="0048412B">
            <w:pPr>
              <w:rPr>
                <w:rFonts w:ascii="Aptos Narrow" w:eastAsia="Times New Roman" w:hAnsi="Aptos Narrow" w:cs="Times New Roman"/>
                <w:color w:val="000000"/>
                <w:sz w:val="18"/>
                <w:szCs w:val="18"/>
              </w:rPr>
            </w:pPr>
            <w:hyperlink r:id="rId14" w:history="1">
              <w:r w:rsidRPr="0048412B">
                <w:rPr>
                  <w:rStyle w:val="Hyperlink"/>
                  <w:rFonts w:ascii="Aptos Narrow" w:eastAsia="Times New Roman" w:hAnsi="Aptos Narrow" w:cs="Times New Roman"/>
                  <w:sz w:val="18"/>
                  <w:szCs w:val="18"/>
                </w:rPr>
                <w:t>Abhishek.malhotra@goindigo.in</w:t>
              </w:r>
            </w:hyperlink>
            <w:r w:rsidRPr="0048412B">
              <w:rPr>
                <w:rFonts w:ascii="Aptos Narrow" w:eastAsia="Times New Roman" w:hAnsi="Aptos Narrow" w:cs="Times New Roman"/>
                <w:color w:val="000000"/>
                <w:sz w:val="18"/>
                <w:szCs w:val="18"/>
              </w:rPr>
              <w:t xml:space="preserve"> (IndiGo Access-B2B)</w:t>
            </w:r>
          </w:p>
          <w:p w14:paraId="2DB81651" w14:textId="6F56404D" w:rsidR="004D27DE" w:rsidRPr="0048412B" w:rsidRDefault="004D27DE" w:rsidP="0048412B">
            <w:pPr>
              <w:rPr>
                <w:rFonts w:ascii="Aptos Narrow" w:eastAsia="Times New Roman" w:hAnsi="Aptos Narrow" w:cs="Times New Roman"/>
                <w:color w:val="000000"/>
                <w:sz w:val="18"/>
                <w:szCs w:val="18"/>
              </w:rPr>
            </w:pPr>
          </w:p>
        </w:tc>
        <w:tc>
          <w:tcPr>
            <w:tcW w:w="1620" w:type="dxa"/>
            <w:hideMark/>
          </w:tcPr>
          <w:p w14:paraId="0A3CE205"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Product, Delivery, Design</w:t>
            </w:r>
          </w:p>
        </w:tc>
        <w:tc>
          <w:tcPr>
            <w:tcW w:w="1963" w:type="dxa"/>
            <w:noWrap/>
            <w:hideMark/>
          </w:tcPr>
          <w:p w14:paraId="5CB77CF5"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Digital solution delivery, requirements management, release planning, implementation</w:t>
            </w:r>
          </w:p>
        </w:tc>
        <w:tc>
          <w:tcPr>
            <w:tcW w:w="1688" w:type="dxa"/>
            <w:noWrap/>
            <w:hideMark/>
          </w:tcPr>
          <w:p w14:paraId="0641A41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Customer Experience, PSS, Design Team, AOCS, PRM</w:t>
            </w:r>
          </w:p>
          <w:p w14:paraId="1F41AF99" w14:textId="77777777" w:rsidR="004D27DE" w:rsidRPr="0048412B" w:rsidRDefault="004D27DE" w:rsidP="0048412B">
            <w:pPr>
              <w:rPr>
                <w:rFonts w:ascii="Aptos Narrow" w:eastAsia="Times New Roman" w:hAnsi="Aptos Narrow" w:cs="Times New Roman"/>
                <w:color w:val="000000"/>
                <w:sz w:val="18"/>
                <w:szCs w:val="18"/>
              </w:rPr>
            </w:pPr>
          </w:p>
        </w:tc>
        <w:tc>
          <w:tcPr>
            <w:tcW w:w="1492" w:type="dxa"/>
            <w:noWrap/>
            <w:hideMark/>
          </w:tcPr>
          <w:p w14:paraId="35FA49D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p w14:paraId="5DF06F7C" w14:textId="77777777" w:rsidR="004D27DE" w:rsidRPr="0048412B" w:rsidRDefault="004D27DE" w:rsidP="0048412B">
            <w:pPr>
              <w:rPr>
                <w:rFonts w:ascii="Aptos Narrow" w:eastAsia="Times New Roman" w:hAnsi="Aptos Narrow" w:cs="Times New Roman"/>
                <w:color w:val="000000"/>
                <w:sz w:val="18"/>
                <w:szCs w:val="18"/>
              </w:rPr>
            </w:pPr>
          </w:p>
        </w:tc>
      </w:tr>
      <w:tr w:rsidR="004D27DE" w:rsidRPr="00B0258C" w14:paraId="42575940" w14:textId="77777777" w:rsidTr="00E05325">
        <w:trPr>
          <w:trHeight w:val="881"/>
        </w:trPr>
        <w:tc>
          <w:tcPr>
            <w:tcW w:w="1440" w:type="dxa"/>
            <w:hideMark/>
          </w:tcPr>
          <w:p w14:paraId="38D822E6"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PSS</w:t>
            </w:r>
          </w:p>
        </w:tc>
        <w:tc>
          <w:tcPr>
            <w:tcW w:w="2610" w:type="dxa"/>
            <w:noWrap/>
            <w:hideMark/>
          </w:tcPr>
          <w:p w14:paraId="0D56B34A" w14:textId="485C7B42" w:rsidR="004D27DE"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hyperlink r:id="rId15" w:history="1">
              <w:r w:rsidR="008A6459" w:rsidRPr="00280184">
                <w:rPr>
                  <w:rStyle w:val="Hyperlink"/>
                  <w:rFonts w:ascii="Aptos Narrow" w:eastAsia="Times New Roman" w:hAnsi="Aptos Narrow" w:cs="Times New Roman"/>
                  <w:sz w:val="18"/>
                  <w:szCs w:val="18"/>
                </w:rPr>
                <w:t>Sachin.Kumar12@goIndiGo.in</w:t>
              </w:r>
            </w:hyperlink>
          </w:p>
          <w:p w14:paraId="56BFA865" w14:textId="37B351A3" w:rsidR="008A6459" w:rsidRPr="0048412B" w:rsidRDefault="008A6459" w:rsidP="0048412B">
            <w:pPr>
              <w:rPr>
                <w:rFonts w:ascii="Aptos Narrow" w:eastAsia="Times New Roman" w:hAnsi="Aptos Narrow" w:cs="Times New Roman"/>
                <w:color w:val="000000"/>
                <w:sz w:val="18"/>
                <w:szCs w:val="18"/>
              </w:rPr>
            </w:pPr>
          </w:p>
        </w:tc>
        <w:tc>
          <w:tcPr>
            <w:tcW w:w="1620" w:type="dxa"/>
            <w:hideMark/>
          </w:tcPr>
          <w:p w14:paraId="11AC188A"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Reservation and Check-in integration</w:t>
            </w:r>
          </w:p>
        </w:tc>
        <w:tc>
          <w:tcPr>
            <w:tcW w:w="1963" w:type="dxa"/>
            <w:noWrap/>
            <w:hideMark/>
          </w:tcPr>
          <w:p w14:paraId="1236248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PSS integration delivery, system configuration, technical sign-off</w:t>
            </w:r>
          </w:p>
        </w:tc>
        <w:tc>
          <w:tcPr>
            <w:tcW w:w="1688" w:type="dxa"/>
            <w:noWrap/>
            <w:hideMark/>
          </w:tcPr>
          <w:p w14:paraId="4224F476"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Digital, AOCS, Customer Experience, PRM</w:t>
            </w:r>
          </w:p>
        </w:tc>
        <w:tc>
          <w:tcPr>
            <w:tcW w:w="1492" w:type="dxa"/>
            <w:noWrap/>
            <w:hideMark/>
          </w:tcPr>
          <w:p w14:paraId="1EC33866"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tc>
      </w:tr>
      <w:tr w:rsidR="004D27DE" w:rsidRPr="00B0258C" w14:paraId="430BA2B8" w14:textId="77777777" w:rsidTr="00E05325">
        <w:trPr>
          <w:trHeight w:val="517"/>
        </w:trPr>
        <w:tc>
          <w:tcPr>
            <w:tcW w:w="1440" w:type="dxa"/>
            <w:hideMark/>
          </w:tcPr>
          <w:p w14:paraId="2C07CEEF" w14:textId="0446EA36"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Airport Operations (AOCS)</w:t>
            </w:r>
          </w:p>
        </w:tc>
        <w:tc>
          <w:tcPr>
            <w:tcW w:w="2610" w:type="dxa"/>
            <w:noWrap/>
            <w:hideMark/>
          </w:tcPr>
          <w:p w14:paraId="54DD7F36" w14:textId="0E751E0C" w:rsidR="004D27DE" w:rsidRPr="0048412B" w:rsidRDefault="00091744" w:rsidP="0048412B">
            <w:pPr>
              <w:rPr>
                <w:rFonts w:ascii="Aptos Narrow" w:eastAsia="Times New Roman" w:hAnsi="Aptos Narrow"/>
                <w:color w:val="000000"/>
                <w:sz w:val="18"/>
                <w:szCs w:val="18"/>
              </w:rPr>
            </w:pPr>
            <w:r>
              <w:rPr>
                <w:rFonts w:ascii="Aptos Narrow" w:eastAsia="Times New Roman" w:hAnsi="Aptos Narrow" w:cs="Times New Roman"/>
                <w:color w:val="000000"/>
                <w:sz w:val="18"/>
                <w:szCs w:val="18"/>
              </w:rPr>
              <w:t xml:space="preserve">(Digital) </w:t>
            </w:r>
            <w:hyperlink r:id="rId16" w:history="1">
              <w:r w:rsidRPr="00D02638">
                <w:rPr>
                  <w:rStyle w:val="Hyperlink"/>
                  <w:rFonts w:ascii="Aptos Narrow" w:eastAsia="Times New Roman" w:hAnsi="Aptos Narrow"/>
                  <w:sz w:val="18"/>
                  <w:szCs w:val="18"/>
                </w:rPr>
                <w:t>Kshitij.Khshtarpal1@goIndiGo.in</w:t>
              </w:r>
            </w:hyperlink>
          </w:p>
          <w:p w14:paraId="506625C4" w14:textId="77777777" w:rsidR="004D27DE" w:rsidRPr="0048412B" w:rsidRDefault="004D27DE" w:rsidP="0048412B">
            <w:pPr>
              <w:rPr>
                <w:rFonts w:ascii="Aptos Narrow" w:eastAsia="Times New Roman" w:hAnsi="Aptos Narrow" w:cs="Times New Roman"/>
                <w:color w:val="000000"/>
                <w:sz w:val="18"/>
                <w:szCs w:val="18"/>
              </w:rPr>
            </w:pPr>
            <w:hyperlink r:id="rId17" w:tgtFrame="_blank" w:tooltip="mailto:randhir.chambail1@goindigo.in" w:history="1">
              <w:r w:rsidRPr="0048412B">
                <w:rPr>
                  <w:rStyle w:val="Hyperlink"/>
                  <w:rFonts w:ascii="Aptos Narrow" w:eastAsia="Times New Roman" w:hAnsi="Aptos Narrow" w:cs="Times New Roman"/>
                  <w:sz w:val="18"/>
                  <w:szCs w:val="18"/>
                </w:rPr>
                <w:t>Randhir.Chambail1@goIndiGo.in</w:t>
              </w:r>
            </w:hyperlink>
          </w:p>
          <w:p w14:paraId="4A1D8C23" w14:textId="7AAC4351" w:rsidR="00091744" w:rsidRDefault="004D27DE" w:rsidP="0048412B">
            <w:hyperlink r:id="rId18" w:history="1">
              <w:r w:rsidRPr="0048412B">
                <w:rPr>
                  <w:rStyle w:val="Hyperlink"/>
                  <w:rFonts w:ascii="Aptos Narrow" w:eastAsia="Times New Roman" w:hAnsi="Aptos Narrow" w:cs="Times New Roman"/>
                  <w:sz w:val="18"/>
                  <w:szCs w:val="18"/>
                </w:rPr>
                <w:t>MOHIT.GOYAL2@goIndiGo.in</w:t>
              </w:r>
            </w:hyperlink>
          </w:p>
          <w:p w14:paraId="429A62C4" w14:textId="60E98A7B" w:rsidR="004D27DE" w:rsidRPr="0048412B" w:rsidRDefault="004D27DE" w:rsidP="00E05325">
            <w:pPr>
              <w:rPr>
                <w:rFonts w:ascii="Aptos Narrow" w:eastAsia="Times New Roman" w:hAnsi="Aptos Narrow" w:cs="Times New Roman"/>
                <w:color w:val="000000"/>
                <w:sz w:val="18"/>
                <w:szCs w:val="18"/>
              </w:rPr>
            </w:pPr>
          </w:p>
        </w:tc>
        <w:tc>
          <w:tcPr>
            <w:tcW w:w="1620" w:type="dxa"/>
            <w:hideMark/>
          </w:tcPr>
          <w:p w14:paraId="37CBDF08"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Airport experience</w:t>
            </w:r>
          </w:p>
        </w:tc>
        <w:tc>
          <w:tcPr>
            <w:tcW w:w="1963" w:type="dxa"/>
            <w:noWrap/>
            <w:hideMark/>
          </w:tcPr>
          <w:p w14:paraId="233809FA"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 xml:space="preserve">Operational readiness, process compliance, airport implementation </w:t>
            </w:r>
          </w:p>
        </w:tc>
        <w:tc>
          <w:tcPr>
            <w:tcW w:w="1688" w:type="dxa"/>
            <w:noWrap/>
            <w:hideMark/>
          </w:tcPr>
          <w:p w14:paraId="37E38E04"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Customer Experience, Digital, PSS, PRM</w:t>
            </w:r>
          </w:p>
        </w:tc>
        <w:tc>
          <w:tcPr>
            <w:tcW w:w="1492" w:type="dxa"/>
            <w:noWrap/>
            <w:hideMark/>
          </w:tcPr>
          <w:p w14:paraId="2FCC1342"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tc>
      </w:tr>
      <w:tr w:rsidR="004D27DE" w:rsidRPr="00B0258C" w14:paraId="1D900772" w14:textId="77777777" w:rsidTr="00E05325">
        <w:trPr>
          <w:trHeight w:val="814"/>
        </w:trPr>
        <w:tc>
          <w:tcPr>
            <w:tcW w:w="1440" w:type="dxa"/>
            <w:hideMark/>
          </w:tcPr>
          <w:p w14:paraId="306E3B38"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Marketing</w:t>
            </w:r>
          </w:p>
        </w:tc>
        <w:tc>
          <w:tcPr>
            <w:tcW w:w="2610" w:type="dxa"/>
            <w:noWrap/>
            <w:hideMark/>
          </w:tcPr>
          <w:p w14:paraId="54DCD90F" w14:textId="4C1A97FF" w:rsidR="004D27DE"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hyperlink r:id="rId19" w:history="1">
              <w:r w:rsidR="004A7BBD" w:rsidRPr="007F40E7">
                <w:rPr>
                  <w:rStyle w:val="Hyperlink"/>
                  <w:rFonts w:ascii="Aptos Narrow" w:eastAsia="Times New Roman" w:hAnsi="Aptos Narrow" w:cs="Times New Roman"/>
                  <w:sz w:val="18"/>
                  <w:szCs w:val="18"/>
                </w:rPr>
                <w:t>Jonty.1@goIndiGo.in</w:t>
              </w:r>
            </w:hyperlink>
          </w:p>
          <w:p w14:paraId="0FE2AD09" w14:textId="58FB5C28" w:rsidR="004A7BBD" w:rsidRPr="0048412B" w:rsidRDefault="004A7BBD" w:rsidP="0048412B">
            <w:pPr>
              <w:rPr>
                <w:rFonts w:ascii="Aptos Narrow" w:eastAsia="Times New Roman" w:hAnsi="Aptos Narrow" w:cs="Times New Roman"/>
                <w:color w:val="000000"/>
                <w:sz w:val="18"/>
                <w:szCs w:val="18"/>
              </w:rPr>
            </w:pPr>
          </w:p>
        </w:tc>
        <w:tc>
          <w:tcPr>
            <w:tcW w:w="1620" w:type="dxa"/>
            <w:hideMark/>
          </w:tcPr>
          <w:p w14:paraId="0614F602"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Customer communication</w:t>
            </w:r>
          </w:p>
        </w:tc>
        <w:tc>
          <w:tcPr>
            <w:tcW w:w="1963" w:type="dxa"/>
            <w:noWrap/>
            <w:hideMark/>
          </w:tcPr>
          <w:p w14:paraId="6D2E65FE"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Customer-facing communication strategy, campaign execution, content approvals</w:t>
            </w:r>
          </w:p>
        </w:tc>
        <w:tc>
          <w:tcPr>
            <w:tcW w:w="1688" w:type="dxa"/>
            <w:noWrap/>
            <w:hideMark/>
          </w:tcPr>
          <w:p w14:paraId="280BB51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Customer Experience, Digital, AOCS, PRM</w:t>
            </w:r>
          </w:p>
        </w:tc>
        <w:tc>
          <w:tcPr>
            <w:tcW w:w="1492" w:type="dxa"/>
            <w:noWrap/>
            <w:hideMark/>
          </w:tcPr>
          <w:p w14:paraId="642FEC7B"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tc>
      </w:tr>
      <w:tr w:rsidR="004D27DE" w:rsidRPr="00B0258C" w14:paraId="3D16122E" w14:textId="77777777" w:rsidTr="00E05325">
        <w:trPr>
          <w:trHeight w:val="517"/>
        </w:trPr>
        <w:tc>
          <w:tcPr>
            <w:tcW w:w="1440" w:type="dxa"/>
            <w:hideMark/>
          </w:tcPr>
          <w:p w14:paraId="397A754F" w14:textId="37FD54E3"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PRM</w:t>
            </w:r>
            <w:r w:rsidR="003951F3">
              <w:rPr>
                <w:rFonts w:ascii="Aptos Narrow" w:eastAsia="Times New Roman" w:hAnsi="Aptos Narrow" w:cs="Times New Roman"/>
                <w:color w:val="000000"/>
                <w:sz w:val="18"/>
                <w:szCs w:val="18"/>
              </w:rPr>
              <w:t>, RMConfig</w:t>
            </w:r>
          </w:p>
        </w:tc>
        <w:tc>
          <w:tcPr>
            <w:tcW w:w="2610" w:type="dxa"/>
            <w:noWrap/>
            <w:hideMark/>
          </w:tcPr>
          <w:p w14:paraId="16137F1F" w14:textId="32C8C3ED" w:rsidR="004D27DE"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hyperlink r:id="rId20" w:history="1">
              <w:r w:rsidR="00BA398F" w:rsidRPr="007F40E7">
                <w:rPr>
                  <w:rStyle w:val="Hyperlink"/>
                  <w:rFonts w:ascii="Aptos Narrow" w:eastAsia="Times New Roman" w:hAnsi="Aptos Narrow" w:cs="Times New Roman"/>
                  <w:sz w:val="18"/>
                  <w:szCs w:val="18"/>
                </w:rPr>
                <w:t>Shubham.Thakur@goIndiGo.in</w:t>
              </w:r>
            </w:hyperlink>
          </w:p>
          <w:p w14:paraId="29F329D3" w14:textId="6424029D" w:rsidR="00BA398F" w:rsidRPr="0048412B" w:rsidRDefault="00BA398F" w:rsidP="0048412B">
            <w:pPr>
              <w:rPr>
                <w:rFonts w:ascii="Aptos Narrow" w:eastAsia="Times New Roman" w:hAnsi="Aptos Narrow" w:cs="Times New Roman"/>
                <w:color w:val="000000"/>
                <w:sz w:val="18"/>
                <w:szCs w:val="18"/>
              </w:rPr>
            </w:pPr>
          </w:p>
        </w:tc>
        <w:tc>
          <w:tcPr>
            <w:tcW w:w="1620" w:type="dxa"/>
            <w:hideMark/>
          </w:tcPr>
          <w:p w14:paraId="70983A1F"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Business prioritization</w:t>
            </w:r>
          </w:p>
        </w:tc>
        <w:tc>
          <w:tcPr>
            <w:tcW w:w="1963" w:type="dxa"/>
            <w:noWrap/>
            <w:hideMark/>
          </w:tcPr>
          <w:p w14:paraId="1AFAB97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Business prioritization, commercial alignment, business approvals</w:t>
            </w:r>
          </w:p>
        </w:tc>
        <w:tc>
          <w:tcPr>
            <w:tcW w:w="1688" w:type="dxa"/>
            <w:noWrap/>
            <w:hideMark/>
          </w:tcPr>
          <w:p w14:paraId="1FAABE90"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Customer Experience, Digital, AOCS, PRM</w:t>
            </w:r>
          </w:p>
        </w:tc>
        <w:tc>
          <w:tcPr>
            <w:tcW w:w="1492" w:type="dxa"/>
            <w:noWrap/>
            <w:hideMark/>
          </w:tcPr>
          <w:p w14:paraId="745D5F18"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tc>
      </w:tr>
      <w:tr w:rsidR="004D27DE" w:rsidRPr="00B0258C" w14:paraId="4E7D3BEA" w14:textId="77777777" w:rsidTr="00E05325">
        <w:trPr>
          <w:trHeight w:val="776"/>
        </w:trPr>
        <w:tc>
          <w:tcPr>
            <w:tcW w:w="1440" w:type="dxa"/>
            <w:hideMark/>
          </w:tcPr>
          <w:p w14:paraId="12C44F4C"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External Partners</w:t>
            </w:r>
          </w:p>
        </w:tc>
        <w:tc>
          <w:tcPr>
            <w:tcW w:w="2610" w:type="dxa"/>
            <w:noWrap/>
            <w:hideMark/>
          </w:tcPr>
          <w:p w14:paraId="1022CF42"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 </w:t>
            </w:r>
          </w:p>
        </w:tc>
        <w:tc>
          <w:tcPr>
            <w:tcW w:w="1620" w:type="dxa"/>
            <w:hideMark/>
          </w:tcPr>
          <w:p w14:paraId="2275D6BE"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API and operational integrations</w:t>
            </w:r>
          </w:p>
        </w:tc>
        <w:tc>
          <w:tcPr>
            <w:tcW w:w="1963" w:type="dxa"/>
            <w:noWrap/>
            <w:hideMark/>
          </w:tcPr>
          <w:p w14:paraId="1DBC009B" w14:textId="278B1074"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Delivery of third-party integrations, API readiness, partner-side testing</w:t>
            </w:r>
          </w:p>
        </w:tc>
        <w:tc>
          <w:tcPr>
            <w:tcW w:w="1688" w:type="dxa"/>
            <w:noWrap/>
            <w:hideMark/>
          </w:tcPr>
          <w:p w14:paraId="506FFC05"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Digital, PSS</w:t>
            </w:r>
          </w:p>
        </w:tc>
        <w:tc>
          <w:tcPr>
            <w:tcW w:w="1492" w:type="dxa"/>
            <w:noWrap/>
            <w:hideMark/>
          </w:tcPr>
          <w:p w14:paraId="7324311E"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Times New Roman"/>
                <w:color w:val="000000"/>
                <w:sz w:val="18"/>
                <w:szCs w:val="18"/>
              </w:rPr>
              <w:t> </w:t>
            </w:r>
            <w:r w:rsidRPr="0048412B">
              <w:rPr>
                <w:rFonts w:ascii="Aptos Narrow" w:eastAsia="Times New Roman" w:hAnsi="Aptos Narrow" w:cs="Segoe UI"/>
                <w:sz w:val="18"/>
                <w:szCs w:val="18"/>
              </w:rPr>
              <w:t>Leadership Team</w:t>
            </w:r>
          </w:p>
        </w:tc>
      </w:tr>
      <w:tr w:rsidR="004D27DE" w:rsidRPr="00B0258C" w14:paraId="533CE2A6" w14:textId="77777777" w:rsidTr="00E05325">
        <w:trPr>
          <w:trHeight w:val="776"/>
        </w:trPr>
        <w:tc>
          <w:tcPr>
            <w:tcW w:w="1440" w:type="dxa"/>
          </w:tcPr>
          <w:p w14:paraId="35706F21"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Design Team</w:t>
            </w:r>
          </w:p>
        </w:tc>
        <w:tc>
          <w:tcPr>
            <w:tcW w:w="2610" w:type="dxa"/>
            <w:noWrap/>
          </w:tcPr>
          <w:p w14:paraId="3F8DB653" w14:textId="1349323C" w:rsidR="004D27DE" w:rsidRDefault="00ED759F" w:rsidP="0048412B">
            <w:pPr>
              <w:rPr>
                <w:rFonts w:ascii="Aptos Narrow" w:eastAsia="Times New Roman" w:hAnsi="Aptos Narrow" w:cs="Times New Roman"/>
                <w:color w:val="000000"/>
                <w:sz w:val="18"/>
                <w:szCs w:val="18"/>
              </w:rPr>
            </w:pPr>
            <w:hyperlink r:id="rId21" w:history="1">
              <w:r w:rsidRPr="007F40E7">
                <w:rPr>
                  <w:rStyle w:val="Hyperlink"/>
                  <w:rFonts w:ascii="Aptos Narrow" w:eastAsia="Times New Roman" w:hAnsi="Aptos Narrow" w:cs="Times New Roman"/>
                  <w:sz w:val="18"/>
                  <w:szCs w:val="18"/>
                </w:rPr>
                <w:t>SHREENIVAS.RANSUBHE@goIndiGo.in</w:t>
              </w:r>
            </w:hyperlink>
          </w:p>
          <w:p w14:paraId="356406C7" w14:textId="27F67166" w:rsidR="00ED759F" w:rsidRPr="0048412B" w:rsidRDefault="00ED759F" w:rsidP="0048412B">
            <w:pPr>
              <w:rPr>
                <w:rFonts w:ascii="Aptos Narrow" w:eastAsia="Times New Roman" w:hAnsi="Aptos Narrow" w:cs="Times New Roman"/>
                <w:color w:val="000000"/>
                <w:sz w:val="18"/>
                <w:szCs w:val="18"/>
              </w:rPr>
            </w:pPr>
          </w:p>
        </w:tc>
        <w:tc>
          <w:tcPr>
            <w:tcW w:w="1620" w:type="dxa"/>
          </w:tcPr>
          <w:p w14:paraId="5964C633" w14:textId="77777777" w:rsidR="004D27DE" w:rsidRPr="0048412B" w:rsidRDefault="004D27DE" w:rsidP="0048412B">
            <w:pPr>
              <w:rPr>
                <w:rFonts w:ascii="Aptos Narrow" w:eastAsia="Times New Roman" w:hAnsi="Aptos Narrow" w:cs="Times New Roman"/>
                <w:color w:val="000000"/>
                <w:sz w:val="18"/>
                <w:szCs w:val="18"/>
              </w:rPr>
            </w:pPr>
            <w:r w:rsidRPr="0048412B">
              <w:rPr>
                <w:rFonts w:ascii="Aptos Narrow" w:eastAsia="Times New Roman" w:hAnsi="Aptos Narrow" w:cs="Times New Roman"/>
                <w:color w:val="000000"/>
                <w:sz w:val="18"/>
                <w:szCs w:val="18"/>
              </w:rPr>
              <w:t>Designs for requirement</w:t>
            </w:r>
          </w:p>
        </w:tc>
        <w:tc>
          <w:tcPr>
            <w:tcW w:w="1963" w:type="dxa"/>
            <w:noWrap/>
          </w:tcPr>
          <w:p w14:paraId="0A147E6D"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UX/UI design delivery, design consistency, usability validation</w:t>
            </w:r>
          </w:p>
          <w:p w14:paraId="4F42E4A7" w14:textId="77777777" w:rsidR="004D27DE" w:rsidRPr="0048412B" w:rsidRDefault="004D27DE" w:rsidP="0048412B">
            <w:pPr>
              <w:rPr>
                <w:rFonts w:ascii="Aptos Narrow" w:eastAsia="Times New Roman" w:hAnsi="Aptos Narrow" w:cs="Times New Roman"/>
                <w:color w:val="000000"/>
                <w:sz w:val="18"/>
                <w:szCs w:val="18"/>
              </w:rPr>
            </w:pPr>
          </w:p>
        </w:tc>
        <w:tc>
          <w:tcPr>
            <w:tcW w:w="1688" w:type="dxa"/>
            <w:noWrap/>
          </w:tcPr>
          <w:p w14:paraId="544AB854" w14:textId="0CAE4CF4"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Digital, Customer Experience,</w:t>
            </w:r>
            <w:r w:rsidR="003951F3">
              <w:rPr>
                <w:rFonts w:ascii="Aptos Narrow" w:eastAsia="Times New Roman" w:hAnsi="Aptos Narrow" w:cs="Segoe UI"/>
                <w:sz w:val="18"/>
                <w:szCs w:val="18"/>
              </w:rPr>
              <w:t xml:space="preserve"> </w:t>
            </w:r>
            <w:r w:rsidRPr="0048412B">
              <w:rPr>
                <w:rFonts w:ascii="Aptos Narrow" w:eastAsia="Times New Roman" w:hAnsi="Aptos Narrow" w:cs="Segoe UI"/>
                <w:sz w:val="18"/>
                <w:szCs w:val="18"/>
              </w:rPr>
              <w:t>AOCS, PRM</w:t>
            </w:r>
          </w:p>
          <w:p w14:paraId="518E4A4D" w14:textId="77777777" w:rsidR="004D27DE" w:rsidRPr="0048412B" w:rsidRDefault="004D27DE" w:rsidP="0048412B">
            <w:pPr>
              <w:rPr>
                <w:rFonts w:ascii="Aptos Narrow" w:eastAsia="Times New Roman" w:hAnsi="Aptos Narrow" w:cs="Times New Roman"/>
                <w:color w:val="000000"/>
                <w:sz w:val="18"/>
                <w:szCs w:val="18"/>
              </w:rPr>
            </w:pPr>
          </w:p>
        </w:tc>
        <w:tc>
          <w:tcPr>
            <w:tcW w:w="1492" w:type="dxa"/>
            <w:noWrap/>
          </w:tcPr>
          <w:p w14:paraId="5AC5595E" w14:textId="77777777" w:rsidR="004D27DE" w:rsidRPr="0048412B" w:rsidRDefault="004D27DE" w:rsidP="0048412B">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Leadership Team</w:t>
            </w:r>
          </w:p>
          <w:p w14:paraId="60024C7B" w14:textId="77777777" w:rsidR="004D27DE" w:rsidRPr="0048412B" w:rsidRDefault="004D27DE" w:rsidP="0048412B">
            <w:pPr>
              <w:rPr>
                <w:rFonts w:ascii="Aptos Narrow" w:eastAsia="Times New Roman" w:hAnsi="Aptos Narrow" w:cs="Times New Roman"/>
                <w:color w:val="000000"/>
                <w:sz w:val="18"/>
                <w:szCs w:val="18"/>
              </w:rPr>
            </w:pPr>
          </w:p>
        </w:tc>
      </w:tr>
      <w:tr w:rsidR="00966A00" w:rsidRPr="00B0258C" w14:paraId="4F10FDA4" w14:textId="77777777" w:rsidTr="00E05325">
        <w:trPr>
          <w:trHeight w:val="776"/>
        </w:trPr>
        <w:tc>
          <w:tcPr>
            <w:tcW w:w="1440" w:type="dxa"/>
          </w:tcPr>
          <w:p w14:paraId="71D9FD75" w14:textId="1CA0598F" w:rsidR="00966A00" w:rsidRPr="0048412B" w:rsidRDefault="00966A00" w:rsidP="00966A00">
            <w:pPr>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Ancillary Team</w:t>
            </w:r>
          </w:p>
        </w:tc>
        <w:tc>
          <w:tcPr>
            <w:tcW w:w="2610" w:type="dxa"/>
            <w:noWrap/>
          </w:tcPr>
          <w:p w14:paraId="34C5B144" w14:textId="4C58C0B1" w:rsidR="00966A00" w:rsidRDefault="00966A00" w:rsidP="00966A00">
            <w:pPr>
              <w:rPr>
                <w:rFonts w:ascii="Aptos Narrow" w:eastAsia="Times New Roman" w:hAnsi="Aptos Narrow" w:cs="Times New Roman"/>
                <w:color w:val="000000"/>
                <w:sz w:val="18"/>
                <w:szCs w:val="18"/>
              </w:rPr>
            </w:pPr>
            <w:hyperlink r:id="rId22" w:history="1">
              <w:r w:rsidRPr="007F40E7">
                <w:rPr>
                  <w:rStyle w:val="Hyperlink"/>
                  <w:rFonts w:ascii="Aptos Narrow" w:eastAsia="Times New Roman" w:hAnsi="Aptos Narrow" w:cs="Times New Roman"/>
                  <w:sz w:val="18"/>
                  <w:szCs w:val="18"/>
                </w:rPr>
                <w:t>Shubham.Gupta9@goIndiGo.in</w:t>
              </w:r>
            </w:hyperlink>
          </w:p>
          <w:p w14:paraId="52DD5DED" w14:textId="35E6966B" w:rsidR="00966A00" w:rsidRPr="0048412B" w:rsidRDefault="00966A00" w:rsidP="00966A00">
            <w:pPr>
              <w:rPr>
                <w:rFonts w:ascii="Aptos Narrow" w:eastAsia="Times New Roman" w:hAnsi="Aptos Narrow" w:cs="Times New Roman"/>
                <w:color w:val="000000"/>
                <w:sz w:val="18"/>
                <w:szCs w:val="18"/>
              </w:rPr>
            </w:pPr>
          </w:p>
        </w:tc>
        <w:tc>
          <w:tcPr>
            <w:tcW w:w="1620" w:type="dxa"/>
          </w:tcPr>
          <w:p w14:paraId="53A67960" w14:textId="2B87BED2" w:rsidR="00966A00" w:rsidRPr="0089024E" w:rsidRDefault="00966A00" w:rsidP="00966A00">
            <w:pPr>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A</w:t>
            </w:r>
            <w:r w:rsidRPr="0089024E">
              <w:rPr>
                <w:rFonts w:ascii="Aptos Narrow" w:eastAsia="Times New Roman" w:hAnsi="Aptos Narrow" w:cs="Times New Roman"/>
                <w:color w:val="000000"/>
                <w:sz w:val="18"/>
                <w:szCs w:val="18"/>
              </w:rPr>
              <w:t>dd-on products and services offered</w:t>
            </w:r>
            <w:r>
              <w:rPr>
                <w:rFonts w:ascii="Aptos Narrow" w:eastAsia="Times New Roman" w:hAnsi="Aptos Narrow" w:cs="Times New Roman"/>
                <w:color w:val="000000"/>
                <w:sz w:val="18"/>
                <w:szCs w:val="18"/>
              </w:rPr>
              <w:t>.</w:t>
            </w:r>
          </w:p>
          <w:p w14:paraId="116920A5" w14:textId="77777777" w:rsidR="00966A00" w:rsidRPr="0048412B" w:rsidRDefault="00966A00" w:rsidP="00966A00">
            <w:pPr>
              <w:rPr>
                <w:rFonts w:ascii="Aptos Narrow" w:eastAsia="Times New Roman" w:hAnsi="Aptos Narrow" w:cs="Times New Roman"/>
                <w:color w:val="000000"/>
                <w:sz w:val="18"/>
                <w:szCs w:val="18"/>
              </w:rPr>
            </w:pPr>
          </w:p>
        </w:tc>
        <w:tc>
          <w:tcPr>
            <w:tcW w:w="1963" w:type="dxa"/>
            <w:noWrap/>
          </w:tcPr>
          <w:p w14:paraId="091621BA" w14:textId="77777777" w:rsidR="00966A00" w:rsidRPr="0048412B" w:rsidRDefault="00966A00" w:rsidP="00966A00">
            <w:pPr>
              <w:spacing w:line="300" w:lineRule="atLeast"/>
              <w:rPr>
                <w:rFonts w:ascii="Aptos Narrow" w:eastAsia="Times New Roman" w:hAnsi="Aptos Narrow" w:cs="Segoe UI"/>
                <w:sz w:val="18"/>
                <w:szCs w:val="18"/>
              </w:rPr>
            </w:pPr>
          </w:p>
        </w:tc>
        <w:tc>
          <w:tcPr>
            <w:tcW w:w="1688" w:type="dxa"/>
            <w:noWrap/>
          </w:tcPr>
          <w:p w14:paraId="65121D5B" w14:textId="6349414E" w:rsidR="00966A00" w:rsidRPr="0048412B" w:rsidRDefault="00966A00" w:rsidP="00966A00">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Digital, Customer Experience,</w:t>
            </w:r>
            <w:r>
              <w:rPr>
                <w:rFonts w:ascii="Aptos Narrow" w:eastAsia="Times New Roman" w:hAnsi="Aptos Narrow" w:cs="Segoe UI"/>
                <w:sz w:val="18"/>
                <w:szCs w:val="18"/>
              </w:rPr>
              <w:t xml:space="preserve"> </w:t>
            </w:r>
            <w:r w:rsidRPr="0048412B">
              <w:rPr>
                <w:rFonts w:ascii="Aptos Narrow" w:eastAsia="Times New Roman" w:hAnsi="Aptos Narrow" w:cs="Segoe UI"/>
                <w:sz w:val="18"/>
                <w:szCs w:val="18"/>
              </w:rPr>
              <w:t>AOCS, PRM</w:t>
            </w:r>
            <w:r>
              <w:rPr>
                <w:rFonts w:ascii="Aptos Narrow" w:eastAsia="Times New Roman" w:hAnsi="Aptos Narrow" w:cs="Segoe UI"/>
                <w:sz w:val="18"/>
                <w:szCs w:val="18"/>
              </w:rPr>
              <w:t xml:space="preserve">, Ancillary </w:t>
            </w:r>
          </w:p>
          <w:p w14:paraId="3118907F" w14:textId="77777777" w:rsidR="00966A00" w:rsidRPr="0048412B" w:rsidRDefault="00966A00" w:rsidP="00966A00">
            <w:pPr>
              <w:spacing w:line="300" w:lineRule="atLeast"/>
              <w:rPr>
                <w:rFonts w:ascii="Aptos Narrow" w:eastAsia="Times New Roman" w:hAnsi="Aptos Narrow" w:cs="Segoe UI"/>
                <w:sz w:val="18"/>
                <w:szCs w:val="18"/>
              </w:rPr>
            </w:pPr>
          </w:p>
        </w:tc>
        <w:tc>
          <w:tcPr>
            <w:tcW w:w="1492" w:type="dxa"/>
            <w:noWrap/>
          </w:tcPr>
          <w:p w14:paraId="16F36332" w14:textId="77777777" w:rsidR="00966A00" w:rsidRPr="0048412B" w:rsidRDefault="00966A00" w:rsidP="00966A00">
            <w:pPr>
              <w:spacing w:line="300" w:lineRule="atLeast"/>
              <w:rPr>
                <w:rFonts w:ascii="Aptos Narrow" w:eastAsia="Times New Roman" w:hAnsi="Aptos Narrow" w:cs="Segoe UI"/>
                <w:sz w:val="18"/>
                <w:szCs w:val="18"/>
              </w:rPr>
            </w:pPr>
            <w:r w:rsidRPr="0048412B">
              <w:rPr>
                <w:rFonts w:ascii="Aptos Narrow" w:eastAsia="Times New Roman" w:hAnsi="Aptos Narrow" w:cs="Segoe UI"/>
                <w:sz w:val="18"/>
                <w:szCs w:val="18"/>
              </w:rPr>
              <w:t>Leadership Team</w:t>
            </w:r>
          </w:p>
          <w:p w14:paraId="166C2D42" w14:textId="77777777" w:rsidR="00966A00" w:rsidRPr="0048412B" w:rsidRDefault="00966A00" w:rsidP="00966A00">
            <w:pPr>
              <w:spacing w:line="300" w:lineRule="atLeast"/>
              <w:rPr>
                <w:rFonts w:ascii="Aptos Narrow" w:eastAsia="Times New Roman" w:hAnsi="Aptos Narrow" w:cs="Segoe UI"/>
                <w:sz w:val="18"/>
                <w:szCs w:val="18"/>
              </w:rPr>
            </w:pPr>
          </w:p>
        </w:tc>
      </w:tr>
    </w:tbl>
    <w:p w14:paraId="43B5721A" w14:textId="77777777" w:rsidR="00EA6FB5" w:rsidRDefault="00EA6FB5" w:rsidP="0077451C">
      <w:pPr>
        <w:rPr>
          <w:b/>
          <w:bCs/>
        </w:rPr>
      </w:pPr>
    </w:p>
    <w:p w14:paraId="414C3728" w14:textId="72ABCBC6" w:rsidR="006B7F17" w:rsidRPr="006B7F17" w:rsidRDefault="006B7F17" w:rsidP="0077451C">
      <w:pPr>
        <w:pStyle w:val="Heading1"/>
      </w:pPr>
      <w:bookmarkStart w:id="7" w:name="_Toc233898867"/>
      <w:r w:rsidRPr="006B7F17">
        <w:t>8. Governance</w:t>
      </w:r>
      <w:bookmarkEnd w:id="7"/>
    </w:p>
    <w:p w14:paraId="23ECD8FE" w14:textId="77777777" w:rsidR="006B7F17" w:rsidRPr="00ED38D6" w:rsidRDefault="006B7F17" w:rsidP="0077451C">
      <w:pPr>
        <w:spacing w:after="100" w:afterAutospacing="1"/>
        <w:rPr>
          <w:b/>
          <w:bCs/>
          <w:sz w:val="20"/>
          <w:szCs w:val="20"/>
        </w:rPr>
      </w:pPr>
      <w:r w:rsidRPr="00ED38D6">
        <w:rPr>
          <w:b/>
          <w:bCs/>
          <w:sz w:val="20"/>
          <w:szCs w:val="20"/>
        </w:rPr>
        <w:t>Executive Steering Committee</w:t>
      </w:r>
    </w:p>
    <w:p w14:paraId="504D4B7C" w14:textId="77777777" w:rsidR="006B7F17" w:rsidRPr="00ED38D6" w:rsidRDefault="006B7F17" w:rsidP="0077451C">
      <w:pPr>
        <w:numPr>
          <w:ilvl w:val="0"/>
          <w:numId w:val="9"/>
        </w:numPr>
        <w:spacing w:after="100" w:afterAutospacing="1"/>
        <w:rPr>
          <w:sz w:val="20"/>
          <w:szCs w:val="20"/>
        </w:rPr>
      </w:pPr>
      <w:r w:rsidRPr="00ED38D6">
        <w:rPr>
          <w:sz w:val="20"/>
          <w:szCs w:val="20"/>
        </w:rPr>
        <w:t>Strategic direction</w:t>
      </w:r>
    </w:p>
    <w:p w14:paraId="4055AB44" w14:textId="77777777" w:rsidR="006B7F17" w:rsidRPr="00ED38D6" w:rsidRDefault="006B7F17" w:rsidP="0077451C">
      <w:pPr>
        <w:numPr>
          <w:ilvl w:val="0"/>
          <w:numId w:val="9"/>
        </w:numPr>
        <w:spacing w:after="100" w:afterAutospacing="1"/>
        <w:rPr>
          <w:sz w:val="20"/>
          <w:szCs w:val="20"/>
        </w:rPr>
      </w:pPr>
      <w:r w:rsidRPr="00ED38D6">
        <w:rPr>
          <w:sz w:val="20"/>
          <w:szCs w:val="20"/>
        </w:rPr>
        <w:t>Priority decisions</w:t>
      </w:r>
    </w:p>
    <w:p w14:paraId="319813AA" w14:textId="77777777" w:rsidR="006B7F17" w:rsidRPr="00ED38D6" w:rsidRDefault="006B7F17" w:rsidP="0077451C">
      <w:pPr>
        <w:numPr>
          <w:ilvl w:val="0"/>
          <w:numId w:val="9"/>
        </w:numPr>
        <w:spacing w:after="100" w:afterAutospacing="1"/>
        <w:rPr>
          <w:sz w:val="20"/>
          <w:szCs w:val="20"/>
        </w:rPr>
      </w:pPr>
      <w:r w:rsidRPr="00ED38D6">
        <w:rPr>
          <w:sz w:val="20"/>
          <w:szCs w:val="20"/>
        </w:rPr>
        <w:t>Business approvals</w:t>
      </w:r>
    </w:p>
    <w:p w14:paraId="323730EF" w14:textId="77777777" w:rsidR="006B7F17" w:rsidRPr="00ED38D6" w:rsidRDefault="006B7F17" w:rsidP="0077451C">
      <w:pPr>
        <w:spacing w:after="100" w:afterAutospacing="1"/>
        <w:rPr>
          <w:b/>
          <w:bCs/>
          <w:sz w:val="20"/>
          <w:szCs w:val="20"/>
        </w:rPr>
      </w:pPr>
      <w:r w:rsidRPr="00ED38D6">
        <w:rPr>
          <w:b/>
          <w:bCs/>
          <w:sz w:val="20"/>
          <w:szCs w:val="20"/>
        </w:rPr>
        <w:t>Program Management Office</w:t>
      </w:r>
    </w:p>
    <w:p w14:paraId="0A5D01F1" w14:textId="77777777" w:rsidR="006B7F17" w:rsidRPr="00ED38D6" w:rsidRDefault="006B7F17" w:rsidP="0077451C">
      <w:pPr>
        <w:numPr>
          <w:ilvl w:val="0"/>
          <w:numId w:val="10"/>
        </w:numPr>
        <w:spacing w:after="100" w:afterAutospacing="1"/>
        <w:rPr>
          <w:sz w:val="20"/>
          <w:szCs w:val="20"/>
        </w:rPr>
      </w:pPr>
      <w:r w:rsidRPr="00ED38D6">
        <w:rPr>
          <w:sz w:val="20"/>
          <w:szCs w:val="20"/>
        </w:rPr>
        <w:t>Overall program management</w:t>
      </w:r>
    </w:p>
    <w:p w14:paraId="2D20281C" w14:textId="77777777" w:rsidR="006B7F17" w:rsidRPr="00ED38D6" w:rsidRDefault="006B7F17" w:rsidP="0077451C">
      <w:pPr>
        <w:numPr>
          <w:ilvl w:val="0"/>
          <w:numId w:val="10"/>
        </w:numPr>
        <w:spacing w:after="100" w:afterAutospacing="1"/>
        <w:rPr>
          <w:sz w:val="20"/>
          <w:szCs w:val="20"/>
        </w:rPr>
      </w:pPr>
      <w:r w:rsidRPr="00ED38D6">
        <w:rPr>
          <w:sz w:val="20"/>
          <w:szCs w:val="20"/>
        </w:rPr>
        <w:t>Milestone tracking</w:t>
      </w:r>
    </w:p>
    <w:p w14:paraId="45AF7E6E" w14:textId="77777777" w:rsidR="006B7F17" w:rsidRPr="00ED38D6" w:rsidRDefault="006B7F17" w:rsidP="0077451C">
      <w:pPr>
        <w:numPr>
          <w:ilvl w:val="0"/>
          <w:numId w:val="10"/>
        </w:numPr>
        <w:spacing w:after="100" w:afterAutospacing="1"/>
        <w:rPr>
          <w:sz w:val="20"/>
          <w:szCs w:val="20"/>
        </w:rPr>
      </w:pPr>
      <w:r w:rsidRPr="00ED38D6">
        <w:rPr>
          <w:sz w:val="20"/>
          <w:szCs w:val="20"/>
        </w:rPr>
        <w:t>Risk and issue management</w:t>
      </w:r>
    </w:p>
    <w:p w14:paraId="78922E01" w14:textId="77777777" w:rsidR="006B7F17" w:rsidRPr="00ED38D6" w:rsidRDefault="006B7F17" w:rsidP="0077451C">
      <w:pPr>
        <w:numPr>
          <w:ilvl w:val="0"/>
          <w:numId w:val="10"/>
        </w:numPr>
        <w:spacing w:after="100" w:afterAutospacing="1"/>
        <w:rPr>
          <w:sz w:val="20"/>
          <w:szCs w:val="20"/>
        </w:rPr>
      </w:pPr>
      <w:r w:rsidRPr="00ED38D6">
        <w:rPr>
          <w:sz w:val="20"/>
          <w:szCs w:val="20"/>
        </w:rPr>
        <w:t>Executive reporting</w:t>
      </w:r>
    </w:p>
    <w:p w14:paraId="1AFBD9B9" w14:textId="77777777" w:rsidR="006B7F17" w:rsidRPr="006B7F17" w:rsidRDefault="006B7F17" w:rsidP="0077451C">
      <w:pPr>
        <w:rPr>
          <w:b/>
          <w:bCs/>
        </w:rPr>
      </w:pPr>
      <w:r w:rsidRPr="006B7F17">
        <w:rPr>
          <w:b/>
          <w:bCs/>
        </w:rPr>
        <w:t>Workstream Leads</w:t>
      </w:r>
    </w:p>
    <w:p w14:paraId="4ADC3D56" w14:textId="77777777" w:rsidR="006B7F17" w:rsidRPr="00ED38D6" w:rsidRDefault="006B7F17" w:rsidP="0077451C">
      <w:pPr>
        <w:numPr>
          <w:ilvl w:val="0"/>
          <w:numId w:val="11"/>
        </w:numPr>
        <w:spacing w:after="100" w:afterAutospacing="1"/>
        <w:rPr>
          <w:sz w:val="20"/>
          <w:szCs w:val="20"/>
        </w:rPr>
      </w:pPr>
      <w:r w:rsidRPr="00ED38D6">
        <w:rPr>
          <w:sz w:val="20"/>
          <w:szCs w:val="20"/>
        </w:rPr>
        <w:t>Requirement finalization</w:t>
      </w:r>
    </w:p>
    <w:p w14:paraId="7E29EFBE" w14:textId="77777777" w:rsidR="006B7F17" w:rsidRPr="00ED38D6" w:rsidRDefault="006B7F17" w:rsidP="0077451C">
      <w:pPr>
        <w:numPr>
          <w:ilvl w:val="0"/>
          <w:numId w:val="11"/>
        </w:numPr>
        <w:spacing w:after="100" w:afterAutospacing="1"/>
        <w:rPr>
          <w:sz w:val="20"/>
          <w:szCs w:val="20"/>
        </w:rPr>
      </w:pPr>
      <w:r w:rsidRPr="00ED38D6">
        <w:rPr>
          <w:sz w:val="20"/>
          <w:szCs w:val="20"/>
        </w:rPr>
        <w:t>Solution design</w:t>
      </w:r>
    </w:p>
    <w:p w14:paraId="29DF549F" w14:textId="77777777" w:rsidR="006B7F17" w:rsidRPr="00ED38D6" w:rsidRDefault="006B7F17" w:rsidP="0077451C">
      <w:pPr>
        <w:numPr>
          <w:ilvl w:val="0"/>
          <w:numId w:val="11"/>
        </w:numPr>
        <w:spacing w:after="100" w:afterAutospacing="1"/>
        <w:rPr>
          <w:sz w:val="20"/>
          <w:szCs w:val="20"/>
        </w:rPr>
      </w:pPr>
      <w:r w:rsidRPr="00ED38D6">
        <w:rPr>
          <w:sz w:val="20"/>
          <w:szCs w:val="20"/>
        </w:rPr>
        <w:t>Delivery management</w:t>
      </w:r>
    </w:p>
    <w:p w14:paraId="51856C09" w14:textId="58CBF1F3" w:rsidR="006B7F17" w:rsidRPr="00ED38D6" w:rsidRDefault="006B7F17" w:rsidP="0077451C">
      <w:pPr>
        <w:numPr>
          <w:ilvl w:val="0"/>
          <w:numId w:val="11"/>
        </w:numPr>
        <w:spacing w:after="100" w:afterAutospacing="1"/>
        <w:rPr>
          <w:sz w:val="20"/>
          <w:szCs w:val="20"/>
        </w:rPr>
      </w:pPr>
      <w:r w:rsidRPr="00ED38D6">
        <w:rPr>
          <w:sz w:val="20"/>
          <w:szCs w:val="20"/>
        </w:rPr>
        <w:t>UAT coordination</w:t>
      </w:r>
    </w:p>
    <w:p w14:paraId="068E897D" w14:textId="77777777" w:rsidR="006B7F17" w:rsidRDefault="006B7F17" w:rsidP="0077451C">
      <w:pPr>
        <w:pStyle w:val="Heading1"/>
      </w:pPr>
      <w:bookmarkStart w:id="8" w:name="_Toc233898868"/>
      <w:r w:rsidRPr="006B7F17">
        <w:t>9. Communication Plan</w:t>
      </w:r>
      <w:bookmarkEnd w:id="8"/>
    </w:p>
    <w:p w14:paraId="67BA412D" w14:textId="77777777" w:rsidR="00AC789D" w:rsidRPr="00AC789D" w:rsidRDefault="00AC789D" w:rsidP="0077451C"/>
    <w:tbl>
      <w:tblPr>
        <w:tblW w:w="9450" w:type="dxa"/>
        <w:tblInd w:w="-730" w:type="dxa"/>
        <w:tblCellMar>
          <w:left w:w="0" w:type="dxa"/>
          <w:right w:w="0" w:type="dxa"/>
        </w:tblCellMar>
        <w:tblLook w:val="04A0" w:firstRow="1" w:lastRow="0" w:firstColumn="1" w:lastColumn="0" w:noHBand="0" w:noVBand="1"/>
      </w:tblPr>
      <w:tblGrid>
        <w:gridCol w:w="2250"/>
        <w:gridCol w:w="1710"/>
        <w:gridCol w:w="5490"/>
      </w:tblGrid>
      <w:tr w:rsidR="006B7F17" w:rsidRPr="006B7F17" w14:paraId="77F96A71" w14:textId="77777777" w:rsidTr="00FA70B1">
        <w:trPr>
          <w:trHeight w:val="503"/>
        </w:trPr>
        <w:tc>
          <w:tcPr>
            <w:tcW w:w="22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3D2953" w14:textId="77777777" w:rsidR="006B7F17" w:rsidRPr="006B7F17" w:rsidRDefault="006B7F17" w:rsidP="0077451C">
            <w:pPr>
              <w:rPr>
                <w:b/>
                <w:bCs/>
              </w:rPr>
            </w:pPr>
            <w:r w:rsidRPr="006B7F17">
              <w:rPr>
                <w:b/>
                <w:bCs/>
              </w:rPr>
              <w:t>Audience</w:t>
            </w:r>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670F5F" w14:textId="77777777" w:rsidR="006B7F17" w:rsidRPr="006B7F17" w:rsidRDefault="006B7F17" w:rsidP="0077451C">
            <w:pPr>
              <w:rPr>
                <w:b/>
                <w:bCs/>
              </w:rPr>
            </w:pPr>
            <w:r w:rsidRPr="006B7F17">
              <w:rPr>
                <w:b/>
                <w:bCs/>
              </w:rPr>
              <w:t>Frequency</w:t>
            </w:r>
          </w:p>
        </w:tc>
        <w:tc>
          <w:tcPr>
            <w:tcW w:w="54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C58E86" w14:textId="77777777" w:rsidR="006B7F17" w:rsidRPr="006B7F17" w:rsidRDefault="006B7F17" w:rsidP="0077451C">
            <w:pPr>
              <w:rPr>
                <w:b/>
                <w:bCs/>
              </w:rPr>
            </w:pPr>
            <w:r w:rsidRPr="006B7F17">
              <w:rPr>
                <w:b/>
                <w:bCs/>
              </w:rPr>
              <w:t>Purpose</w:t>
            </w:r>
          </w:p>
        </w:tc>
      </w:tr>
      <w:tr w:rsidR="006B7F17" w:rsidRPr="006B7F17" w14:paraId="1C6311A7" w14:textId="77777777" w:rsidTr="00FA70B1">
        <w:trPr>
          <w:trHeight w:val="503"/>
        </w:trPr>
        <w:tc>
          <w:tcPr>
            <w:tcW w:w="22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7560FF" w14:textId="77777777" w:rsidR="006B7F17" w:rsidRPr="008C2E11" w:rsidRDefault="006B7F17" w:rsidP="0077451C">
            <w:pPr>
              <w:rPr>
                <w:sz w:val="20"/>
                <w:szCs w:val="20"/>
              </w:rPr>
            </w:pPr>
            <w:r w:rsidRPr="008C2E11">
              <w:rPr>
                <w:sz w:val="20"/>
                <w:szCs w:val="20"/>
              </w:rPr>
              <w:t>Steering Committee</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5016D87F" w14:textId="5EC45D4D" w:rsidR="006B7F17" w:rsidRPr="008C2E11" w:rsidRDefault="00213A01" w:rsidP="0077451C">
            <w:pPr>
              <w:rPr>
                <w:sz w:val="20"/>
                <w:szCs w:val="20"/>
              </w:rPr>
            </w:pPr>
            <w:r w:rsidRPr="008C2E11">
              <w:rPr>
                <w:sz w:val="20"/>
                <w:szCs w:val="20"/>
              </w:rPr>
              <w:t>Fortnightly</w:t>
            </w:r>
          </w:p>
        </w:tc>
        <w:tc>
          <w:tcPr>
            <w:tcW w:w="5490" w:type="dxa"/>
            <w:tcBorders>
              <w:top w:val="nil"/>
              <w:left w:val="nil"/>
              <w:bottom w:val="single" w:sz="8" w:space="0" w:color="auto"/>
              <w:right w:val="single" w:sz="8" w:space="0" w:color="auto"/>
            </w:tcBorders>
            <w:tcMar>
              <w:top w:w="0" w:type="dxa"/>
              <w:left w:w="108" w:type="dxa"/>
              <w:bottom w:w="0" w:type="dxa"/>
              <w:right w:w="108" w:type="dxa"/>
            </w:tcMar>
            <w:hideMark/>
          </w:tcPr>
          <w:p w14:paraId="177C7361" w14:textId="77777777" w:rsidR="006B7F17" w:rsidRPr="008C2E11" w:rsidRDefault="006B7F17" w:rsidP="0077451C">
            <w:pPr>
              <w:rPr>
                <w:sz w:val="20"/>
                <w:szCs w:val="20"/>
              </w:rPr>
            </w:pPr>
            <w:r w:rsidRPr="008C2E11">
              <w:rPr>
                <w:sz w:val="20"/>
                <w:szCs w:val="20"/>
              </w:rPr>
              <w:t>Strategic review</w:t>
            </w:r>
          </w:p>
        </w:tc>
      </w:tr>
      <w:tr w:rsidR="006B7F17" w:rsidRPr="006B7F17" w14:paraId="6EE572BB" w14:textId="77777777" w:rsidTr="00FA70B1">
        <w:trPr>
          <w:trHeight w:val="503"/>
        </w:trPr>
        <w:tc>
          <w:tcPr>
            <w:tcW w:w="22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A8FD1A" w14:textId="77777777" w:rsidR="006B7F17" w:rsidRPr="008C2E11" w:rsidRDefault="006B7F17" w:rsidP="0077451C">
            <w:pPr>
              <w:rPr>
                <w:sz w:val="20"/>
                <w:szCs w:val="20"/>
              </w:rPr>
            </w:pPr>
            <w:r w:rsidRPr="008C2E11">
              <w:rPr>
                <w:sz w:val="20"/>
                <w:szCs w:val="20"/>
              </w:rPr>
              <w:t>Program Team</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31028239" w14:textId="77777777" w:rsidR="006B7F17" w:rsidRPr="008C2E11" w:rsidRDefault="006B7F17" w:rsidP="0077451C">
            <w:pPr>
              <w:rPr>
                <w:sz w:val="20"/>
                <w:szCs w:val="20"/>
              </w:rPr>
            </w:pPr>
            <w:r w:rsidRPr="008C2E11">
              <w:rPr>
                <w:sz w:val="20"/>
                <w:szCs w:val="20"/>
              </w:rPr>
              <w:t>Weekly</w:t>
            </w:r>
          </w:p>
        </w:tc>
        <w:tc>
          <w:tcPr>
            <w:tcW w:w="5490" w:type="dxa"/>
            <w:tcBorders>
              <w:top w:val="nil"/>
              <w:left w:val="nil"/>
              <w:bottom w:val="single" w:sz="8" w:space="0" w:color="auto"/>
              <w:right w:val="single" w:sz="8" w:space="0" w:color="auto"/>
            </w:tcBorders>
            <w:tcMar>
              <w:top w:w="0" w:type="dxa"/>
              <w:left w:w="108" w:type="dxa"/>
              <w:bottom w:w="0" w:type="dxa"/>
              <w:right w:w="108" w:type="dxa"/>
            </w:tcMar>
            <w:hideMark/>
          </w:tcPr>
          <w:p w14:paraId="484A8BE4" w14:textId="77777777" w:rsidR="006B7F17" w:rsidRPr="008C2E11" w:rsidRDefault="006B7F17" w:rsidP="0077451C">
            <w:pPr>
              <w:rPr>
                <w:sz w:val="20"/>
                <w:szCs w:val="20"/>
              </w:rPr>
            </w:pPr>
            <w:r w:rsidRPr="008C2E11">
              <w:rPr>
                <w:sz w:val="20"/>
                <w:szCs w:val="20"/>
              </w:rPr>
              <w:t>Progress review</w:t>
            </w:r>
          </w:p>
        </w:tc>
      </w:tr>
      <w:tr w:rsidR="006B7F17" w:rsidRPr="006B7F17" w14:paraId="7A9358C7" w14:textId="77777777" w:rsidTr="00FA70B1">
        <w:trPr>
          <w:trHeight w:val="503"/>
        </w:trPr>
        <w:tc>
          <w:tcPr>
            <w:tcW w:w="22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F6605" w14:textId="77777777" w:rsidR="006B7F17" w:rsidRPr="008C2E11" w:rsidRDefault="006B7F17" w:rsidP="0077451C">
            <w:pPr>
              <w:rPr>
                <w:sz w:val="20"/>
                <w:szCs w:val="20"/>
              </w:rPr>
            </w:pPr>
            <w:r w:rsidRPr="008C2E11">
              <w:rPr>
                <w:sz w:val="20"/>
                <w:szCs w:val="20"/>
              </w:rPr>
              <w:t>Workstream Leads</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13A9B1D9" w14:textId="77777777" w:rsidR="006B7F17" w:rsidRPr="008C2E11" w:rsidRDefault="006B7F17" w:rsidP="0077451C">
            <w:pPr>
              <w:rPr>
                <w:sz w:val="20"/>
                <w:szCs w:val="20"/>
              </w:rPr>
            </w:pPr>
            <w:r w:rsidRPr="008C2E11">
              <w:rPr>
                <w:sz w:val="20"/>
                <w:szCs w:val="20"/>
              </w:rPr>
              <w:t>Weekly</w:t>
            </w:r>
          </w:p>
        </w:tc>
        <w:tc>
          <w:tcPr>
            <w:tcW w:w="5490" w:type="dxa"/>
            <w:tcBorders>
              <w:top w:val="nil"/>
              <w:left w:val="nil"/>
              <w:bottom w:val="single" w:sz="8" w:space="0" w:color="auto"/>
              <w:right w:val="single" w:sz="8" w:space="0" w:color="auto"/>
            </w:tcBorders>
            <w:tcMar>
              <w:top w:w="0" w:type="dxa"/>
              <w:left w:w="108" w:type="dxa"/>
              <w:bottom w:w="0" w:type="dxa"/>
              <w:right w:w="108" w:type="dxa"/>
            </w:tcMar>
            <w:hideMark/>
          </w:tcPr>
          <w:p w14:paraId="70189830" w14:textId="77777777" w:rsidR="006B7F17" w:rsidRPr="008C2E11" w:rsidRDefault="006B7F17" w:rsidP="0077451C">
            <w:pPr>
              <w:rPr>
                <w:sz w:val="20"/>
                <w:szCs w:val="20"/>
              </w:rPr>
            </w:pPr>
            <w:r w:rsidRPr="008C2E11">
              <w:rPr>
                <w:sz w:val="20"/>
                <w:szCs w:val="20"/>
              </w:rPr>
              <w:t>Dependency management</w:t>
            </w:r>
          </w:p>
        </w:tc>
      </w:tr>
      <w:tr w:rsidR="006B7F17" w:rsidRPr="006B7F17" w14:paraId="0A3060DD" w14:textId="77777777" w:rsidTr="00FA70B1">
        <w:trPr>
          <w:trHeight w:val="511"/>
        </w:trPr>
        <w:tc>
          <w:tcPr>
            <w:tcW w:w="22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C1C781" w14:textId="77777777" w:rsidR="006B7F17" w:rsidRPr="008C2E11" w:rsidRDefault="006B7F17" w:rsidP="0077451C">
            <w:pPr>
              <w:rPr>
                <w:sz w:val="20"/>
                <w:szCs w:val="20"/>
              </w:rPr>
            </w:pPr>
            <w:r w:rsidRPr="008C2E11">
              <w:rPr>
                <w:sz w:val="20"/>
                <w:szCs w:val="20"/>
              </w:rPr>
              <w:t>Project SPOCs</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020F4110" w14:textId="10DB8C01" w:rsidR="006B7F17" w:rsidRPr="008C2E11" w:rsidRDefault="00213A01" w:rsidP="0077451C">
            <w:pPr>
              <w:rPr>
                <w:sz w:val="20"/>
                <w:szCs w:val="20"/>
              </w:rPr>
            </w:pPr>
            <w:r w:rsidRPr="008C2E11">
              <w:rPr>
                <w:sz w:val="20"/>
                <w:szCs w:val="20"/>
              </w:rPr>
              <w:t>Weekly</w:t>
            </w:r>
          </w:p>
        </w:tc>
        <w:tc>
          <w:tcPr>
            <w:tcW w:w="5490" w:type="dxa"/>
            <w:tcBorders>
              <w:top w:val="nil"/>
              <w:left w:val="nil"/>
              <w:bottom w:val="single" w:sz="8" w:space="0" w:color="auto"/>
              <w:right w:val="single" w:sz="8" w:space="0" w:color="auto"/>
            </w:tcBorders>
            <w:tcMar>
              <w:top w:w="0" w:type="dxa"/>
              <w:left w:w="108" w:type="dxa"/>
              <w:bottom w:w="0" w:type="dxa"/>
              <w:right w:w="108" w:type="dxa"/>
            </w:tcMar>
            <w:hideMark/>
          </w:tcPr>
          <w:p w14:paraId="1E3FA1D6" w14:textId="77777777" w:rsidR="006B7F17" w:rsidRPr="008C2E11" w:rsidRDefault="006B7F17" w:rsidP="0077451C">
            <w:pPr>
              <w:rPr>
                <w:sz w:val="20"/>
                <w:szCs w:val="20"/>
              </w:rPr>
            </w:pPr>
            <w:r w:rsidRPr="008C2E11">
              <w:rPr>
                <w:sz w:val="20"/>
                <w:szCs w:val="20"/>
              </w:rPr>
              <w:t>Status and actions</w:t>
            </w:r>
          </w:p>
        </w:tc>
      </w:tr>
      <w:tr w:rsidR="006B7F17" w:rsidRPr="006B7F17" w14:paraId="2D4E9FD7" w14:textId="77777777" w:rsidTr="00FA70B1">
        <w:trPr>
          <w:trHeight w:val="503"/>
        </w:trPr>
        <w:tc>
          <w:tcPr>
            <w:tcW w:w="22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00AD1D" w14:textId="77777777" w:rsidR="006B7F17" w:rsidRPr="008C2E11" w:rsidRDefault="006B7F17" w:rsidP="0077451C">
            <w:pPr>
              <w:rPr>
                <w:sz w:val="20"/>
                <w:szCs w:val="20"/>
              </w:rPr>
            </w:pPr>
            <w:r w:rsidRPr="008C2E11">
              <w:rPr>
                <w:sz w:val="20"/>
                <w:szCs w:val="20"/>
              </w:rPr>
              <w:t>Leadership</w:t>
            </w:r>
          </w:p>
        </w:tc>
        <w:tc>
          <w:tcPr>
            <w:tcW w:w="1710" w:type="dxa"/>
            <w:tcBorders>
              <w:top w:val="nil"/>
              <w:left w:val="nil"/>
              <w:bottom w:val="single" w:sz="8" w:space="0" w:color="auto"/>
              <w:right w:val="single" w:sz="8" w:space="0" w:color="auto"/>
            </w:tcBorders>
            <w:tcMar>
              <w:top w:w="0" w:type="dxa"/>
              <w:left w:w="108" w:type="dxa"/>
              <w:bottom w:w="0" w:type="dxa"/>
              <w:right w:w="108" w:type="dxa"/>
            </w:tcMar>
            <w:hideMark/>
          </w:tcPr>
          <w:p w14:paraId="1DFE1F88" w14:textId="77777777" w:rsidR="006B7F17" w:rsidRPr="008C2E11" w:rsidRDefault="006B7F17" w:rsidP="0077451C">
            <w:pPr>
              <w:rPr>
                <w:sz w:val="20"/>
                <w:szCs w:val="20"/>
              </w:rPr>
            </w:pPr>
            <w:r w:rsidRPr="008C2E11">
              <w:rPr>
                <w:sz w:val="20"/>
                <w:szCs w:val="20"/>
              </w:rPr>
              <w:t>Monthly</w:t>
            </w:r>
          </w:p>
        </w:tc>
        <w:tc>
          <w:tcPr>
            <w:tcW w:w="5490" w:type="dxa"/>
            <w:tcBorders>
              <w:top w:val="nil"/>
              <w:left w:val="nil"/>
              <w:bottom w:val="single" w:sz="8" w:space="0" w:color="auto"/>
              <w:right w:val="single" w:sz="8" w:space="0" w:color="auto"/>
            </w:tcBorders>
            <w:tcMar>
              <w:top w:w="0" w:type="dxa"/>
              <w:left w:w="108" w:type="dxa"/>
              <w:bottom w:w="0" w:type="dxa"/>
              <w:right w:w="108" w:type="dxa"/>
            </w:tcMar>
            <w:hideMark/>
          </w:tcPr>
          <w:p w14:paraId="390C70C2" w14:textId="77777777" w:rsidR="006B7F17" w:rsidRPr="008C2E11" w:rsidRDefault="006B7F17" w:rsidP="0077451C">
            <w:pPr>
              <w:rPr>
                <w:sz w:val="20"/>
                <w:szCs w:val="20"/>
              </w:rPr>
            </w:pPr>
            <w:r w:rsidRPr="008C2E11">
              <w:rPr>
                <w:sz w:val="20"/>
                <w:szCs w:val="20"/>
              </w:rPr>
              <w:t>Executive dashboard</w:t>
            </w:r>
          </w:p>
        </w:tc>
      </w:tr>
    </w:tbl>
    <w:p w14:paraId="3C56BB05" w14:textId="77777777" w:rsidR="006B7F17" w:rsidRPr="006B7F17" w:rsidRDefault="006B7F17" w:rsidP="0077451C"/>
    <w:p w14:paraId="66518655" w14:textId="77777777" w:rsidR="006B7F17" w:rsidRPr="006B7F17" w:rsidRDefault="006B7F17" w:rsidP="0077451C">
      <w:pPr>
        <w:pStyle w:val="Heading1"/>
      </w:pPr>
      <w:bookmarkStart w:id="9" w:name="_Toc233898869"/>
      <w:r w:rsidRPr="006B7F17">
        <w:lastRenderedPageBreak/>
        <w:t>10. Risks &amp; Assumptions</w:t>
      </w:r>
      <w:bookmarkEnd w:id="9"/>
    </w:p>
    <w:tbl>
      <w:tblPr>
        <w:tblW w:w="9362" w:type="dxa"/>
        <w:tblInd w:w="-640" w:type="dxa"/>
        <w:tblCellMar>
          <w:left w:w="0" w:type="dxa"/>
          <w:right w:w="0" w:type="dxa"/>
        </w:tblCellMar>
        <w:tblLook w:val="04A0" w:firstRow="1" w:lastRow="0" w:firstColumn="1" w:lastColumn="0" w:noHBand="0" w:noVBand="1"/>
      </w:tblPr>
      <w:tblGrid>
        <w:gridCol w:w="3943"/>
        <w:gridCol w:w="5419"/>
      </w:tblGrid>
      <w:tr w:rsidR="006B7F17" w:rsidRPr="006B7F17" w14:paraId="24C27099" w14:textId="77777777" w:rsidTr="00D3297B">
        <w:trPr>
          <w:trHeight w:val="515"/>
        </w:trPr>
        <w:tc>
          <w:tcPr>
            <w:tcW w:w="39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9B4AB6" w14:textId="77777777" w:rsidR="006B7F17" w:rsidRPr="006B7F17" w:rsidRDefault="006B7F17" w:rsidP="0077451C">
            <w:pPr>
              <w:rPr>
                <w:b/>
                <w:bCs/>
              </w:rPr>
            </w:pPr>
            <w:r w:rsidRPr="006B7F17">
              <w:rPr>
                <w:b/>
                <w:bCs/>
              </w:rPr>
              <w:t>Risk</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8E0E2B" w14:textId="77777777" w:rsidR="006B7F17" w:rsidRPr="006B7F17" w:rsidRDefault="006B7F17" w:rsidP="0077451C">
            <w:pPr>
              <w:rPr>
                <w:b/>
                <w:bCs/>
              </w:rPr>
            </w:pPr>
            <w:r w:rsidRPr="006B7F17">
              <w:rPr>
                <w:b/>
                <w:bCs/>
              </w:rPr>
              <w:t>Mitigation</w:t>
            </w:r>
          </w:p>
        </w:tc>
      </w:tr>
      <w:tr w:rsidR="006B7F17" w:rsidRPr="006B7F17" w14:paraId="60969BDD" w14:textId="77777777" w:rsidTr="00D3297B">
        <w:trPr>
          <w:trHeight w:val="456"/>
        </w:trPr>
        <w:tc>
          <w:tcPr>
            <w:tcW w:w="39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66636A" w14:textId="77777777" w:rsidR="006B7F17" w:rsidRPr="0035275F" w:rsidRDefault="006B7F17" w:rsidP="0077451C">
            <w:pPr>
              <w:rPr>
                <w:sz w:val="20"/>
                <w:szCs w:val="20"/>
              </w:rPr>
            </w:pPr>
            <w:r w:rsidRPr="0035275F">
              <w:rPr>
                <w:sz w:val="20"/>
                <w:szCs w:val="20"/>
              </w:rPr>
              <w:t>Cross-functional dependencies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D00BE70" w14:textId="77777777" w:rsidR="006B7F17" w:rsidRPr="0035275F" w:rsidRDefault="006B7F17" w:rsidP="0077451C">
            <w:pPr>
              <w:rPr>
                <w:sz w:val="20"/>
                <w:szCs w:val="20"/>
              </w:rPr>
            </w:pPr>
            <w:r w:rsidRPr="0035275F">
              <w:rPr>
                <w:sz w:val="20"/>
                <w:szCs w:val="20"/>
              </w:rPr>
              <w:t>Weekly governance reviews</w:t>
            </w:r>
          </w:p>
        </w:tc>
      </w:tr>
      <w:tr w:rsidR="006B7F17" w:rsidRPr="006B7F17" w14:paraId="7AAC0BF7" w14:textId="77777777" w:rsidTr="00D3297B">
        <w:trPr>
          <w:trHeight w:val="465"/>
        </w:trPr>
        <w:tc>
          <w:tcPr>
            <w:tcW w:w="39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E64A93" w14:textId="77777777" w:rsidR="006B7F17" w:rsidRPr="0035275F" w:rsidRDefault="006B7F17" w:rsidP="0077451C">
            <w:pPr>
              <w:rPr>
                <w:sz w:val="20"/>
                <w:szCs w:val="20"/>
              </w:rPr>
            </w:pPr>
            <w:r w:rsidRPr="0035275F">
              <w:rPr>
                <w:sz w:val="20"/>
                <w:szCs w:val="20"/>
              </w:rPr>
              <w:t>Integration delays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C7A258" w14:textId="77777777" w:rsidR="006B7F17" w:rsidRPr="0035275F" w:rsidRDefault="006B7F17" w:rsidP="0077451C">
            <w:pPr>
              <w:rPr>
                <w:sz w:val="20"/>
                <w:szCs w:val="20"/>
              </w:rPr>
            </w:pPr>
            <w:r w:rsidRPr="0035275F">
              <w:rPr>
                <w:sz w:val="20"/>
                <w:szCs w:val="20"/>
              </w:rPr>
              <w:t>Early technical assessment</w:t>
            </w:r>
          </w:p>
        </w:tc>
      </w:tr>
      <w:tr w:rsidR="006B7F17" w:rsidRPr="006B7F17" w14:paraId="53309D16" w14:textId="77777777" w:rsidTr="00D3297B">
        <w:trPr>
          <w:trHeight w:val="456"/>
        </w:trPr>
        <w:tc>
          <w:tcPr>
            <w:tcW w:w="39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5408A1" w14:textId="77777777" w:rsidR="006B7F17" w:rsidRPr="0035275F" w:rsidRDefault="006B7F17" w:rsidP="0077451C">
            <w:pPr>
              <w:rPr>
                <w:sz w:val="20"/>
                <w:szCs w:val="20"/>
              </w:rPr>
            </w:pPr>
            <w:r w:rsidRPr="0035275F">
              <w:rPr>
                <w:sz w:val="20"/>
                <w:szCs w:val="20"/>
              </w:rPr>
              <w:t>Resource availability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3DBD2BD" w14:textId="55DC3C0F" w:rsidR="006B7F17" w:rsidRPr="0035275F" w:rsidRDefault="00E05325" w:rsidP="0077451C">
            <w:pPr>
              <w:rPr>
                <w:sz w:val="20"/>
                <w:szCs w:val="20"/>
              </w:rPr>
            </w:pPr>
            <w:r>
              <w:rPr>
                <w:sz w:val="20"/>
                <w:szCs w:val="20"/>
              </w:rPr>
              <w:t>C</w:t>
            </w:r>
            <w:r w:rsidR="006B7F17" w:rsidRPr="0035275F">
              <w:rPr>
                <w:sz w:val="20"/>
                <w:szCs w:val="20"/>
              </w:rPr>
              <w:t>apacity planning</w:t>
            </w:r>
          </w:p>
        </w:tc>
      </w:tr>
      <w:tr w:rsidR="006B7F17" w:rsidRPr="006B7F17" w14:paraId="7D45B84E" w14:textId="77777777" w:rsidTr="00D3297B">
        <w:trPr>
          <w:trHeight w:val="465"/>
        </w:trPr>
        <w:tc>
          <w:tcPr>
            <w:tcW w:w="39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073BB9" w14:textId="77777777" w:rsidR="006B7F17" w:rsidRPr="0035275F" w:rsidRDefault="006B7F17" w:rsidP="0077451C">
            <w:pPr>
              <w:rPr>
                <w:sz w:val="20"/>
                <w:szCs w:val="20"/>
              </w:rPr>
            </w:pPr>
            <w:r w:rsidRPr="0035275F">
              <w:rPr>
                <w:sz w:val="20"/>
                <w:szCs w:val="20"/>
              </w:rPr>
              <w:t>External dependencies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F8ADCCF" w14:textId="77777777" w:rsidR="006B7F17" w:rsidRPr="0035275F" w:rsidRDefault="006B7F17" w:rsidP="0077451C">
            <w:pPr>
              <w:rPr>
                <w:sz w:val="20"/>
                <w:szCs w:val="20"/>
              </w:rPr>
            </w:pPr>
            <w:r w:rsidRPr="0035275F">
              <w:rPr>
                <w:sz w:val="20"/>
                <w:szCs w:val="20"/>
              </w:rPr>
              <w:t>Early engagement with airport and technology partners</w:t>
            </w:r>
          </w:p>
        </w:tc>
      </w:tr>
    </w:tbl>
    <w:p w14:paraId="3639F10F" w14:textId="77777777" w:rsidR="006B7F17" w:rsidRPr="00AC789D" w:rsidRDefault="006B7F17" w:rsidP="0077451C">
      <w:pPr>
        <w:pStyle w:val="Heading1"/>
      </w:pPr>
      <w:bookmarkStart w:id="10" w:name="_Toc233898870"/>
      <w:r w:rsidRPr="00AC789D">
        <w:t>11. Success Measures</w:t>
      </w:r>
      <w:bookmarkEnd w:id="10"/>
    </w:p>
    <w:tbl>
      <w:tblPr>
        <w:tblW w:w="9516" w:type="dxa"/>
        <w:tblInd w:w="-640" w:type="dxa"/>
        <w:tblCellMar>
          <w:left w:w="0" w:type="dxa"/>
          <w:right w:w="0" w:type="dxa"/>
        </w:tblCellMar>
        <w:tblLook w:val="04A0" w:firstRow="1" w:lastRow="0" w:firstColumn="1" w:lastColumn="0" w:noHBand="0" w:noVBand="1"/>
      </w:tblPr>
      <w:tblGrid>
        <w:gridCol w:w="3432"/>
        <w:gridCol w:w="6084"/>
      </w:tblGrid>
      <w:tr w:rsidR="006B7F17" w:rsidRPr="006B7F17" w14:paraId="5D49588B" w14:textId="77777777" w:rsidTr="00AC789D">
        <w:trPr>
          <w:trHeight w:val="503"/>
        </w:trPr>
        <w:tc>
          <w:tcPr>
            <w:tcW w:w="343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7E1B02D" w14:textId="77777777" w:rsidR="006B7F17" w:rsidRPr="006B7F17" w:rsidRDefault="006B7F17" w:rsidP="0077451C">
            <w:pPr>
              <w:rPr>
                <w:b/>
                <w:bCs/>
              </w:rPr>
            </w:pPr>
            <w:r w:rsidRPr="006B7F17">
              <w:rPr>
                <w:b/>
                <w:bCs/>
              </w:rPr>
              <w:t>KPI</w:t>
            </w:r>
          </w:p>
        </w:tc>
        <w:tc>
          <w:tcPr>
            <w:tcW w:w="60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30A57C" w14:textId="77777777" w:rsidR="006B7F17" w:rsidRPr="006B7F17" w:rsidRDefault="006B7F17" w:rsidP="0077451C">
            <w:pPr>
              <w:rPr>
                <w:b/>
                <w:bCs/>
              </w:rPr>
            </w:pPr>
            <w:r w:rsidRPr="006B7F17">
              <w:rPr>
                <w:b/>
                <w:bCs/>
              </w:rPr>
              <w:t>Target Outcome</w:t>
            </w:r>
          </w:p>
        </w:tc>
      </w:tr>
      <w:tr w:rsidR="006B7F17" w:rsidRPr="006B7F17" w14:paraId="6467BF29" w14:textId="77777777" w:rsidTr="00AC789D">
        <w:trPr>
          <w:trHeight w:val="454"/>
        </w:trPr>
        <w:tc>
          <w:tcPr>
            <w:tcW w:w="34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D6A5CF" w14:textId="77777777" w:rsidR="006B7F17" w:rsidRPr="004C12F3" w:rsidRDefault="006B7F17" w:rsidP="0077451C">
            <w:pPr>
              <w:rPr>
                <w:sz w:val="20"/>
                <w:szCs w:val="20"/>
              </w:rPr>
            </w:pPr>
            <w:r w:rsidRPr="004C12F3">
              <w:rPr>
                <w:sz w:val="20"/>
                <w:szCs w:val="20"/>
              </w:rPr>
              <w:t>Connecting Journey NPS</w:t>
            </w:r>
          </w:p>
        </w:tc>
        <w:tc>
          <w:tcPr>
            <w:tcW w:w="6084" w:type="dxa"/>
            <w:tcBorders>
              <w:top w:val="nil"/>
              <w:left w:val="nil"/>
              <w:bottom w:val="single" w:sz="8" w:space="0" w:color="auto"/>
              <w:right w:val="single" w:sz="8" w:space="0" w:color="auto"/>
            </w:tcBorders>
            <w:tcMar>
              <w:top w:w="0" w:type="dxa"/>
              <w:left w:w="108" w:type="dxa"/>
              <w:bottom w:w="0" w:type="dxa"/>
              <w:right w:w="108" w:type="dxa"/>
            </w:tcMar>
            <w:hideMark/>
          </w:tcPr>
          <w:p w14:paraId="02A3E3D3" w14:textId="77777777" w:rsidR="006B7F17" w:rsidRPr="004C12F3" w:rsidRDefault="006B7F17" w:rsidP="0077451C">
            <w:pPr>
              <w:rPr>
                <w:sz w:val="20"/>
                <w:szCs w:val="20"/>
              </w:rPr>
            </w:pPr>
            <w:r w:rsidRPr="004C12F3">
              <w:rPr>
                <w:sz w:val="20"/>
                <w:szCs w:val="20"/>
              </w:rPr>
              <w:t>Improvement over baseline</w:t>
            </w:r>
          </w:p>
        </w:tc>
      </w:tr>
      <w:tr w:rsidR="006B7F17" w:rsidRPr="006B7F17" w14:paraId="0055BEA7" w14:textId="77777777" w:rsidTr="00AC789D">
        <w:trPr>
          <w:trHeight w:val="445"/>
        </w:trPr>
        <w:tc>
          <w:tcPr>
            <w:tcW w:w="34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1D79DC" w14:textId="77777777" w:rsidR="006B7F17" w:rsidRPr="004C12F3" w:rsidRDefault="006B7F17" w:rsidP="0077451C">
            <w:pPr>
              <w:rPr>
                <w:sz w:val="20"/>
                <w:szCs w:val="20"/>
              </w:rPr>
            </w:pPr>
            <w:r w:rsidRPr="004C12F3">
              <w:rPr>
                <w:sz w:val="20"/>
                <w:szCs w:val="20"/>
              </w:rPr>
              <w:t>App Engagement</w:t>
            </w:r>
          </w:p>
        </w:tc>
        <w:tc>
          <w:tcPr>
            <w:tcW w:w="6084" w:type="dxa"/>
            <w:tcBorders>
              <w:top w:val="nil"/>
              <w:left w:val="nil"/>
              <w:bottom w:val="single" w:sz="8" w:space="0" w:color="auto"/>
              <w:right w:val="single" w:sz="8" w:space="0" w:color="auto"/>
            </w:tcBorders>
            <w:tcMar>
              <w:top w:w="0" w:type="dxa"/>
              <w:left w:w="108" w:type="dxa"/>
              <w:bottom w:w="0" w:type="dxa"/>
              <w:right w:w="108" w:type="dxa"/>
            </w:tcMar>
            <w:hideMark/>
          </w:tcPr>
          <w:p w14:paraId="34D8E854" w14:textId="77777777" w:rsidR="006B7F17" w:rsidRPr="004C12F3" w:rsidRDefault="006B7F17" w:rsidP="0077451C">
            <w:pPr>
              <w:rPr>
                <w:sz w:val="20"/>
                <w:szCs w:val="20"/>
              </w:rPr>
            </w:pPr>
            <w:r w:rsidRPr="004C12F3">
              <w:rPr>
                <w:sz w:val="20"/>
                <w:szCs w:val="20"/>
              </w:rPr>
              <w:t>Increased usage</w:t>
            </w:r>
          </w:p>
        </w:tc>
      </w:tr>
      <w:tr w:rsidR="006B7F17" w:rsidRPr="006B7F17" w14:paraId="1BEC4CE0" w14:textId="77777777" w:rsidTr="00AC789D">
        <w:trPr>
          <w:trHeight w:val="445"/>
        </w:trPr>
        <w:tc>
          <w:tcPr>
            <w:tcW w:w="34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FC1DD" w14:textId="77777777" w:rsidR="006B7F17" w:rsidRPr="004C12F3" w:rsidRDefault="006B7F17" w:rsidP="0077451C">
            <w:pPr>
              <w:rPr>
                <w:sz w:val="20"/>
                <w:szCs w:val="20"/>
              </w:rPr>
            </w:pPr>
            <w:r w:rsidRPr="004C12F3">
              <w:rPr>
                <w:sz w:val="20"/>
                <w:szCs w:val="20"/>
              </w:rPr>
              <w:t>Customer Contacts</w:t>
            </w:r>
          </w:p>
        </w:tc>
        <w:tc>
          <w:tcPr>
            <w:tcW w:w="6084" w:type="dxa"/>
            <w:tcBorders>
              <w:top w:val="nil"/>
              <w:left w:val="nil"/>
              <w:bottom w:val="single" w:sz="8" w:space="0" w:color="auto"/>
              <w:right w:val="single" w:sz="8" w:space="0" w:color="auto"/>
            </w:tcBorders>
            <w:tcMar>
              <w:top w:w="0" w:type="dxa"/>
              <w:left w:w="108" w:type="dxa"/>
              <w:bottom w:w="0" w:type="dxa"/>
              <w:right w:w="108" w:type="dxa"/>
            </w:tcMar>
            <w:hideMark/>
          </w:tcPr>
          <w:p w14:paraId="643D3A23" w14:textId="77777777" w:rsidR="006B7F17" w:rsidRPr="004C12F3" w:rsidRDefault="006B7F17" w:rsidP="0077451C">
            <w:pPr>
              <w:rPr>
                <w:sz w:val="20"/>
                <w:szCs w:val="20"/>
              </w:rPr>
            </w:pPr>
            <w:r w:rsidRPr="004C12F3">
              <w:rPr>
                <w:sz w:val="20"/>
                <w:szCs w:val="20"/>
              </w:rPr>
              <w:t>Reduced support requests</w:t>
            </w:r>
          </w:p>
        </w:tc>
      </w:tr>
      <w:tr w:rsidR="006B7F17" w:rsidRPr="006B7F17" w14:paraId="049A7D3F" w14:textId="77777777" w:rsidTr="00AC789D">
        <w:trPr>
          <w:trHeight w:val="445"/>
        </w:trPr>
        <w:tc>
          <w:tcPr>
            <w:tcW w:w="34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4DE007" w14:textId="77777777" w:rsidR="006B7F17" w:rsidRPr="004C12F3" w:rsidRDefault="006B7F17" w:rsidP="0077451C">
            <w:pPr>
              <w:rPr>
                <w:sz w:val="20"/>
                <w:szCs w:val="20"/>
              </w:rPr>
            </w:pPr>
            <w:r w:rsidRPr="004C12F3">
              <w:rPr>
                <w:sz w:val="20"/>
                <w:szCs w:val="20"/>
              </w:rPr>
              <w:t>Feature Adoption</w:t>
            </w:r>
          </w:p>
        </w:tc>
        <w:tc>
          <w:tcPr>
            <w:tcW w:w="6084" w:type="dxa"/>
            <w:tcBorders>
              <w:top w:val="nil"/>
              <w:left w:val="nil"/>
              <w:bottom w:val="single" w:sz="8" w:space="0" w:color="auto"/>
              <w:right w:val="single" w:sz="8" w:space="0" w:color="auto"/>
            </w:tcBorders>
            <w:tcMar>
              <w:top w:w="0" w:type="dxa"/>
              <w:left w:w="108" w:type="dxa"/>
              <w:bottom w:w="0" w:type="dxa"/>
              <w:right w:w="108" w:type="dxa"/>
            </w:tcMar>
            <w:hideMark/>
          </w:tcPr>
          <w:p w14:paraId="6D983E4A" w14:textId="77777777" w:rsidR="006B7F17" w:rsidRPr="004C12F3" w:rsidRDefault="006B7F17" w:rsidP="0077451C">
            <w:pPr>
              <w:rPr>
                <w:sz w:val="20"/>
                <w:szCs w:val="20"/>
              </w:rPr>
            </w:pPr>
            <w:r w:rsidRPr="004C12F3">
              <w:rPr>
                <w:sz w:val="20"/>
                <w:szCs w:val="20"/>
              </w:rPr>
              <w:t>High customer utilization</w:t>
            </w:r>
          </w:p>
        </w:tc>
      </w:tr>
      <w:tr w:rsidR="006B7F17" w:rsidRPr="006B7F17" w14:paraId="1BE92AA3" w14:textId="77777777" w:rsidTr="00AC789D">
        <w:trPr>
          <w:trHeight w:val="454"/>
        </w:trPr>
        <w:tc>
          <w:tcPr>
            <w:tcW w:w="34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C37DC7" w14:textId="77777777" w:rsidR="006B7F17" w:rsidRPr="004C12F3" w:rsidRDefault="006B7F17" w:rsidP="0077451C">
            <w:pPr>
              <w:rPr>
                <w:sz w:val="20"/>
                <w:szCs w:val="20"/>
              </w:rPr>
            </w:pPr>
            <w:r w:rsidRPr="004C12F3">
              <w:rPr>
                <w:sz w:val="20"/>
                <w:szCs w:val="20"/>
              </w:rPr>
              <w:t>On-time Delivery</w:t>
            </w:r>
          </w:p>
        </w:tc>
        <w:tc>
          <w:tcPr>
            <w:tcW w:w="6084" w:type="dxa"/>
            <w:tcBorders>
              <w:top w:val="nil"/>
              <w:left w:val="nil"/>
              <w:bottom w:val="single" w:sz="8" w:space="0" w:color="auto"/>
              <w:right w:val="single" w:sz="8" w:space="0" w:color="auto"/>
            </w:tcBorders>
            <w:tcMar>
              <w:top w:w="0" w:type="dxa"/>
              <w:left w:w="108" w:type="dxa"/>
              <w:bottom w:w="0" w:type="dxa"/>
              <w:right w:w="108" w:type="dxa"/>
            </w:tcMar>
            <w:hideMark/>
          </w:tcPr>
          <w:p w14:paraId="27BD155C" w14:textId="77777777" w:rsidR="006B7F17" w:rsidRPr="004C12F3" w:rsidRDefault="006B7F17" w:rsidP="0077451C">
            <w:pPr>
              <w:rPr>
                <w:sz w:val="20"/>
                <w:szCs w:val="20"/>
              </w:rPr>
            </w:pPr>
            <w:r w:rsidRPr="004C12F3">
              <w:rPr>
                <w:sz w:val="20"/>
                <w:szCs w:val="20"/>
              </w:rPr>
              <w:t>Milestones achieved as planned</w:t>
            </w:r>
          </w:p>
        </w:tc>
      </w:tr>
    </w:tbl>
    <w:p w14:paraId="5B157C3D" w14:textId="77777777" w:rsidR="006B7F17" w:rsidRPr="006B7F17" w:rsidRDefault="006B7F17" w:rsidP="0077451C"/>
    <w:p w14:paraId="624C25DF" w14:textId="024D2AFF" w:rsidR="006B7F17" w:rsidRPr="006B7F17" w:rsidRDefault="006B7F17" w:rsidP="0077451C">
      <w:pPr>
        <w:pStyle w:val="Heading1"/>
      </w:pPr>
      <w:bookmarkStart w:id="11" w:name="_Toc233898871"/>
      <w:r w:rsidRPr="006B7F17">
        <w:t>12. Next Steps</w:t>
      </w:r>
      <w:bookmarkEnd w:id="11"/>
    </w:p>
    <w:p w14:paraId="1E55C391" w14:textId="77777777" w:rsidR="006B7F17" w:rsidRPr="004C12F3" w:rsidRDefault="006B7F17" w:rsidP="0077451C">
      <w:pPr>
        <w:numPr>
          <w:ilvl w:val="0"/>
          <w:numId w:val="12"/>
        </w:numPr>
        <w:rPr>
          <w:sz w:val="20"/>
          <w:szCs w:val="20"/>
        </w:rPr>
      </w:pPr>
      <w:r w:rsidRPr="004C12F3">
        <w:rPr>
          <w:sz w:val="20"/>
          <w:szCs w:val="20"/>
        </w:rPr>
        <w:t>Nominate SPOCs from all participating functions.</w:t>
      </w:r>
    </w:p>
    <w:p w14:paraId="5B3C4633" w14:textId="77777777" w:rsidR="006B7F17" w:rsidRPr="004C12F3" w:rsidRDefault="006B7F17" w:rsidP="0077451C">
      <w:pPr>
        <w:numPr>
          <w:ilvl w:val="0"/>
          <w:numId w:val="12"/>
        </w:numPr>
        <w:rPr>
          <w:sz w:val="20"/>
          <w:szCs w:val="20"/>
        </w:rPr>
      </w:pPr>
      <w:r w:rsidRPr="004C12F3">
        <w:rPr>
          <w:sz w:val="20"/>
          <w:szCs w:val="20"/>
        </w:rPr>
        <w:t>Confirm Phase 1 scope and priorities.</w:t>
      </w:r>
    </w:p>
    <w:p w14:paraId="325DF908" w14:textId="77777777" w:rsidR="006B7F17" w:rsidRPr="004C12F3" w:rsidRDefault="006B7F17" w:rsidP="0077451C">
      <w:pPr>
        <w:numPr>
          <w:ilvl w:val="0"/>
          <w:numId w:val="12"/>
        </w:numPr>
        <w:rPr>
          <w:sz w:val="20"/>
          <w:szCs w:val="20"/>
        </w:rPr>
      </w:pPr>
      <w:r w:rsidRPr="004C12F3">
        <w:rPr>
          <w:sz w:val="20"/>
          <w:szCs w:val="20"/>
        </w:rPr>
        <w:t>Complete requirement workshops.</w:t>
      </w:r>
    </w:p>
    <w:p w14:paraId="5A276DF7" w14:textId="77777777" w:rsidR="006B7F17" w:rsidRPr="004C12F3" w:rsidRDefault="006B7F17" w:rsidP="0077451C">
      <w:pPr>
        <w:numPr>
          <w:ilvl w:val="0"/>
          <w:numId w:val="12"/>
        </w:numPr>
        <w:rPr>
          <w:sz w:val="20"/>
          <w:szCs w:val="20"/>
        </w:rPr>
      </w:pPr>
      <w:r w:rsidRPr="004C12F3">
        <w:rPr>
          <w:sz w:val="20"/>
          <w:szCs w:val="20"/>
        </w:rPr>
        <w:t>Finalize solution design and dependencies.</w:t>
      </w:r>
    </w:p>
    <w:p w14:paraId="35B27034" w14:textId="77777777" w:rsidR="006B7F17" w:rsidRPr="004C12F3" w:rsidRDefault="006B7F17" w:rsidP="0077451C">
      <w:pPr>
        <w:numPr>
          <w:ilvl w:val="0"/>
          <w:numId w:val="12"/>
        </w:numPr>
        <w:rPr>
          <w:sz w:val="20"/>
          <w:szCs w:val="20"/>
        </w:rPr>
      </w:pPr>
      <w:r w:rsidRPr="004C12F3">
        <w:rPr>
          <w:sz w:val="20"/>
          <w:szCs w:val="20"/>
        </w:rPr>
        <w:t>Publish the integrated delivery plan.</w:t>
      </w:r>
    </w:p>
    <w:p w14:paraId="19873BB5" w14:textId="77777777" w:rsidR="006B7F17" w:rsidRPr="004C12F3" w:rsidRDefault="006B7F17" w:rsidP="0077451C">
      <w:pPr>
        <w:numPr>
          <w:ilvl w:val="0"/>
          <w:numId w:val="12"/>
        </w:numPr>
        <w:rPr>
          <w:sz w:val="20"/>
          <w:szCs w:val="20"/>
        </w:rPr>
      </w:pPr>
      <w:r w:rsidRPr="004C12F3">
        <w:rPr>
          <w:sz w:val="20"/>
          <w:szCs w:val="20"/>
        </w:rPr>
        <w:t>Initiate development for Quick Wins.</w:t>
      </w:r>
    </w:p>
    <w:p w14:paraId="740A46CC" w14:textId="77777777" w:rsidR="006B7F17" w:rsidRPr="004C12F3" w:rsidRDefault="006B7F17" w:rsidP="0077451C">
      <w:pPr>
        <w:numPr>
          <w:ilvl w:val="0"/>
          <w:numId w:val="12"/>
        </w:numPr>
        <w:rPr>
          <w:sz w:val="20"/>
          <w:szCs w:val="20"/>
        </w:rPr>
      </w:pPr>
      <w:r w:rsidRPr="004C12F3">
        <w:rPr>
          <w:sz w:val="20"/>
          <w:szCs w:val="20"/>
        </w:rPr>
        <w:t>Establish the governance cadence and reporting framework.</w:t>
      </w:r>
    </w:p>
    <w:p w14:paraId="7EB00526" w14:textId="77777777" w:rsidR="00341C14" w:rsidRPr="006B7F17" w:rsidRDefault="00341C14" w:rsidP="006B7F17"/>
    <w:sectPr w:rsidR="00341C14" w:rsidRPr="006B7F17">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5E70" w14:textId="77777777" w:rsidR="005350BA" w:rsidRDefault="005350BA" w:rsidP="000633EF">
      <w:pPr>
        <w:spacing w:after="0" w:line="240" w:lineRule="auto"/>
      </w:pPr>
      <w:r>
        <w:separator/>
      </w:r>
    </w:p>
  </w:endnote>
  <w:endnote w:type="continuationSeparator" w:id="0">
    <w:p w14:paraId="7D28258A" w14:textId="77777777" w:rsidR="005350BA" w:rsidRDefault="005350BA" w:rsidP="0006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657381"/>
      <w:docPartObj>
        <w:docPartGallery w:val="Page Numbers (Bottom of Page)"/>
        <w:docPartUnique/>
      </w:docPartObj>
    </w:sdtPr>
    <w:sdtEndPr>
      <w:rPr>
        <w:noProof/>
      </w:rPr>
    </w:sdtEndPr>
    <w:sdtContent>
      <w:p w14:paraId="4BFD270D" w14:textId="64EFC8AC" w:rsidR="007F3F30" w:rsidRDefault="007F3F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3C390" w14:textId="2547BBD2" w:rsidR="000633EF" w:rsidRPr="000633EF" w:rsidRDefault="000633EF" w:rsidP="00063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D584" w14:textId="77777777" w:rsidR="005350BA" w:rsidRDefault="005350BA" w:rsidP="000633EF">
      <w:pPr>
        <w:spacing w:after="0" w:line="240" w:lineRule="auto"/>
      </w:pPr>
      <w:r>
        <w:separator/>
      </w:r>
    </w:p>
  </w:footnote>
  <w:footnote w:type="continuationSeparator" w:id="0">
    <w:p w14:paraId="7A63250D" w14:textId="77777777" w:rsidR="005350BA" w:rsidRDefault="005350BA" w:rsidP="0006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B34A" w14:textId="459A574B" w:rsidR="000633EF" w:rsidRDefault="000633EF">
    <w:pPr>
      <w:pStyle w:val="Header"/>
    </w:pPr>
    <w:r>
      <w:rPr>
        <w:rFonts w:ascii="Calibri" w:hAnsi="Calibri" w:cs="Calibri"/>
        <w:noProof/>
        <w:color w:val="000000" w:themeColor="text1"/>
      </w:rPr>
      <w:tab/>
    </w:r>
    <w:r>
      <w:tab/>
    </w:r>
    <w:r w:rsidRPr="00DD53D3">
      <w:rPr>
        <w:rFonts w:ascii="Calibri" w:hAnsi="Calibri" w:cs="Calibri"/>
        <w:noProof/>
        <w:color w:val="000000" w:themeColor="text1"/>
      </w:rPr>
      <w:drawing>
        <wp:inline distT="0" distB="0" distL="0" distR="0" wp14:anchorId="4D13C172" wp14:editId="09F10D28">
          <wp:extent cx="1149350" cy="341391"/>
          <wp:effectExtent l="0" t="0" r="0" b="1905"/>
          <wp:docPr id="1" name="Picture 6" descr="Logo, icon&#10;&#10;Description automatically generated">
            <a:extLst xmlns:a="http://schemas.openxmlformats.org/drawingml/2006/main">
              <a:ext uri="{FF2B5EF4-FFF2-40B4-BE49-F238E27FC236}">
                <a16:creationId xmlns:a16="http://schemas.microsoft.com/office/drawing/2014/main" id="{5D476711-DE09-4E8A-91A1-8018A2955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Logo, icon&#10;&#10;Description automatically generated">
                    <a:extLst>
                      <a:ext uri="{FF2B5EF4-FFF2-40B4-BE49-F238E27FC236}">
                        <a16:creationId xmlns:a16="http://schemas.microsoft.com/office/drawing/2014/main" id="{5D476711-DE09-4E8A-91A1-8018A29553E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6612" cy="3910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7350"/>
    <w:multiLevelType w:val="multilevel"/>
    <w:tmpl w:val="3F64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24459"/>
    <w:multiLevelType w:val="multilevel"/>
    <w:tmpl w:val="9092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5C1B"/>
    <w:multiLevelType w:val="multilevel"/>
    <w:tmpl w:val="9616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02658"/>
    <w:multiLevelType w:val="multilevel"/>
    <w:tmpl w:val="8C4E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649EE"/>
    <w:multiLevelType w:val="multilevel"/>
    <w:tmpl w:val="E54E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837AA"/>
    <w:multiLevelType w:val="multilevel"/>
    <w:tmpl w:val="5EE83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159F3"/>
    <w:multiLevelType w:val="multilevel"/>
    <w:tmpl w:val="03540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D6CAC"/>
    <w:multiLevelType w:val="multilevel"/>
    <w:tmpl w:val="BE86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C3669"/>
    <w:multiLevelType w:val="multilevel"/>
    <w:tmpl w:val="1E343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F7CA9"/>
    <w:multiLevelType w:val="multilevel"/>
    <w:tmpl w:val="77AC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A7165"/>
    <w:multiLevelType w:val="multilevel"/>
    <w:tmpl w:val="F2100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D77B9"/>
    <w:multiLevelType w:val="multilevel"/>
    <w:tmpl w:val="A20E6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54C3524"/>
    <w:multiLevelType w:val="multilevel"/>
    <w:tmpl w:val="BA2C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27939407">
    <w:abstractNumId w:val="8"/>
  </w:num>
  <w:num w:numId="2" w16cid:durableId="165480740">
    <w:abstractNumId w:val="3"/>
  </w:num>
  <w:num w:numId="3" w16cid:durableId="973876473">
    <w:abstractNumId w:val="7"/>
  </w:num>
  <w:num w:numId="4" w16cid:durableId="454106965">
    <w:abstractNumId w:val="6"/>
  </w:num>
  <w:num w:numId="5" w16cid:durableId="1427188850">
    <w:abstractNumId w:val="9"/>
  </w:num>
  <w:num w:numId="6" w16cid:durableId="1888636775">
    <w:abstractNumId w:val="2"/>
  </w:num>
  <w:num w:numId="7" w16cid:durableId="409891869">
    <w:abstractNumId w:val="5"/>
  </w:num>
  <w:num w:numId="8" w16cid:durableId="360320200">
    <w:abstractNumId w:val="4"/>
  </w:num>
  <w:num w:numId="9" w16cid:durableId="1538346505">
    <w:abstractNumId w:val="10"/>
  </w:num>
  <w:num w:numId="10" w16cid:durableId="704670711">
    <w:abstractNumId w:val="12"/>
  </w:num>
  <w:num w:numId="11" w16cid:durableId="555165493">
    <w:abstractNumId w:val="0"/>
  </w:num>
  <w:num w:numId="12" w16cid:durableId="45516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47171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17"/>
    <w:rsid w:val="00050493"/>
    <w:rsid w:val="000633EF"/>
    <w:rsid w:val="00081016"/>
    <w:rsid w:val="00091744"/>
    <w:rsid w:val="000A216F"/>
    <w:rsid w:val="000C1687"/>
    <w:rsid w:val="000C4266"/>
    <w:rsid w:val="000D062E"/>
    <w:rsid w:val="000D1363"/>
    <w:rsid w:val="00102B50"/>
    <w:rsid w:val="001118B6"/>
    <w:rsid w:val="00130418"/>
    <w:rsid w:val="00161132"/>
    <w:rsid w:val="0018440B"/>
    <w:rsid w:val="001938E1"/>
    <w:rsid w:val="001B0E87"/>
    <w:rsid w:val="001B52D8"/>
    <w:rsid w:val="001C20DD"/>
    <w:rsid w:val="001D1FEB"/>
    <w:rsid w:val="0021239E"/>
    <w:rsid w:val="00213A01"/>
    <w:rsid w:val="00217139"/>
    <w:rsid w:val="00243A86"/>
    <w:rsid w:val="00245F6A"/>
    <w:rsid w:val="002A1A37"/>
    <w:rsid w:val="002C0DE6"/>
    <w:rsid w:val="002F34A7"/>
    <w:rsid w:val="002F3CA9"/>
    <w:rsid w:val="002F41DD"/>
    <w:rsid w:val="002F7EE4"/>
    <w:rsid w:val="00320689"/>
    <w:rsid w:val="003261E6"/>
    <w:rsid w:val="00333948"/>
    <w:rsid w:val="00341C14"/>
    <w:rsid w:val="0035275F"/>
    <w:rsid w:val="003649FC"/>
    <w:rsid w:val="00387117"/>
    <w:rsid w:val="003951F3"/>
    <w:rsid w:val="003A1923"/>
    <w:rsid w:val="003C2025"/>
    <w:rsid w:val="003D430F"/>
    <w:rsid w:val="003E2342"/>
    <w:rsid w:val="003E680A"/>
    <w:rsid w:val="004316AF"/>
    <w:rsid w:val="004536D7"/>
    <w:rsid w:val="0048412B"/>
    <w:rsid w:val="004A7BBD"/>
    <w:rsid w:val="004B5CE1"/>
    <w:rsid w:val="004C12F3"/>
    <w:rsid w:val="004C5B83"/>
    <w:rsid w:val="004D038C"/>
    <w:rsid w:val="004D27DE"/>
    <w:rsid w:val="004D33D3"/>
    <w:rsid w:val="004E3AD4"/>
    <w:rsid w:val="004E3F88"/>
    <w:rsid w:val="004E6B44"/>
    <w:rsid w:val="005245FC"/>
    <w:rsid w:val="00526FA2"/>
    <w:rsid w:val="005350BA"/>
    <w:rsid w:val="0053647D"/>
    <w:rsid w:val="00536874"/>
    <w:rsid w:val="00544C2E"/>
    <w:rsid w:val="005728B0"/>
    <w:rsid w:val="005744B5"/>
    <w:rsid w:val="00581F7A"/>
    <w:rsid w:val="005943B7"/>
    <w:rsid w:val="005B1305"/>
    <w:rsid w:val="00606207"/>
    <w:rsid w:val="00616D03"/>
    <w:rsid w:val="006257AE"/>
    <w:rsid w:val="006329DF"/>
    <w:rsid w:val="006354E8"/>
    <w:rsid w:val="006375D7"/>
    <w:rsid w:val="00676CB2"/>
    <w:rsid w:val="00683486"/>
    <w:rsid w:val="00685844"/>
    <w:rsid w:val="006A5F24"/>
    <w:rsid w:val="006B7F17"/>
    <w:rsid w:val="006C4FD1"/>
    <w:rsid w:val="007004A1"/>
    <w:rsid w:val="007026F3"/>
    <w:rsid w:val="00712DD3"/>
    <w:rsid w:val="00737254"/>
    <w:rsid w:val="00737267"/>
    <w:rsid w:val="00741939"/>
    <w:rsid w:val="00750B91"/>
    <w:rsid w:val="0077451C"/>
    <w:rsid w:val="0078203B"/>
    <w:rsid w:val="00783A69"/>
    <w:rsid w:val="007E3D65"/>
    <w:rsid w:val="007F3F30"/>
    <w:rsid w:val="007F7D93"/>
    <w:rsid w:val="008015B4"/>
    <w:rsid w:val="00810613"/>
    <w:rsid w:val="00816A0D"/>
    <w:rsid w:val="0083247E"/>
    <w:rsid w:val="00837AE0"/>
    <w:rsid w:val="00837B08"/>
    <w:rsid w:val="0089024E"/>
    <w:rsid w:val="008A29DC"/>
    <w:rsid w:val="008A6459"/>
    <w:rsid w:val="008B44EE"/>
    <w:rsid w:val="008C0C12"/>
    <w:rsid w:val="008C2E11"/>
    <w:rsid w:val="008D20C4"/>
    <w:rsid w:val="008F0079"/>
    <w:rsid w:val="008F6A4B"/>
    <w:rsid w:val="009109D8"/>
    <w:rsid w:val="00913BC7"/>
    <w:rsid w:val="00933126"/>
    <w:rsid w:val="009403B2"/>
    <w:rsid w:val="00966A00"/>
    <w:rsid w:val="00982B9D"/>
    <w:rsid w:val="00992E2F"/>
    <w:rsid w:val="009A66C2"/>
    <w:rsid w:val="00A33EF5"/>
    <w:rsid w:val="00A44727"/>
    <w:rsid w:val="00A56FD6"/>
    <w:rsid w:val="00A74E51"/>
    <w:rsid w:val="00A813BB"/>
    <w:rsid w:val="00A83FE9"/>
    <w:rsid w:val="00AA77AD"/>
    <w:rsid w:val="00AC789D"/>
    <w:rsid w:val="00AD122C"/>
    <w:rsid w:val="00B0258C"/>
    <w:rsid w:val="00B47194"/>
    <w:rsid w:val="00B70404"/>
    <w:rsid w:val="00B761F1"/>
    <w:rsid w:val="00B81BF0"/>
    <w:rsid w:val="00B87672"/>
    <w:rsid w:val="00BA398F"/>
    <w:rsid w:val="00BE47F5"/>
    <w:rsid w:val="00C0442F"/>
    <w:rsid w:val="00C05319"/>
    <w:rsid w:val="00C17426"/>
    <w:rsid w:val="00C2483B"/>
    <w:rsid w:val="00C26798"/>
    <w:rsid w:val="00C27390"/>
    <w:rsid w:val="00C4551C"/>
    <w:rsid w:val="00C55EB3"/>
    <w:rsid w:val="00C56CCD"/>
    <w:rsid w:val="00C6261A"/>
    <w:rsid w:val="00CB4C9E"/>
    <w:rsid w:val="00CD60C3"/>
    <w:rsid w:val="00CD7543"/>
    <w:rsid w:val="00D102A8"/>
    <w:rsid w:val="00D13AA7"/>
    <w:rsid w:val="00D3297B"/>
    <w:rsid w:val="00DA056E"/>
    <w:rsid w:val="00DA1924"/>
    <w:rsid w:val="00DA7BAB"/>
    <w:rsid w:val="00DF6794"/>
    <w:rsid w:val="00E05325"/>
    <w:rsid w:val="00E15B7F"/>
    <w:rsid w:val="00E3645D"/>
    <w:rsid w:val="00E517C4"/>
    <w:rsid w:val="00EA6FB5"/>
    <w:rsid w:val="00EA7C94"/>
    <w:rsid w:val="00EB61AB"/>
    <w:rsid w:val="00ED38D6"/>
    <w:rsid w:val="00ED759F"/>
    <w:rsid w:val="00F04DD5"/>
    <w:rsid w:val="00F119D0"/>
    <w:rsid w:val="00F1313A"/>
    <w:rsid w:val="00F2159B"/>
    <w:rsid w:val="00F64A5F"/>
    <w:rsid w:val="00F7712E"/>
    <w:rsid w:val="00FA70B1"/>
    <w:rsid w:val="00FB37DF"/>
    <w:rsid w:val="00FB67EB"/>
    <w:rsid w:val="00FC755C"/>
    <w:rsid w:val="00FD5B63"/>
    <w:rsid w:val="00FE5CA2"/>
    <w:rsid w:val="00FF7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87701"/>
  <w15:chartTrackingRefBased/>
  <w15:docId w15:val="{396D4215-2D32-41D1-8166-65BBA334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F17"/>
    <w:rPr>
      <w:rFonts w:eastAsiaTheme="majorEastAsia" w:cstheme="majorBidi"/>
      <w:color w:val="272727" w:themeColor="text1" w:themeTint="D8"/>
    </w:rPr>
  </w:style>
  <w:style w:type="paragraph" w:styleId="Title">
    <w:name w:val="Title"/>
    <w:basedOn w:val="Normal"/>
    <w:next w:val="Normal"/>
    <w:link w:val="TitleChar"/>
    <w:uiPriority w:val="10"/>
    <w:qFormat/>
    <w:rsid w:val="006B7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F17"/>
    <w:pPr>
      <w:spacing w:before="160"/>
      <w:jc w:val="center"/>
    </w:pPr>
    <w:rPr>
      <w:i/>
      <w:iCs/>
      <w:color w:val="404040" w:themeColor="text1" w:themeTint="BF"/>
    </w:rPr>
  </w:style>
  <w:style w:type="character" w:customStyle="1" w:styleId="QuoteChar">
    <w:name w:val="Quote Char"/>
    <w:basedOn w:val="DefaultParagraphFont"/>
    <w:link w:val="Quote"/>
    <w:uiPriority w:val="29"/>
    <w:rsid w:val="006B7F17"/>
    <w:rPr>
      <w:i/>
      <w:iCs/>
      <w:color w:val="404040" w:themeColor="text1" w:themeTint="BF"/>
    </w:rPr>
  </w:style>
  <w:style w:type="paragraph" w:styleId="ListParagraph">
    <w:name w:val="List Paragraph"/>
    <w:basedOn w:val="Normal"/>
    <w:uiPriority w:val="34"/>
    <w:qFormat/>
    <w:rsid w:val="006B7F17"/>
    <w:pPr>
      <w:ind w:left="720"/>
      <w:contextualSpacing/>
    </w:pPr>
  </w:style>
  <w:style w:type="character" w:styleId="IntenseEmphasis">
    <w:name w:val="Intense Emphasis"/>
    <w:basedOn w:val="DefaultParagraphFont"/>
    <w:uiPriority w:val="21"/>
    <w:qFormat/>
    <w:rsid w:val="006B7F17"/>
    <w:rPr>
      <w:i/>
      <w:iCs/>
      <w:color w:val="0F4761" w:themeColor="accent1" w:themeShade="BF"/>
    </w:rPr>
  </w:style>
  <w:style w:type="paragraph" w:styleId="IntenseQuote">
    <w:name w:val="Intense Quote"/>
    <w:basedOn w:val="Normal"/>
    <w:next w:val="Normal"/>
    <w:link w:val="IntenseQuoteChar"/>
    <w:uiPriority w:val="30"/>
    <w:qFormat/>
    <w:rsid w:val="006B7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F17"/>
    <w:rPr>
      <w:i/>
      <w:iCs/>
      <w:color w:val="0F4761" w:themeColor="accent1" w:themeShade="BF"/>
    </w:rPr>
  </w:style>
  <w:style w:type="character" w:styleId="IntenseReference">
    <w:name w:val="Intense Reference"/>
    <w:basedOn w:val="DefaultParagraphFont"/>
    <w:uiPriority w:val="32"/>
    <w:qFormat/>
    <w:rsid w:val="006B7F17"/>
    <w:rPr>
      <w:b/>
      <w:bCs/>
      <w:smallCaps/>
      <w:color w:val="0F4761" w:themeColor="accent1" w:themeShade="BF"/>
      <w:spacing w:val="5"/>
    </w:rPr>
  </w:style>
  <w:style w:type="paragraph" w:styleId="Header">
    <w:name w:val="header"/>
    <w:basedOn w:val="Normal"/>
    <w:link w:val="HeaderChar"/>
    <w:uiPriority w:val="99"/>
    <w:unhideWhenUsed/>
    <w:rsid w:val="00063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3EF"/>
  </w:style>
  <w:style w:type="paragraph" w:styleId="Footer">
    <w:name w:val="footer"/>
    <w:basedOn w:val="Normal"/>
    <w:link w:val="FooterChar"/>
    <w:uiPriority w:val="99"/>
    <w:unhideWhenUsed/>
    <w:rsid w:val="00063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3EF"/>
  </w:style>
  <w:style w:type="table" w:styleId="TableGrid">
    <w:name w:val="Table Grid"/>
    <w:basedOn w:val="TableNormal"/>
    <w:uiPriority w:val="39"/>
    <w:rsid w:val="000633E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F24"/>
    <w:rPr>
      <w:rFonts w:ascii="Times New Roman" w:hAnsi="Times New Roman" w:cs="Times New Roman"/>
    </w:rPr>
  </w:style>
  <w:style w:type="character" w:styleId="Hyperlink">
    <w:name w:val="Hyperlink"/>
    <w:basedOn w:val="DefaultParagraphFont"/>
    <w:uiPriority w:val="99"/>
    <w:unhideWhenUsed/>
    <w:rsid w:val="006A5F24"/>
    <w:rPr>
      <w:color w:val="467886" w:themeColor="hyperlink"/>
      <w:u w:val="single"/>
    </w:rPr>
  </w:style>
  <w:style w:type="character" w:styleId="UnresolvedMention">
    <w:name w:val="Unresolved Mention"/>
    <w:basedOn w:val="DefaultParagraphFont"/>
    <w:uiPriority w:val="99"/>
    <w:semiHidden/>
    <w:unhideWhenUsed/>
    <w:rsid w:val="006A5F24"/>
    <w:rPr>
      <w:color w:val="605E5C"/>
      <w:shd w:val="clear" w:color="auto" w:fill="E1DFDD"/>
    </w:rPr>
  </w:style>
  <w:style w:type="paragraph" w:styleId="TOC1">
    <w:name w:val="toc 1"/>
    <w:basedOn w:val="Normal"/>
    <w:next w:val="Normal"/>
    <w:autoRedefine/>
    <w:uiPriority w:val="39"/>
    <w:unhideWhenUsed/>
    <w:rsid w:val="004E6B4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ajat.x.upreti@goindigo.in" TargetMode="External"/><Relationship Id="rId18" Type="http://schemas.openxmlformats.org/officeDocument/2006/relationships/hyperlink" Target="https://indigoin-my.sharepoint.com/personal/swati_kothiyal_goindigo_in/Documents/Documents/D-Drive/A-Product/Swati%20-%20User%20stories/Project%20Connecting/MOHIT.GOYAL2@goIndiGo.i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SHREENIVAS.RANSUBHE@goIndiGo.in" TargetMode="External"/><Relationship Id="rId7" Type="http://schemas.openxmlformats.org/officeDocument/2006/relationships/endnotes" Target="endnotes.xml"/><Relationship Id="rId12" Type="http://schemas.openxmlformats.org/officeDocument/2006/relationships/hyperlink" Target="mailto:Swati.kothiyal@goindigo.in" TargetMode="External"/><Relationship Id="rId17" Type="http://schemas.openxmlformats.org/officeDocument/2006/relationships/hyperlink" Target="mailto:Randhir.Chambail1@goIndiGo.i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Kshitij.Khshtarpal1@goIndiGo.in" TargetMode="External"/><Relationship Id="rId20" Type="http://schemas.openxmlformats.org/officeDocument/2006/relationships/hyperlink" Target="mailto:Shubham.Thakur@goIndiGo.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ena.Malhotra@goIndiGo.in"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Sachin.Kumar12@goIndiGo.in" TargetMode="External"/><Relationship Id="rId23" Type="http://schemas.openxmlformats.org/officeDocument/2006/relationships/header" Target="header1.xml"/><Relationship Id="rId10" Type="http://schemas.openxmlformats.org/officeDocument/2006/relationships/hyperlink" Target="mailto:Melvin.Oommen@goIndiGo.in" TargetMode="External"/><Relationship Id="rId19" Type="http://schemas.openxmlformats.org/officeDocument/2006/relationships/hyperlink" Target="mailto:Jonty.1@goIndiGo.in" TargetMode="External"/><Relationship Id="rId4" Type="http://schemas.openxmlformats.org/officeDocument/2006/relationships/settings" Target="settings.xml"/><Relationship Id="rId9" Type="http://schemas.openxmlformats.org/officeDocument/2006/relationships/hyperlink" Target="mailto:Aiswary.Gupta@goIndiGo.in" TargetMode="External"/><Relationship Id="rId14" Type="http://schemas.openxmlformats.org/officeDocument/2006/relationships/hyperlink" Target="mailto:Abhishek.malhotra@goindigo.in" TargetMode="External"/><Relationship Id="rId22" Type="http://schemas.openxmlformats.org/officeDocument/2006/relationships/hyperlink" Target="mailto:Shubham.Gupta9@goIndiGo.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4EBDD-7A56-40AE-9521-258D51C56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Kothiyal (Digital,ISC)</dc:creator>
  <cp:keywords/>
  <dc:description/>
  <cp:lastModifiedBy>Swati Kothiyal (Digital,ISC)</cp:lastModifiedBy>
  <cp:revision>17</cp:revision>
  <cp:lastPrinted>2026-07-03T06:02:00Z</cp:lastPrinted>
  <dcterms:created xsi:type="dcterms:W3CDTF">2026-07-10T12:14:00Z</dcterms:created>
  <dcterms:modified xsi:type="dcterms:W3CDTF">2026-07-12T18:16:00Z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616f8d-06f9-41da-a1a3-92ca0c5ba98a_Enabled">
    <vt:lpwstr>true</vt:lpwstr>
  </property>
  <property fmtid="{D5CDD505-2E9C-101B-9397-08002B2CF9AE}" pid="3" name="MSIP_Label_c5616f8d-06f9-41da-a1a3-92ca0c5ba98a_SetDate">
    <vt:lpwstr>2026-07-01T09:34:45Z</vt:lpwstr>
  </property>
  <property fmtid="{D5CDD505-2E9C-101B-9397-08002B2CF9AE}" pid="4" name="MSIP_Label_c5616f8d-06f9-41da-a1a3-92ca0c5ba98a_Method">
    <vt:lpwstr>Standard</vt:lpwstr>
  </property>
  <property fmtid="{D5CDD505-2E9C-101B-9397-08002B2CF9AE}" pid="5" name="MSIP_Label_c5616f8d-06f9-41da-a1a3-92ca0c5ba98a_Name">
    <vt:lpwstr>Internal</vt:lpwstr>
  </property>
  <property fmtid="{D5CDD505-2E9C-101B-9397-08002B2CF9AE}" pid="6" name="MSIP_Label_c5616f8d-06f9-41da-a1a3-92ca0c5ba98a_SiteId">
    <vt:lpwstr>73f2e714-a32e-4697-9449-dffe1df8a5d5</vt:lpwstr>
  </property>
  <property fmtid="{D5CDD505-2E9C-101B-9397-08002B2CF9AE}" pid="7" name="MSIP_Label_c5616f8d-06f9-41da-a1a3-92ca0c5ba98a_ActionId">
    <vt:lpwstr>d0c05ccc-565d-4334-83c7-3bbae37dcd9a</vt:lpwstr>
  </property>
  <property fmtid="{D5CDD505-2E9C-101B-9397-08002B2CF9AE}" pid="8" name="MSIP_Label_c5616f8d-06f9-41da-a1a3-92ca0c5ba98a_ContentBits">
    <vt:lpwstr>0</vt:lpwstr>
  </property>
  <property fmtid="{D5CDD505-2E9C-101B-9397-08002B2CF9AE}" pid="9" name="MSIP_Label_c5616f8d-06f9-41da-a1a3-92ca0c5ba98a_Tag">
    <vt:lpwstr>10, 3, 0, 1</vt:lpwstr>
  </property>
</Properties>
</file>