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C387" w14:textId="77777777" w:rsidR="00A65AD2" w:rsidRPr="003B3ECA" w:rsidRDefault="00A65AD2" w:rsidP="008C3A39">
      <w:pPr>
        <w:jc w:val="center"/>
        <w:rPr>
          <w:rFonts w:asciiTheme="minorHAnsi" w:hAnsiTheme="minorHAnsi" w:cstheme="minorHAnsi"/>
          <w:b/>
          <w:color w:val="4F81BD"/>
          <w:sz w:val="22"/>
          <w:szCs w:val="22"/>
        </w:rPr>
      </w:pPr>
      <w:r w:rsidRPr="003B3ECA">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3B3ECA" w:rsidRDefault="00A65AD2" w:rsidP="008C3A39">
      <w:pPr>
        <w:pStyle w:val="Footer"/>
        <w:tabs>
          <w:tab w:val="clear" w:pos="4320"/>
          <w:tab w:val="clear" w:pos="8640"/>
        </w:tabs>
        <w:rPr>
          <w:rFonts w:asciiTheme="minorHAnsi" w:hAnsiTheme="minorHAnsi" w:cstheme="minorHAnsi"/>
          <w:szCs w:val="22"/>
        </w:rPr>
      </w:pPr>
    </w:p>
    <w:p w14:paraId="3A4669EF" w14:textId="77777777" w:rsidR="00A65AD2" w:rsidRPr="003B3ECA" w:rsidRDefault="00A65AD2" w:rsidP="008C3A39">
      <w:pPr>
        <w:jc w:val="both"/>
        <w:rPr>
          <w:rFonts w:asciiTheme="minorHAnsi" w:hAnsiTheme="minorHAnsi" w:cstheme="minorHAnsi"/>
          <w:sz w:val="22"/>
          <w:szCs w:val="22"/>
        </w:rPr>
      </w:pPr>
    </w:p>
    <w:p w14:paraId="3A5ABE48" w14:textId="77777777" w:rsidR="00A65AD2" w:rsidRPr="003B3ECA" w:rsidRDefault="00A65AD2" w:rsidP="008C3A39">
      <w:pPr>
        <w:jc w:val="both"/>
        <w:rPr>
          <w:rFonts w:asciiTheme="minorHAnsi" w:hAnsiTheme="minorHAnsi" w:cstheme="minorHAnsi"/>
          <w:sz w:val="22"/>
          <w:szCs w:val="22"/>
        </w:rPr>
      </w:pPr>
    </w:p>
    <w:p w14:paraId="46429C6F" w14:textId="77777777" w:rsidR="00A65AD2" w:rsidRPr="003B3ECA" w:rsidRDefault="00A65AD2" w:rsidP="008C3A39">
      <w:pPr>
        <w:jc w:val="both"/>
        <w:rPr>
          <w:rFonts w:asciiTheme="minorHAnsi" w:hAnsiTheme="minorHAnsi" w:cstheme="minorHAnsi"/>
          <w:sz w:val="22"/>
          <w:szCs w:val="22"/>
        </w:rPr>
      </w:pPr>
    </w:p>
    <w:p w14:paraId="047824B8" w14:textId="77777777" w:rsidR="00A65AD2" w:rsidRPr="003B3ECA" w:rsidRDefault="00A65AD2" w:rsidP="008C3A39">
      <w:pPr>
        <w:jc w:val="both"/>
        <w:rPr>
          <w:rFonts w:asciiTheme="minorHAnsi" w:hAnsiTheme="minorHAnsi" w:cstheme="minorHAnsi"/>
          <w:sz w:val="22"/>
          <w:szCs w:val="22"/>
        </w:rPr>
      </w:pPr>
    </w:p>
    <w:p w14:paraId="10256AE2" w14:textId="77777777" w:rsidR="00A65AD2" w:rsidRPr="003B3ECA" w:rsidRDefault="00A65AD2" w:rsidP="008C3A39">
      <w:pPr>
        <w:jc w:val="both"/>
        <w:rPr>
          <w:rFonts w:asciiTheme="minorHAnsi" w:hAnsiTheme="minorHAnsi" w:cstheme="minorHAnsi"/>
          <w:sz w:val="22"/>
          <w:szCs w:val="22"/>
        </w:rPr>
      </w:pPr>
    </w:p>
    <w:p w14:paraId="068210E2" w14:textId="77777777" w:rsidR="00A65AD2" w:rsidRPr="003B3ECA" w:rsidRDefault="00A65AD2" w:rsidP="008C3A39">
      <w:pPr>
        <w:jc w:val="both"/>
        <w:rPr>
          <w:rFonts w:asciiTheme="minorHAnsi" w:hAnsiTheme="minorHAnsi" w:cstheme="minorHAnsi"/>
          <w:sz w:val="22"/>
          <w:szCs w:val="22"/>
        </w:rPr>
      </w:pPr>
    </w:p>
    <w:p w14:paraId="265D0069" w14:textId="77777777" w:rsidR="000202EE" w:rsidRPr="003B3ECA" w:rsidRDefault="000202EE" w:rsidP="008C3A39">
      <w:pPr>
        <w:pStyle w:val="FirstPageTitle"/>
        <w:rPr>
          <w:rFonts w:asciiTheme="minorHAnsi" w:hAnsiTheme="minorHAnsi" w:cstheme="minorHAnsi"/>
        </w:rPr>
      </w:pPr>
      <w:r w:rsidRPr="003B3ECA">
        <w:rPr>
          <w:rFonts w:asciiTheme="minorHAnsi" w:hAnsiTheme="minorHAnsi" w:cstheme="minorHAnsi"/>
        </w:rPr>
        <w:t xml:space="preserve">Enterprise Digital Analytics Platform </w:t>
      </w:r>
    </w:p>
    <w:p w14:paraId="77EF4C03" w14:textId="2125132A" w:rsidR="00A65AD2" w:rsidRPr="003B3ECA" w:rsidRDefault="00A65AD2" w:rsidP="008C3A39">
      <w:pPr>
        <w:pStyle w:val="FirstPageTitle"/>
        <w:rPr>
          <w:rFonts w:asciiTheme="minorHAnsi" w:hAnsiTheme="minorHAnsi" w:cstheme="minorHAnsi"/>
        </w:rPr>
      </w:pPr>
      <w:r w:rsidRPr="003B3ECA">
        <w:rPr>
          <w:rFonts w:asciiTheme="minorHAnsi" w:hAnsiTheme="minorHAnsi" w:cstheme="minorHAnsi"/>
        </w:rPr>
        <w:t>Request for Proposal (RFP)</w:t>
      </w:r>
    </w:p>
    <w:p w14:paraId="3243F631" w14:textId="77777777" w:rsidR="00A65AD2" w:rsidRPr="003B3ECA" w:rsidRDefault="00A65AD2" w:rsidP="008C3A39">
      <w:pPr>
        <w:pStyle w:val="FirstPageTitle"/>
        <w:rPr>
          <w:rFonts w:asciiTheme="minorHAnsi" w:hAnsiTheme="minorHAnsi" w:cstheme="minorHAnsi"/>
        </w:rPr>
      </w:pPr>
    </w:p>
    <w:p w14:paraId="74488D3D" w14:textId="77777777" w:rsidR="00A65AD2" w:rsidRPr="003B3ECA" w:rsidRDefault="00A65AD2" w:rsidP="008C3A39">
      <w:pPr>
        <w:pStyle w:val="FirstPageTitle"/>
        <w:rPr>
          <w:rFonts w:asciiTheme="minorHAnsi" w:hAnsiTheme="minorHAnsi" w:cstheme="minorHAnsi"/>
        </w:rPr>
      </w:pPr>
    </w:p>
    <w:p w14:paraId="1E5F5C64" w14:textId="77777777" w:rsidR="00A65AD2" w:rsidRPr="003B3ECA" w:rsidRDefault="00A65AD2" w:rsidP="008C3A39">
      <w:pPr>
        <w:pStyle w:val="FirstPageTitle"/>
        <w:rPr>
          <w:rFonts w:asciiTheme="minorHAnsi" w:hAnsiTheme="minorHAnsi" w:cstheme="minorHAnsi"/>
        </w:rPr>
      </w:pPr>
    </w:p>
    <w:p w14:paraId="4B682C4A" w14:textId="77777777" w:rsidR="00A65AD2" w:rsidRPr="003B3ECA" w:rsidRDefault="00A65AD2" w:rsidP="008C3A39">
      <w:pPr>
        <w:pStyle w:val="FirstPageTitle"/>
        <w:rPr>
          <w:rFonts w:asciiTheme="minorHAnsi" w:hAnsiTheme="minorHAnsi" w:cstheme="minorHAnsi"/>
        </w:rPr>
      </w:pPr>
    </w:p>
    <w:p w14:paraId="7677E30E" w14:textId="77777777" w:rsidR="00A65AD2" w:rsidRPr="003B3ECA" w:rsidRDefault="00A65AD2" w:rsidP="008C3A39">
      <w:pPr>
        <w:pStyle w:val="FirstPageTitle"/>
        <w:rPr>
          <w:rFonts w:asciiTheme="minorHAnsi" w:hAnsiTheme="minorHAnsi" w:cstheme="minorHAnsi"/>
        </w:rPr>
      </w:pPr>
    </w:p>
    <w:p w14:paraId="704E778F" w14:textId="77777777" w:rsidR="00A65AD2" w:rsidRPr="003B3ECA" w:rsidRDefault="00A65AD2" w:rsidP="008C3A39">
      <w:pPr>
        <w:pStyle w:val="FirstPageTitle"/>
        <w:rPr>
          <w:rFonts w:asciiTheme="minorHAnsi" w:hAnsiTheme="minorHAnsi" w:cstheme="minorHAnsi"/>
        </w:rPr>
      </w:pPr>
    </w:p>
    <w:p w14:paraId="0D4DA34F" w14:textId="77777777" w:rsidR="00A65AD2" w:rsidRPr="003B3ECA" w:rsidRDefault="00A65AD2" w:rsidP="008C3A39">
      <w:pPr>
        <w:pStyle w:val="FirstPageTitle"/>
        <w:rPr>
          <w:rFonts w:asciiTheme="minorHAnsi" w:hAnsiTheme="minorHAnsi" w:cstheme="minorHAnsi"/>
        </w:rPr>
      </w:pPr>
      <w:r w:rsidRPr="003B3ECA">
        <w:rPr>
          <w:rFonts w:asciiTheme="minorHAnsi" w:hAnsiTheme="minorHAnsi" w:cstheme="minorHAnsi"/>
        </w:rPr>
        <w:t>Proposal Submission Due</w:t>
      </w:r>
    </w:p>
    <w:p w14:paraId="767ED900" w14:textId="77777777" w:rsidR="00A65AD2" w:rsidRPr="003B3ECA" w:rsidRDefault="00A65AD2" w:rsidP="008C3A39">
      <w:pPr>
        <w:pStyle w:val="FirstPageTitle"/>
        <w:rPr>
          <w:rFonts w:asciiTheme="minorHAnsi" w:hAnsiTheme="minorHAnsi" w:cstheme="minorHAnsi"/>
        </w:rPr>
      </w:pPr>
      <w:r w:rsidRPr="003B3ECA">
        <w:rPr>
          <w:rFonts w:asciiTheme="minorHAnsi" w:hAnsiTheme="minorHAnsi" w:cstheme="minorHAnsi"/>
          <w:highlight w:val="yellow"/>
        </w:rPr>
        <w:t>_______</w:t>
      </w:r>
    </w:p>
    <w:p w14:paraId="7B57C3E4" w14:textId="77777777" w:rsidR="00A65AD2" w:rsidRPr="003B3ECA" w:rsidRDefault="00A65AD2" w:rsidP="008C3A39">
      <w:pPr>
        <w:pStyle w:val="FirstPageTitle"/>
        <w:rPr>
          <w:rFonts w:asciiTheme="minorHAnsi" w:hAnsiTheme="minorHAnsi" w:cstheme="minorHAnsi"/>
        </w:rPr>
      </w:pPr>
      <w:r w:rsidRPr="003B3ECA">
        <w:rPr>
          <w:rFonts w:asciiTheme="minorHAnsi" w:hAnsiTheme="minorHAnsi" w:cstheme="minorHAnsi"/>
        </w:rPr>
        <w:t xml:space="preserve"> (India Standard Time)</w:t>
      </w:r>
    </w:p>
    <w:p w14:paraId="7102FB6F" w14:textId="77777777" w:rsidR="00A65AD2" w:rsidRPr="003B3ECA" w:rsidRDefault="00A65AD2" w:rsidP="008C3A39">
      <w:pPr>
        <w:pStyle w:val="FirstPageTitle"/>
        <w:rPr>
          <w:rFonts w:asciiTheme="minorHAnsi" w:hAnsiTheme="minorHAnsi" w:cstheme="minorHAnsi"/>
        </w:rPr>
      </w:pPr>
    </w:p>
    <w:p w14:paraId="1A74CA09" w14:textId="77777777" w:rsidR="00A65AD2" w:rsidRPr="003B3ECA" w:rsidRDefault="00A65AD2" w:rsidP="008C3A39">
      <w:pPr>
        <w:rPr>
          <w:rFonts w:asciiTheme="minorHAnsi" w:hAnsiTheme="minorHAnsi" w:cstheme="minorHAnsi"/>
          <w:sz w:val="22"/>
          <w:szCs w:val="22"/>
        </w:rPr>
      </w:pPr>
    </w:p>
    <w:p w14:paraId="0D7786BA" w14:textId="3CB0D66E" w:rsidR="00A65AD2" w:rsidRPr="003B3ECA" w:rsidRDefault="001E7ED1" w:rsidP="008C3A39">
      <w:pPr>
        <w:rPr>
          <w:rFonts w:asciiTheme="minorHAnsi" w:hAnsiTheme="minorHAnsi" w:cstheme="minorHAnsi"/>
          <w:sz w:val="22"/>
          <w:szCs w:val="22"/>
        </w:rPr>
      </w:pPr>
      <w:bookmarkStart w:id="0" w:name="_Toc233641465"/>
      <w:r w:rsidRPr="003B3ECA">
        <w:rPr>
          <w:rFonts w:asciiTheme="minorHAnsi" w:hAnsiTheme="minorHAnsi" w:cstheme="minorHAnsi"/>
          <w:noProof/>
          <w:sz w:val="22"/>
        </w:rPr>
        <mc:AlternateContent>
          <mc:Choice Requires="wps">
            <w:drawing>
              <wp:anchor distT="0" distB="0" distL="114300" distR="114300" simplePos="0" relativeHeight="251658240" behindDoc="1" locked="0" layoutInCell="1" allowOverlap="1" wp14:anchorId="0447E381" wp14:editId="4E3C914A">
                <wp:simplePos x="0" y="0"/>
                <wp:positionH relativeFrom="column">
                  <wp:posOffset>-1341408</wp:posOffset>
                </wp:positionH>
                <wp:positionV relativeFrom="paragraph">
                  <wp:posOffset>307844</wp:posOffset>
                </wp:positionV>
                <wp:extent cx="8030845" cy="4321834"/>
                <wp:effectExtent l="0" t="0" r="8255" b="254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0845" cy="432183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C68F10" id="Rectangle 4" o:spid="_x0000_s1026" style="position:absolute;margin-left:-105.6pt;margin-top:24.25pt;width:632.35pt;height:340.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" fillcolor="#28648c" stroked="f"/>
            </w:pict>
          </mc:Fallback>
        </mc:AlternateContent>
      </w:r>
      <w:bookmarkEnd w:id="0"/>
    </w:p>
    <w:p w14:paraId="3D783DAD" w14:textId="21EDD92A" w:rsidR="00A65AD2" w:rsidRPr="003B3ECA" w:rsidRDefault="00A65AD2" w:rsidP="008C3A39">
      <w:pPr>
        <w:pStyle w:val="Title-line"/>
        <w:spacing w:after="0"/>
        <w:rPr>
          <w:rFonts w:asciiTheme="minorHAnsi" w:hAnsiTheme="minorHAnsi"/>
          <w:color w:val="FFFFFF"/>
          <w:sz w:val="22"/>
        </w:rPr>
      </w:pPr>
    </w:p>
    <w:p w14:paraId="48E2E0DA" w14:textId="7ACA6198" w:rsidR="00A65AD2" w:rsidRPr="004325D3" w:rsidRDefault="004325D3" w:rsidP="004325D3">
      <w:pPr>
        <w:jc w:val="center"/>
        <w:rPr>
          <w:rFonts w:asciiTheme="minorHAnsi" w:hAnsiTheme="minorHAnsi" w:cstheme="minorHAnsi"/>
          <w:b/>
          <w:bCs/>
          <w:sz w:val="22"/>
          <w:szCs w:val="22"/>
        </w:rPr>
      </w:pPr>
      <w:bookmarkStart w:id="1" w:name="_Toc233641466"/>
      <w:bookmarkStart w:id="2" w:name="_Toc233645470"/>
      <w:r>
        <w:rPr>
          <w:rFonts w:asciiTheme="minorHAnsi" w:hAnsiTheme="minorHAnsi" w:cstheme="minorHAnsi"/>
          <w:b/>
          <w:bCs/>
          <w:sz w:val="22"/>
          <w:szCs w:val="22"/>
        </w:rPr>
        <w:t>R</w:t>
      </w:r>
      <w:r w:rsidR="00A65AD2" w:rsidRPr="004325D3">
        <w:rPr>
          <w:rFonts w:asciiTheme="minorHAnsi" w:hAnsiTheme="minorHAnsi" w:cstheme="minorHAnsi"/>
          <w:b/>
          <w:bCs/>
          <w:sz w:val="22"/>
          <w:szCs w:val="22"/>
        </w:rPr>
        <w:t xml:space="preserve">equest for </w:t>
      </w:r>
      <w:r>
        <w:rPr>
          <w:rFonts w:asciiTheme="minorHAnsi" w:hAnsiTheme="minorHAnsi" w:cstheme="minorHAnsi"/>
          <w:b/>
          <w:bCs/>
          <w:sz w:val="22"/>
          <w:szCs w:val="22"/>
        </w:rPr>
        <w:t>I</w:t>
      </w:r>
      <w:r w:rsidR="00A65AD2" w:rsidRPr="004325D3">
        <w:rPr>
          <w:rFonts w:asciiTheme="minorHAnsi" w:hAnsiTheme="minorHAnsi" w:cstheme="minorHAnsi"/>
          <w:b/>
          <w:bCs/>
          <w:sz w:val="22"/>
          <w:szCs w:val="22"/>
        </w:rPr>
        <w:t>nformation</w:t>
      </w:r>
      <w:bookmarkEnd w:id="1"/>
      <w:bookmarkEnd w:id="2"/>
    </w:p>
    <w:p w14:paraId="42D8DE37" w14:textId="77777777" w:rsidR="00A65AD2" w:rsidRPr="003B3ECA" w:rsidRDefault="00A65AD2" w:rsidP="008C3A39">
      <w:pPr>
        <w:pStyle w:val="copynotice"/>
        <w:spacing w:after="0"/>
        <w:rPr>
          <w:rFonts w:asciiTheme="minorHAnsi" w:hAnsiTheme="minorHAnsi" w:cstheme="minorHAnsi"/>
          <w:b/>
          <w:bCs/>
          <w:sz w:val="22"/>
          <w:szCs w:val="22"/>
        </w:rPr>
      </w:pPr>
      <w:r w:rsidRPr="003B3ECA">
        <w:rPr>
          <w:rFonts w:asciiTheme="minorHAnsi" w:hAnsiTheme="minorHAnsi" w:cstheme="minorHAnsi"/>
          <w:noProof/>
          <w:sz w:val="22"/>
          <w:szCs w:val="22"/>
          <w:lang w:val="en-US"/>
        </w:rPr>
        <mc:AlternateContent>
          <mc:Choice Requires="wps">
            <w:drawing>
              <wp:anchor distT="0" distB="0" distL="114300" distR="114300" simplePos="0" relativeHeight="251658241"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1958389B"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5pt" to="52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mT4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" strokecolor="white"/>
            </w:pict>
          </mc:Fallback>
        </mc:AlternateContent>
      </w:r>
    </w:p>
    <w:p w14:paraId="14D1C7B7" w14:textId="77777777" w:rsidR="00A65AD2" w:rsidRPr="003B3ECA" w:rsidRDefault="00A65AD2" w:rsidP="008C3A39">
      <w:pPr>
        <w:pStyle w:val="copynotice"/>
        <w:spacing w:after="0"/>
        <w:rPr>
          <w:rFonts w:asciiTheme="minorHAnsi" w:hAnsiTheme="minorHAnsi" w:cstheme="minorHAnsi"/>
          <w:b/>
          <w:bCs/>
          <w:sz w:val="22"/>
          <w:szCs w:val="22"/>
        </w:rPr>
      </w:pPr>
      <w:r w:rsidRPr="003B3ECA">
        <w:rPr>
          <w:rFonts w:asciiTheme="minorHAnsi" w:hAnsiTheme="minorHAnsi" w:cstheme="minorHAnsi"/>
          <w:b/>
          <w:bCs/>
          <w:sz w:val="22"/>
          <w:szCs w:val="22"/>
        </w:rPr>
        <w:t>COPYRIGHT NOTICE</w:t>
      </w:r>
    </w:p>
    <w:p w14:paraId="4EE761E4" w14:textId="77777777" w:rsidR="00A65AD2" w:rsidRPr="003B3ECA" w:rsidRDefault="00A65AD2" w:rsidP="008C3A39">
      <w:pPr>
        <w:jc w:val="center"/>
        <w:rPr>
          <w:rFonts w:asciiTheme="minorHAnsi" w:hAnsiTheme="minorHAnsi" w:cstheme="minorHAnsi"/>
          <w:color w:val="FFFFFF"/>
          <w:sz w:val="22"/>
          <w:szCs w:val="22"/>
        </w:rPr>
      </w:pPr>
      <w:r w:rsidRPr="003B3ECA">
        <w:rPr>
          <w:rFonts w:asciiTheme="minorHAnsi" w:hAnsiTheme="minorHAnsi" w:cstheme="minorHAnsi"/>
          <w:color w:val="FFFFFF"/>
          <w:sz w:val="22"/>
          <w:szCs w:val="22"/>
        </w:rPr>
        <w:t>Copyright © 2007 IndiGo Aviation Limited</w:t>
      </w:r>
    </w:p>
    <w:p w14:paraId="1DA33A54" w14:textId="77777777" w:rsidR="00A65AD2" w:rsidRPr="003B3ECA" w:rsidRDefault="00A65AD2" w:rsidP="008C3A39">
      <w:pPr>
        <w:pStyle w:val="BodyText2"/>
        <w:spacing w:after="0"/>
        <w:jc w:val="center"/>
        <w:rPr>
          <w:rFonts w:asciiTheme="minorHAnsi" w:hAnsiTheme="minorHAnsi" w:cstheme="minorHAnsi"/>
          <w:b/>
          <w:sz w:val="22"/>
          <w:szCs w:val="22"/>
        </w:rPr>
      </w:pPr>
      <w:r w:rsidRPr="003B3ECA">
        <w:rPr>
          <w:rFonts w:asciiTheme="minorHAnsi" w:hAnsiTheme="minorHAnsi" w:cstheme="minorHAnsi"/>
          <w:color w:val="FFFFFF"/>
          <w:sz w:val="22"/>
          <w:szCs w:val="22"/>
        </w:rPr>
        <w:t xml:space="preserve">All rights reserved. This material is confidential and proprietary to </w:t>
      </w:r>
      <w:proofErr w:type="gramStart"/>
      <w:r w:rsidRPr="003B3ECA">
        <w:rPr>
          <w:rFonts w:asciiTheme="minorHAnsi" w:hAnsiTheme="minorHAnsi" w:cstheme="minorHAnsi"/>
          <w:color w:val="FFFFFF"/>
          <w:sz w:val="22"/>
          <w:szCs w:val="22"/>
        </w:rPr>
        <w:t>IndiGo</w:t>
      </w:r>
      <w:proofErr w:type="gramEnd"/>
      <w:r w:rsidRPr="003B3ECA">
        <w:rPr>
          <w:rFonts w:asciiTheme="minorHAnsi" w:hAnsiTheme="minorHAnsi" w:cstheme="minorHAnsi"/>
          <w:color w:val="FFFFFF"/>
          <w:sz w:val="22"/>
          <w:szCs w:val="22"/>
        </w:rPr>
        <w:t xml:space="preserve">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3B3ECA" w:rsidRDefault="00A65AD2" w:rsidP="008C3A39">
      <w:pPr>
        <w:pStyle w:val="disclaimer"/>
        <w:spacing w:after="0"/>
        <w:rPr>
          <w:b/>
          <w:sz w:val="22"/>
          <w:szCs w:val="22"/>
        </w:rPr>
      </w:pPr>
    </w:p>
    <w:p w14:paraId="411ED1DA" w14:textId="77777777" w:rsidR="00A65AD2" w:rsidRPr="00167381" w:rsidRDefault="00A65AD2" w:rsidP="00167381">
      <w:pPr>
        <w:rPr>
          <w:rFonts w:asciiTheme="minorHAnsi" w:hAnsiTheme="minorHAnsi" w:cstheme="minorHAnsi"/>
          <w:b/>
          <w:bCs/>
          <w:i/>
          <w:iCs/>
          <w:sz w:val="22"/>
          <w:szCs w:val="22"/>
        </w:rPr>
      </w:pPr>
      <w:bookmarkStart w:id="3" w:name="_Toc233641467"/>
      <w:bookmarkStart w:id="4" w:name="_Toc233645471"/>
      <w:r w:rsidRPr="00167381">
        <w:rPr>
          <w:rFonts w:asciiTheme="minorHAnsi" w:hAnsiTheme="minorHAnsi" w:cstheme="minorHAnsi"/>
          <w:b/>
          <w:bCs/>
          <w:i/>
          <w:iCs/>
          <w:sz w:val="22"/>
          <w:szCs w:val="22"/>
        </w:rPr>
        <w:t>DISCLAIMER</w:t>
      </w:r>
      <w:bookmarkEnd w:id="3"/>
      <w:bookmarkEnd w:id="4"/>
    </w:p>
    <w:p w14:paraId="56656811" w14:textId="77777777" w:rsidR="00A65AD2" w:rsidRPr="00167381" w:rsidRDefault="00A65AD2" w:rsidP="00167381">
      <w:pPr>
        <w:jc w:val="both"/>
        <w:rPr>
          <w:rFonts w:asciiTheme="minorHAnsi" w:hAnsiTheme="minorHAnsi" w:cstheme="minorHAnsi"/>
          <w:i/>
          <w:iCs/>
          <w:sz w:val="22"/>
          <w:szCs w:val="22"/>
        </w:rPr>
      </w:pPr>
      <w:bookmarkStart w:id="5" w:name="_Toc233641468"/>
      <w:bookmarkStart w:id="6" w:name="_Toc233645472"/>
      <w:r w:rsidRPr="00167381">
        <w:rPr>
          <w:rFonts w:asciiTheme="minorHAnsi" w:hAnsiTheme="minorHAnsi" w:cstheme="minorHAnsi"/>
          <w:i/>
          <w:iCs/>
          <w:sz w:val="22"/>
          <w:szCs w:val="22"/>
        </w:rPr>
        <w:t xml:space="preserve">The contents of this document are subject to change from time to time. Although IndiGo uses its best endeavors to ensure accuracy of the contents, we assume no responsibility for any </w:t>
      </w:r>
      <w:proofErr w:type="gramStart"/>
      <w:r w:rsidRPr="00167381">
        <w:rPr>
          <w:rFonts w:asciiTheme="minorHAnsi" w:hAnsiTheme="minorHAnsi" w:cstheme="minorHAnsi"/>
          <w:i/>
          <w:iCs/>
          <w:sz w:val="22"/>
          <w:szCs w:val="22"/>
        </w:rPr>
        <w:t>inadvertent error</w:t>
      </w:r>
      <w:proofErr w:type="gramEnd"/>
      <w:r w:rsidRPr="00167381">
        <w:rPr>
          <w:rFonts w:asciiTheme="minorHAnsi" w:hAnsiTheme="minorHAnsi" w:cstheme="minorHAnsi"/>
          <w:i/>
          <w:iCs/>
          <w:sz w:val="22"/>
          <w:szCs w:val="22"/>
        </w:rPr>
        <w:t xml:space="preserve"> or omission that may appear in this document. Any false or misleading statements found within the response could be grounds for disqualification.</w:t>
      </w:r>
      <w:bookmarkEnd w:id="5"/>
      <w:bookmarkEnd w:id="6"/>
    </w:p>
    <w:p w14:paraId="0B564625" w14:textId="77777777" w:rsidR="00A65AD2" w:rsidRPr="003B3ECA" w:rsidRDefault="00A65AD2" w:rsidP="008C3A39">
      <w:pPr>
        <w:pStyle w:val="Heading1"/>
        <w:spacing w:after="0"/>
      </w:pPr>
      <w:bookmarkStart w:id="7" w:name="_Toc140736489"/>
      <w:bookmarkStart w:id="8" w:name="_Toc233641469"/>
      <w:bookmarkStart w:id="9" w:name="_Toc233645473"/>
      <w:r w:rsidRPr="003B3ECA">
        <w:lastRenderedPageBreak/>
        <w:t>CONTACT DETAILS</w:t>
      </w:r>
      <w:bookmarkEnd w:id="7"/>
      <w:bookmarkEnd w:id="8"/>
      <w:bookmarkEnd w:id="9"/>
    </w:p>
    <w:p w14:paraId="07CDB77C" w14:textId="77777777" w:rsidR="00A65AD2" w:rsidRPr="00167381" w:rsidRDefault="00A65AD2" w:rsidP="00167381">
      <w:pPr>
        <w:rPr>
          <w:rFonts w:asciiTheme="minorHAnsi" w:hAnsiTheme="minorHAnsi" w:cstheme="minorHAnsi"/>
          <w:i/>
          <w:iCs/>
          <w:sz w:val="22"/>
          <w:szCs w:val="22"/>
        </w:rPr>
      </w:pPr>
      <w:bookmarkStart w:id="10" w:name="_Toc233641470"/>
      <w:bookmarkStart w:id="11" w:name="_Toc233645474"/>
      <w:r w:rsidRPr="00167381">
        <w:rPr>
          <w:rFonts w:asciiTheme="minorHAnsi" w:hAnsiTheme="minorHAnsi" w:cstheme="minorHAnsi"/>
          <w:i/>
          <w:iCs/>
          <w:sz w:val="22"/>
          <w:szCs w:val="22"/>
        </w:rPr>
        <w:t>For any queries relating to this document, please contact:</w:t>
      </w:r>
      <w:bookmarkEnd w:id="10"/>
      <w:bookmarkEnd w:id="11"/>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3B3ECA" w14:paraId="261822F9" w14:textId="77777777" w:rsidTr="00861C7D">
        <w:trPr>
          <w:trHeight w:val="485"/>
        </w:trPr>
        <w:tc>
          <w:tcPr>
            <w:tcW w:w="4363" w:type="dxa"/>
            <w:tcBorders>
              <w:top w:val="single" w:sz="4" w:space="0" w:color="auto"/>
            </w:tcBorders>
            <w:vAlign w:val="center"/>
          </w:tcPr>
          <w:p w14:paraId="7A04D2CE" w14:textId="455C9C07" w:rsidR="00A65AD2" w:rsidRPr="003B3ECA" w:rsidRDefault="000202EE" w:rsidP="008C3A39">
            <w:pPr>
              <w:pStyle w:val="disclaimer"/>
              <w:spacing w:after="0"/>
              <w:jc w:val="left"/>
              <w:rPr>
                <w:sz w:val="22"/>
                <w:szCs w:val="22"/>
                <w:highlight w:val="yellow"/>
              </w:rPr>
            </w:pPr>
            <w:bookmarkStart w:id="12" w:name="_Toc233641471"/>
            <w:bookmarkStart w:id="13" w:name="_Toc233645475"/>
            <w:r w:rsidRPr="003B3ECA">
              <w:rPr>
                <w:sz w:val="22"/>
                <w:szCs w:val="22"/>
                <w:highlight w:val="yellow"/>
              </w:rPr>
              <w:t>Gaurav Yadav</w:t>
            </w:r>
            <w:bookmarkEnd w:id="12"/>
            <w:bookmarkEnd w:id="13"/>
          </w:p>
        </w:tc>
      </w:tr>
      <w:tr w:rsidR="00A65AD2" w:rsidRPr="003B3ECA" w14:paraId="014D6654" w14:textId="77777777" w:rsidTr="00861C7D">
        <w:trPr>
          <w:trHeight w:val="485"/>
        </w:trPr>
        <w:tc>
          <w:tcPr>
            <w:tcW w:w="4363" w:type="dxa"/>
            <w:tcBorders>
              <w:bottom w:val="single" w:sz="4" w:space="0" w:color="auto"/>
            </w:tcBorders>
            <w:vAlign w:val="center"/>
          </w:tcPr>
          <w:p w14:paraId="070260EF" w14:textId="74B43046" w:rsidR="00A65AD2" w:rsidRPr="003B3ECA" w:rsidRDefault="00A65AD2" w:rsidP="008C3A39">
            <w:pPr>
              <w:pStyle w:val="disclaimer"/>
              <w:spacing w:after="0"/>
              <w:jc w:val="left"/>
              <w:rPr>
                <w:color w:val="000000"/>
                <w:sz w:val="22"/>
                <w:szCs w:val="22"/>
                <w:highlight w:val="yellow"/>
              </w:rPr>
            </w:pPr>
            <w:bookmarkStart w:id="14" w:name="_Toc233641472"/>
            <w:bookmarkStart w:id="15" w:name="_Toc233645476"/>
            <w:r w:rsidRPr="003B3ECA">
              <w:rPr>
                <w:sz w:val="22"/>
                <w:szCs w:val="22"/>
                <w:highlight w:val="yellow"/>
              </w:rPr>
              <w:t xml:space="preserve">Email: </w:t>
            </w:r>
            <w:r w:rsidR="000202EE" w:rsidRPr="003B3ECA">
              <w:t xml:space="preserve"> </w:t>
            </w:r>
            <w:r w:rsidR="000202EE" w:rsidRPr="003B3ECA">
              <w:rPr>
                <w:sz w:val="22"/>
                <w:szCs w:val="22"/>
              </w:rPr>
              <w:t>Gaurav.Yadav3@goIndiGo.in</w:t>
            </w:r>
            <w:bookmarkEnd w:id="14"/>
            <w:bookmarkEnd w:id="15"/>
            <w:r w:rsidR="000202EE" w:rsidRPr="003B3ECA">
              <w:rPr>
                <w:sz w:val="22"/>
                <w:szCs w:val="22"/>
                <w:highlight w:val="yellow"/>
              </w:rPr>
              <w:t xml:space="preserve"> </w:t>
            </w:r>
          </w:p>
        </w:tc>
      </w:tr>
    </w:tbl>
    <w:p w14:paraId="115B4C28" w14:textId="77777777" w:rsidR="00A65AD2" w:rsidRPr="003B3ECA" w:rsidRDefault="00A65AD2" w:rsidP="008C3A39">
      <w:pPr>
        <w:pStyle w:val="disclaimer"/>
        <w:spacing w:after="0"/>
        <w:rPr>
          <w:sz w:val="22"/>
          <w:szCs w:val="22"/>
        </w:rPr>
      </w:pPr>
      <w:r w:rsidRPr="003B3ECA">
        <w:rPr>
          <w:sz w:val="22"/>
          <w:szCs w:val="22"/>
        </w:rPr>
        <w:br w:type="page"/>
      </w:r>
    </w:p>
    <w:sdt>
      <w:sdtPr>
        <w:rPr>
          <w:rFonts w:asciiTheme="minorHAnsi" w:hAnsiTheme="minorHAnsi" w:cstheme="minorHAnsi"/>
        </w:rPr>
        <w:id w:val="1454210642"/>
        <w:docPartObj>
          <w:docPartGallery w:val="Table of Contents"/>
          <w:docPartUnique/>
        </w:docPartObj>
      </w:sdtPr>
      <w:sdtEndPr>
        <w:rPr>
          <w:rFonts w:eastAsia="Times New Roman"/>
          <w:b/>
          <w:bCs/>
          <w:noProof/>
          <w:color w:val="auto"/>
          <w:sz w:val="24"/>
          <w:szCs w:val="24"/>
        </w:rPr>
      </w:sdtEndPr>
      <w:sdtContent>
        <w:p w14:paraId="59C994FB" w14:textId="44B66190" w:rsidR="001C432A" w:rsidRPr="003B3ECA" w:rsidRDefault="00ED0968" w:rsidP="001C432A">
          <w:pPr>
            <w:pStyle w:val="TOCHeading"/>
            <w:jc w:val="center"/>
            <w:rPr>
              <w:rFonts w:asciiTheme="minorHAnsi" w:hAnsiTheme="minorHAnsi" w:cstheme="minorHAnsi"/>
            </w:rPr>
          </w:pPr>
          <w:r w:rsidRPr="003B3ECA">
            <w:rPr>
              <w:rFonts w:asciiTheme="minorHAnsi" w:hAnsiTheme="minorHAnsi" w:cstheme="minorHAnsi"/>
            </w:rPr>
            <w:t>Table of Contents</w:t>
          </w:r>
          <w:r w:rsidRPr="003B3ECA">
            <w:rPr>
              <w:rFonts w:asciiTheme="minorHAnsi" w:hAnsiTheme="minorHAnsi" w:cstheme="minorHAnsi"/>
            </w:rPr>
            <w:fldChar w:fldCharType="begin"/>
          </w:r>
          <w:r w:rsidRPr="003B3ECA">
            <w:rPr>
              <w:rFonts w:asciiTheme="minorHAnsi" w:hAnsiTheme="minorHAnsi" w:cstheme="minorHAnsi"/>
            </w:rPr>
            <w:instrText xml:space="preserve"> TOC \o "1-3" \h \z \u </w:instrText>
          </w:r>
          <w:r w:rsidRPr="003B3ECA">
            <w:rPr>
              <w:rFonts w:asciiTheme="minorHAnsi" w:hAnsiTheme="minorHAnsi" w:cstheme="minorHAnsi"/>
            </w:rPr>
            <w:fldChar w:fldCharType="separate"/>
          </w:r>
          <w:hyperlink w:anchor="_Toc233645470" w:history="1"/>
        </w:p>
        <w:p w14:paraId="4483E1CB" w14:textId="36EA9B94" w:rsidR="001C432A" w:rsidRPr="003B3ECA" w:rsidRDefault="001C432A">
          <w:pPr>
            <w:pStyle w:val="TOC2"/>
            <w:tabs>
              <w:tab w:val="left" w:pos="660"/>
              <w:tab w:val="right" w:leader="dot" w:pos="9739"/>
            </w:tabs>
            <w:rPr>
              <w:rFonts w:asciiTheme="minorHAnsi" w:eastAsiaTheme="minorEastAsia" w:hAnsiTheme="minorHAnsi" w:cstheme="minorHAnsi"/>
              <w:smallCaps w:val="0"/>
              <w:noProof/>
              <w:kern w:val="2"/>
              <w:sz w:val="24"/>
              <w14:ligatures w14:val="standardContextual"/>
            </w:rPr>
          </w:pPr>
          <w:hyperlink w:anchor="_Toc233645479" w:history="1">
            <w:r w:rsidRPr="003B3ECA">
              <w:rPr>
                <w:rStyle w:val="Hyperlink"/>
                <w:rFonts w:asciiTheme="minorHAnsi" w:hAnsiTheme="minorHAnsi" w:cstheme="minorHAnsi"/>
                <w:noProof/>
              </w:rPr>
              <w:t>I.</w:t>
            </w:r>
            <w:r w:rsidRPr="003B3ECA">
              <w:rPr>
                <w:rFonts w:asciiTheme="minorHAnsi" w:eastAsiaTheme="minorEastAsia" w:hAnsiTheme="minorHAnsi" w:cstheme="minorHAnsi"/>
                <w:smallCaps w:val="0"/>
                <w:noProof/>
                <w:kern w:val="2"/>
                <w:sz w:val="24"/>
                <w14:ligatures w14:val="standardContextual"/>
              </w:rPr>
              <w:tab/>
            </w:r>
            <w:r w:rsidRPr="003B3ECA">
              <w:rPr>
                <w:rStyle w:val="Hyperlink"/>
                <w:rFonts w:asciiTheme="minorHAnsi" w:hAnsiTheme="minorHAnsi" w:cstheme="minorHAnsi"/>
                <w:b/>
                <w:bCs/>
                <w:noProof/>
              </w:rPr>
              <w:t>Objective</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_Toc233645479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6</w:t>
            </w:r>
            <w:r w:rsidRPr="003B3ECA">
              <w:rPr>
                <w:rFonts w:asciiTheme="minorHAnsi" w:hAnsiTheme="minorHAnsi" w:cstheme="minorHAnsi"/>
                <w:noProof/>
                <w:webHidden/>
              </w:rPr>
              <w:fldChar w:fldCharType="end"/>
            </w:r>
          </w:hyperlink>
        </w:p>
        <w:p w14:paraId="1279F6E6" w14:textId="21706B26" w:rsidR="001C432A" w:rsidRPr="003B3ECA" w:rsidRDefault="001C432A">
          <w:pPr>
            <w:pStyle w:val="TOC2"/>
            <w:tabs>
              <w:tab w:val="left" w:pos="880"/>
              <w:tab w:val="right" w:leader="dot" w:pos="9739"/>
            </w:tabs>
            <w:rPr>
              <w:rFonts w:asciiTheme="minorHAnsi" w:eastAsiaTheme="minorEastAsia" w:hAnsiTheme="minorHAnsi" w:cstheme="minorHAnsi"/>
              <w:b/>
              <w:bCs/>
              <w:smallCaps w:val="0"/>
              <w:noProof/>
              <w:kern w:val="2"/>
              <w:sz w:val="24"/>
              <w14:ligatures w14:val="standardContextual"/>
            </w:rPr>
          </w:pPr>
          <w:hyperlink w:anchor="_Toc233645480" w:history="1">
            <w:r w:rsidRPr="003B3ECA">
              <w:rPr>
                <w:rStyle w:val="Hyperlink"/>
                <w:rFonts w:asciiTheme="minorHAnsi" w:hAnsiTheme="minorHAnsi" w:cstheme="minorHAnsi"/>
                <w:b/>
                <w:bCs/>
                <w:noProof/>
              </w:rPr>
              <w:t>II.</w:t>
            </w:r>
            <w:r w:rsidRPr="003B3ECA">
              <w:rPr>
                <w:rFonts w:asciiTheme="minorHAnsi" w:eastAsiaTheme="minorEastAsia" w:hAnsiTheme="minorHAnsi" w:cstheme="minorHAnsi"/>
                <w:b/>
                <w:bCs/>
                <w:smallCaps w:val="0"/>
                <w:noProof/>
                <w:kern w:val="2"/>
                <w:sz w:val="24"/>
                <w14:ligatures w14:val="standardContextual"/>
              </w:rPr>
              <w:tab/>
            </w:r>
            <w:r w:rsidRPr="003B3ECA">
              <w:rPr>
                <w:rStyle w:val="Hyperlink"/>
                <w:rFonts w:asciiTheme="minorHAnsi" w:hAnsiTheme="minorHAnsi" w:cstheme="minorHAnsi"/>
                <w:b/>
                <w:bCs/>
                <w:noProof/>
              </w:rPr>
              <w:t>Critical Capabilities &amp; High-Level Scope of Work</w:t>
            </w:r>
            <w:r w:rsidRPr="003B3ECA">
              <w:rPr>
                <w:rFonts w:asciiTheme="minorHAnsi" w:hAnsiTheme="minorHAnsi" w:cstheme="minorHAnsi"/>
                <w:b/>
                <w:bCs/>
                <w:noProof/>
                <w:webHidden/>
              </w:rPr>
              <w:tab/>
            </w:r>
            <w:r w:rsidRPr="003B3ECA">
              <w:rPr>
                <w:rFonts w:asciiTheme="minorHAnsi" w:hAnsiTheme="minorHAnsi" w:cstheme="minorHAnsi"/>
                <w:b/>
                <w:bCs/>
                <w:noProof/>
                <w:webHidden/>
              </w:rPr>
              <w:fldChar w:fldCharType="begin"/>
            </w:r>
            <w:r w:rsidRPr="003B3ECA">
              <w:rPr>
                <w:rFonts w:asciiTheme="minorHAnsi" w:hAnsiTheme="minorHAnsi" w:cstheme="minorHAnsi"/>
                <w:b/>
                <w:bCs/>
                <w:noProof/>
                <w:webHidden/>
              </w:rPr>
              <w:instrText xml:space="preserve"> PAGEREF _Toc233645480 \h </w:instrText>
            </w:r>
            <w:r w:rsidRPr="003B3ECA">
              <w:rPr>
                <w:rFonts w:asciiTheme="minorHAnsi" w:hAnsiTheme="minorHAnsi" w:cstheme="minorHAnsi"/>
                <w:b/>
                <w:bCs/>
                <w:noProof/>
                <w:webHidden/>
              </w:rPr>
            </w:r>
            <w:r w:rsidRPr="003B3ECA">
              <w:rPr>
                <w:rFonts w:asciiTheme="minorHAnsi" w:hAnsiTheme="minorHAnsi" w:cstheme="minorHAnsi"/>
                <w:b/>
                <w:bCs/>
                <w:noProof/>
                <w:webHidden/>
              </w:rPr>
              <w:fldChar w:fldCharType="separate"/>
            </w:r>
            <w:r w:rsidRPr="003B3ECA">
              <w:rPr>
                <w:rFonts w:asciiTheme="minorHAnsi" w:hAnsiTheme="minorHAnsi" w:cstheme="minorHAnsi"/>
                <w:b/>
                <w:bCs/>
                <w:noProof/>
                <w:webHidden/>
              </w:rPr>
              <w:t>7</w:t>
            </w:r>
            <w:r w:rsidRPr="003B3ECA">
              <w:rPr>
                <w:rFonts w:asciiTheme="minorHAnsi" w:hAnsiTheme="minorHAnsi" w:cstheme="minorHAnsi"/>
                <w:b/>
                <w:bCs/>
                <w:noProof/>
                <w:webHidden/>
              </w:rPr>
              <w:fldChar w:fldCharType="end"/>
            </w:r>
          </w:hyperlink>
        </w:p>
        <w:p w14:paraId="6C019A56" w14:textId="40C532CE"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1" w:history="1">
            <w:r w:rsidRPr="003B3ECA">
              <w:rPr>
                <w:rStyle w:val="Hyperlink"/>
                <w:rFonts w:asciiTheme="minorHAnsi" w:hAnsiTheme="minorHAnsi" w:cstheme="minorHAnsi"/>
                <w:noProof/>
              </w:rPr>
              <w:t>1. Enterprise Data Collection &amp; Digital Instru</w:t>
            </w:r>
            <w:r w:rsidRPr="003B3ECA">
              <w:rPr>
                <w:rStyle w:val="Hyperlink"/>
                <w:rFonts w:asciiTheme="minorHAnsi" w:hAnsiTheme="minorHAnsi" w:cstheme="minorHAnsi"/>
                <w:noProof/>
              </w:rPr>
              <w:t>m</w:t>
            </w:r>
            <w:r w:rsidRPr="003B3ECA">
              <w:rPr>
                <w:rStyle w:val="Hyperlink"/>
                <w:rFonts w:asciiTheme="minorHAnsi" w:hAnsiTheme="minorHAnsi" w:cstheme="minorHAnsi"/>
                <w:noProof/>
              </w:rPr>
              <w:t>entation</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_Toc233645481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7</w:t>
            </w:r>
            <w:r w:rsidRPr="003B3ECA">
              <w:rPr>
                <w:rFonts w:asciiTheme="minorHAnsi" w:hAnsiTheme="minorHAnsi" w:cstheme="minorHAnsi"/>
                <w:noProof/>
                <w:webHidden/>
              </w:rPr>
              <w:fldChar w:fldCharType="end"/>
            </w:r>
          </w:hyperlink>
        </w:p>
        <w:p w14:paraId="148ACBB5" w14:textId="32FD7C37"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2" w:history="1">
            <w:r w:rsidRPr="003B3ECA">
              <w:rPr>
                <w:rStyle w:val="Hyperlink"/>
                <w:rFonts w:asciiTheme="minorHAnsi" w:hAnsiTheme="minorHAnsi" w:cstheme="minorHAnsi"/>
                <w:noProof/>
              </w:rPr>
              <w:t>2. Event Taxonomy &amp; Data Governance</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_Toc233645482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7</w:t>
            </w:r>
            <w:r w:rsidRPr="003B3ECA">
              <w:rPr>
                <w:rFonts w:asciiTheme="minorHAnsi" w:hAnsiTheme="minorHAnsi" w:cstheme="minorHAnsi"/>
                <w:noProof/>
                <w:webHidden/>
              </w:rPr>
              <w:fldChar w:fldCharType="end"/>
            </w:r>
          </w:hyperlink>
        </w:p>
        <w:p w14:paraId="2BB598FA" w14:textId="42BB5904"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3" w:history="1">
            <w:r w:rsidRPr="003B3ECA">
              <w:rPr>
                <w:rStyle w:val="Hyperlink"/>
                <w:rFonts w:asciiTheme="minorHAnsi" w:hAnsiTheme="minorHAnsi" w:cstheme="minorHAnsi"/>
                <w:noProof/>
              </w:rPr>
              <w:t>3. Customer Identity Resolution &amp; Unified Customer Profiles</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_Toc233645483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7</w:t>
            </w:r>
            <w:r w:rsidRPr="003B3ECA">
              <w:rPr>
                <w:rFonts w:asciiTheme="minorHAnsi" w:hAnsiTheme="minorHAnsi" w:cstheme="minorHAnsi"/>
                <w:noProof/>
                <w:webHidden/>
              </w:rPr>
              <w:fldChar w:fldCharType="end"/>
            </w:r>
          </w:hyperlink>
        </w:p>
        <w:p w14:paraId="70BA6777" w14:textId="0AACB8FE"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4" w:history="1">
            <w:r w:rsidRPr="003B3ECA">
              <w:rPr>
                <w:rStyle w:val="Hyperlink"/>
                <w:rFonts w:asciiTheme="minorHAnsi" w:hAnsiTheme="minorHAnsi" w:cstheme="minorHAnsi"/>
                <w:noProof/>
              </w:rPr>
              <w:t>4. Customer Journey Analytics</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_Toc233645484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7</w:t>
            </w:r>
            <w:r w:rsidRPr="003B3ECA">
              <w:rPr>
                <w:rFonts w:asciiTheme="minorHAnsi" w:hAnsiTheme="minorHAnsi" w:cstheme="minorHAnsi"/>
                <w:noProof/>
                <w:webHidden/>
              </w:rPr>
              <w:fldChar w:fldCharType="end"/>
            </w:r>
          </w:hyperlink>
        </w:p>
        <w:p w14:paraId="3A20265C" w14:textId="3151B9D2"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5" w:history="1">
            <w:r w:rsidRPr="003B3ECA">
              <w:rPr>
                <w:rStyle w:val="Hyperlink"/>
                <w:rFonts w:asciiTheme="minorHAnsi" w:hAnsiTheme="minorHAnsi" w:cstheme="minorHAnsi"/>
                <w:noProof/>
              </w:rPr>
              <w:t>5. Product Analytics</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_Toc233645485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7</w:t>
            </w:r>
            <w:r w:rsidRPr="003B3ECA">
              <w:rPr>
                <w:rFonts w:asciiTheme="minorHAnsi" w:hAnsiTheme="minorHAnsi" w:cstheme="minorHAnsi"/>
                <w:noProof/>
                <w:webHidden/>
              </w:rPr>
              <w:fldChar w:fldCharType="end"/>
            </w:r>
          </w:hyperlink>
        </w:p>
        <w:p w14:paraId="7E6C6113" w14:textId="24AC47F0"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6" w:history="1">
            <w:r w:rsidRPr="003B3ECA">
              <w:rPr>
                <w:rStyle w:val="Hyperlink"/>
                <w:rFonts w:asciiTheme="minorHAnsi" w:hAnsiTheme="minorHAnsi" w:cstheme="minorHAnsi"/>
                <w:noProof/>
              </w:rPr>
              <w:t>6. Booking Funnel Analytics &amp; Conversion Optimization</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_Toc233645486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8</w:t>
            </w:r>
            <w:r w:rsidRPr="003B3ECA">
              <w:rPr>
                <w:rFonts w:asciiTheme="minorHAnsi" w:hAnsiTheme="minorHAnsi" w:cstheme="minorHAnsi"/>
                <w:noProof/>
                <w:webHidden/>
              </w:rPr>
              <w:fldChar w:fldCharType="end"/>
            </w:r>
          </w:hyperlink>
        </w:p>
        <w:p w14:paraId="1ED504F3" w14:textId="2C0EF1CA"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7" w:history="1">
            <w:r w:rsidRPr="003B3ECA">
              <w:rPr>
                <w:rStyle w:val="Hyperlink"/>
                <w:rFonts w:asciiTheme="minorHAnsi" w:hAnsiTheme="minorHAnsi" w:cstheme="minorHAnsi"/>
                <w:noProof/>
              </w:rPr>
              <w:t>7. Marketing Analytics &amp; Attribution</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_Toc233645487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8</w:t>
            </w:r>
            <w:r w:rsidRPr="003B3ECA">
              <w:rPr>
                <w:rFonts w:asciiTheme="minorHAnsi" w:hAnsiTheme="minorHAnsi" w:cstheme="minorHAnsi"/>
                <w:noProof/>
                <w:webHidden/>
              </w:rPr>
              <w:fldChar w:fldCharType="end"/>
            </w:r>
          </w:hyperlink>
        </w:p>
        <w:p w14:paraId="6D2B993E" w14:textId="4E32F013"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8" w:history="1">
            <w:r w:rsidRPr="003B3ECA">
              <w:rPr>
                <w:rStyle w:val="Hyperlink"/>
                <w:rFonts w:asciiTheme="minorHAnsi" w:hAnsiTheme="minorHAnsi" w:cstheme="minorHAnsi"/>
                <w:noProof/>
              </w:rPr>
              <w:t>8. Audience Management &amp; Customer Segmentation</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_Toc233645488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8</w:t>
            </w:r>
            <w:r w:rsidRPr="003B3ECA">
              <w:rPr>
                <w:rFonts w:asciiTheme="minorHAnsi" w:hAnsiTheme="minorHAnsi" w:cstheme="minorHAnsi"/>
                <w:noProof/>
                <w:webHidden/>
              </w:rPr>
              <w:fldChar w:fldCharType="end"/>
            </w:r>
          </w:hyperlink>
        </w:p>
        <w:p w14:paraId="3CA2DDDA" w14:textId="58E6FD1F"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89" w:history="1">
            <w:r w:rsidRPr="003B3ECA">
              <w:rPr>
                <w:rStyle w:val="Hyperlink"/>
                <w:rFonts w:asciiTheme="minorHAnsi" w:hAnsiTheme="minorHAnsi" w:cstheme="minorHAnsi"/>
                <w:noProof/>
              </w:rPr>
              <w:t>9. AI-Powered Analytics &amp; Predictive Intelligence</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_Toc233645489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8</w:t>
            </w:r>
            <w:r w:rsidRPr="003B3ECA">
              <w:rPr>
                <w:rFonts w:asciiTheme="minorHAnsi" w:hAnsiTheme="minorHAnsi" w:cstheme="minorHAnsi"/>
                <w:noProof/>
                <w:webHidden/>
              </w:rPr>
              <w:fldChar w:fldCharType="end"/>
            </w:r>
          </w:hyperlink>
        </w:p>
        <w:p w14:paraId="4F25D7A0" w14:textId="2317F75C"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0" w:history="1">
            <w:r w:rsidRPr="003B3ECA">
              <w:rPr>
                <w:rStyle w:val="Hyperlink"/>
                <w:rFonts w:asciiTheme="minorHAnsi" w:hAnsiTheme="minorHAnsi" w:cstheme="minorHAnsi"/>
                <w:noProof/>
              </w:rPr>
              <w:t>10. Digital Experience Analytics</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_Toc233645490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8</w:t>
            </w:r>
            <w:r w:rsidRPr="003B3ECA">
              <w:rPr>
                <w:rFonts w:asciiTheme="minorHAnsi" w:hAnsiTheme="minorHAnsi" w:cstheme="minorHAnsi"/>
                <w:noProof/>
                <w:webHidden/>
              </w:rPr>
              <w:fldChar w:fldCharType="end"/>
            </w:r>
          </w:hyperlink>
        </w:p>
        <w:p w14:paraId="79CDF062" w14:textId="6D816045"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1" w:history="1">
            <w:r w:rsidRPr="003B3ECA">
              <w:rPr>
                <w:rStyle w:val="Hyperlink"/>
                <w:rFonts w:asciiTheme="minorHAnsi" w:hAnsiTheme="minorHAnsi" w:cstheme="minorHAnsi"/>
                <w:noProof/>
              </w:rPr>
              <w:t>11. Heatmaps &amp; User Interaction Analytics</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_Toc233645491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8</w:t>
            </w:r>
            <w:r w:rsidRPr="003B3ECA">
              <w:rPr>
                <w:rFonts w:asciiTheme="minorHAnsi" w:hAnsiTheme="minorHAnsi" w:cstheme="minorHAnsi"/>
                <w:noProof/>
                <w:webHidden/>
              </w:rPr>
              <w:fldChar w:fldCharType="end"/>
            </w:r>
          </w:hyperlink>
        </w:p>
        <w:p w14:paraId="6C8BE8F1" w14:textId="08A81B8A"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2" w:history="1">
            <w:r w:rsidRPr="003B3ECA">
              <w:rPr>
                <w:rStyle w:val="Hyperlink"/>
                <w:rFonts w:asciiTheme="minorHAnsi" w:hAnsiTheme="minorHAnsi" w:cstheme="minorHAnsi"/>
                <w:noProof/>
              </w:rPr>
              <w:t>12. Reporting, Dashboards &amp; Business Intelligence</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_Toc233645492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8</w:t>
            </w:r>
            <w:r w:rsidRPr="003B3ECA">
              <w:rPr>
                <w:rFonts w:asciiTheme="minorHAnsi" w:hAnsiTheme="minorHAnsi" w:cstheme="minorHAnsi"/>
                <w:noProof/>
                <w:webHidden/>
              </w:rPr>
              <w:fldChar w:fldCharType="end"/>
            </w:r>
          </w:hyperlink>
        </w:p>
        <w:p w14:paraId="4E7463CE" w14:textId="7948AED0"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3" w:history="1">
            <w:r w:rsidRPr="003B3ECA">
              <w:rPr>
                <w:rStyle w:val="Hyperlink"/>
                <w:rFonts w:asciiTheme="minorHAnsi" w:hAnsiTheme="minorHAnsi" w:cstheme="minorHAnsi"/>
                <w:noProof/>
              </w:rPr>
              <w:t>13. Self-Service Analytics &amp; Business User Enablement</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_Toc233645493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8</w:t>
            </w:r>
            <w:r w:rsidRPr="003B3ECA">
              <w:rPr>
                <w:rFonts w:asciiTheme="minorHAnsi" w:hAnsiTheme="minorHAnsi" w:cstheme="minorHAnsi"/>
                <w:noProof/>
                <w:webHidden/>
              </w:rPr>
              <w:fldChar w:fldCharType="end"/>
            </w:r>
          </w:hyperlink>
        </w:p>
        <w:p w14:paraId="6225B239" w14:textId="3BC85D44"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4" w:history="1">
            <w:r w:rsidRPr="003B3ECA">
              <w:rPr>
                <w:rStyle w:val="Hyperlink"/>
                <w:rFonts w:asciiTheme="minorHAnsi" w:hAnsiTheme="minorHAnsi" w:cstheme="minorHAnsi"/>
                <w:noProof/>
              </w:rPr>
              <w:t>14. Enterprise Data Quality &amp; Governance</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_Toc233645494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9</w:t>
            </w:r>
            <w:r w:rsidRPr="003B3ECA">
              <w:rPr>
                <w:rFonts w:asciiTheme="minorHAnsi" w:hAnsiTheme="minorHAnsi" w:cstheme="minorHAnsi"/>
                <w:noProof/>
                <w:webHidden/>
              </w:rPr>
              <w:fldChar w:fldCharType="end"/>
            </w:r>
          </w:hyperlink>
        </w:p>
        <w:p w14:paraId="5B330D1F" w14:textId="1CA8DC2C" w:rsidR="001C432A" w:rsidRPr="003B3ECA" w:rsidRDefault="001C432A">
          <w:pPr>
            <w:pStyle w:val="TOC2"/>
            <w:tabs>
              <w:tab w:val="left" w:pos="880"/>
              <w:tab w:val="right" w:leader="dot" w:pos="9739"/>
            </w:tabs>
            <w:rPr>
              <w:rFonts w:asciiTheme="minorHAnsi" w:eastAsiaTheme="minorEastAsia" w:hAnsiTheme="minorHAnsi" w:cstheme="minorHAnsi"/>
              <w:b/>
              <w:bCs/>
              <w:smallCaps w:val="0"/>
              <w:noProof/>
              <w:kern w:val="2"/>
              <w:sz w:val="24"/>
              <w14:ligatures w14:val="standardContextual"/>
            </w:rPr>
          </w:pPr>
          <w:hyperlink w:anchor="_Toc233645495" w:history="1">
            <w:r w:rsidRPr="003B3ECA">
              <w:rPr>
                <w:rStyle w:val="Hyperlink"/>
                <w:rFonts w:asciiTheme="minorHAnsi" w:hAnsiTheme="minorHAnsi" w:cstheme="minorHAnsi"/>
                <w:b/>
                <w:bCs/>
                <w:noProof/>
              </w:rPr>
              <w:t>III.</w:t>
            </w:r>
            <w:r w:rsidRPr="003B3ECA">
              <w:rPr>
                <w:rFonts w:asciiTheme="minorHAnsi" w:eastAsiaTheme="minorEastAsia" w:hAnsiTheme="minorHAnsi" w:cstheme="minorHAnsi"/>
                <w:b/>
                <w:bCs/>
                <w:smallCaps w:val="0"/>
                <w:noProof/>
                <w:kern w:val="2"/>
                <w:sz w:val="24"/>
                <w14:ligatures w14:val="standardContextual"/>
              </w:rPr>
              <w:tab/>
            </w:r>
            <w:r w:rsidRPr="003B3ECA">
              <w:rPr>
                <w:rStyle w:val="Hyperlink"/>
                <w:rFonts w:asciiTheme="minorHAnsi" w:hAnsiTheme="minorHAnsi" w:cstheme="minorHAnsi"/>
                <w:b/>
                <w:bCs/>
                <w:noProof/>
              </w:rPr>
              <w:t>Functional Detailed Requirements</w:t>
            </w:r>
            <w:r w:rsidRPr="003B3ECA">
              <w:rPr>
                <w:rFonts w:asciiTheme="minorHAnsi" w:hAnsiTheme="minorHAnsi" w:cstheme="minorHAnsi"/>
                <w:b/>
                <w:bCs/>
                <w:noProof/>
                <w:webHidden/>
              </w:rPr>
              <w:tab/>
            </w:r>
            <w:r w:rsidRPr="003B3ECA">
              <w:rPr>
                <w:rFonts w:asciiTheme="minorHAnsi" w:hAnsiTheme="minorHAnsi" w:cstheme="minorHAnsi"/>
                <w:b/>
                <w:bCs/>
                <w:noProof/>
                <w:webHidden/>
              </w:rPr>
              <w:fldChar w:fldCharType="begin"/>
            </w:r>
            <w:r w:rsidRPr="003B3ECA">
              <w:rPr>
                <w:rFonts w:asciiTheme="minorHAnsi" w:hAnsiTheme="minorHAnsi" w:cstheme="minorHAnsi"/>
                <w:b/>
                <w:bCs/>
                <w:noProof/>
                <w:webHidden/>
              </w:rPr>
              <w:instrText xml:space="preserve"> PAGEREF _Toc233645495 \h </w:instrText>
            </w:r>
            <w:r w:rsidRPr="003B3ECA">
              <w:rPr>
                <w:rFonts w:asciiTheme="minorHAnsi" w:hAnsiTheme="minorHAnsi" w:cstheme="minorHAnsi"/>
                <w:b/>
                <w:bCs/>
                <w:noProof/>
                <w:webHidden/>
              </w:rPr>
            </w:r>
            <w:r w:rsidRPr="003B3ECA">
              <w:rPr>
                <w:rFonts w:asciiTheme="minorHAnsi" w:hAnsiTheme="minorHAnsi" w:cstheme="minorHAnsi"/>
                <w:b/>
                <w:bCs/>
                <w:noProof/>
                <w:webHidden/>
              </w:rPr>
              <w:fldChar w:fldCharType="separate"/>
            </w:r>
            <w:r w:rsidRPr="003B3ECA">
              <w:rPr>
                <w:rFonts w:asciiTheme="minorHAnsi" w:hAnsiTheme="minorHAnsi" w:cstheme="minorHAnsi"/>
                <w:b/>
                <w:bCs/>
                <w:noProof/>
                <w:webHidden/>
              </w:rPr>
              <w:t>9</w:t>
            </w:r>
            <w:r w:rsidRPr="003B3ECA">
              <w:rPr>
                <w:rFonts w:asciiTheme="minorHAnsi" w:hAnsiTheme="minorHAnsi" w:cstheme="minorHAnsi"/>
                <w:b/>
                <w:bCs/>
                <w:noProof/>
                <w:webHidden/>
              </w:rPr>
              <w:fldChar w:fldCharType="end"/>
            </w:r>
          </w:hyperlink>
        </w:p>
        <w:p w14:paraId="508B44FD" w14:textId="1FD89DCC"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6" w:history="1">
            <w:r w:rsidRPr="003B3ECA">
              <w:rPr>
                <w:rStyle w:val="Hyperlink"/>
                <w:rFonts w:asciiTheme="minorHAnsi" w:hAnsiTheme="minorHAnsi" w:cstheme="minorHAnsi"/>
                <w:noProof/>
              </w:rPr>
              <w:t>1. Enterprise Analytics Data Collection</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_Toc233645496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9</w:t>
            </w:r>
            <w:r w:rsidRPr="003B3ECA">
              <w:rPr>
                <w:rFonts w:asciiTheme="minorHAnsi" w:hAnsiTheme="minorHAnsi" w:cstheme="minorHAnsi"/>
                <w:noProof/>
                <w:webHidden/>
              </w:rPr>
              <w:fldChar w:fldCharType="end"/>
            </w:r>
          </w:hyperlink>
        </w:p>
        <w:p w14:paraId="09E278E0" w14:textId="77B38F8A"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7" w:history="1">
            <w:r w:rsidRPr="003B3ECA">
              <w:rPr>
                <w:rStyle w:val="Hyperlink"/>
                <w:rFonts w:asciiTheme="minorHAnsi" w:hAnsiTheme="minorHAnsi" w:cstheme="minorHAnsi"/>
                <w:noProof/>
              </w:rPr>
              <w:t>2. Event Taxonomy &amp; Data Governance</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_Toc233645497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10</w:t>
            </w:r>
            <w:r w:rsidRPr="003B3ECA">
              <w:rPr>
                <w:rFonts w:asciiTheme="minorHAnsi" w:hAnsiTheme="minorHAnsi" w:cstheme="minorHAnsi"/>
                <w:noProof/>
                <w:webHidden/>
              </w:rPr>
              <w:fldChar w:fldCharType="end"/>
            </w:r>
          </w:hyperlink>
        </w:p>
        <w:p w14:paraId="5043F07B" w14:textId="30F511CE"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8" w:history="1">
            <w:r w:rsidRPr="003B3ECA">
              <w:rPr>
                <w:rStyle w:val="Hyperlink"/>
                <w:rFonts w:asciiTheme="minorHAnsi" w:hAnsiTheme="minorHAnsi" w:cstheme="minorHAnsi"/>
                <w:noProof/>
              </w:rPr>
              <w:t>3. Customer Identity Resolution &amp; Unified Customer Profiles</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_Toc233645498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11</w:t>
            </w:r>
            <w:r w:rsidRPr="003B3ECA">
              <w:rPr>
                <w:rFonts w:asciiTheme="minorHAnsi" w:hAnsiTheme="minorHAnsi" w:cstheme="minorHAnsi"/>
                <w:noProof/>
                <w:webHidden/>
              </w:rPr>
              <w:fldChar w:fldCharType="end"/>
            </w:r>
          </w:hyperlink>
        </w:p>
        <w:p w14:paraId="596D86FC" w14:textId="01FCEA4B"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499" w:history="1">
            <w:r w:rsidRPr="003B3ECA">
              <w:rPr>
                <w:rStyle w:val="Hyperlink"/>
                <w:rFonts w:asciiTheme="minorHAnsi" w:hAnsiTheme="minorHAnsi" w:cstheme="minorHAnsi"/>
                <w:noProof/>
              </w:rPr>
              <w:t>4. Customer Journey Analytics</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_Toc233645499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11</w:t>
            </w:r>
            <w:r w:rsidRPr="003B3ECA">
              <w:rPr>
                <w:rFonts w:asciiTheme="minorHAnsi" w:hAnsiTheme="minorHAnsi" w:cstheme="minorHAnsi"/>
                <w:noProof/>
                <w:webHidden/>
              </w:rPr>
              <w:fldChar w:fldCharType="end"/>
            </w:r>
          </w:hyperlink>
        </w:p>
        <w:p w14:paraId="59E04564" w14:textId="601B0602"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0" w:history="1">
            <w:r w:rsidRPr="003B3ECA">
              <w:rPr>
                <w:rStyle w:val="Hyperlink"/>
                <w:rFonts w:asciiTheme="minorHAnsi" w:hAnsiTheme="minorHAnsi" w:cstheme="minorHAnsi"/>
                <w:noProof/>
              </w:rPr>
              <w:t>5. Product Analytics</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_Toc233645500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12</w:t>
            </w:r>
            <w:r w:rsidRPr="003B3ECA">
              <w:rPr>
                <w:rFonts w:asciiTheme="minorHAnsi" w:hAnsiTheme="minorHAnsi" w:cstheme="minorHAnsi"/>
                <w:noProof/>
                <w:webHidden/>
              </w:rPr>
              <w:fldChar w:fldCharType="end"/>
            </w:r>
          </w:hyperlink>
        </w:p>
        <w:p w14:paraId="0BD2F0FC" w14:textId="468C00D4"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1" w:history="1">
            <w:r w:rsidRPr="003B3ECA">
              <w:rPr>
                <w:rStyle w:val="Hyperlink"/>
                <w:rFonts w:asciiTheme="minorHAnsi" w:hAnsiTheme="minorHAnsi" w:cstheme="minorHAnsi"/>
                <w:noProof/>
              </w:rPr>
              <w:t>6. Booking Funnel Analytics &amp; Conversion Optimization</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_Toc233645501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13</w:t>
            </w:r>
            <w:r w:rsidRPr="003B3ECA">
              <w:rPr>
                <w:rFonts w:asciiTheme="minorHAnsi" w:hAnsiTheme="minorHAnsi" w:cstheme="minorHAnsi"/>
                <w:noProof/>
                <w:webHidden/>
              </w:rPr>
              <w:fldChar w:fldCharType="end"/>
            </w:r>
          </w:hyperlink>
        </w:p>
        <w:p w14:paraId="3673BD5A" w14:textId="5A52C2C3"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2" w:history="1">
            <w:r w:rsidRPr="003B3ECA">
              <w:rPr>
                <w:rStyle w:val="Hyperlink"/>
                <w:rFonts w:asciiTheme="minorHAnsi" w:hAnsiTheme="minorHAnsi" w:cstheme="minorHAnsi"/>
                <w:noProof/>
              </w:rPr>
              <w:t>7. Marketing Analytics &amp; Attribution</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_Toc233645502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14</w:t>
            </w:r>
            <w:r w:rsidRPr="003B3ECA">
              <w:rPr>
                <w:rFonts w:asciiTheme="minorHAnsi" w:hAnsiTheme="minorHAnsi" w:cstheme="minorHAnsi"/>
                <w:noProof/>
                <w:webHidden/>
              </w:rPr>
              <w:fldChar w:fldCharType="end"/>
            </w:r>
          </w:hyperlink>
        </w:p>
        <w:p w14:paraId="1133FC51" w14:textId="7DDC1803"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3" w:history="1">
            <w:r w:rsidRPr="003B3ECA">
              <w:rPr>
                <w:rStyle w:val="Hyperlink"/>
                <w:rFonts w:asciiTheme="minorHAnsi" w:hAnsiTheme="minorHAnsi" w:cstheme="minorHAnsi"/>
                <w:noProof/>
              </w:rPr>
              <w:t>8. Audience Management &amp; Customer Segmentation</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_Toc233645503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15</w:t>
            </w:r>
            <w:r w:rsidRPr="003B3ECA">
              <w:rPr>
                <w:rFonts w:asciiTheme="minorHAnsi" w:hAnsiTheme="minorHAnsi" w:cstheme="minorHAnsi"/>
                <w:noProof/>
                <w:webHidden/>
              </w:rPr>
              <w:fldChar w:fldCharType="end"/>
            </w:r>
          </w:hyperlink>
        </w:p>
        <w:p w14:paraId="12636201" w14:textId="25D2EB26"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4" w:history="1">
            <w:r w:rsidRPr="003B3ECA">
              <w:rPr>
                <w:rStyle w:val="Hyperlink"/>
                <w:rFonts w:asciiTheme="minorHAnsi" w:hAnsiTheme="minorHAnsi" w:cstheme="minorHAnsi"/>
                <w:noProof/>
              </w:rPr>
              <w:t>9. AI-Powered Analytics &amp; Predictive Intelligence</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_Toc233645504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17</w:t>
            </w:r>
            <w:r w:rsidRPr="003B3ECA">
              <w:rPr>
                <w:rFonts w:asciiTheme="minorHAnsi" w:hAnsiTheme="minorHAnsi" w:cstheme="minorHAnsi"/>
                <w:noProof/>
                <w:webHidden/>
              </w:rPr>
              <w:fldChar w:fldCharType="end"/>
            </w:r>
          </w:hyperlink>
        </w:p>
        <w:p w14:paraId="09B38B25" w14:textId="6F83DA49"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5" w:history="1">
            <w:r w:rsidRPr="003B3ECA">
              <w:rPr>
                <w:rStyle w:val="Hyperlink"/>
                <w:rFonts w:asciiTheme="minorHAnsi" w:hAnsiTheme="minorHAnsi" w:cstheme="minorHAnsi"/>
                <w:noProof/>
              </w:rPr>
              <w:t>10. Digital Experience Analytics</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_Toc233645505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18</w:t>
            </w:r>
            <w:r w:rsidRPr="003B3ECA">
              <w:rPr>
                <w:rFonts w:asciiTheme="minorHAnsi" w:hAnsiTheme="minorHAnsi" w:cstheme="minorHAnsi"/>
                <w:noProof/>
                <w:webHidden/>
              </w:rPr>
              <w:fldChar w:fldCharType="end"/>
            </w:r>
          </w:hyperlink>
        </w:p>
        <w:p w14:paraId="47EDC88F" w14:textId="0A2A0508"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6" w:history="1">
            <w:r w:rsidRPr="003B3ECA">
              <w:rPr>
                <w:rStyle w:val="Hyperlink"/>
                <w:rFonts w:asciiTheme="minorHAnsi" w:hAnsiTheme="minorHAnsi" w:cstheme="minorHAnsi"/>
                <w:noProof/>
              </w:rPr>
              <w:t>11. Heatmaps &amp; User Interaction Analytics</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_Toc233645506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19</w:t>
            </w:r>
            <w:r w:rsidRPr="003B3ECA">
              <w:rPr>
                <w:rFonts w:asciiTheme="minorHAnsi" w:hAnsiTheme="minorHAnsi" w:cstheme="minorHAnsi"/>
                <w:noProof/>
                <w:webHidden/>
              </w:rPr>
              <w:fldChar w:fldCharType="end"/>
            </w:r>
          </w:hyperlink>
        </w:p>
        <w:p w14:paraId="0833DFAF" w14:textId="39E428D2"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7" w:history="1">
            <w:r w:rsidRPr="003B3ECA">
              <w:rPr>
                <w:rStyle w:val="Hyperlink"/>
                <w:rFonts w:asciiTheme="minorHAnsi" w:hAnsiTheme="minorHAnsi" w:cstheme="minorHAnsi"/>
                <w:noProof/>
              </w:rPr>
              <w:t>12. Reporting, Dashboards &amp; Business Intelligence</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_Toc233645507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20</w:t>
            </w:r>
            <w:r w:rsidRPr="003B3ECA">
              <w:rPr>
                <w:rFonts w:asciiTheme="minorHAnsi" w:hAnsiTheme="minorHAnsi" w:cstheme="minorHAnsi"/>
                <w:noProof/>
                <w:webHidden/>
              </w:rPr>
              <w:fldChar w:fldCharType="end"/>
            </w:r>
          </w:hyperlink>
        </w:p>
        <w:p w14:paraId="4918E5DC" w14:textId="489BFCD8"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8" w:history="1">
            <w:r w:rsidRPr="003B3ECA">
              <w:rPr>
                <w:rStyle w:val="Hyperlink"/>
                <w:rFonts w:asciiTheme="minorHAnsi" w:hAnsiTheme="minorHAnsi" w:cstheme="minorHAnsi"/>
                <w:noProof/>
              </w:rPr>
              <w:t>13. Self-Service Analytics &amp; Business User Enablement</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_Toc233645508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21</w:t>
            </w:r>
            <w:r w:rsidRPr="003B3ECA">
              <w:rPr>
                <w:rFonts w:asciiTheme="minorHAnsi" w:hAnsiTheme="minorHAnsi" w:cstheme="minorHAnsi"/>
                <w:noProof/>
                <w:webHidden/>
              </w:rPr>
              <w:fldChar w:fldCharType="end"/>
            </w:r>
          </w:hyperlink>
        </w:p>
        <w:p w14:paraId="5B3705FB" w14:textId="63716445"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09" w:history="1">
            <w:r w:rsidRPr="003B3ECA">
              <w:rPr>
                <w:rStyle w:val="Hyperlink"/>
                <w:rFonts w:asciiTheme="minorHAnsi" w:hAnsiTheme="minorHAnsi" w:cstheme="minorHAnsi"/>
                <w:noProof/>
              </w:rPr>
              <w:t>14. Enterprise Data Quality &amp; Governance</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_Toc233645509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22</w:t>
            </w:r>
            <w:r w:rsidRPr="003B3ECA">
              <w:rPr>
                <w:rFonts w:asciiTheme="minorHAnsi" w:hAnsiTheme="minorHAnsi" w:cstheme="minorHAnsi"/>
                <w:noProof/>
                <w:webHidden/>
              </w:rPr>
              <w:fldChar w:fldCharType="end"/>
            </w:r>
          </w:hyperlink>
        </w:p>
        <w:p w14:paraId="68ED5EF3" w14:textId="4BF63A2D" w:rsidR="001C432A" w:rsidRPr="003B3ECA" w:rsidRDefault="001C432A">
          <w:pPr>
            <w:pStyle w:val="TOC2"/>
            <w:tabs>
              <w:tab w:val="left" w:pos="880"/>
              <w:tab w:val="right" w:leader="dot" w:pos="9739"/>
            </w:tabs>
            <w:rPr>
              <w:rFonts w:asciiTheme="minorHAnsi" w:eastAsiaTheme="minorEastAsia" w:hAnsiTheme="minorHAnsi" w:cstheme="minorHAnsi"/>
              <w:b/>
              <w:bCs/>
              <w:smallCaps w:val="0"/>
              <w:noProof/>
              <w:kern w:val="2"/>
              <w:sz w:val="24"/>
              <w14:ligatures w14:val="standardContextual"/>
            </w:rPr>
          </w:pPr>
          <w:hyperlink w:anchor="_Toc233645510" w:history="1">
            <w:r w:rsidRPr="003B3ECA">
              <w:rPr>
                <w:rStyle w:val="Hyperlink"/>
                <w:rFonts w:asciiTheme="minorHAnsi" w:hAnsiTheme="minorHAnsi" w:cstheme="minorHAnsi"/>
                <w:b/>
                <w:bCs/>
                <w:noProof/>
              </w:rPr>
              <w:t>IV.</w:t>
            </w:r>
            <w:r w:rsidRPr="003B3ECA">
              <w:rPr>
                <w:rFonts w:asciiTheme="minorHAnsi" w:eastAsiaTheme="minorEastAsia" w:hAnsiTheme="minorHAnsi" w:cstheme="minorHAnsi"/>
                <w:b/>
                <w:bCs/>
                <w:smallCaps w:val="0"/>
                <w:noProof/>
                <w:kern w:val="2"/>
                <w:sz w:val="24"/>
                <w14:ligatures w14:val="standardContextual"/>
              </w:rPr>
              <w:tab/>
            </w:r>
            <w:r w:rsidRPr="003B3ECA">
              <w:rPr>
                <w:rStyle w:val="Hyperlink"/>
                <w:rFonts w:asciiTheme="minorHAnsi" w:hAnsiTheme="minorHAnsi" w:cstheme="minorHAnsi"/>
                <w:b/>
                <w:bCs/>
                <w:noProof/>
              </w:rPr>
              <w:t>Non-Functional Detailed Requirements</w:t>
            </w:r>
            <w:r w:rsidRPr="003B3ECA">
              <w:rPr>
                <w:rFonts w:asciiTheme="minorHAnsi" w:hAnsiTheme="minorHAnsi" w:cstheme="minorHAnsi"/>
                <w:b/>
                <w:bCs/>
                <w:noProof/>
                <w:webHidden/>
              </w:rPr>
              <w:tab/>
            </w:r>
            <w:r w:rsidRPr="003B3ECA">
              <w:rPr>
                <w:rFonts w:asciiTheme="minorHAnsi" w:hAnsiTheme="minorHAnsi" w:cstheme="minorHAnsi"/>
                <w:b/>
                <w:bCs/>
                <w:noProof/>
                <w:webHidden/>
              </w:rPr>
              <w:fldChar w:fldCharType="begin"/>
            </w:r>
            <w:r w:rsidRPr="003B3ECA">
              <w:rPr>
                <w:rFonts w:asciiTheme="minorHAnsi" w:hAnsiTheme="minorHAnsi" w:cstheme="minorHAnsi"/>
                <w:b/>
                <w:bCs/>
                <w:noProof/>
                <w:webHidden/>
              </w:rPr>
              <w:instrText xml:space="preserve"> PAGEREF _Toc233645510 \h </w:instrText>
            </w:r>
            <w:r w:rsidRPr="003B3ECA">
              <w:rPr>
                <w:rFonts w:asciiTheme="minorHAnsi" w:hAnsiTheme="minorHAnsi" w:cstheme="minorHAnsi"/>
                <w:b/>
                <w:bCs/>
                <w:noProof/>
                <w:webHidden/>
              </w:rPr>
            </w:r>
            <w:r w:rsidRPr="003B3ECA">
              <w:rPr>
                <w:rFonts w:asciiTheme="minorHAnsi" w:hAnsiTheme="minorHAnsi" w:cstheme="minorHAnsi"/>
                <w:b/>
                <w:bCs/>
                <w:noProof/>
                <w:webHidden/>
              </w:rPr>
              <w:fldChar w:fldCharType="separate"/>
            </w:r>
            <w:r w:rsidRPr="003B3ECA">
              <w:rPr>
                <w:rFonts w:asciiTheme="minorHAnsi" w:hAnsiTheme="minorHAnsi" w:cstheme="minorHAnsi"/>
                <w:b/>
                <w:bCs/>
                <w:noProof/>
                <w:webHidden/>
              </w:rPr>
              <w:t>23</w:t>
            </w:r>
            <w:r w:rsidRPr="003B3ECA">
              <w:rPr>
                <w:rFonts w:asciiTheme="minorHAnsi" w:hAnsiTheme="minorHAnsi" w:cstheme="minorHAnsi"/>
                <w:b/>
                <w:bCs/>
                <w:noProof/>
                <w:webHidden/>
              </w:rPr>
              <w:fldChar w:fldCharType="end"/>
            </w:r>
          </w:hyperlink>
        </w:p>
        <w:p w14:paraId="75607846" w14:textId="0C3B4CDF"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1" w:history="1">
            <w:r w:rsidRPr="003B3ECA">
              <w:rPr>
                <w:rStyle w:val="Hyperlink"/>
                <w:rFonts w:asciiTheme="minorHAnsi" w:hAnsiTheme="minorHAnsi" w:cstheme="minorHAnsi"/>
                <w:noProof/>
              </w:rPr>
              <w:t>1. Architecture &amp; Solution Design</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_Toc233645511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23</w:t>
            </w:r>
            <w:r w:rsidRPr="003B3ECA">
              <w:rPr>
                <w:rFonts w:asciiTheme="minorHAnsi" w:hAnsiTheme="minorHAnsi" w:cstheme="minorHAnsi"/>
                <w:noProof/>
                <w:webHidden/>
              </w:rPr>
              <w:fldChar w:fldCharType="end"/>
            </w:r>
          </w:hyperlink>
        </w:p>
        <w:p w14:paraId="10F31A22" w14:textId="6B7D425F"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2" w:history="1">
            <w:r w:rsidRPr="003B3ECA">
              <w:rPr>
                <w:rStyle w:val="Hyperlink"/>
                <w:rFonts w:asciiTheme="minorHAnsi" w:hAnsiTheme="minorHAnsi" w:cstheme="minorHAnsi"/>
                <w:noProof/>
              </w:rPr>
              <w:t>2. Security, Privacy &amp; Compliance</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_Toc233645512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24</w:t>
            </w:r>
            <w:r w:rsidRPr="003B3ECA">
              <w:rPr>
                <w:rFonts w:asciiTheme="minorHAnsi" w:hAnsiTheme="minorHAnsi" w:cstheme="minorHAnsi"/>
                <w:noProof/>
                <w:webHidden/>
              </w:rPr>
              <w:fldChar w:fldCharType="end"/>
            </w:r>
          </w:hyperlink>
        </w:p>
        <w:p w14:paraId="593E31D6" w14:textId="17171522"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3" w:history="1">
            <w:r w:rsidRPr="003B3ECA">
              <w:rPr>
                <w:rStyle w:val="Hyperlink"/>
                <w:rFonts w:asciiTheme="minorHAnsi" w:hAnsiTheme="minorHAnsi" w:cstheme="minorHAnsi"/>
                <w:noProof/>
              </w:rPr>
              <w:t>3. Performance &amp; Scalability</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_Toc233645513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26</w:t>
            </w:r>
            <w:r w:rsidRPr="003B3ECA">
              <w:rPr>
                <w:rFonts w:asciiTheme="minorHAnsi" w:hAnsiTheme="minorHAnsi" w:cstheme="minorHAnsi"/>
                <w:noProof/>
                <w:webHidden/>
              </w:rPr>
              <w:fldChar w:fldCharType="end"/>
            </w:r>
          </w:hyperlink>
        </w:p>
        <w:p w14:paraId="420AD461" w14:textId="6DE6D5D8"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4" w:history="1">
            <w:r w:rsidRPr="003B3ECA">
              <w:rPr>
                <w:rStyle w:val="Hyperlink"/>
                <w:rFonts w:asciiTheme="minorHAnsi" w:hAnsiTheme="minorHAnsi" w:cstheme="minorHAnsi"/>
                <w:noProof/>
              </w:rPr>
              <w:t>4. Integration &amp; Data Connectivity</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_Toc233645514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28</w:t>
            </w:r>
            <w:r w:rsidRPr="003B3ECA">
              <w:rPr>
                <w:rFonts w:asciiTheme="minorHAnsi" w:hAnsiTheme="minorHAnsi" w:cstheme="minorHAnsi"/>
                <w:noProof/>
                <w:webHidden/>
              </w:rPr>
              <w:fldChar w:fldCharType="end"/>
            </w:r>
          </w:hyperlink>
        </w:p>
        <w:p w14:paraId="34826DD2" w14:textId="5747B8E7"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5" w:history="1">
            <w:r w:rsidRPr="003B3ECA">
              <w:rPr>
                <w:rStyle w:val="Hyperlink"/>
                <w:rFonts w:asciiTheme="minorHAnsi" w:hAnsiTheme="minorHAnsi" w:cstheme="minorHAnsi"/>
                <w:noProof/>
              </w:rPr>
              <w:t>5. Platform Administration &amp; Governance</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_Toc233645515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30</w:t>
            </w:r>
            <w:r w:rsidRPr="003B3ECA">
              <w:rPr>
                <w:rFonts w:asciiTheme="minorHAnsi" w:hAnsiTheme="minorHAnsi" w:cstheme="minorHAnsi"/>
                <w:noProof/>
                <w:webHidden/>
              </w:rPr>
              <w:fldChar w:fldCharType="end"/>
            </w:r>
          </w:hyperlink>
        </w:p>
        <w:p w14:paraId="0ABBF04D" w14:textId="4A956780"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6" w:history="1">
            <w:r w:rsidRPr="003B3ECA">
              <w:rPr>
                <w:rStyle w:val="Hyperlink"/>
                <w:rFonts w:asciiTheme="minorHAnsi" w:hAnsiTheme="minorHAnsi" w:cstheme="minorHAnsi"/>
                <w:noProof/>
              </w:rPr>
              <w:t>6. SDK &amp; Implementation Requirements</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_Toc233645516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31</w:t>
            </w:r>
            <w:r w:rsidRPr="003B3ECA">
              <w:rPr>
                <w:rFonts w:asciiTheme="minorHAnsi" w:hAnsiTheme="minorHAnsi" w:cstheme="minorHAnsi"/>
                <w:noProof/>
                <w:webHidden/>
              </w:rPr>
              <w:fldChar w:fldCharType="end"/>
            </w:r>
          </w:hyperlink>
        </w:p>
        <w:p w14:paraId="66FE79BC" w14:textId="6C3A22CB"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7" w:history="1">
            <w:r w:rsidRPr="003B3ECA">
              <w:rPr>
                <w:rStyle w:val="Hyperlink"/>
                <w:rFonts w:asciiTheme="minorHAnsi" w:hAnsiTheme="minorHAnsi" w:cstheme="minorHAnsi"/>
                <w:noProof/>
              </w:rPr>
              <w:t>7. Data Management &amp; Retention</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_Toc233645517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33</w:t>
            </w:r>
            <w:r w:rsidRPr="003B3ECA">
              <w:rPr>
                <w:rFonts w:asciiTheme="minorHAnsi" w:hAnsiTheme="minorHAnsi" w:cstheme="minorHAnsi"/>
                <w:noProof/>
                <w:webHidden/>
              </w:rPr>
              <w:fldChar w:fldCharType="end"/>
            </w:r>
          </w:hyperlink>
        </w:p>
        <w:p w14:paraId="4B91113D" w14:textId="2B3F3391"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8" w:history="1">
            <w:r w:rsidRPr="003B3ECA">
              <w:rPr>
                <w:rStyle w:val="Hyperlink"/>
                <w:rFonts w:asciiTheme="minorHAnsi" w:hAnsiTheme="minorHAnsi" w:cstheme="minorHAnsi"/>
                <w:noProof/>
              </w:rPr>
              <w:t>8. Support, Operations &amp; Managed Services</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_Toc233645518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34</w:t>
            </w:r>
            <w:r w:rsidRPr="003B3ECA">
              <w:rPr>
                <w:rFonts w:asciiTheme="minorHAnsi" w:hAnsiTheme="minorHAnsi" w:cstheme="minorHAnsi"/>
                <w:noProof/>
                <w:webHidden/>
              </w:rPr>
              <w:fldChar w:fldCharType="end"/>
            </w:r>
          </w:hyperlink>
        </w:p>
        <w:p w14:paraId="174F393D" w14:textId="3E39FED0" w:rsidR="001C432A" w:rsidRPr="003B3ECA" w:rsidRDefault="001C432A">
          <w:pPr>
            <w:pStyle w:val="TOC3"/>
            <w:tabs>
              <w:tab w:val="right" w:leader="dot" w:pos="9739"/>
            </w:tabs>
            <w:rPr>
              <w:rFonts w:asciiTheme="minorHAnsi" w:eastAsiaTheme="minorEastAsia" w:hAnsiTheme="minorHAnsi" w:cstheme="minorHAnsi"/>
              <w:i w:val="0"/>
              <w:iCs w:val="0"/>
              <w:noProof/>
              <w:kern w:val="2"/>
              <w:sz w:val="24"/>
              <w14:ligatures w14:val="standardContextual"/>
            </w:rPr>
          </w:pPr>
          <w:hyperlink w:anchor="_Toc233645519" w:history="1">
            <w:r w:rsidRPr="003B3ECA">
              <w:rPr>
                <w:rStyle w:val="Hyperlink"/>
                <w:rFonts w:asciiTheme="minorHAnsi" w:hAnsiTheme="minorHAnsi" w:cstheme="minorHAnsi"/>
                <w:noProof/>
              </w:rPr>
              <w:t>9. Vendor References, Travel Expertise &amp; Proven Scale</w:t>
            </w:r>
            <w:r w:rsidRPr="003B3ECA">
              <w:rPr>
                <w:rFonts w:asciiTheme="minorHAnsi" w:hAnsiTheme="minorHAnsi" w:cstheme="minorHAnsi"/>
                <w:noProof/>
                <w:webHidden/>
              </w:rPr>
              <w:tab/>
            </w:r>
            <w:r w:rsidRPr="003B3ECA">
              <w:rPr>
                <w:rFonts w:asciiTheme="minorHAnsi" w:hAnsiTheme="minorHAnsi" w:cstheme="minorHAnsi"/>
                <w:noProof/>
                <w:webHidden/>
              </w:rPr>
              <w:fldChar w:fldCharType="begin"/>
            </w:r>
            <w:r w:rsidRPr="003B3ECA">
              <w:rPr>
                <w:rFonts w:asciiTheme="minorHAnsi" w:hAnsiTheme="minorHAnsi" w:cstheme="minorHAnsi"/>
                <w:noProof/>
                <w:webHidden/>
              </w:rPr>
              <w:instrText xml:space="preserve"> PAGEREF _Toc233645519 \h </w:instrText>
            </w:r>
            <w:r w:rsidRPr="003B3ECA">
              <w:rPr>
                <w:rFonts w:asciiTheme="minorHAnsi" w:hAnsiTheme="minorHAnsi" w:cstheme="minorHAnsi"/>
                <w:noProof/>
                <w:webHidden/>
              </w:rPr>
            </w:r>
            <w:r w:rsidRPr="003B3ECA">
              <w:rPr>
                <w:rFonts w:asciiTheme="minorHAnsi" w:hAnsiTheme="minorHAnsi" w:cstheme="minorHAnsi"/>
                <w:noProof/>
                <w:webHidden/>
              </w:rPr>
              <w:fldChar w:fldCharType="separate"/>
            </w:r>
            <w:r w:rsidRPr="003B3ECA">
              <w:rPr>
                <w:rFonts w:asciiTheme="minorHAnsi" w:hAnsiTheme="minorHAnsi" w:cstheme="minorHAnsi"/>
                <w:noProof/>
                <w:webHidden/>
              </w:rPr>
              <w:t>35</w:t>
            </w:r>
            <w:r w:rsidRPr="003B3ECA">
              <w:rPr>
                <w:rFonts w:asciiTheme="minorHAnsi" w:hAnsiTheme="minorHAnsi" w:cstheme="minorHAnsi"/>
                <w:noProof/>
                <w:webHidden/>
              </w:rPr>
              <w:fldChar w:fldCharType="end"/>
            </w:r>
          </w:hyperlink>
        </w:p>
        <w:p w14:paraId="55539819" w14:textId="30E3A038" w:rsidR="001C432A" w:rsidRPr="009F26BB" w:rsidRDefault="001C432A">
          <w:pPr>
            <w:pStyle w:val="TOC2"/>
            <w:tabs>
              <w:tab w:val="left" w:pos="880"/>
              <w:tab w:val="right" w:leader="dot" w:pos="9739"/>
            </w:tabs>
            <w:rPr>
              <w:rFonts w:asciiTheme="minorHAnsi" w:eastAsiaTheme="minorEastAsia" w:hAnsiTheme="minorHAnsi" w:cstheme="minorHAnsi"/>
              <w:b/>
              <w:bCs/>
              <w:smallCaps w:val="0"/>
              <w:noProof/>
              <w:kern w:val="2"/>
              <w:szCs w:val="22"/>
              <w14:ligatures w14:val="standardContextual"/>
            </w:rPr>
          </w:pPr>
          <w:hyperlink w:anchor="_Toc233645520" w:history="1">
            <w:r w:rsidRPr="009F26BB">
              <w:rPr>
                <w:rStyle w:val="Hyperlink"/>
                <w:rFonts w:asciiTheme="minorHAnsi" w:hAnsiTheme="minorHAnsi" w:cstheme="minorHAnsi"/>
                <w:b/>
                <w:bCs/>
                <w:noProof/>
                <w:szCs w:val="22"/>
              </w:rPr>
              <w:t>V.</w:t>
            </w:r>
            <w:r w:rsidRPr="009F26BB">
              <w:rPr>
                <w:rFonts w:asciiTheme="minorHAnsi" w:eastAsiaTheme="minorEastAsia" w:hAnsiTheme="minorHAnsi" w:cstheme="minorHAnsi"/>
                <w:b/>
                <w:bCs/>
                <w:smallCaps w:val="0"/>
                <w:noProof/>
                <w:kern w:val="2"/>
                <w:szCs w:val="22"/>
                <w14:ligatures w14:val="standardContextual"/>
              </w:rPr>
              <w:tab/>
            </w:r>
            <w:r w:rsidRPr="009F26BB">
              <w:rPr>
                <w:rStyle w:val="Hyperlink"/>
                <w:rFonts w:asciiTheme="minorHAnsi" w:hAnsiTheme="minorHAnsi" w:cstheme="minorHAnsi"/>
                <w:b/>
                <w:bCs/>
                <w:noProof/>
                <w:szCs w:val="22"/>
              </w:rPr>
              <w:t>Vendor Capability and Information solicited.</w:t>
            </w:r>
            <w:r w:rsidRPr="009F26BB">
              <w:rPr>
                <w:rFonts w:asciiTheme="minorHAnsi" w:hAnsiTheme="minorHAnsi" w:cstheme="minorHAnsi"/>
                <w:b/>
                <w:bCs/>
                <w:noProof/>
                <w:webHidden/>
                <w:szCs w:val="22"/>
              </w:rPr>
              <w:tab/>
            </w:r>
            <w:r w:rsidRPr="009F26BB">
              <w:rPr>
                <w:rFonts w:asciiTheme="minorHAnsi" w:hAnsiTheme="minorHAnsi" w:cstheme="minorHAnsi"/>
                <w:b/>
                <w:bCs/>
                <w:noProof/>
                <w:webHidden/>
                <w:szCs w:val="22"/>
              </w:rPr>
              <w:fldChar w:fldCharType="begin"/>
            </w:r>
            <w:r w:rsidRPr="009F26BB">
              <w:rPr>
                <w:rFonts w:asciiTheme="minorHAnsi" w:hAnsiTheme="minorHAnsi" w:cstheme="minorHAnsi"/>
                <w:b/>
                <w:bCs/>
                <w:noProof/>
                <w:webHidden/>
                <w:szCs w:val="22"/>
              </w:rPr>
              <w:instrText xml:space="preserve"> PAGEREF _Toc233645520 \h </w:instrText>
            </w:r>
            <w:r w:rsidRPr="009F26BB">
              <w:rPr>
                <w:rFonts w:asciiTheme="minorHAnsi" w:hAnsiTheme="minorHAnsi" w:cstheme="minorHAnsi"/>
                <w:b/>
                <w:bCs/>
                <w:noProof/>
                <w:webHidden/>
                <w:szCs w:val="22"/>
              </w:rPr>
            </w:r>
            <w:r w:rsidRPr="009F26BB">
              <w:rPr>
                <w:rFonts w:asciiTheme="minorHAnsi" w:hAnsiTheme="minorHAnsi" w:cstheme="minorHAnsi"/>
                <w:b/>
                <w:bCs/>
                <w:noProof/>
                <w:webHidden/>
                <w:szCs w:val="22"/>
              </w:rPr>
              <w:fldChar w:fldCharType="separate"/>
            </w:r>
            <w:r w:rsidRPr="009F26BB">
              <w:rPr>
                <w:rFonts w:asciiTheme="minorHAnsi" w:hAnsiTheme="minorHAnsi" w:cstheme="minorHAnsi"/>
                <w:b/>
                <w:bCs/>
                <w:noProof/>
                <w:webHidden/>
                <w:szCs w:val="22"/>
              </w:rPr>
              <w:t>36</w:t>
            </w:r>
            <w:r w:rsidRPr="009F26BB">
              <w:rPr>
                <w:rFonts w:asciiTheme="minorHAnsi" w:hAnsiTheme="minorHAnsi" w:cstheme="minorHAnsi"/>
                <w:b/>
                <w:bCs/>
                <w:noProof/>
                <w:webHidden/>
                <w:szCs w:val="22"/>
              </w:rPr>
              <w:fldChar w:fldCharType="end"/>
            </w:r>
          </w:hyperlink>
        </w:p>
        <w:p w14:paraId="02FEE71B" w14:textId="6964DC68" w:rsidR="001C432A" w:rsidRPr="009F26BB" w:rsidRDefault="001C432A">
          <w:pPr>
            <w:pStyle w:val="TOC2"/>
            <w:tabs>
              <w:tab w:val="left" w:pos="880"/>
              <w:tab w:val="right" w:leader="dot" w:pos="9739"/>
            </w:tabs>
            <w:rPr>
              <w:rFonts w:asciiTheme="minorHAnsi" w:eastAsiaTheme="minorEastAsia" w:hAnsiTheme="minorHAnsi" w:cstheme="minorHAnsi"/>
              <w:b/>
              <w:bCs/>
              <w:smallCaps w:val="0"/>
              <w:noProof/>
              <w:kern w:val="2"/>
              <w:szCs w:val="22"/>
              <w14:ligatures w14:val="standardContextual"/>
            </w:rPr>
          </w:pPr>
          <w:hyperlink w:anchor="_Toc233645521" w:history="1">
            <w:r w:rsidRPr="009F26BB">
              <w:rPr>
                <w:rStyle w:val="Hyperlink"/>
                <w:rFonts w:asciiTheme="minorHAnsi" w:hAnsiTheme="minorHAnsi" w:cstheme="minorHAnsi"/>
                <w:b/>
                <w:bCs/>
                <w:noProof/>
                <w:szCs w:val="22"/>
              </w:rPr>
              <w:t>VI.</w:t>
            </w:r>
            <w:r w:rsidRPr="009F26BB">
              <w:rPr>
                <w:rFonts w:asciiTheme="minorHAnsi" w:eastAsiaTheme="minorEastAsia" w:hAnsiTheme="minorHAnsi" w:cstheme="minorHAnsi"/>
                <w:b/>
                <w:bCs/>
                <w:smallCaps w:val="0"/>
                <w:noProof/>
                <w:kern w:val="2"/>
                <w:szCs w:val="22"/>
                <w14:ligatures w14:val="standardContextual"/>
              </w:rPr>
              <w:tab/>
            </w:r>
            <w:r w:rsidRPr="009F26BB">
              <w:rPr>
                <w:rStyle w:val="Hyperlink"/>
                <w:rFonts w:asciiTheme="minorHAnsi" w:hAnsiTheme="minorHAnsi" w:cstheme="minorHAnsi"/>
                <w:b/>
                <w:bCs/>
                <w:noProof/>
                <w:szCs w:val="22"/>
              </w:rPr>
              <w:t>RFP MILESTONES:</w:t>
            </w:r>
            <w:r w:rsidRPr="009F26BB">
              <w:rPr>
                <w:rFonts w:asciiTheme="minorHAnsi" w:hAnsiTheme="minorHAnsi" w:cstheme="minorHAnsi"/>
                <w:b/>
                <w:bCs/>
                <w:noProof/>
                <w:webHidden/>
                <w:szCs w:val="22"/>
              </w:rPr>
              <w:tab/>
            </w:r>
            <w:r w:rsidRPr="009F26BB">
              <w:rPr>
                <w:rFonts w:asciiTheme="minorHAnsi" w:hAnsiTheme="minorHAnsi" w:cstheme="minorHAnsi"/>
                <w:b/>
                <w:bCs/>
                <w:noProof/>
                <w:webHidden/>
                <w:szCs w:val="22"/>
              </w:rPr>
              <w:fldChar w:fldCharType="begin"/>
            </w:r>
            <w:r w:rsidRPr="009F26BB">
              <w:rPr>
                <w:rFonts w:asciiTheme="minorHAnsi" w:hAnsiTheme="minorHAnsi" w:cstheme="minorHAnsi"/>
                <w:b/>
                <w:bCs/>
                <w:noProof/>
                <w:webHidden/>
                <w:szCs w:val="22"/>
              </w:rPr>
              <w:instrText xml:space="preserve"> PAGEREF _Toc233645521 \h </w:instrText>
            </w:r>
            <w:r w:rsidRPr="009F26BB">
              <w:rPr>
                <w:rFonts w:asciiTheme="minorHAnsi" w:hAnsiTheme="minorHAnsi" w:cstheme="minorHAnsi"/>
                <w:b/>
                <w:bCs/>
                <w:noProof/>
                <w:webHidden/>
                <w:szCs w:val="22"/>
              </w:rPr>
            </w:r>
            <w:r w:rsidRPr="009F26BB">
              <w:rPr>
                <w:rFonts w:asciiTheme="minorHAnsi" w:hAnsiTheme="minorHAnsi" w:cstheme="minorHAnsi"/>
                <w:b/>
                <w:bCs/>
                <w:noProof/>
                <w:webHidden/>
                <w:szCs w:val="22"/>
              </w:rPr>
              <w:fldChar w:fldCharType="separate"/>
            </w:r>
            <w:r w:rsidRPr="009F26BB">
              <w:rPr>
                <w:rFonts w:asciiTheme="minorHAnsi" w:hAnsiTheme="minorHAnsi" w:cstheme="minorHAnsi"/>
                <w:b/>
                <w:bCs/>
                <w:noProof/>
                <w:webHidden/>
                <w:szCs w:val="22"/>
              </w:rPr>
              <w:t>36</w:t>
            </w:r>
            <w:r w:rsidRPr="009F26BB">
              <w:rPr>
                <w:rFonts w:asciiTheme="minorHAnsi" w:hAnsiTheme="minorHAnsi" w:cstheme="minorHAnsi"/>
                <w:b/>
                <w:bCs/>
                <w:noProof/>
                <w:webHidden/>
                <w:szCs w:val="22"/>
              </w:rPr>
              <w:fldChar w:fldCharType="end"/>
            </w:r>
          </w:hyperlink>
        </w:p>
        <w:p w14:paraId="07F49921" w14:textId="0BBA2475" w:rsidR="001C432A" w:rsidRPr="009F26BB" w:rsidRDefault="001C432A">
          <w:pPr>
            <w:pStyle w:val="TOC2"/>
            <w:tabs>
              <w:tab w:val="left" w:pos="880"/>
              <w:tab w:val="right" w:leader="dot" w:pos="9739"/>
            </w:tabs>
            <w:rPr>
              <w:rFonts w:asciiTheme="minorHAnsi" w:eastAsiaTheme="minorEastAsia" w:hAnsiTheme="minorHAnsi" w:cstheme="minorHAnsi"/>
              <w:b/>
              <w:bCs/>
              <w:smallCaps w:val="0"/>
              <w:noProof/>
              <w:kern w:val="2"/>
              <w:szCs w:val="22"/>
              <w14:ligatures w14:val="standardContextual"/>
            </w:rPr>
          </w:pPr>
          <w:hyperlink w:anchor="_Toc233645522" w:history="1">
            <w:r w:rsidRPr="009F26BB">
              <w:rPr>
                <w:rStyle w:val="Hyperlink"/>
                <w:rFonts w:asciiTheme="minorHAnsi" w:hAnsiTheme="minorHAnsi" w:cstheme="minorHAnsi"/>
                <w:b/>
                <w:bCs/>
                <w:noProof/>
                <w:szCs w:val="22"/>
              </w:rPr>
              <w:t>VII.</w:t>
            </w:r>
            <w:r w:rsidRPr="009F26BB">
              <w:rPr>
                <w:rFonts w:asciiTheme="minorHAnsi" w:eastAsiaTheme="minorEastAsia" w:hAnsiTheme="minorHAnsi" w:cstheme="minorHAnsi"/>
                <w:b/>
                <w:bCs/>
                <w:smallCaps w:val="0"/>
                <w:noProof/>
                <w:kern w:val="2"/>
                <w:szCs w:val="22"/>
                <w14:ligatures w14:val="standardContextual"/>
              </w:rPr>
              <w:tab/>
            </w:r>
            <w:r w:rsidRPr="009F26BB">
              <w:rPr>
                <w:rStyle w:val="Hyperlink"/>
                <w:rFonts w:asciiTheme="minorHAnsi" w:hAnsiTheme="minorHAnsi" w:cstheme="minorHAnsi"/>
                <w:b/>
                <w:bCs/>
                <w:noProof/>
                <w:szCs w:val="22"/>
              </w:rPr>
              <w:t>Terms</w:t>
            </w:r>
            <w:r w:rsidRPr="009F26BB">
              <w:rPr>
                <w:rFonts w:asciiTheme="minorHAnsi" w:hAnsiTheme="minorHAnsi" w:cstheme="minorHAnsi"/>
                <w:b/>
                <w:bCs/>
                <w:noProof/>
                <w:webHidden/>
                <w:szCs w:val="22"/>
              </w:rPr>
              <w:tab/>
            </w:r>
            <w:r w:rsidRPr="009F26BB">
              <w:rPr>
                <w:rFonts w:asciiTheme="minorHAnsi" w:hAnsiTheme="minorHAnsi" w:cstheme="minorHAnsi"/>
                <w:b/>
                <w:bCs/>
                <w:noProof/>
                <w:webHidden/>
                <w:szCs w:val="22"/>
              </w:rPr>
              <w:fldChar w:fldCharType="begin"/>
            </w:r>
            <w:r w:rsidRPr="009F26BB">
              <w:rPr>
                <w:rFonts w:asciiTheme="minorHAnsi" w:hAnsiTheme="minorHAnsi" w:cstheme="minorHAnsi"/>
                <w:b/>
                <w:bCs/>
                <w:noProof/>
                <w:webHidden/>
                <w:szCs w:val="22"/>
              </w:rPr>
              <w:instrText xml:space="preserve"> PAGEREF _Toc233645522 \h </w:instrText>
            </w:r>
            <w:r w:rsidRPr="009F26BB">
              <w:rPr>
                <w:rFonts w:asciiTheme="minorHAnsi" w:hAnsiTheme="minorHAnsi" w:cstheme="minorHAnsi"/>
                <w:b/>
                <w:bCs/>
                <w:noProof/>
                <w:webHidden/>
                <w:szCs w:val="22"/>
              </w:rPr>
            </w:r>
            <w:r w:rsidRPr="009F26BB">
              <w:rPr>
                <w:rFonts w:asciiTheme="minorHAnsi" w:hAnsiTheme="minorHAnsi" w:cstheme="minorHAnsi"/>
                <w:b/>
                <w:bCs/>
                <w:noProof/>
                <w:webHidden/>
                <w:szCs w:val="22"/>
              </w:rPr>
              <w:fldChar w:fldCharType="separate"/>
            </w:r>
            <w:r w:rsidRPr="009F26BB">
              <w:rPr>
                <w:rFonts w:asciiTheme="minorHAnsi" w:hAnsiTheme="minorHAnsi" w:cstheme="minorHAnsi"/>
                <w:b/>
                <w:bCs/>
                <w:noProof/>
                <w:webHidden/>
                <w:szCs w:val="22"/>
              </w:rPr>
              <w:t>37</w:t>
            </w:r>
            <w:r w:rsidRPr="009F26BB">
              <w:rPr>
                <w:rFonts w:asciiTheme="minorHAnsi" w:hAnsiTheme="minorHAnsi" w:cstheme="minorHAnsi"/>
                <w:b/>
                <w:bCs/>
                <w:noProof/>
                <w:webHidden/>
                <w:szCs w:val="22"/>
              </w:rPr>
              <w:fldChar w:fldCharType="end"/>
            </w:r>
          </w:hyperlink>
        </w:p>
        <w:p w14:paraId="4DA341CF" w14:textId="707078EE" w:rsidR="001C432A" w:rsidRPr="009F26BB" w:rsidRDefault="001C432A">
          <w:pPr>
            <w:pStyle w:val="TOC2"/>
            <w:tabs>
              <w:tab w:val="left" w:pos="1100"/>
              <w:tab w:val="right" w:leader="dot" w:pos="9739"/>
            </w:tabs>
            <w:rPr>
              <w:rFonts w:asciiTheme="minorHAnsi" w:eastAsiaTheme="minorEastAsia" w:hAnsiTheme="minorHAnsi" w:cstheme="minorHAnsi"/>
              <w:b/>
              <w:bCs/>
              <w:smallCaps w:val="0"/>
              <w:noProof/>
              <w:kern w:val="2"/>
              <w:szCs w:val="22"/>
              <w14:ligatures w14:val="standardContextual"/>
            </w:rPr>
          </w:pPr>
          <w:hyperlink w:anchor="_Toc233645523" w:history="1">
            <w:r w:rsidRPr="009F26BB">
              <w:rPr>
                <w:rStyle w:val="Hyperlink"/>
                <w:rFonts w:asciiTheme="minorHAnsi" w:hAnsiTheme="minorHAnsi" w:cstheme="minorHAnsi"/>
                <w:b/>
                <w:bCs/>
                <w:noProof/>
                <w:szCs w:val="22"/>
              </w:rPr>
              <w:t>VIII.</w:t>
            </w:r>
            <w:r w:rsidRPr="009F26BB">
              <w:rPr>
                <w:rFonts w:asciiTheme="minorHAnsi" w:eastAsiaTheme="minorEastAsia" w:hAnsiTheme="minorHAnsi" w:cstheme="minorHAnsi"/>
                <w:b/>
                <w:bCs/>
                <w:smallCaps w:val="0"/>
                <w:noProof/>
                <w:kern w:val="2"/>
                <w:szCs w:val="22"/>
                <w14:ligatures w14:val="standardContextual"/>
              </w:rPr>
              <w:tab/>
            </w:r>
            <w:r w:rsidRPr="009F26BB">
              <w:rPr>
                <w:rStyle w:val="Hyperlink"/>
                <w:rFonts w:asciiTheme="minorHAnsi" w:hAnsiTheme="minorHAnsi" w:cstheme="minorHAnsi"/>
                <w:b/>
                <w:bCs/>
                <w:noProof/>
                <w:szCs w:val="22"/>
              </w:rPr>
              <w:t>Commercial</w:t>
            </w:r>
            <w:r w:rsidRPr="009F26BB">
              <w:rPr>
                <w:rFonts w:asciiTheme="minorHAnsi" w:hAnsiTheme="minorHAnsi" w:cstheme="minorHAnsi"/>
                <w:b/>
                <w:bCs/>
                <w:noProof/>
                <w:webHidden/>
                <w:szCs w:val="22"/>
              </w:rPr>
              <w:tab/>
            </w:r>
            <w:r w:rsidRPr="009F26BB">
              <w:rPr>
                <w:rFonts w:asciiTheme="minorHAnsi" w:hAnsiTheme="minorHAnsi" w:cstheme="minorHAnsi"/>
                <w:b/>
                <w:bCs/>
                <w:noProof/>
                <w:webHidden/>
                <w:szCs w:val="22"/>
              </w:rPr>
              <w:fldChar w:fldCharType="begin"/>
            </w:r>
            <w:r w:rsidRPr="009F26BB">
              <w:rPr>
                <w:rFonts w:asciiTheme="minorHAnsi" w:hAnsiTheme="minorHAnsi" w:cstheme="minorHAnsi"/>
                <w:b/>
                <w:bCs/>
                <w:noProof/>
                <w:webHidden/>
                <w:szCs w:val="22"/>
              </w:rPr>
              <w:instrText xml:space="preserve"> PAGEREF _Toc233645523 \h </w:instrText>
            </w:r>
            <w:r w:rsidRPr="009F26BB">
              <w:rPr>
                <w:rFonts w:asciiTheme="minorHAnsi" w:hAnsiTheme="minorHAnsi" w:cstheme="minorHAnsi"/>
                <w:b/>
                <w:bCs/>
                <w:noProof/>
                <w:webHidden/>
                <w:szCs w:val="22"/>
              </w:rPr>
            </w:r>
            <w:r w:rsidRPr="009F26BB">
              <w:rPr>
                <w:rFonts w:asciiTheme="minorHAnsi" w:hAnsiTheme="minorHAnsi" w:cstheme="minorHAnsi"/>
                <w:b/>
                <w:bCs/>
                <w:noProof/>
                <w:webHidden/>
                <w:szCs w:val="22"/>
              </w:rPr>
              <w:fldChar w:fldCharType="separate"/>
            </w:r>
            <w:r w:rsidRPr="009F26BB">
              <w:rPr>
                <w:rFonts w:asciiTheme="minorHAnsi" w:hAnsiTheme="minorHAnsi" w:cstheme="minorHAnsi"/>
                <w:b/>
                <w:bCs/>
                <w:noProof/>
                <w:webHidden/>
                <w:szCs w:val="22"/>
              </w:rPr>
              <w:t>42</w:t>
            </w:r>
            <w:r w:rsidRPr="009F26BB">
              <w:rPr>
                <w:rFonts w:asciiTheme="minorHAnsi" w:hAnsiTheme="minorHAnsi" w:cstheme="minorHAnsi"/>
                <w:b/>
                <w:bCs/>
                <w:noProof/>
                <w:webHidden/>
                <w:szCs w:val="22"/>
              </w:rPr>
              <w:fldChar w:fldCharType="end"/>
            </w:r>
          </w:hyperlink>
        </w:p>
        <w:p w14:paraId="0B20833A" w14:textId="0B896171" w:rsidR="001C432A" w:rsidRPr="009F26BB" w:rsidRDefault="001C432A">
          <w:pPr>
            <w:pStyle w:val="TOC2"/>
            <w:tabs>
              <w:tab w:val="left" w:pos="880"/>
              <w:tab w:val="right" w:leader="dot" w:pos="9739"/>
            </w:tabs>
            <w:rPr>
              <w:rFonts w:asciiTheme="minorHAnsi" w:eastAsiaTheme="minorEastAsia" w:hAnsiTheme="minorHAnsi" w:cstheme="minorHAnsi"/>
              <w:b/>
              <w:bCs/>
              <w:smallCaps w:val="0"/>
              <w:noProof/>
              <w:kern w:val="2"/>
              <w:szCs w:val="22"/>
              <w14:ligatures w14:val="standardContextual"/>
            </w:rPr>
          </w:pPr>
          <w:hyperlink w:anchor="_Toc233645524" w:history="1">
            <w:r w:rsidRPr="009F26BB">
              <w:rPr>
                <w:rStyle w:val="Hyperlink"/>
                <w:rFonts w:asciiTheme="minorHAnsi" w:hAnsiTheme="minorHAnsi" w:cstheme="minorHAnsi"/>
                <w:b/>
                <w:bCs/>
                <w:noProof/>
                <w:szCs w:val="22"/>
              </w:rPr>
              <w:t>IX.</w:t>
            </w:r>
            <w:r w:rsidRPr="009F26BB">
              <w:rPr>
                <w:rFonts w:asciiTheme="minorHAnsi" w:eastAsiaTheme="minorEastAsia" w:hAnsiTheme="minorHAnsi" w:cstheme="minorHAnsi"/>
                <w:b/>
                <w:bCs/>
                <w:smallCaps w:val="0"/>
                <w:noProof/>
                <w:kern w:val="2"/>
                <w:szCs w:val="22"/>
                <w14:ligatures w14:val="standardContextual"/>
              </w:rPr>
              <w:tab/>
            </w:r>
            <w:r w:rsidRPr="009F26BB">
              <w:rPr>
                <w:rStyle w:val="Hyperlink"/>
                <w:rFonts w:asciiTheme="minorHAnsi" w:hAnsiTheme="minorHAnsi" w:cstheme="minorHAnsi"/>
                <w:b/>
                <w:bCs/>
                <w:noProof/>
                <w:szCs w:val="22"/>
              </w:rPr>
              <w:t>Annexure - Glossary</w:t>
            </w:r>
            <w:r w:rsidRPr="009F26BB">
              <w:rPr>
                <w:rFonts w:asciiTheme="minorHAnsi" w:hAnsiTheme="minorHAnsi" w:cstheme="minorHAnsi"/>
                <w:b/>
                <w:bCs/>
                <w:noProof/>
                <w:webHidden/>
                <w:szCs w:val="22"/>
              </w:rPr>
              <w:tab/>
            </w:r>
            <w:r w:rsidRPr="009F26BB">
              <w:rPr>
                <w:rFonts w:asciiTheme="minorHAnsi" w:hAnsiTheme="minorHAnsi" w:cstheme="minorHAnsi"/>
                <w:b/>
                <w:bCs/>
                <w:noProof/>
                <w:webHidden/>
                <w:szCs w:val="22"/>
              </w:rPr>
              <w:fldChar w:fldCharType="begin"/>
            </w:r>
            <w:r w:rsidRPr="009F26BB">
              <w:rPr>
                <w:rFonts w:asciiTheme="minorHAnsi" w:hAnsiTheme="minorHAnsi" w:cstheme="minorHAnsi"/>
                <w:b/>
                <w:bCs/>
                <w:noProof/>
                <w:webHidden/>
                <w:szCs w:val="22"/>
              </w:rPr>
              <w:instrText xml:space="preserve"> PAGEREF _Toc233645524 \h </w:instrText>
            </w:r>
            <w:r w:rsidRPr="009F26BB">
              <w:rPr>
                <w:rFonts w:asciiTheme="minorHAnsi" w:hAnsiTheme="minorHAnsi" w:cstheme="minorHAnsi"/>
                <w:b/>
                <w:bCs/>
                <w:noProof/>
                <w:webHidden/>
                <w:szCs w:val="22"/>
              </w:rPr>
            </w:r>
            <w:r w:rsidRPr="009F26BB">
              <w:rPr>
                <w:rFonts w:asciiTheme="minorHAnsi" w:hAnsiTheme="minorHAnsi" w:cstheme="minorHAnsi"/>
                <w:b/>
                <w:bCs/>
                <w:noProof/>
                <w:webHidden/>
                <w:szCs w:val="22"/>
              </w:rPr>
              <w:fldChar w:fldCharType="separate"/>
            </w:r>
            <w:r w:rsidRPr="009F26BB">
              <w:rPr>
                <w:rFonts w:asciiTheme="minorHAnsi" w:hAnsiTheme="minorHAnsi" w:cstheme="minorHAnsi"/>
                <w:b/>
                <w:bCs/>
                <w:noProof/>
                <w:webHidden/>
                <w:szCs w:val="22"/>
              </w:rPr>
              <w:t>43</w:t>
            </w:r>
            <w:r w:rsidRPr="009F26BB">
              <w:rPr>
                <w:rFonts w:asciiTheme="minorHAnsi" w:hAnsiTheme="minorHAnsi" w:cstheme="minorHAnsi"/>
                <w:b/>
                <w:bCs/>
                <w:noProof/>
                <w:webHidden/>
                <w:szCs w:val="22"/>
              </w:rPr>
              <w:fldChar w:fldCharType="end"/>
            </w:r>
          </w:hyperlink>
        </w:p>
        <w:p w14:paraId="7956F4E0" w14:textId="37901704" w:rsidR="001C432A" w:rsidRPr="009F26BB" w:rsidRDefault="001C432A">
          <w:pPr>
            <w:pStyle w:val="TOC2"/>
            <w:tabs>
              <w:tab w:val="left" w:pos="880"/>
              <w:tab w:val="right" w:leader="dot" w:pos="9739"/>
            </w:tabs>
            <w:rPr>
              <w:rFonts w:asciiTheme="minorHAnsi" w:eastAsiaTheme="minorEastAsia" w:hAnsiTheme="minorHAnsi" w:cstheme="minorHAnsi"/>
              <w:b/>
              <w:bCs/>
              <w:smallCaps w:val="0"/>
              <w:noProof/>
              <w:kern w:val="2"/>
              <w:szCs w:val="22"/>
              <w14:ligatures w14:val="standardContextual"/>
            </w:rPr>
          </w:pPr>
          <w:hyperlink w:anchor="_Toc233645525" w:history="1">
            <w:r w:rsidRPr="009F26BB">
              <w:rPr>
                <w:rStyle w:val="Hyperlink"/>
                <w:rFonts w:asciiTheme="minorHAnsi" w:hAnsiTheme="minorHAnsi" w:cstheme="minorHAnsi"/>
                <w:b/>
                <w:bCs/>
                <w:noProof/>
                <w:szCs w:val="22"/>
              </w:rPr>
              <w:t>X.</w:t>
            </w:r>
            <w:r w:rsidRPr="009F26BB">
              <w:rPr>
                <w:rFonts w:asciiTheme="minorHAnsi" w:eastAsiaTheme="minorEastAsia" w:hAnsiTheme="minorHAnsi" w:cstheme="minorHAnsi"/>
                <w:b/>
                <w:bCs/>
                <w:smallCaps w:val="0"/>
                <w:noProof/>
                <w:kern w:val="2"/>
                <w:szCs w:val="22"/>
                <w14:ligatures w14:val="standardContextual"/>
              </w:rPr>
              <w:tab/>
            </w:r>
            <w:r w:rsidRPr="009F26BB">
              <w:rPr>
                <w:rStyle w:val="Hyperlink"/>
                <w:rFonts w:asciiTheme="minorHAnsi" w:hAnsiTheme="minorHAnsi" w:cstheme="minorHAnsi"/>
                <w:b/>
                <w:bCs/>
                <w:noProof/>
                <w:szCs w:val="22"/>
              </w:rPr>
              <w:t>Annexure – Architecture Checklist</w:t>
            </w:r>
            <w:r w:rsidRPr="009F26BB">
              <w:rPr>
                <w:rFonts w:asciiTheme="minorHAnsi" w:hAnsiTheme="minorHAnsi" w:cstheme="minorHAnsi"/>
                <w:b/>
                <w:bCs/>
                <w:noProof/>
                <w:webHidden/>
                <w:szCs w:val="22"/>
              </w:rPr>
              <w:tab/>
            </w:r>
            <w:r w:rsidRPr="009F26BB">
              <w:rPr>
                <w:rFonts w:asciiTheme="minorHAnsi" w:hAnsiTheme="minorHAnsi" w:cstheme="minorHAnsi"/>
                <w:b/>
                <w:bCs/>
                <w:noProof/>
                <w:webHidden/>
                <w:szCs w:val="22"/>
              </w:rPr>
              <w:fldChar w:fldCharType="begin"/>
            </w:r>
            <w:r w:rsidRPr="009F26BB">
              <w:rPr>
                <w:rFonts w:asciiTheme="minorHAnsi" w:hAnsiTheme="minorHAnsi" w:cstheme="minorHAnsi"/>
                <w:b/>
                <w:bCs/>
                <w:noProof/>
                <w:webHidden/>
                <w:szCs w:val="22"/>
              </w:rPr>
              <w:instrText xml:space="preserve"> PAGEREF _Toc233645525 \h </w:instrText>
            </w:r>
            <w:r w:rsidRPr="009F26BB">
              <w:rPr>
                <w:rFonts w:asciiTheme="minorHAnsi" w:hAnsiTheme="minorHAnsi" w:cstheme="minorHAnsi"/>
                <w:b/>
                <w:bCs/>
                <w:noProof/>
                <w:webHidden/>
                <w:szCs w:val="22"/>
              </w:rPr>
            </w:r>
            <w:r w:rsidRPr="009F26BB">
              <w:rPr>
                <w:rFonts w:asciiTheme="minorHAnsi" w:hAnsiTheme="minorHAnsi" w:cstheme="minorHAnsi"/>
                <w:b/>
                <w:bCs/>
                <w:noProof/>
                <w:webHidden/>
                <w:szCs w:val="22"/>
              </w:rPr>
              <w:fldChar w:fldCharType="separate"/>
            </w:r>
            <w:r w:rsidRPr="009F26BB">
              <w:rPr>
                <w:rFonts w:asciiTheme="minorHAnsi" w:hAnsiTheme="minorHAnsi" w:cstheme="minorHAnsi"/>
                <w:b/>
                <w:bCs/>
                <w:noProof/>
                <w:webHidden/>
                <w:szCs w:val="22"/>
              </w:rPr>
              <w:t>43</w:t>
            </w:r>
            <w:r w:rsidRPr="009F26BB">
              <w:rPr>
                <w:rFonts w:asciiTheme="minorHAnsi" w:hAnsiTheme="minorHAnsi" w:cstheme="minorHAnsi"/>
                <w:b/>
                <w:bCs/>
                <w:noProof/>
                <w:webHidden/>
                <w:szCs w:val="22"/>
              </w:rPr>
              <w:fldChar w:fldCharType="end"/>
            </w:r>
          </w:hyperlink>
        </w:p>
        <w:p w14:paraId="17FD270B" w14:textId="151EE7F8" w:rsidR="001C432A" w:rsidRPr="003B3ECA" w:rsidRDefault="001C432A">
          <w:pPr>
            <w:pStyle w:val="TOC2"/>
            <w:tabs>
              <w:tab w:val="left" w:pos="880"/>
              <w:tab w:val="right" w:leader="dot" w:pos="9739"/>
            </w:tabs>
            <w:rPr>
              <w:rFonts w:asciiTheme="minorHAnsi" w:eastAsiaTheme="minorEastAsia" w:hAnsiTheme="minorHAnsi" w:cstheme="minorHAnsi"/>
              <w:smallCaps w:val="0"/>
              <w:noProof/>
              <w:kern w:val="2"/>
              <w:sz w:val="24"/>
              <w14:ligatures w14:val="standardContextual"/>
            </w:rPr>
          </w:pPr>
          <w:hyperlink w:anchor="_Toc233645526" w:history="1">
            <w:r w:rsidRPr="009F26BB">
              <w:rPr>
                <w:rStyle w:val="Hyperlink"/>
                <w:rFonts w:asciiTheme="minorHAnsi" w:hAnsiTheme="minorHAnsi" w:cstheme="minorHAnsi"/>
                <w:b/>
                <w:bCs/>
                <w:noProof/>
                <w:szCs w:val="22"/>
              </w:rPr>
              <w:t>XI.</w:t>
            </w:r>
            <w:r w:rsidRPr="009F26BB">
              <w:rPr>
                <w:rFonts w:asciiTheme="minorHAnsi" w:eastAsiaTheme="minorEastAsia" w:hAnsiTheme="minorHAnsi" w:cstheme="minorHAnsi"/>
                <w:b/>
                <w:bCs/>
                <w:smallCaps w:val="0"/>
                <w:noProof/>
                <w:kern w:val="2"/>
                <w:szCs w:val="22"/>
                <w14:ligatures w14:val="standardContextual"/>
              </w:rPr>
              <w:tab/>
            </w:r>
            <w:r w:rsidRPr="009F26BB">
              <w:rPr>
                <w:rStyle w:val="Hyperlink"/>
                <w:rFonts w:asciiTheme="minorHAnsi" w:hAnsiTheme="minorHAnsi" w:cstheme="minorHAnsi"/>
                <w:b/>
                <w:bCs/>
                <w:noProof/>
                <w:szCs w:val="22"/>
              </w:rPr>
              <w:t>Annexure – Info Sec requirement</w:t>
            </w:r>
            <w:r w:rsidRPr="009F26BB">
              <w:rPr>
                <w:rFonts w:asciiTheme="minorHAnsi" w:hAnsiTheme="minorHAnsi" w:cstheme="minorHAnsi"/>
                <w:b/>
                <w:bCs/>
                <w:noProof/>
                <w:webHidden/>
                <w:szCs w:val="22"/>
              </w:rPr>
              <w:tab/>
            </w:r>
            <w:r w:rsidRPr="009F26BB">
              <w:rPr>
                <w:rFonts w:asciiTheme="minorHAnsi" w:hAnsiTheme="minorHAnsi" w:cstheme="minorHAnsi"/>
                <w:b/>
                <w:bCs/>
                <w:noProof/>
                <w:webHidden/>
                <w:szCs w:val="22"/>
              </w:rPr>
              <w:fldChar w:fldCharType="begin"/>
            </w:r>
            <w:r w:rsidRPr="009F26BB">
              <w:rPr>
                <w:rFonts w:asciiTheme="minorHAnsi" w:hAnsiTheme="minorHAnsi" w:cstheme="minorHAnsi"/>
                <w:b/>
                <w:bCs/>
                <w:noProof/>
                <w:webHidden/>
                <w:szCs w:val="22"/>
              </w:rPr>
              <w:instrText xml:space="preserve"> PAGEREF _Toc233645526 \h </w:instrText>
            </w:r>
            <w:r w:rsidRPr="009F26BB">
              <w:rPr>
                <w:rFonts w:asciiTheme="minorHAnsi" w:hAnsiTheme="minorHAnsi" w:cstheme="minorHAnsi"/>
                <w:b/>
                <w:bCs/>
                <w:noProof/>
                <w:webHidden/>
                <w:szCs w:val="22"/>
              </w:rPr>
            </w:r>
            <w:r w:rsidRPr="009F26BB">
              <w:rPr>
                <w:rFonts w:asciiTheme="minorHAnsi" w:hAnsiTheme="minorHAnsi" w:cstheme="minorHAnsi"/>
                <w:b/>
                <w:bCs/>
                <w:noProof/>
                <w:webHidden/>
                <w:szCs w:val="22"/>
              </w:rPr>
              <w:fldChar w:fldCharType="separate"/>
            </w:r>
            <w:r w:rsidRPr="009F26BB">
              <w:rPr>
                <w:rFonts w:asciiTheme="minorHAnsi" w:hAnsiTheme="minorHAnsi" w:cstheme="minorHAnsi"/>
                <w:b/>
                <w:bCs/>
                <w:noProof/>
                <w:webHidden/>
                <w:szCs w:val="22"/>
              </w:rPr>
              <w:t>43</w:t>
            </w:r>
            <w:r w:rsidRPr="009F26BB">
              <w:rPr>
                <w:rFonts w:asciiTheme="minorHAnsi" w:hAnsiTheme="minorHAnsi" w:cstheme="minorHAnsi"/>
                <w:b/>
                <w:bCs/>
                <w:noProof/>
                <w:webHidden/>
                <w:szCs w:val="22"/>
              </w:rPr>
              <w:fldChar w:fldCharType="end"/>
            </w:r>
          </w:hyperlink>
        </w:p>
        <w:p w14:paraId="28FE72DF" w14:textId="65CF999A" w:rsidR="00ED0968" w:rsidRPr="003B3ECA" w:rsidRDefault="00ED0968">
          <w:pPr>
            <w:rPr>
              <w:rFonts w:asciiTheme="minorHAnsi" w:hAnsiTheme="minorHAnsi" w:cstheme="minorHAnsi"/>
            </w:rPr>
          </w:pPr>
          <w:r w:rsidRPr="003B3ECA">
            <w:rPr>
              <w:rFonts w:asciiTheme="minorHAnsi" w:hAnsiTheme="minorHAnsi" w:cstheme="minorHAnsi"/>
              <w:b/>
              <w:bCs/>
              <w:noProof/>
            </w:rPr>
            <w:fldChar w:fldCharType="end"/>
          </w:r>
        </w:p>
      </w:sdtContent>
    </w:sdt>
    <w:p w14:paraId="7F6B77C8" w14:textId="7D6766A3" w:rsidR="00A65AD2" w:rsidRPr="003B3ECA" w:rsidRDefault="00A65AD2" w:rsidP="008C3A39">
      <w:pPr>
        <w:pStyle w:val="TOC1"/>
        <w:spacing w:before="0" w:after="0"/>
        <w:rPr>
          <w:rFonts w:asciiTheme="minorHAnsi" w:hAnsiTheme="minorHAnsi" w:cstheme="minorHAnsi"/>
        </w:rPr>
      </w:pPr>
    </w:p>
    <w:p w14:paraId="58DF1D27" w14:textId="77777777" w:rsidR="00A65AD2" w:rsidRPr="003B3ECA" w:rsidRDefault="00A65AD2" w:rsidP="008C3A39">
      <w:pPr>
        <w:pStyle w:val="Heading1"/>
        <w:spacing w:after="0"/>
      </w:pPr>
      <w:bookmarkStart w:id="16" w:name="_Toc140736490"/>
      <w:bookmarkStart w:id="17" w:name="_Toc233641473"/>
      <w:bookmarkStart w:id="18" w:name="_Toc233645477"/>
      <w:r w:rsidRPr="003B3ECA">
        <w:lastRenderedPageBreak/>
        <w:t>InterGlobe Aviation Limited</w:t>
      </w:r>
      <w:bookmarkEnd w:id="16"/>
      <w:bookmarkEnd w:id="17"/>
      <w:bookmarkEnd w:id="18"/>
      <w:r w:rsidRPr="003B3ECA">
        <w:t xml:space="preserve"> </w:t>
      </w:r>
    </w:p>
    <w:p w14:paraId="026E57C9" w14:textId="77777777" w:rsidR="00A65AD2" w:rsidRPr="003B3ECA" w:rsidRDefault="00A65AD2" w:rsidP="008C3A39">
      <w:pPr>
        <w:jc w:val="both"/>
        <w:rPr>
          <w:rFonts w:asciiTheme="minorHAnsi" w:hAnsiTheme="minorHAnsi" w:cstheme="minorHAnsi"/>
          <w:sz w:val="22"/>
          <w:szCs w:val="22"/>
        </w:rPr>
      </w:pPr>
      <w:bookmarkStart w:id="19" w:name="_Toc428787813"/>
      <w:r w:rsidRPr="003B3ECA">
        <w:rPr>
          <w:rFonts w:asciiTheme="minorHAnsi" w:hAnsiTheme="minorHAnsi" w:cstheme="minorHAnsi"/>
          <w:sz w:val="22"/>
          <w:szCs w:val="22"/>
        </w:rPr>
        <w:t>InterGlobe Aviation Limited is a low cost/no -frill airline which offers great reliability, service, and quality.</w:t>
      </w:r>
      <w:bookmarkEnd w:id="19"/>
      <w:r w:rsidRPr="003B3ECA">
        <w:rPr>
          <w:rFonts w:asciiTheme="minorHAnsi" w:hAnsiTheme="minorHAnsi" w:cstheme="minorHAnsi"/>
          <w:sz w:val="22"/>
          <w:szCs w:val="22"/>
        </w:rPr>
        <w:t xml:space="preserve"> IndiGo is a scheduled airline with the largest market share of domestic air travel in India and follows a low-cost carrier model with a current fleet of </w:t>
      </w:r>
      <w:r w:rsidRPr="003B3ECA">
        <w:rPr>
          <w:rFonts w:asciiTheme="minorHAnsi" w:hAnsiTheme="minorHAnsi" w:cstheme="minorHAnsi"/>
          <w:sz w:val="22"/>
          <w:szCs w:val="22"/>
          <w:highlight w:val="yellow"/>
        </w:rPr>
        <w:t>_______ (</w:t>
      </w:r>
      <w:r w:rsidRPr="003B3ECA">
        <w:rPr>
          <w:rFonts w:asciiTheme="minorHAnsi" w:hAnsiTheme="minorHAnsi" w:cstheme="minorHAnsi"/>
          <w:b/>
          <w:bCs/>
          <w:sz w:val="22"/>
          <w:szCs w:val="22"/>
          <w:highlight w:val="yellow"/>
        </w:rPr>
        <w:t>___</w:t>
      </w:r>
      <w:r w:rsidRPr="003B3ECA">
        <w:rPr>
          <w:rFonts w:asciiTheme="minorHAnsi" w:hAnsiTheme="minorHAnsi" w:cstheme="minorHAnsi"/>
          <w:sz w:val="22"/>
          <w:szCs w:val="22"/>
        </w:rPr>
        <w:t>) aircrafts.</w:t>
      </w:r>
      <w:r w:rsidRPr="003B3ECA" w:rsidDel="0030070B">
        <w:rPr>
          <w:rFonts w:asciiTheme="minorHAnsi" w:hAnsiTheme="minorHAnsi" w:cstheme="minorHAnsi"/>
          <w:sz w:val="22"/>
          <w:szCs w:val="22"/>
        </w:rPr>
        <w:t xml:space="preserve"> </w:t>
      </w:r>
      <w:r w:rsidRPr="003B3ECA">
        <w:rPr>
          <w:rFonts w:asciiTheme="minorHAnsi" w:hAnsiTheme="minorHAnsi" w:cstheme="minorHAnsi"/>
          <w:sz w:val="22"/>
          <w:szCs w:val="22"/>
        </w:rPr>
        <w:t xml:space="preserve">The airline currently offers </w:t>
      </w:r>
      <w:r w:rsidRPr="003B3ECA">
        <w:rPr>
          <w:rFonts w:asciiTheme="minorHAnsi" w:hAnsiTheme="minorHAnsi" w:cstheme="minorHAnsi"/>
          <w:b/>
          <w:bCs/>
          <w:sz w:val="22"/>
          <w:szCs w:val="22"/>
        </w:rPr>
        <w:t>104</w:t>
      </w:r>
      <w:r w:rsidRPr="003B3ECA">
        <w:rPr>
          <w:rFonts w:asciiTheme="minorHAnsi" w:hAnsiTheme="minorHAnsi" w:cstheme="minorHAnsi"/>
          <w:sz w:val="22"/>
          <w:szCs w:val="22"/>
        </w:rPr>
        <w:t xml:space="preserve"> destinations including </w:t>
      </w:r>
      <w:r w:rsidRPr="003B3ECA">
        <w:rPr>
          <w:rFonts w:asciiTheme="minorHAnsi" w:hAnsiTheme="minorHAnsi" w:cstheme="minorHAnsi"/>
          <w:sz w:val="22"/>
          <w:szCs w:val="22"/>
          <w:highlight w:val="yellow"/>
        </w:rPr>
        <w:t>___</w:t>
      </w:r>
      <w:r w:rsidRPr="003B3ECA">
        <w:rPr>
          <w:rFonts w:asciiTheme="minorHAnsi" w:hAnsiTheme="minorHAnsi" w:cstheme="minorHAnsi"/>
          <w:sz w:val="22"/>
          <w:szCs w:val="22"/>
        </w:rPr>
        <w:t xml:space="preserve"> domestic destinations within India and </w:t>
      </w:r>
      <w:r w:rsidRPr="003B3ECA">
        <w:rPr>
          <w:rFonts w:asciiTheme="minorHAnsi" w:hAnsiTheme="minorHAnsi" w:cstheme="minorHAnsi"/>
          <w:sz w:val="22"/>
          <w:szCs w:val="22"/>
          <w:highlight w:val="yellow"/>
        </w:rPr>
        <w:t>___</w:t>
      </w:r>
      <w:r w:rsidRPr="003B3ECA">
        <w:rPr>
          <w:rFonts w:asciiTheme="minorHAnsi" w:hAnsiTheme="minorHAnsi" w:cstheme="minorHAnsi"/>
          <w:sz w:val="22"/>
          <w:szCs w:val="22"/>
        </w:rPr>
        <w:t xml:space="preserve"> international destinations. IndiGo is headquartered in Gurgaon, India.</w:t>
      </w:r>
    </w:p>
    <w:p w14:paraId="5E2A5BBC" w14:textId="77777777" w:rsidR="00A65AD2" w:rsidRPr="003B3ECA" w:rsidRDefault="00A65AD2" w:rsidP="008C3A39">
      <w:pPr>
        <w:jc w:val="both"/>
        <w:rPr>
          <w:rFonts w:asciiTheme="minorHAnsi" w:hAnsiTheme="minorHAnsi" w:cstheme="minorHAnsi"/>
          <w:sz w:val="22"/>
          <w:szCs w:val="22"/>
        </w:rPr>
      </w:pPr>
    </w:p>
    <w:p w14:paraId="1A0E3177" w14:textId="0BC7848D"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IndiGo is inviting suppliers of repute and experience, with capabilities to provide solution to </w:t>
      </w:r>
      <w:r w:rsidR="000202EE" w:rsidRPr="003B3ECA">
        <w:rPr>
          <w:rFonts w:asciiTheme="minorHAnsi" w:hAnsiTheme="minorHAnsi" w:cstheme="minorHAnsi"/>
          <w:sz w:val="22"/>
          <w:szCs w:val="22"/>
        </w:rPr>
        <w:t>Enterprise Digital Analytics Platform</w:t>
      </w:r>
      <w:r w:rsidRPr="003B3ECA">
        <w:rPr>
          <w:rFonts w:asciiTheme="minorHAnsi" w:hAnsiTheme="minorHAnsi" w:cstheme="minorHAnsi"/>
          <w:sz w:val="22"/>
          <w:szCs w:val="22"/>
        </w:rPr>
        <w:t xml:space="preserve"> by submitting their proposal in this regard. </w:t>
      </w:r>
    </w:p>
    <w:p w14:paraId="2D8C5782" w14:textId="77777777" w:rsidR="00A65AD2" w:rsidRPr="003B3ECA" w:rsidRDefault="00A65AD2" w:rsidP="008C3A39">
      <w:pPr>
        <w:jc w:val="both"/>
        <w:rPr>
          <w:rFonts w:asciiTheme="minorHAnsi" w:hAnsiTheme="minorHAnsi" w:cstheme="minorHAnsi"/>
          <w:sz w:val="22"/>
          <w:szCs w:val="22"/>
        </w:rPr>
      </w:pPr>
    </w:p>
    <w:p w14:paraId="7C05CF52"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3B3ECA" w:rsidRDefault="00A65AD2" w:rsidP="008C3A39">
      <w:pPr>
        <w:pStyle w:val="Heading1"/>
        <w:spacing w:after="0"/>
      </w:pPr>
      <w:bookmarkStart w:id="20" w:name="_Toc140736491"/>
      <w:bookmarkStart w:id="21" w:name="_Toc233641474"/>
      <w:bookmarkStart w:id="22" w:name="_Toc233645478"/>
      <w:r w:rsidRPr="003B3ECA">
        <w:lastRenderedPageBreak/>
        <w:t>Schedule a - Information for potential suppliers</w:t>
      </w:r>
      <w:bookmarkEnd w:id="20"/>
      <w:bookmarkEnd w:id="21"/>
      <w:bookmarkEnd w:id="22"/>
    </w:p>
    <w:p w14:paraId="7E3F66BE" w14:textId="77777777" w:rsidR="0028206C" w:rsidRPr="003B3ECA" w:rsidRDefault="0028206C" w:rsidP="0028206C">
      <w:pPr>
        <w:rPr>
          <w:rFonts w:asciiTheme="minorHAnsi" w:hAnsiTheme="minorHAnsi" w:cstheme="minorHAnsi"/>
        </w:rPr>
      </w:pPr>
    </w:p>
    <w:p w14:paraId="4C36D514" w14:textId="77777777" w:rsidR="00A65AD2" w:rsidRPr="003B3ECA" w:rsidRDefault="00A65AD2" w:rsidP="009E6FE7">
      <w:pPr>
        <w:pStyle w:val="Style1"/>
        <w:rPr>
          <w:rFonts w:cstheme="minorHAnsi"/>
        </w:rPr>
      </w:pPr>
      <w:bookmarkStart w:id="23" w:name="_Toc140736492"/>
      <w:bookmarkStart w:id="24" w:name="_Toc233645479"/>
      <w:r w:rsidRPr="003B3ECA">
        <w:rPr>
          <w:rFonts w:cstheme="minorHAnsi"/>
        </w:rPr>
        <w:t>Objective</w:t>
      </w:r>
      <w:bookmarkEnd w:id="23"/>
      <w:bookmarkEnd w:id="24"/>
    </w:p>
    <w:p w14:paraId="6E992B31" w14:textId="160ACF03"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The intention of this ‘Request for Proposal’ (RFP) is to shortlist reliable, efficient &amp; cost-effective suppliers for </w:t>
      </w:r>
      <w:r w:rsidR="005826FB" w:rsidRPr="003B3ECA">
        <w:rPr>
          <w:rFonts w:asciiTheme="minorHAnsi" w:hAnsiTheme="minorHAnsi" w:cstheme="minorHAnsi"/>
          <w:sz w:val="22"/>
          <w:szCs w:val="22"/>
        </w:rPr>
        <w:t>IndiGo invites proposals from qualified vendors for an enterprise digital analytics platform covering web, mobile applications, customer journey analytics, marketing attribution, AI-driven insights and enterprise reporting.</w:t>
      </w:r>
    </w:p>
    <w:p w14:paraId="1A02F04E" w14:textId="77777777" w:rsidR="00561C47" w:rsidRPr="003B3ECA" w:rsidRDefault="00561C47" w:rsidP="008C3A39">
      <w:pPr>
        <w:jc w:val="both"/>
        <w:rPr>
          <w:rFonts w:asciiTheme="minorHAnsi" w:hAnsiTheme="minorHAnsi" w:cstheme="minorHAnsi"/>
          <w:sz w:val="22"/>
          <w:szCs w:val="22"/>
        </w:rPr>
      </w:pPr>
    </w:p>
    <w:p w14:paraId="4C17F9FE" w14:textId="4A4FA4D0"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 xml:space="preserve">At a very high level, below </w:t>
      </w:r>
      <w:proofErr w:type="gramStart"/>
      <w:r w:rsidRPr="003B3ECA">
        <w:rPr>
          <w:rFonts w:asciiTheme="minorHAnsi" w:hAnsiTheme="minorHAnsi" w:cstheme="minorHAnsi"/>
          <w:b/>
          <w:sz w:val="22"/>
          <w:szCs w:val="22"/>
        </w:rPr>
        <w:t>would be</w:t>
      </w:r>
      <w:proofErr w:type="gramEnd"/>
      <w:r w:rsidRPr="003B3ECA">
        <w:rPr>
          <w:rFonts w:asciiTheme="minorHAnsi" w:hAnsiTheme="minorHAnsi" w:cstheme="minorHAnsi"/>
          <w:b/>
          <w:sz w:val="22"/>
          <w:szCs w:val="22"/>
        </w:rPr>
        <w:t xml:space="preserve"> the key objectives:</w:t>
      </w:r>
    </w:p>
    <w:p w14:paraId="0C08D7E8" w14:textId="77777777" w:rsidR="00861C7D" w:rsidRPr="003B3ECA" w:rsidRDefault="00861C7D" w:rsidP="008C3A39">
      <w:pPr>
        <w:pStyle w:val="ListParagraph"/>
        <w:ind w:left="360"/>
        <w:jc w:val="both"/>
        <w:rPr>
          <w:rFonts w:asciiTheme="minorHAnsi" w:hAnsiTheme="minorHAnsi" w:cstheme="minorHAnsi"/>
          <w:b/>
          <w:sz w:val="22"/>
          <w:szCs w:val="22"/>
        </w:rPr>
      </w:pPr>
    </w:p>
    <w:p w14:paraId="4EDE6B66" w14:textId="7DC98F9D"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The objective of this Request for Proposal (RFP) is to </w:t>
      </w:r>
      <w:proofErr w:type="gramStart"/>
      <w:r w:rsidRPr="003B3ECA">
        <w:rPr>
          <w:rFonts w:asciiTheme="minorHAnsi" w:hAnsiTheme="minorHAnsi" w:cstheme="minorHAnsi"/>
          <w:sz w:val="22"/>
          <w:szCs w:val="22"/>
        </w:rPr>
        <w:t>identify and</w:t>
      </w:r>
      <w:proofErr w:type="gramEnd"/>
      <w:r w:rsidRPr="003B3ECA">
        <w:rPr>
          <w:rFonts w:asciiTheme="minorHAnsi" w:hAnsiTheme="minorHAnsi" w:cstheme="minorHAnsi"/>
          <w:sz w:val="22"/>
          <w:szCs w:val="22"/>
        </w:rPr>
        <w:t xml:space="preserve"> onboard a strategic technology partner capable of providing an Enterprise Digital Analytics Platform that enables IndiGo to measure, </w:t>
      </w:r>
      <w:proofErr w:type="spellStart"/>
      <w:r w:rsidRPr="003B3ECA">
        <w:rPr>
          <w:rFonts w:asciiTheme="minorHAnsi" w:hAnsiTheme="minorHAnsi" w:cstheme="minorHAnsi"/>
          <w:sz w:val="22"/>
          <w:szCs w:val="22"/>
        </w:rPr>
        <w:t>analyse</w:t>
      </w:r>
      <w:proofErr w:type="spellEnd"/>
      <w:r w:rsidRPr="003B3ECA">
        <w:rPr>
          <w:rFonts w:asciiTheme="minorHAnsi" w:hAnsiTheme="minorHAnsi" w:cstheme="minorHAnsi"/>
          <w:sz w:val="22"/>
          <w:szCs w:val="22"/>
        </w:rPr>
        <w:t>, and optimize customer interactions across all digital channels.</w:t>
      </w:r>
    </w:p>
    <w:p w14:paraId="38976B7A" w14:textId="77777777" w:rsidR="00561C47" w:rsidRPr="003B3ECA" w:rsidRDefault="00561C47" w:rsidP="008C3A39">
      <w:pPr>
        <w:jc w:val="both"/>
        <w:rPr>
          <w:rFonts w:asciiTheme="minorHAnsi" w:hAnsiTheme="minorHAnsi" w:cstheme="minorHAnsi"/>
          <w:sz w:val="22"/>
          <w:szCs w:val="22"/>
        </w:rPr>
      </w:pPr>
    </w:p>
    <w:p w14:paraId="45CB17FF" w14:textId="24030176"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The proposed solution should support IndiGo's current and future digital transformation initiatives and provide a scalable, secure, and data-driven foundation for business decision making.</w:t>
      </w:r>
    </w:p>
    <w:p w14:paraId="225BD30D" w14:textId="77777777" w:rsidR="00561C47" w:rsidRPr="003B3ECA" w:rsidRDefault="00561C47" w:rsidP="008C3A39">
      <w:pPr>
        <w:jc w:val="both"/>
        <w:rPr>
          <w:rFonts w:asciiTheme="minorHAnsi" w:hAnsiTheme="minorHAnsi" w:cstheme="minorHAnsi"/>
          <w:sz w:val="22"/>
          <w:szCs w:val="22"/>
        </w:rPr>
      </w:pPr>
    </w:p>
    <w:p w14:paraId="1B6479B7" w14:textId="0FBDAB99"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The key objectives of this engagement are:</w:t>
      </w:r>
    </w:p>
    <w:p w14:paraId="7A6CCC45" w14:textId="77777777" w:rsidR="00861C7D" w:rsidRPr="003B3ECA" w:rsidRDefault="00861C7D" w:rsidP="008C3A39">
      <w:pPr>
        <w:jc w:val="both"/>
        <w:rPr>
          <w:rFonts w:asciiTheme="minorHAnsi" w:hAnsiTheme="minorHAnsi" w:cstheme="minorHAnsi"/>
          <w:b/>
          <w:sz w:val="22"/>
          <w:szCs w:val="22"/>
        </w:rPr>
      </w:pPr>
    </w:p>
    <w:p w14:paraId="789E206B" w14:textId="77777777"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1. Enterprise Digital Analytics</w:t>
      </w:r>
    </w:p>
    <w:p w14:paraId="654E98E3" w14:textId="77777777"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Provide a unified analytics platform capable of collecting, processing, and reporting customer interaction data across all IndiGo digital touchpoints, including websites, mobile applications, conversational channels, and future digital properties.</w:t>
      </w:r>
    </w:p>
    <w:p w14:paraId="6A2FE04A" w14:textId="77777777" w:rsidR="0028206C" w:rsidRPr="003B3ECA" w:rsidRDefault="0028206C" w:rsidP="008C3A39">
      <w:pPr>
        <w:jc w:val="both"/>
        <w:rPr>
          <w:rFonts w:asciiTheme="minorHAnsi" w:hAnsiTheme="minorHAnsi" w:cstheme="minorHAnsi"/>
          <w:sz w:val="22"/>
          <w:szCs w:val="22"/>
        </w:rPr>
      </w:pPr>
    </w:p>
    <w:p w14:paraId="134C2B96" w14:textId="77777777"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2. Customer Journey Visibility</w:t>
      </w:r>
    </w:p>
    <w:p w14:paraId="6C30DB47" w14:textId="77777777"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Enable end-to-end visibility into customer journeys across multiple channels and devices to understand user </w:t>
      </w:r>
      <w:proofErr w:type="spellStart"/>
      <w:r w:rsidRPr="003B3ECA">
        <w:rPr>
          <w:rFonts w:asciiTheme="minorHAnsi" w:hAnsiTheme="minorHAnsi" w:cstheme="minorHAnsi"/>
          <w:sz w:val="22"/>
          <w:szCs w:val="22"/>
        </w:rPr>
        <w:t>behaviour</w:t>
      </w:r>
      <w:proofErr w:type="spellEnd"/>
      <w:r w:rsidRPr="003B3ECA">
        <w:rPr>
          <w:rFonts w:asciiTheme="minorHAnsi" w:hAnsiTheme="minorHAnsi" w:cstheme="minorHAnsi"/>
          <w:sz w:val="22"/>
          <w:szCs w:val="22"/>
        </w:rPr>
        <w:t>, identify friction points, and optimize conversion opportunities.</w:t>
      </w:r>
    </w:p>
    <w:p w14:paraId="5AE9FE6D" w14:textId="77777777" w:rsidR="0028206C" w:rsidRPr="003B3ECA" w:rsidRDefault="0028206C" w:rsidP="008C3A39">
      <w:pPr>
        <w:jc w:val="both"/>
        <w:rPr>
          <w:rFonts w:asciiTheme="minorHAnsi" w:hAnsiTheme="minorHAnsi" w:cstheme="minorHAnsi"/>
          <w:sz w:val="22"/>
          <w:szCs w:val="22"/>
        </w:rPr>
      </w:pPr>
    </w:p>
    <w:p w14:paraId="29591F11" w14:textId="77777777"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3. Product and Business Analytics</w:t>
      </w:r>
    </w:p>
    <w:p w14:paraId="5B0994C8" w14:textId="77777777"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Provide actionable insights into product usage, customer engagement, ancillary purchases, booking </w:t>
      </w:r>
      <w:proofErr w:type="spellStart"/>
      <w:r w:rsidRPr="003B3ECA">
        <w:rPr>
          <w:rFonts w:asciiTheme="minorHAnsi" w:hAnsiTheme="minorHAnsi" w:cstheme="minorHAnsi"/>
          <w:sz w:val="22"/>
          <w:szCs w:val="22"/>
        </w:rPr>
        <w:t>behaviour</w:t>
      </w:r>
      <w:proofErr w:type="spellEnd"/>
      <w:r w:rsidRPr="003B3ECA">
        <w:rPr>
          <w:rFonts w:asciiTheme="minorHAnsi" w:hAnsiTheme="minorHAnsi" w:cstheme="minorHAnsi"/>
          <w:sz w:val="22"/>
          <w:szCs w:val="22"/>
        </w:rPr>
        <w:t>, and operational performance through configurable dashboards and advanced reporting capabilities.</w:t>
      </w:r>
    </w:p>
    <w:p w14:paraId="6FFB43D2" w14:textId="77777777" w:rsidR="0028206C" w:rsidRPr="003B3ECA" w:rsidRDefault="0028206C" w:rsidP="008C3A39">
      <w:pPr>
        <w:jc w:val="both"/>
        <w:rPr>
          <w:rFonts w:asciiTheme="minorHAnsi" w:hAnsiTheme="minorHAnsi" w:cstheme="minorHAnsi"/>
          <w:sz w:val="22"/>
          <w:szCs w:val="22"/>
        </w:rPr>
      </w:pPr>
    </w:p>
    <w:p w14:paraId="199DB30C" w14:textId="77777777"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4. Marketing and Campaign Measurement</w:t>
      </w:r>
    </w:p>
    <w:p w14:paraId="51EA8689" w14:textId="77777777"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Enable accurate measurement of marketing campaigns, customer acquisition channels, attribution models, and return on investment for digital marketing initiatives.</w:t>
      </w:r>
    </w:p>
    <w:p w14:paraId="7A9A0BC3" w14:textId="77777777" w:rsidR="0028206C" w:rsidRPr="003B3ECA" w:rsidRDefault="0028206C" w:rsidP="008C3A39">
      <w:pPr>
        <w:jc w:val="both"/>
        <w:rPr>
          <w:rFonts w:asciiTheme="minorHAnsi" w:hAnsiTheme="minorHAnsi" w:cstheme="minorHAnsi"/>
          <w:sz w:val="22"/>
          <w:szCs w:val="22"/>
        </w:rPr>
      </w:pPr>
    </w:p>
    <w:p w14:paraId="2D3811EF" w14:textId="77777777"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5. Data Governance and Compliance</w:t>
      </w:r>
    </w:p>
    <w:p w14:paraId="5B14C155" w14:textId="77777777"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Provide enterprise-grade governance controls to ensure data quality, privacy, regulatory compliance, auditability, and secure management of customer information.</w:t>
      </w:r>
    </w:p>
    <w:p w14:paraId="708AE8B4" w14:textId="77777777" w:rsidR="0028206C" w:rsidRPr="003B3ECA" w:rsidRDefault="0028206C" w:rsidP="008C3A39">
      <w:pPr>
        <w:jc w:val="both"/>
        <w:rPr>
          <w:rFonts w:asciiTheme="minorHAnsi" w:hAnsiTheme="minorHAnsi" w:cstheme="minorHAnsi"/>
          <w:sz w:val="22"/>
          <w:szCs w:val="22"/>
        </w:rPr>
      </w:pPr>
    </w:p>
    <w:p w14:paraId="4649CCF8" w14:textId="77777777"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6. Artificial Intelligence and Advanced Analytics</w:t>
      </w:r>
    </w:p>
    <w:p w14:paraId="18491FEF" w14:textId="77777777"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Leverage AI and machine learning capabilities to support predictive analytics, customer segmentation, anomaly detection, churn prediction, and intelligent business recommendations.</w:t>
      </w:r>
    </w:p>
    <w:p w14:paraId="66C411D3" w14:textId="77777777" w:rsidR="0028206C" w:rsidRPr="003B3ECA" w:rsidRDefault="0028206C" w:rsidP="008C3A39">
      <w:pPr>
        <w:jc w:val="both"/>
        <w:rPr>
          <w:rFonts w:asciiTheme="minorHAnsi" w:hAnsiTheme="minorHAnsi" w:cstheme="minorHAnsi"/>
          <w:sz w:val="22"/>
          <w:szCs w:val="22"/>
        </w:rPr>
      </w:pPr>
    </w:p>
    <w:p w14:paraId="485AE57F" w14:textId="77777777" w:rsidR="00561C47" w:rsidRPr="003B3ECA" w:rsidRDefault="00561C47" w:rsidP="008C3A39">
      <w:pPr>
        <w:jc w:val="both"/>
        <w:rPr>
          <w:rFonts w:asciiTheme="minorHAnsi" w:hAnsiTheme="minorHAnsi" w:cstheme="minorHAnsi"/>
          <w:b/>
          <w:sz w:val="22"/>
          <w:szCs w:val="22"/>
        </w:rPr>
      </w:pPr>
      <w:r w:rsidRPr="003B3ECA">
        <w:rPr>
          <w:rFonts w:asciiTheme="minorHAnsi" w:hAnsiTheme="minorHAnsi" w:cstheme="minorHAnsi"/>
          <w:b/>
          <w:sz w:val="22"/>
          <w:szCs w:val="22"/>
        </w:rPr>
        <w:t>7. Scalability and Future Readiness</w:t>
      </w:r>
    </w:p>
    <w:p w14:paraId="62231286" w14:textId="77777777" w:rsidR="00561C47" w:rsidRPr="003B3ECA" w:rsidRDefault="00561C47" w:rsidP="008C3A39">
      <w:pPr>
        <w:jc w:val="both"/>
        <w:rPr>
          <w:rFonts w:asciiTheme="minorHAnsi" w:hAnsiTheme="minorHAnsi" w:cstheme="minorHAnsi"/>
          <w:sz w:val="22"/>
          <w:szCs w:val="22"/>
        </w:rPr>
      </w:pPr>
      <w:r w:rsidRPr="003B3ECA">
        <w:rPr>
          <w:rFonts w:asciiTheme="minorHAnsi" w:hAnsiTheme="minorHAnsi" w:cstheme="minorHAnsi"/>
          <w:sz w:val="22"/>
          <w:szCs w:val="22"/>
        </w:rPr>
        <w:t>Provide a platform capable of supporting future business growth, increased transaction volumes, additional digital channels, and emerging technologies without significant architectural changes.</w:t>
      </w:r>
    </w:p>
    <w:p w14:paraId="51208A36" w14:textId="77777777" w:rsidR="00561C47" w:rsidRPr="003B3ECA" w:rsidRDefault="00561C47" w:rsidP="008C3A39">
      <w:pPr>
        <w:jc w:val="both"/>
        <w:rPr>
          <w:rFonts w:asciiTheme="minorHAnsi" w:hAnsiTheme="minorHAnsi" w:cstheme="minorHAnsi"/>
          <w:sz w:val="22"/>
          <w:szCs w:val="22"/>
        </w:rPr>
      </w:pPr>
    </w:p>
    <w:p w14:paraId="4C81FDA6" w14:textId="37BC62A1" w:rsidR="00A65AD2" w:rsidRPr="003B3ECA" w:rsidRDefault="00561C47" w:rsidP="008C3A39">
      <w:pPr>
        <w:jc w:val="both"/>
        <w:rPr>
          <w:rFonts w:asciiTheme="minorHAnsi" w:hAnsiTheme="minorHAnsi" w:cstheme="minorHAnsi"/>
          <w:sz w:val="22"/>
          <w:szCs w:val="22"/>
          <w:highlight w:val="yellow"/>
        </w:rPr>
      </w:pPr>
      <w:r w:rsidRPr="003B3ECA">
        <w:rPr>
          <w:rFonts w:asciiTheme="minorHAnsi" w:hAnsiTheme="minorHAnsi" w:cstheme="minorHAnsi"/>
          <w:sz w:val="22"/>
          <w:szCs w:val="22"/>
        </w:rPr>
        <w:lastRenderedPageBreak/>
        <w:t>The selected solution should minimize operational overhead, maximize business value realization, and support IndiGo's long-term digital strategy.</w:t>
      </w:r>
    </w:p>
    <w:p w14:paraId="5D10A190" w14:textId="77777777" w:rsidR="00A65AD2" w:rsidRPr="003B3ECA" w:rsidRDefault="00A65AD2" w:rsidP="008C3A39">
      <w:pPr>
        <w:jc w:val="both"/>
        <w:rPr>
          <w:rFonts w:asciiTheme="minorHAnsi" w:hAnsiTheme="minorHAnsi" w:cstheme="minorHAnsi"/>
          <w:sz w:val="22"/>
          <w:szCs w:val="22"/>
        </w:rPr>
      </w:pPr>
    </w:p>
    <w:p w14:paraId="6212F14B" w14:textId="77777777" w:rsidR="00A65AD2" w:rsidRPr="003B3ECA" w:rsidRDefault="00A65AD2" w:rsidP="008C3A39">
      <w:pPr>
        <w:contextualSpacing/>
        <w:jc w:val="both"/>
        <w:rPr>
          <w:rFonts w:asciiTheme="minorHAnsi" w:hAnsiTheme="minorHAnsi" w:cstheme="minorHAnsi"/>
          <w:sz w:val="22"/>
          <w:szCs w:val="22"/>
        </w:rPr>
      </w:pPr>
      <w:r w:rsidRPr="003B3ECA">
        <w:rPr>
          <w:rFonts w:asciiTheme="minorHAnsi" w:hAnsiTheme="minorHAnsi" w:cstheme="minorHAnsi"/>
          <w:sz w:val="22"/>
          <w:szCs w:val="22"/>
        </w:rPr>
        <w:t>Solution capability will be evaluated for fitment of purpose. We may choose to discontinue or defer the project, implement any one of the functions, or implement multiple, depending upon the outcome of product evaluation and commercial considerations.</w:t>
      </w:r>
    </w:p>
    <w:p w14:paraId="36BD601B" w14:textId="77777777" w:rsidR="0028206C" w:rsidRPr="003B3ECA" w:rsidRDefault="0028206C" w:rsidP="008C3A39">
      <w:pPr>
        <w:contextualSpacing/>
        <w:jc w:val="both"/>
        <w:rPr>
          <w:rFonts w:asciiTheme="minorHAnsi" w:hAnsiTheme="minorHAnsi" w:cstheme="minorHAnsi"/>
          <w:sz w:val="22"/>
          <w:szCs w:val="22"/>
        </w:rPr>
      </w:pPr>
    </w:p>
    <w:p w14:paraId="0BBFBE3D" w14:textId="77777777" w:rsidR="00A65AD2" w:rsidRPr="003B3ECA" w:rsidRDefault="00A65AD2" w:rsidP="009E6FE7">
      <w:pPr>
        <w:pStyle w:val="Style1"/>
        <w:rPr>
          <w:rFonts w:cstheme="minorHAnsi"/>
        </w:rPr>
      </w:pPr>
      <w:bookmarkStart w:id="25" w:name="_Toc464141240"/>
      <w:bookmarkStart w:id="26" w:name="_Toc140736493"/>
      <w:bookmarkStart w:id="27" w:name="_Toc233645480"/>
      <w:r w:rsidRPr="003B3ECA">
        <w:rPr>
          <w:rFonts w:cstheme="minorHAnsi"/>
        </w:rPr>
        <w:t>Critical Capabilities &amp; High-Level Scope of Work</w:t>
      </w:r>
      <w:bookmarkEnd w:id="26"/>
      <w:bookmarkEnd w:id="27"/>
    </w:p>
    <w:p w14:paraId="55F1E487" w14:textId="40767728" w:rsidR="00A65AD2" w:rsidRPr="003B3ECA" w:rsidRDefault="00A65AD2" w:rsidP="008C3A39">
      <w:pPr>
        <w:jc w:val="both"/>
        <w:rPr>
          <w:rFonts w:asciiTheme="minorHAnsi" w:hAnsiTheme="minorHAnsi" w:cstheme="minorHAnsi"/>
          <w:color w:val="000000" w:themeColor="text1"/>
          <w:sz w:val="22"/>
          <w:szCs w:val="22"/>
        </w:rPr>
      </w:pPr>
      <w:r w:rsidRPr="003B3ECA">
        <w:rPr>
          <w:rFonts w:asciiTheme="minorHAnsi" w:hAnsiTheme="minorHAnsi" w:cstheme="minorHAnsi"/>
          <w:color w:val="000000" w:themeColor="text1"/>
          <w:sz w:val="22"/>
          <w:szCs w:val="22"/>
        </w:rPr>
        <w:t xml:space="preserve">The Scope of Work will be as below. However, vendors are encouraged to include aspects that they believe will add value to IndiGo. Such additional proposed scope to be supported by vendors’ prior experience. Vendors are required to provide point by point response to the scope listed below. Necessary supporting documents demonstrating prior experience, capability, and expertise to be provided with the response. </w:t>
      </w:r>
    </w:p>
    <w:p w14:paraId="2B1C1453"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Vendors are required to provide a point-by-point response against each capability listed below. Appropriate supporting documentation demonstrating product capability, airline or enterprise deployment experience, architecture, implementation methodology, and business outcomes shall be submitted as part of the proposal.</w:t>
      </w:r>
    </w:p>
    <w:p w14:paraId="2A092432"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6F447D0E"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The proposed solution should support, but not be limited to, the following capability areas:</w:t>
      </w:r>
    </w:p>
    <w:p w14:paraId="32944AE3"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317E782D" w14:textId="77777777" w:rsidR="00A2354F" w:rsidRPr="003B3ECA" w:rsidRDefault="00A2354F" w:rsidP="008C3A39">
      <w:pPr>
        <w:pStyle w:val="Heading3"/>
        <w:numPr>
          <w:ilvl w:val="0"/>
          <w:numId w:val="0"/>
        </w:numPr>
        <w:spacing w:after="0"/>
      </w:pPr>
      <w:bookmarkStart w:id="28" w:name="_Toc233645481"/>
      <w:r w:rsidRPr="003B3ECA">
        <w:rPr>
          <w:color w:val="000000"/>
        </w:rPr>
        <w:t>1. Enterprise Data Collection &amp; Digital Instrumentation</w:t>
      </w:r>
      <w:bookmarkEnd w:id="28"/>
    </w:p>
    <w:p w14:paraId="5BD51403"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a comprehensive analytics data collection framework capable of capturing customer interactions consistently across all IndiGo digital channels.</w:t>
      </w:r>
    </w:p>
    <w:p w14:paraId="186DA3BD" w14:textId="31DBF81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 xml:space="preserve">The solution should support collection of </w:t>
      </w:r>
      <w:proofErr w:type="spellStart"/>
      <w:r w:rsidRPr="003B3ECA">
        <w:rPr>
          <w:rFonts w:asciiTheme="minorHAnsi" w:hAnsiTheme="minorHAnsi" w:cstheme="minorHAnsi"/>
          <w:color w:val="000000"/>
        </w:rPr>
        <w:t>behavioural</w:t>
      </w:r>
      <w:proofErr w:type="spellEnd"/>
      <w:r w:rsidRPr="003B3ECA">
        <w:rPr>
          <w:rFonts w:asciiTheme="minorHAnsi" w:hAnsiTheme="minorHAnsi" w:cstheme="minorHAnsi"/>
          <w:color w:val="000000"/>
        </w:rPr>
        <w:t>, transactional, operational, technical, and engagement events from multiple sources while ensuring high data quality, low latency, and governance.</w:t>
      </w:r>
    </w:p>
    <w:p w14:paraId="5828D63D" w14:textId="77777777" w:rsidR="0028206C" w:rsidRPr="003B3ECA" w:rsidRDefault="0028206C" w:rsidP="008C3A39">
      <w:pPr>
        <w:pStyle w:val="wordsection1"/>
        <w:spacing w:before="0" w:beforeAutospacing="0" w:after="0" w:afterAutospacing="0"/>
        <w:rPr>
          <w:rFonts w:asciiTheme="minorHAnsi" w:hAnsiTheme="minorHAnsi" w:cstheme="minorHAnsi"/>
          <w:color w:val="000000"/>
        </w:rPr>
      </w:pPr>
    </w:p>
    <w:p w14:paraId="412F4BAC" w14:textId="77777777" w:rsidR="00A2354F" w:rsidRPr="003B3ECA" w:rsidRDefault="00A2354F" w:rsidP="008C3A39">
      <w:pPr>
        <w:pStyle w:val="Heading3"/>
        <w:numPr>
          <w:ilvl w:val="0"/>
          <w:numId w:val="0"/>
        </w:numPr>
        <w:spacing w:after="0"/>
      </w:pPr>
      <w:bookmarkStart w:id="29" w:name="_Toc233645482"/>
      <w:r w:rsidRPr="003B3ECA">
        <w:rPr>
          <w:color w:val="000000"/>
        </w:rPr>
        <w:t>2. Event Taxonomy &amp; Data Governance</w:t>
      </w:r>
      <w:bookmarkEnd w:id="29"/>
    </w:p>
    <w:p w14:paraId="4E76E04C"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an enterprise event governance framework enabling standardized event naming conventions, metadata management, version control, validation rules, event quality monitoring, and lifecycle management.</w:t>
      </w:r>
    </w:p>
    <w:p w14:paraId="4187A325"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The platform should ensure consistency of analytics implementation across multiple digital products and teams.</w:t>
      </w:r>
    </w:p>
    <w:p w14:paraId="3F084F72"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0B8A8CA0" w14:textId="77777777" w:rsidR="00A2354F" w:rsidRPr="003B3ECA" w:rsidRDefault="00A2354F" w:rsidP="008C3A39">
      <w:pPr>
        <w:pStyle w:val="Heading3"/>
        <w:numPr>
          <w:ilvl w:val="0"/>
          <w:numId w:val="0"/>
        </w:numPr>
        <w:spacing w:after="0"/>
      </w:pPr>
      <w:bookmarkStart w:id="30" w:name="_Toc233645483"/>
      <w:r w:rsidRPr="003B3ECA">
        <w:rPr>
          <w:color w:val="000000"/>
        </w:rPr>
        <w:t>3. Customer Identity Resolution &amp; Unified Customer Profiles</w:t>
      </w:r>
      <w:bookmarkEnd w:id="30"/>
    </w:p>
    <w:p w14:paraId="5D4182DB"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capabilities to identify, merge, and manage customer identities across anonymous, authenticated, loyalty, and partner channels.</w:t>
      </w:r>
    </w:p>
    <w:p w14:paraId="3545F642"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 xml:space="preserve">The solution should create a unified customer profile enabling complete visibility of customer </w:t>
      </w:r>
      <w:proofErr w:type="spellStart"/>
      <w:r w:rsidRPr="003B3ECA">
        <w:rPr>
          <w:rFonts w:asciiTheme="minorHAnsi" w:hAnsiTheme="minorHAnsi" w:cstheme="minorHAnsi"/>
          <w:color w:val="000000"/>
        </w:rPr>
        <w:t>behaviour</w:t>
      </w:r>
      <w:proofErr w:type="spellEnd"/>
      <w:r w:rsidRPr="003B3ECA">
        <w:rPr>
          <w:rFonts w:asciiTheme="minorHAnsi" w:hAnsiTheme="minorHAnsi" w:cstheme="minorHAnsi"/>
          <w:color w:val="000000"/>
        </w:rPr>
        <w:t> throughout the digital journey.</w:t>
      </w:r>
    </w:p>
    <w:p w14:paraId="78465DE7"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58050EA1" w14:textId="77777777" w:rsidR="00A2354F" w:rsidRPr="003B3ECA" w:rsidRDefault="00A2354F" w:rsidP="008C3A39">
      <w:pPr>
        <w:pStyle w:val="Heading3"/>
        <w:numPr>
          <w:ilvl w:val="0"/>
          <w:numId w:val="0"/>
        </w:numPr>
        <w:spacing w:after="0"/>
      </w:pPr>
      <w:bookmarkStart w:id="31" w:name="_Toc233645484"/>
      <w:r w:rsidRPr="003B3ECA">
        <w:rPr>
          <w:color w:val="000000"/>
        </w:rPr>
        <w:t>4. Customer Journey Analytics</w:t>
      </w:r>
      <w:bookmarkEnd w:id="31"/>
    </w:p>
    <w:p w14:paraId="550F095C"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end-to-end visibility into customer journeys across all digital touchpoints.</w:t>
      </w:r>
    </w:p>
    <w:p w14:paraId="3CE6E437"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The solution should enable visualization, measurement, optimization, and analysis of customer journeys across Web, Mobile Applications, APIs, Loyalty Platforms, Contact Centre interactions, Marketing Platforms, and future digital properties.</w:t>
      </w:r>
    </w:p>
    <w:p w14:paraId="4F0DC0CA"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00CDEB00" w14:textId="77777777" w:rsidR="00A2354F" w:rsidRPr="003B3ECA" w:rsidRDefault="00A2354F" w:rsidP="008C3A39">
      <w:pPr>
        <w:pStyle w:val="Heading3"/>
        <w:numPr>
          <w:ilvl w:val="0"/>
          <w:numId w:val="0"/>
        </w:numPr>
        <w:spacing w:after="0"/>
      </w:pPr>
      <w:bookmarkStart w:id="32" w:name="_Toc233645485"/>
      <w:r w:rsidRPr="003B3ECA">
        <w:rPr>
          <w:color w:val="000000"/>
        </w:rPr>
        <w:t>5. Product Analytics</w:t>
      </w:r>
      <w:bookmarkEnd w:id="32"/>
    </w:p>
    <w:p w14:paraId="576150D6" w14:textId="4DA1E86B" w:rsidR="0028206C"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 xml:space="preserve">Provide enterprise-grade product analytics enabling product managers and business teams to measure customer engagement, feature adoption, user </w:t>
      </w:r>
      <w:proofErr w:type="spellStart"/>
      <w:r w:rsidRPr="003B3ECA">
        <w:rPr>
          <w:rFonts w:asciiTheme="minorHAnsi" w:hAnsiTheme="minorHAnsi" w:cstheme="minorHAnsi"/>
          <w:color w:val="000000"/>
        </w:rPr>
        <w:t>behaviour</w:t>
      </w:r>
      <w:proofErr w:type="spellEnd"/>
      <w:r w:rsidRPr="003B3ECA">
        <w:rPr>
          <w:rFonts w:asciiTheme="minorHAnsi" w:hAnsiTheme="minorHAnsi" w:cstheme="minorHAnsi"/>
          <w:color w:val="000000"/>
        </w:rPr>
        <w:t>, digital funnel performance, feature effectiveness, and overall product health.</w:t>
      </w:r>
    </w:p>
    <w:p w14:paraId="4D4431F6" w14:textId="77777777" w:rsidR="00A2354F" w:rsidRPr="003B3ECA" w:rsidRDefault="00A2354F" w:rsidP="008C3A39">
      <w:pPr>
        <w:pStyle w:val="Heading3"/>
        <w:numPr>
          <w:ilvl w:val="0"/>
          <w:numId w:val="0"/>
        </w:numPr>
        <w:spacing w:after="0"/>
      </w:pPr>
      <w:bookmarkStart w:id="33" w:name="_Toc233645486"/>
      <w:r w:rsidRPr="003B3ECA">
        <w:rPr>
          <w:color w:val="000000"/>
        </w:rPr>
        <w:lastRenderedPageBreak/>
        <w:t>6. Booking Funnel Analytics &amp; Conversion Optimization</w:t>
      </w:r>
      <w:bookmarkEnd w:id="33"/>
    </w:p>
    <w:p w14:paraId="4C3D8003"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specialized analytics for airline booking funnels enabling detailed analysis of customer progression across Search, Flight Selection, Passenger Details, Ancillary Selection, Payment, Confirmation, Check-in, and post-booking servicing journeys.</w:t>
      </w:r>
    </w:p>
    <w:p w14:paraId="6E64BE2A"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The solution should identify friction points, abandonment patterns, and optimization opportunities.</w:t>
      </w:r>
    </w:p>
    <w:p w14:paraId="5373CFF6"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44B2542D" w14:textId="25C5A30E" w:rsidR="00A2354F" w:rsidRPr="003B3ECA" w:rsidRDefault="00667821" w:rsidP="008C3A39">
      <w:pPr>
        <w:pStyle w:val="Heading3"/>
        <w:numPr>
          <w:ilvl w:val="0"/>
          <w:numId w:val="0"/>
        </w:numPr>
        <w:spacing w:after="0"/>
      </w:pPr>
      <w:bookmarkStart w:id="34" w:name="_Toc233645487"/>
      <w:r w:rsidRPr="003B3ECA">
        <w:rPr>
          <w:color w:val="000000"/>
        </w:rPr>
        <w:t>7</w:t>
      </w:r>
      <w:r w:rsidR="00A2354F" w:rsidRPr="003B3ECA">
        <w:rPr>
          <w:color w:val="000000"/>
        </w:rPr>
        <w:t>. Marketing Analytics &amp; Attribution</w:t>
      </w:r>
      <w:bookmarkEnd w:id="34"/>
    </w:p>
    <w:p w14:paraId="08540D34"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Provide comprehensive marketing analytics capabilities supporting campaign performance measurement, acquisition analysis, attribution modelling, channel effectiveness, customer acquisition cost, return on investment, and customer lifetime value.</w:t>
      </w:r>
    </w:p>
    <w:p w14:paraId="530C1090"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1B8B48FA" w14:textId="52F4DE76" w:rsidR="00A2354F" w:rsidRPr="003B3ECA" w:rsidRDefault="00667821" w:rsidP="008C3A39">
      <w:pPr>
        <w:pStyle w:val="Heading3"/>
        <w:numPr>
          <w:ilvl w:val="0"/>
          <w:numId w:val="0"/>
        </w:numPr>
        <w:spacing w:after="0"/>
      </w:pPr>
      <w:bookmarkStart w:id="35" w:name="_Toc233645488"/>
      <w:r w:rsidRPr="003B3ECA">
        <w:rPr>
          <w:color w:val="000000"/>
        </w:rPr>
        <w:t>8</w:t>
      </w:r>
      <w:r w:rsidR="00A2354F" w:rsidRPr="003B3ECA">
        <w:rPr>
          <w:color w:val="000000"/>
        </w:rPr>
        <w:t>. Audience Management &amp; Customer Segmentation</w:t>
      </w:r>
      <w:bookmarkEnd w:id="35"/>
    </w:p>
    <w:p w14:paraId="497B646E"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 xml:space="preserve">Provide enterprise audience management capabilities allowing business users to create dynamic customer segments using </w:t>
      </w:r>
      <w:proofErr w:type="spellStart"/>
      <w:r w:rsidRPr="003B3ECA">
        <w:rPr>
          <w:rFonts w:asciiTheme="minorHAnsi" w:hAnsiTheme="minorHAnsi" w:cstheme="minorHAnsi"/>
          <w:color w:val="000000"/>
        </w:rPr>
        <w:t>behavioural</w:t>
      </w:r>
      <w:proofErr w:type="spellEnd"/>
      <w:r w:rsidRPr="003B3ECA">
        <w:rPr>
          <w:rFonts w:asciiTheme="minorHAnsi" w:hAnsiTheme="minorHAnsi" w:cstheme="minorHAnsi"/>
          <w:color w:val="000000"/>
        </w:rPr>
        <w:t>, transactional, demographic, loyalty, operational, contextual, and predictive attributes.</w:t>
      </w:r>
    </w:p>
    <w:p w14:paraId="1DC89FFD"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The solution should enable activation of audiences across enterprise marketing and personalization platforms.</w:t>
      </w:r>
    </w:p>
    <w:p w14:paraId="22F70463"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34AE6016" w14:textId="07A9B259" w:rsidR="00A2354F" w:rsidRPr="003B3ECA" w:rsidRDefault="00667821" w:rsidP="008C3A39">
      <w:pPr>
        <w:pStyle w:val="Heading3"/>
        <w:numPr>
          <w:ilvl w:val="0"/>
          <w:numId w:val="0"/>
        </w:numPr>
        <w:spacing w:after="0"/>
      </w:pPr>
      <w:bookmarkStart w:id="36" w:name="_Toc233645489"/>
      <w:r w:rsidRPr="003B3ECA">
        <w:rPr>
          <w:color w:val="000000"/>
        </w:rPr>
        <w:t>9</w:t>
      </w:r>
      <w:r w:rsidR="00A2354F" w:rsidRPr="003B3ECA">
        <w:rPr>
          <w:color w:val="000000"/>
        </w:rPr>
        <w:t>. AI-Powered Analytics &amp; Predictive Intelligence</w:t>
      </w:r>
      <w:bookmarkEnd w:id="36"/>
    </w:p>
    <w:p w14:paraId="20A90828"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Artificial Intelligence and Machine Learning capabilities enabling predictive analytics, anomaly detection, customer propensity modelling, churn prediction, intelligent recommendations, automated insights, forecasting, and business optimization.</w:t>
      </w:r>
    </w:p>
    <w:p w14:paraId="02F00583" w14:textId="11B44635" w:rsidR="0028206C"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The platform should leverage both historical and real-time customer data to generate actionable recommendations.</w:t>
      </w:r>
    </w:p>
    <w:p w14:paraId="5D7F2E7D"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214A34BA" w14:textId="6AEE85C2" w:rsidR="00A2354F" w:rsidRPr="003B3ECA" w:rsidRDefault="00A2354F" w:rsidP="008C3A39">
      <w:pPr>
        <w:pStyle w:val="Heading3"/>
        <w:numPr>
          <w:ilvl w:val="0"/>
          <w:numId w:val="0"/>
        </w:numPr>
        <w:spacing w:after="0"/>
      </w:pPr>
      <w:bookmarkStart w:id="37" w:name="_Toc233645490"/>
      <w:r w:rsidRPr="003B3ECA">
        <w:rPr>
          <w:color w:val="000000"/>
        </w:rPr>
        <w:t>1</w:t>
      </w:r>
      <w:r w:rsidR="00667821" w:rsidRPr="003B3ECA">
        <w:rPr>
          <w:color w:val="000000"/>
        </w:rPr>
        <w:t>0</w:t>
      </w:r>
      <w:r w:rsidRPr="003B3ECA">
        <w:rPr>
          <w:color w:val="000000"/>
        </w:rPr>
        <w:t>. Digital Experience Analytics</w:t>
      </w:r>
      <w:bookmarkEnd w:id="37"/>
    </w:p>
    <w:p w14:paraId="36D5770C"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advanced Digital Experience Analytics capabilities enabling organizations to understand customer interaction quality beyond traditional reporting.</w:t>
      </w:r>
    </w:p>
    <w:p w14:paraId="3644D908"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Capabilities should include session replay, customer struggle detection, rage clicks, dead clicks, excessive scrolling, JavaScript errors, performance bottlenecks, usability analytics, and digital experience scoring.</w:t>
      </w:r>
    </w:p>
    <w:p w14:paraId="3AE8B9B8"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0A46E14D" w14:textId="7DEF5A45" w:rsidR="00A2354F" w:rsidRPr="003B3ECA" w:rsidRDefault="00A2354F" w:rsidP="008C3A39">
      <w:pPr>
        <w:pStyle w:val="Heading3"/>
        <w:numPr>
          <w:ilvl w:val="0"/>
          <w:numId w:val="0"/>
        </w:numPr>
        <w:spacing w:after="0"/>
      </w:pPr>
      <w:bookmarkStart w:id="38" w:name="_Toc233645491"/>
      <w:r w:rsidRPr="003B3ECA">
        <w:rPr>
          <w:color w:val="000000"/>
        </w:rPr>
        <w:t>1</w:t>
      </w:r>
      <w:r w:rsidR="00667821" w:rsidRPr="003B3ECA">
        <w:rPr>
          <w:color w:val="000000"/>
        </w:rPr>
        <w:t>1</w:t>
      </w:r>
      <w:r w:rsidRPr="003B3ECA">
        <w:rPr>
          <w:color w:val="000000"/>
        </w:rPr>
        <w:t>. Heatmaps &amp; User Interaction Analytics</w:t>
      </w:r>
      <w:bookmarkEnd w:id="38"/>
    </w:p>
    <w:p w14:paraId="5C3DEED5"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Provide visual interaction analytics enabling business users to understand customer engagement through click heatmaps, scroll depth analysis, attention maps, form analytics, interaction density, and content engagement visualization.</w:t>
      </w:r>
    </w:p>
    <w:p w14:paraId="0DEDCDA0"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4F00537E" w14:textId="27317E80" w:rsidR="00A2354F" w:rsidRPr="003B3ECA" w:rsidRDefault="00A2354F" w:rsidP="008C3A39">
      <w:pPr>
        <w:pStyle w:val="Heading3"/>
        <w:numPr>
          <w:ilvl w:val="0"/>
          <w:numId w:val="0"/>
        </w:numPr>
        <w:spacing w:after="0"/>
      </w:pPr>
      <w:bookmarkStart w:id="39" w:name="_Toc233645492"/>
      <w:r w:rsidRPr="003B3ECA">
        <w:rPr>
          <w:color w:val="000000"/>
        </w:rPr>
        <w:t>1</w:t>
      </w:r>
      <w:r w:rsidR="00667821" w:rsidRPr="003B3ECA">
        <w:rPr>
          <w:color w:val="000000"/>
        </w:rPr>
        <w:t>2</w:t>
      </w:r>
      <w:r w:rsidRPr="003B3ECA">
        <w:rPr>
          <w:color w:val="000000"/>
        </w:rPr>
        <w:t>. Reporting, Dashboards &amp; Business Intelligence</w:t>
      </w:r>
      <w:bookmarkEnd w:id="39"/>
    </w:p>
    <w:p w14:paraId="5A8FFB1D"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enterprise reporting capabilities supporting executive dashboards, operational dashboards, product analytics dashboards, marketing dashboards, airline operational reporting, custom dashboards, and self-service analytics.</w:t>
      </w:r>
    </w:p>
    <w:p w14:paraId="60A1686A"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The platform should support interactive reporting, drill-down capabilities, scheduled reports, real-time dashboards, and enterprise KPI monitoring.</w:t>
      </w:r>
    </w:p>
    <w:p w14:paraId="5C64916B"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2B2FA564" w14:textId="06536DDD" w:rsidR="00A2354F" w:rsidRPr="003B3ECA" w:rsidRDefault="00A2354F" w:rsidP="008C3A39">
      <w:pPr>
        <w:pStyle w:val="Heading3"/>
        <w:numPr>
          <w:ilvl w:val="0"/>
          <w:numId w:val="0"/>
        </w:numPr>
        <w:spacing w:after="0"/>
      </w:pPr>
      <w:bookmarkStart w:id="40" w:name="_Toc233645493"/>
      <w:r w:rsidRPr="003B3ECA">
        <w:rPr>
          <w:color w:val="000000"/>
        </w:rPr>
        <w:t>1</w:t>
      </w:r>
      <w:r w:rsidR="00667821" w:rsidRPr="003B3ECA">
        <w:rPr>
          <w:color w:val="000000"/>
        </w:rPr>
        <w:t>3</w:t>
      </w:r>
      <w:r w:rsidRPr="003B3ECA">
        <w:rPr>
          <w:color w:val="000000"/>
        </w:rPr>
        <w:t>. Self-Service Analytics &amp; Business User Enablement</w:t>
      </w:r>
      <w:bookmarkEnd w:id="40"/>
    </w:p>
    <w:p w14:paraId="5DE8C2F8" w14:textId="77777777" w:rsidR="00A2354F" w:rsidRPr="003B3ECA" w:rsidRDefault="00A2354F" w:rsidP="008C3A39">
      <w:pPr>
        <w:pStyle w:val="wordsection1"/>
        <w:spacing w:before="0" w:beforeAutospacing="0" w:after="0" w:afterAutospacing="0"/>
        <w:rPr>
          <w:rFonts w:asciiTheme="minorHAnsi" w:hAnsiTheme="minorHAnsi" w:cstheme="minorHAnsi"/>
          <w:color w:val="000000"/>
        </w:rPr>
      </w:pPr>
      <w:r w:rsidRPr="003B3ECA">
        <w:rPr>
          <w:rFonts w:asciiTheme="minorHAnsi" w:hAnsiTheme="minorHAnsi" w:cstheme="minorHAnsi"/>
          <w:color w:val="000000"/>
        </w:rPr>
        <w:t>Provide intuitive no-code or low-code capabilities enabling business users, analysts, marketing teams, and product managers to independently create reports, dashboards, customer segments, calculated metrics, alerts, and business insights without engineering dependency.</w:t>
      </w:r>
    </w:p>
    <w:p w14:paraId="38267FED" w14:textId="77777777" w:rsidR="0028206C" w:rsidRPr="003B3ECA" w:rsidRDefault="0028206C" w:rsidP="008C3A39">
      <w:pPr>
        <w:pStyle w:val="wordsection1"/>
        <w:spacing w:before="0" w:beforeAutospacing="0" w:after="0" w:afterAutospacing="0"/>
        <w:rPr>
          <w:rFonts w:asciiTheme="minorHAnsi" w:hAnsiTheme="minorHAnsi" w:cstheme="minorHAnsi"/>
        </w:rPr>
      </w:pPr>
    </w:p>
    <w:p w14:paraId="458C9589" w14:textId="283EFE7D" w:rsidR="00A2354F" w:rsidRPr="003B3ECA" w:rsidRDefault="00A2354F" w:rsidP="008C3A39">
      <w:pPr>
        <w:pStyle w:val="Heading3"/>
        <w:numPr>
          <w:ilvl w:val="0"/>
          <w:numId w:val="0"/>
        </w:numPr>
        <w:spacing w:after="0"/>
      </w:pPr>
      <w:bookmarkStart w:id="41" w:name="_Toc233645494"/>
      <w:r w:rsidRPr="003B3ECA">
        <w:rPr>
          <w:color w:val="000000"/>
        </w:rPr>
        <w:lastRenderedPageBreak/>
        <w:t>1</w:t>
      </w:r>
      <w:r w:rsidR="00667821" w:rsidRPr="003B3ECA">
        <w:rPr>
          <w:color w:val="000000"/>
        </w:rPr>
        <w:t>4</w:t>
      </w:r>
      <w:r w:rsidRPr="003B3ECA">
        <w:rPr>
          <w:color w:val="000000"/>
        </w:rPr>
        <w:t>. Enterprise Data Quality &amp; Governance</w:t>
      </w:r>
      <w:bookmarkEnd w:id="41"/>
    </w:p>
    <w:p w14:paraId="3D5182C2"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Provide comprehensive governance capabilities ensuring data accuracy, completeness, consistency, auditability, lineage, metadata management, access controls, regulatory compliance, and enterprise data stewardship.</w:t>
      </w:r>
    </w:p>
    <w:p w14:paraId="3A6E4A46" w14:textId="77777777" w:rsidR="00A2354F" w:rsidRPr="003B3ECA" w:rsidRDefault="00A2354F" w:rsidP="008C3A39">
      <w:pPr>
        <w:pStyle w:val="wordsection1"/>
        <w:spacing w:before="0" w:beforeAutospacing="0" w:after="0" w:afterAutospacing="0"/>
        <w:rPr>
          <w:rFonts w:asciiTheme="minorHAnsi" w:hAnsiTheme="minorHAnsi" w:cstheme="minorHAnsi"/>
        </w:rPr>
      </w:pPr>
      <w:r w:rsidRPr="003B3ECA">
        <w:rPr>
          <w:rFonts w:asciiTheme="minorHAnsi" w:hAnsiTheme="minorHAnsi" w:cstheme="minorHAnsi"/>
          <w:color w:val="000000"/>
        </w:rPr>
        <w:t>The vendor shall also provide periodic business reviews, adoption assessments, optimization recommendations, product roadmap updates, and strategic guidance to maximize the value realization from the Enterprise Digital Analytics Platform.</w:t>
      </w:r>
    </w:p>
    <w:p w14:paraId="0E47F6CC" w14:textId="77777777" w:rsidR="00A65AD2" w:rsidRPr="003B3ECA" w:rsidRDefault="00A65AD2" w:rsidP="008C3A39">
      <w:pPr>
        <w:jc w:val="both"/>
        <w:rPr>
          <w:rFonts w:asciiTheme="minorHAnsi" w:hAnsiTheme="minorHAnsi" w:cstheme="minorHAnsi"/>
          <w:sz w:val="22"/>
          <w:szCs w:val="22"/>
        </w:rPr>
      </w:pPr>
    </w:p>
    <w:p w14:paraId="79D3BA6F" w14:textId="7C2E1EF5" w:rsidR="00A65AD2" w:rsidRPr="003B3ECA" w:rsidRDefault="00A65AD2" w:rsidP="00080718">
      <w:pPr>
        <w:pStyle w:val="Style1"/>
        <w:rPr>
          <w:rFonts w:cstheme="minorHAnsi"/>
        </w:rPr>
      </w:pPr>
      <w:bookmarkStart w:id="42" w:name="_Toc140736494"/>
      <w:bookmarkStart w:id="43" w:name="_Toc233645495"/>
      <w:r w:rsidRPr="003B3ECA">
        <w:rPr>
          <w:rFonts w:cstheme="minorHAnsi"/>
        </w:rPr>
        <w:t>Functional Detailed Requirements</w:t>
      </w:r>
      <w:bookmarkEnd w:id="42"/>
      <w:bookmarkEnd w:id="43"/>
    </w:p>
    <w:p w14:paraId="4AA43BB8" w14:textId="0DE47D24" w:rsidR="00A65AD2" w:rsidRPr="003B3ECA" w:rsidRDefault="00A65AD2" w:rsidP="008C3A39">
      <w:pPr>
        <w:jc w:val="both"/>
        <w:rPr>
          <w:rFonts w:asciiTheme="minorHAnsi" w:hAnsiTheme="minorHAnsi" w:cstheme="minorHAnsi"/>
          <w:color w:val="000000" w:themeColor="text1"/>
          <w:sz w:val="22"/>
          <w:szCs w:val="22"/>
          <w:highlight w:val="yellow"/>
        </w:rPr>
      </w:pPr>
      <w:r w:rsidRPr="003B3ECA">
        <w:rPr>
          <w:rFonts w:asciiTheme="minorHAnsi" w:hAnsiTheme="minorHAnsi" w:cstheme="minorHAnsi"/>
          <w:color w:val="000000" w:themeColor="text1"/>
          <w:sz w:val="22"/>
          <w:szCs w:val="22"/>
        </w:rPr>
        <w:t xml:space="preserve">This section of the document describes the standard product features required to be available in product. However, products also have flexibility to change based on IndiGo requirement into their standard application. </w:t>
      </w:r>
    </w:p>
    <w:p w14:paraId="03EED69E" w14:textId="77777777" w:rsidR="004749CD" w:rsidRPr="003B3ECA" w:rsidRDefault="004749CD" w:rsidP="008C3A39">
      <w:pPr>
        <w:pStyle w:val="NormalWeb"/>
        <w:spacing w:before="0" w:after="0" w:line="240" w:lineRule="auto"/>
        <w:rPr>
          <w:rFonts w:asciiTheme="minorHAnsi" w:hAnsiTheme="minorHAnsi" w:cstheme="minorHAnsi"/>
          <w:sz w:val="22"/>
          <w:szCs w:val="22"/>
        </w:rPr>
      </w:pPr>
      <w:r w:rsidRPr="003B3ECA">
        <w:rPr>
          <w:rFonts w:asciiTheme="minorHAnsi" w:hAnsiTheme="minorHAnsi" w:cstheme="minorHAnsi"/>
          <w:color w:val="000000"/>
          <w:sz w:val="22"/>
          <w:szCs w:val="22"/>
        </w:rPr>
        <w:t>Vendors are expected to respond against each requirement using the following compliance matrix:</w:t>
      </w:r>
    </w:p>
    <w:p w14:paraId="7CAC2EC1" w14:textId="77777777" w:rsidR="004749CD" w:rsidRPr="003B3ECA" w:rsidRDefault="004749CD" w:rsidP="008C3A39">
      <w:pPr>
        <w:pStyle w:val="NormalWeb"/>
        <w:spacing w:before="0" w:after="0" w:line="240" w:lineRule="auto"/>
        <w:rPr>
          <w:rFonts w:asciiTheme="minorHAnsi" w:hAnsiTheme="minorHAnsi" w:cstheme="minorHAnsi"/>
          <w:sz w:val="22"/>
          <w:szCs w:val="22"/>
        </w:rPr>
      </w:pPr>
      <w:r w:rsidRPr="003B3ECA">
        <w:rPr>
          <w:rFonts w:asciiTheme="minorHAnsi" w:hAnsiTheme="minorHAnsi" w:cstheme="minorHAnsi"/>
          <w:b/>
          <w:bCs/>
          <w:color w:val="000000"/>
          <w:sz w:val="22"/>
          <w:szCs w:val="22"/>
        </w:rPr>
        <w:t>C</w:t>
      </w:r>
      <w:r w:rsidRPr="003B3ECA">
        <w:rPr>
          <w:rFonts w:asciiTheme="minorHAnsi" w:hAnsiTheme="minorHAnsi" w:cstheme="minorHAnsi"/>
          <w:color w:val="000000"/>
          <w:sz w:val="22"/>
          <w:szCs w:val="22"/>
        </w:rPr>
        <w:t> – Compliant</w:t>
      </w:r>
    </w:p>
    <w:p w14:paraId="748AADA0" w14:textId="77777777" w:rsidR="004749CD" w:rsidRPr="003B3ECA" w:rsidRDefault="004749CD" w:rsidP="008C3A39">
      <w:pPr>
        <w:pStyle w:val="NormalWeb"/>
        <w:spacing w:before="0" w:after="0" w:line="240" w:lineRule="auto"/>
        <w:rPr>
          <w:rFonts w:asciiTheme="minorHAnsi" w:hAnsiTheme="minorHAnsi" w:cstheme="minorHAnsi"/>
          <w:sz w:val="22"/>
          <w:szCs w:val="22"/>
        </w:rPr>
      </w:pPr>
      <w:r w:rsidRPr="003B3ECA">
        <w:rPr>
          <w:rFonts w:asciiTheme="minorHAnsi" w:hAnsiTheme="minorHAnsi" w:cstheme="minorHAnsi"/>
          <w:b/>
          <w:bCs/>
          <w:color w:val="000000"/>
          <w:sz w:val="22"/>
          <w:szCs w:val="22"/>
        </w:rPr>
        <w:t>PC</w:t>
      </w:r>
      <w:r w:rsidRPr="003B3ECA">
        <w:rPr>
          <w:rFonts w:asciiTheme="minorHAnsi" w:hAnsiTheme="minorHAnsi" w:cstheme="minorHAnsi"/>
          <w:color w:val="000000"/>
          <w:sz w:val="22"/>
          <w:szCs w:val="22"/>
        </w:rPr>
        <w:t> – Partially Compliant</w:t>
      </w:r>
    </w:p>
    <w:p w14:paraId="0733DBB9" w14:textId="77777777" w:rsidR="004749CD" w:rsidRPr="003B3ECA" w:rsidRDefault="004749CD" w:rsidP="008C3A39">
      <w:pPr>
        <w:pStyle w:val="NormalWeb"/>
        <w:spacing w:before="0" w:after="0" w:line="240" w:lineRule="auto"/>
        <w:rPr>
          <w:rFonts w:asciiTheme="minorHAnsi" w:hAnsiTheme="minorHAnsi" w:cstheme="minorHAnsi"/>
          <w:sz w:val="22"/>
          <w:szCs w:val="22"/>
        </w:rPr>
      </w:pPr>
      <w:r w:rsidRPr="003B3ECA">
        <w:rPr>
          <w:rFonts w:asciiTheme="minorHAnsi" w:hAnsiTheme="minorHAnsi" w:cstheme="minorHAnsi"/>
          <w:b/>
          <w:bCs/>
          <w:color w:val="000000"/>
          <w:sz w:val="22"/>
          <w:szCs w:val="22"/>
        </w:rPr>
        <w:t>NC</w:t>
      </w:r>
      <w:r w:rsidRPr="003B3ECA">
        <w:rPr>
          <w:rFonts w:asciiTheme="minorHAnsi" w:hAnsiTheme="minorHAnsi" w:cstheme="minorHAnsi"/>
          <w:color w:val="000000"/>
          <w:sz w:val="22"/>
          <w:szCs w:val="22"/>
        </w:rPr>
        <w:t> – Non-Compliant</w:t>
      </w:r>
    </w:p>
    <w:p w14:paraId="6B8100C7" w14:textId="77777777" w:rsidR="004749CD" w:rsidRPr="003B3ECA" w:rsidRDefault="004749CD">
      <w:pPr>
        <w:numPr>
          <w:ilvl w:val="0"/>
          <w:numId w:val="1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If the response is </w:t>
      </w:r>
      <w:r w:rsidRPr="003B3ECA">
        <w:rPr>
          <w:rFonts w:asciiTheme="minorHAnsi" w:hAnsiTheme="minorHAnsi" w:cstheme="minorHAnsi"/>
          <w:b/>
          <w:bCs/>
          <w:color w:val="000000"/>
          <w:sz w:val="22"/>
          <w:szCs w:val="22"/>
        </w:rPr>
        <w:t>Compliant (C)</w:t>
      </w:r>
      <w:r w:rsidRPr="003B3ECA">
        <w:rPr>
          <w:rFonts w:asciiTheme="minorHAnsi" w:hAnsiTheme="minorHAnsi" w:cstheme="minorHAnsi"/>
          <w:color w:val="000000"/>
          <w:sz w:val="22"/>
          <w:szCs w:val="22"/>
        </w:rPr>
        <w:t xml:space="preserve">, vendors </w:t>
      </w:r>
      <w:proofErr w:type="gramStart"/>
      <w:r w:rsidRPr="003B3ECA">
        <w:rPr>
          <w:rFonts w:asciiTheme="minorHAnsi" w:hAnsiTheme="minorHAnsi" w:cstheme="minorHAnsi"/>
          <w:color w:val="000000"/>
          <w:sz w:val="22"/>
          <w:szCs w:val="22"/>
        </w:rPr>
        <w:t>shall</w:t>
      </w:r>
      <w:proofErr w:type="gramEnd"/>
      <w:r w:rsidRPr="003B3ECA">
        <w:rPr>
          <w:rFonts w:asciiTheme="minorHAnsi" w:hAnsiTheme="minorHAnsi" w:cstheme="minorHAnsi"/>
          <w:color w:val="000000"/>
          <w:sz w:val="22"/>
          <w:szCs w:val="22"/>
        </w:rPr>
        <w:t xml:space="preserve"> provide detailed documentation demonstrating how the requirement is supported within the standard product.</w:t>
      </w:r>
    </w:p>
    <w:p w14:paraId="4F07B174" w14:textId="77777777" w:rsidR="004749CD" w:rsidRPr="003B3ECA" w:rsidRDefault="004749CD">
      <w:pPr>
        <w:numPr>
          <w:ilvl w:val="0"/>
          <w:numId w:val="1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If the response is </w:t>
      </w:r>
      <w:r w:rsidRPr="003B3ECA">
        <w:rPr>
          <w:rFonts w:asciiTheme="minorHAnsi" w:hAnsiTheme="minorHAnsi" w:cstheme="minorHAnsi"/>
          <w:b/>
          <w:bCs/>
          <w:color w:val="000000"/>
          <w:sz w:val="22"/>
          <w:szCs w:val="22"/>
        </w:rPr>
        <w:t>Partially Compliant (PC)</w:t>
      </w:r>
      <w:r w:rsidRPr="003B3ECA">
        <w:rPr>
          <w:rFonts w:asciiTheme="minorHAnsi" w:hAnsiTheme="minorHAnsi" w:cstheme="minorHAnsi"/>
          <w:color w:val="000000"/>
          <w:sz w:val="22"/>
          <w:szCs w:val="22"/>
        </w:rPr>
        <w:t>, vendors shall clearly identify supported and unsupported capabilities, proposed workaround (if any), and willingness to provide the remaining functionality as part of the implementation without additional licensing cost.</w:t>
      </w:r>
    </w:p>
    <w:p w14:paraId="752F7CFD" w14:textId="77777777" w:rsidR="004749CD" w:rsidRPr="003B3ECA" w:rsidRDefault="004749CD">
      <w:pPr>
        <w:numPr>
          <w:ilvl w:val="0"/>
          <w:numId w:val="1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If the response is </w:t>
      </w:r>
      <w:r w:rsidRPr="003B3ECA">
        <w:rPr>
          <w:rFonts w:asciiTheme="minorHAnsi" w:hAnsiTheme="minorHAnsi" w:cstheme="minorHAnsi"/>
          <w:b/>
          <w:bCs/>
          <w:color w:val="000000"/>
          <w:sz w:val="22"/>
          <w:szCs w:val="22"/>
        </w:rPr>
        <w:t>Non-Compliant (NC)</w:t>
      </w:r>
      <w:r w:rsidRPr="003B3ECA">
        <w:rPr>
          <w:rFonts w:asciiTheme="minorHAnsi" w:hAnsiTheme="minorHAnsi" w:cstheme="minorHAnsi"/>
          <w:color w:val="000000"/>
          <w:sz w:val="22"/>
          <w:szCs w:val="22"/>
        </w:rPr>
        <w:t>, vendors shall indicate whether the capability is planned on the product roadmap, expected delivery timelines, or possible customization approach.</w:t>
      </w:r>
    </w:p>
    <w:p w14:paraId="2AAFB3F1" w14:textId="63F3CDE8" w:rsidR="004749CD" w:rsidRPr="003B3ECA" w:rsidRDefault="004749CD"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Functional Requirements below are organized into Capability Requirements and Use Case Demonstrations. Vendors are expected to demonstrate practical implementation of the requested capabilities during product demonstrations.</w:t>
      </w:r>
    </w:p>
    <w:p w14:paraId="7A238015" w14:textId="77777777" w:rsidR="00735EF4" w:rsidRPr="003B3ECA" w:rsidRDefault="00735EF4" w:rsidP="008C3A39">
      <w:pPr>
        <w:pStyle w:val="NormalWeb"/>
        <w:spacing w:before="0" w:after="0" w:line="240" w:lineRule="auto"/>
        <w:rPr>
          <w:rFonts w:asciiTheme="minorHAnsi" w:hAnsiTheme="minorHAnsi" w:cstheme="minorHAnsi"/>
          <w:color w:val="000000"/>
          <w:sz w:val="22"/>
          <w:szCs w:val="22"/>
        </w:rPr>
      </w:pPr>
    </w:p>
    <w:p w14:paraId="38C36095" w14:textId="609B4D2D" w:rsidR="00836A71" w:rsidRPr="003B3ECA" w:rsidRDefault="00836A71" w:rsidP="001F7BE7">
      <w:pPr>
        <w:pStyle w:val="Heading3"/>
        <w:numPr>
          <w:ilvl w:val="0"/>
          <w:numId w:val="0"/>
        </w:numPr>
        <w:spacing w:after="0"/>
        <w:rPr>
          <w:color w:val="000000"/>
        </w:rPr>
      </w:pPr>
      <w:bookmarkStart w:id="44" w:name="_Toc233645496"/>
      <w:r w:rsidRPr="003B3ECA">
        <w:rPr>
          <w:color w:val="000000"/>
        </w:rPr>
        <w:t>1.</w:t>
      </w:r>
      <w:r w:rsidRPr="003B3ECA">
        <w:t xml:space="preserve"> </w:t>
      </w:r>
      <w:r w:rsidR="00735EF4" w:rsidRPr="003B3ECA">
        <w:rPr>
          <w:color w:val="000000"/>
        </w:rPr>
        <w:t>Enterprise Analytics Data Collection</w:t>
      </w:r>
      <w:bookmarkEnd w:id="44"/>
    </w:p>
    <w:p w14:paraId="39F7C512" w14:textId="77777777" w:rsidR="00F85FB1" w:rsidRPr="003B3ECA" w:rsidRDefault="00F85FB1" w:rsidP="00F85FB1">
      <w:pPr>
        <w:rPr>
          <w:rFonts w:asciiTheme="minorHAnsi" w:hAnsiTheme="minorHAnsi" w:cstheme="minorHAnsi"/>
        </w:rPr>
      </w:pPr>
    </w:p>
    <w:p w14:paraId="388BEF04" w14:textId="2A7749A8" w:rsidR="0098096D" w:rsidRPr="003B3ECA" w:rsidRDefault="002C4592" w:rsidP="00BB677B">
      <w:pPr>
        <w:pStyle w:val="Heading4"/>
        <w:numPr>
          <w:ilvl w:val="0"/>
          <w:numId w:val="0"/>
        </w:numPr>
        <w:ind w:left="864" w:hanging="864"/>
        <w:rPr>
          <w:rFonts w:cstheme="minorHAnsi"/>
        </w:rPr>
      </w:pPr>
      <w:r w:rsidRPr="003B3ECA">
        <w:rPr>
          <w:rFonts w:cstheme="minorHAnsi"/>
        </w:rPr>
        <w:t xml:space="preserve">1.1 </w:t>
      </w:r>
      <w:r w:rsidR="004749CD" w:rsidRPr="003B3ECA">
        <w:rPr>
          <w:rFonts w:cstheme="minorHAnsi"/>
        </w:rPr>
        <w:t>Capability Requirements</w:t>
      </w:r>
    </w:p>
    <w:p w14:paraId="4926595C" w14:textId="77777777" w:rsidR="004749CD" w:rsidRPr="003B3ECA" w:rsidRDefault="004749CD"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provide an enterprise-grade analytics collection framework capable of capturing customer interactions consistently across all digital channels while maintaining high data quality, scalability, governance, and low processing latency.</w:t>
      </w:r>
    </w:p>
    <w:p w14:paraId="760DA984"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51511620" w14:textId="54CC1942" w:rsidR="00982663" w:rsidRPr="003B3ECA" w:rsidRDefault="004749CD" w:rsidP="00D97358">
      <w:pPr>
        <w:rPr>
          <w:rFonts w:asciiTheme="minorHAnsi" w:hAnsiTheme="minorHAnsi" w:cstheme="minorHAnsi"/>
          <w:sz w:val="22"/>
          <w:szCs w:val="22"/>
        </w:rPr>
      </w:pPr>
      <w:r w:rsidRPr="003B3ECA">
        <w:rPr>
          <w:rFonts w:asciiTheme="minorHAnsi" w:hAnsiTheme="minorHAnsi" w:cstheme="minorHAnsi"/>
          <w:sz w:val="22"/>
          <w:szCs w:val="22"/>
        </w:rPr>
        <w:t>The platform should support:</w:t>
      </w:r>
    </w:p>
    <w:p w14:paraId="0B73EEC9" w14:textId="3A436364" w:rsidR="004749CD" w:rsidRPr="003B3ECA" w:rsidRDefault="006A3968" w:rsidP="002F629C">
      <w:pPr>
        <w:pStyle w:val="Heading5"/>
        <w:numPr>
          <w:ilvl w:val="0"/>
          <w:numId w:val="0"/>
        </w:numPr>
        <w:spacing w:after="0"/>
        <w:ind w:left="720"/>
        <w:rPr>
          <w:rFonts w:cstheme="minorHAnsi"/>
        </w:rPr>
      </w:pPr>
      <w:r w:rsidRPr="003B3ECA">
        <w:rPr>
          <w:rFonts w:cstheme="minorHAnsi"/>
        </w:rPr>
        <w:t xml:space="preserve">1.1.1. </w:t>
      </w:r>
      <w:r w:rsidR="004749CD" w:rsidRPr="003B3ECA">
        <w:rPr>
          <w:rFonts w:cstheme="minorHAnsi"/>
        </w:rPr>
        <w:t>Ability to capture customer interaction events across Web, Mobile Applications (Android and iOS), backend services, APIs, kiosks, chatbots, and future digital channels.</w:t>
      </w:r>
    </w:p>
    <w:p w14:paraId="799C511C" w14:textId="1D0C6E7A" w:rsidR="004749CD" w:rsidRPr="003B3ECA" w:rsidRDefault="006A3968" w:rsidP="002F629C">
      <w:pPr>
        <w:pStyle w:val="Heading5"/>
        <w:numPr>
          <w:ilvl w:val="0"/>
          <w:numId w:val="0"/>
        </w:numPr>
        <w:spacing w:after="0"/>
        <w:ind w:left="720"/>
        <w:rPr>
          <w:rFonts w:cstheme="minorHAnsi"/>
        </w:rPr>
      </w:pPr>
      <w:r w:rsidRPr="003B3ECA">
        <w:rPr>
          <w:rFonts w:cstheme="minorHAnsi"/>
        </w:rPr>
        <w:t xml:space="preserve">1.1.2. </w:t>
      </w:r>
      <w:r w:rsidR="004749CD" w:rsidRPr="003B3ECA">
        <w:rPr>
          <w:rFonts w:cstheme="minorHAnsi"/>
        </w:rPr>
        <w:t>Ability to support SDK-based, API-based, server-side, client-side, and hybrid event collection mechanisms.</w:t>
      </w:r>
    </w:p>
    <w:p w14:paraId="7CE092EF" w14:textId="4A952A49" w:rsidR="004749CD" w:rsidRPr="003B3ECA" w:rsidRDefault="006A3968" w:rsidP="002F629C">
      <w:pPr>
        <w:pStyle w:val="Heading5"/>
        <w:numPr>
          <w:ilvl w:val="0"/>
          <w:numId w:val="0"/>
        </w:numPr>
        <w:spacing w:after="0"/>
        <w:ind w:left="720"/>
        <w:rPr>
          <w:rFonts w:cstheme="minorHAnsi"/>
        </w:rPr>
      </w:pPr>
      <w:r w:rsidRPr="003B3ECA">
        <w:rPr>
          <w:rFonts w:cstheme="minorHAnsi"/>
        </w:rPr>
        <w:t xml:space="preserve">1.1.3. </w:t>
      </w:r>
      <w:r w:rsidR="004749CD" w:rsidRPr="003B3ECA">
        <w:rPr>
          <w:rFonts w:cstheme="minorHAnsi"/>
        </w:rPr>
        <w:t>Ability to capture page views, screen views, clicks, searches, bookings, payment events, ancillary purchases, cancellations, refunds, modifications, check-in activities, and servicing events.</w:t>
      </w:r>
    </w:p>
    <w:p w14:paraId="4E71CD17" w14:textId="50CDE336" w:rsidR="004749CD" w:rsidRPr="003B3ECA" w:rsidRDefault="006A3968" w:rsidP="002F629C">
      <w:pPr>
        <w:pStyle w:val="Heading5"/>
        <w:numPr>
          <w:ilvl w:val="0"/>
          <w:numId w:val="0"/>
        </w:numPr>
        <w:spacing w:after="0"/>
        <w:ind w:left="720"/>
        <w:rPr>
          <w:rFonts w:cstheme="minorHAnsi"/>
        </w:rPr>
      </w:pPr>
      <w:r w:rsidRPr="003B3ECA">
        <w:rPr>
          <w:rFonts w:cstheme="minorHAnsi"/>
        </w:rPr>
        <w:t xml:space="preserve">1.1.4. </w:t>
      </w:r>
      <w:r w:rsidR="004749CD" w:rsidRPr="003B3ECA">
        <w:rPr>
          <w:rFonts w:cstheme="minorHAnsi"/>
        </w:rPr>
        <w:t>Ability to capture custom business events without requiring significant engineering effort.</w:t>
      </w:r>
    </w:p>
    <w:p w14:paraId="7ED5C557" w14:textId="2E2E6408" w:rsidR="004749CD" w:rsidRPr="003B3ECA" w:rsidRDefault="006A3968" w:rsidP="002F629C">
      <w:pPr>
        <w:pStyle w:val="Heading5"/>
        <w:numPr>
          <w:ilvl w:val="0"/>
          <w:numId w:val="0"/>
        </w:numPr>
        <w:spacing w:after="0"/>
        <w:ind w:left="720"/>
        <w:rPr>
          <w:rFonts w:cstheme="minorHAnsi"/>
        </w:rPr>
      </w:pPr>
      <w:r w:rsidRPr="003B3ECA">
        <w:rPr>
          <w:rFonts w:cstheme="minorHAnsi"/>
        </w:rPr>
        <w:t xml:space="preserve">1.1.5. </w:t>
      </w:r>
      <w:r w:rsidR="004749CD" w:rsidRPr="003B3ECA">
        <w:rPr>
          <w:rFonts w:cstheme="minorHAnsi"/>
        </w:rPr>
        <w:t>Ability to define custom event parameters, custom dimensions, calculated metrics, and event attributes.</w:t>
      </w:r>
    </w:p>
    <w:p w14:paraId="6A00A093" w14:textId="3FDA5071" w:rsidR="004749CD" w:rsidRPr="003B3ECA" w:rsidRDefault="00EA1EBB" w:rsidP="002F629C">
      <w:pPr>
        <w:pStyle w:val="Heading5"/>
        <w:numPr>
          <w:ilvl w:val="0"/>
          <w:numId w:val="0"/>
        </w:numPr>
        <w:spacing w:after="0"/>
        <w:ind w:left="720"/>
        <w:rPr>
          <w:rFonts w:cstheme="minorHAnsi"/>
        </w:rPr>
      </w:pPr>
      <w:r w:rsidRPr="003B3ECA">
        <w:rPr>
          <w:rFonts w:cstheme="minorHAnsi"/>
        </w:rPr>
        <w:t xml:space="preserve">1.1.6. </w:t>
      </w:r>
      <w:r w:rsidR="004749CD" w:rsidRPr="003B3ECA">
        <w:rPr>
          <w:rFonts w:cstheme="minorHAnsi"/>
        </w:rPr>
        <w:t>Ability to capture customer identifiers, session identifiers, device identifiers, campaign identifiers, booking identifiers, and transaction identifiers.</w:t>
      </w:r>
    </w:p>
    <w:p w14:paraId="3937C5FC" w14:textId="04789925" w:rsidR="004749CD" w:rsidRPr="003B3ECA" w:rsidRDefault="00EA1EBB" w:rsidP="002F629C">
      <w:pPr>
        <w:pStyle w:val="Heading5"/>
        <w:numPr>
          <w:ilvl w:val="0"/>
          <w:numId w:val="0"/>
        </w:numPr>
        <w:spacing w:after="0"/>
        <w:ind w:left="720"/>
        <w:rPr>
          <w:rFonts w:cstheme="minorHAnsi"/>
        </w:rPr>
      </w:pPr>
      <w:r w:rsidRPr="003B3ECA">
        <w:rPr>
          <w:rFonts w:cstheme="minorHAnsi"/>
        </w:rPr>
        <w:t xml:space="preserve">1.1.7. </w:t>
      </w:r>
      <w:r w:rsidR="004749CD" w:rsidRPr="003B3ECA">
        <w:rPr>
          <w:rFonts w:cstheme="minorHAnsi"/>
        </w:rPr>
        <w:t>Ability to support offline event collection with automatic synchronization once connectivity is restored.</w:t>
      </w:r>
    </w:p>
    <w:p w14:paraId="2BB31942" w14:textId="53AE8137" w:rsidR="004749CD" w:rsidRPr="003B3ECA" w:rsidRDefault="00EA1EBB" w:rsidP="002F629C">
      <w:pPr>
        <w:pStyle w:val="Heading5"/>
        <w:numPr>
          <w:ilvl w:val="0"/>
          <w:numId w:val="0"/>
        </w:numPr>
        <w:spacing w:after="0"/>
        <w:ind w:left="720"/>
        <w:rPr>
          <w:rFonts w:cstheme="minorHAnsi"/>
        </w:rPr>
      </w:pPr>
      <w:r w:rsidRPr="003B3ECA">
        <w:rPr>
          <w:rFonts w:cstheme="minorHAnsi"/>
        </w:rPr>
        <w:t xml:space="preserve">1.1.8. </w:t>
      </w:r>
      <w:r w:rsidR="004749CD" w:rsidRPr="003B3ECA">
        <w:rPr>
          <w:rFonts w:cstheme="minorHAnsi"/>
        </w:rPr>
        <w:t>Ability to validate events before ingestion to prevent duplicate, malformed, or incomplete analytics records.</w:t>
      </w:r>
    </w:p>
    <w:p w14:paraId="5A1B267D" w14:textId="2F6BD26D" w:rsidR="00EA4A4E" w:rsidRPr="003B3ECA" w:rsidRDefault="00EA1EBB" w:rsidP="002F629C">
      <w:pPr>
        <w:pStyle w:val="Heading5"/>
        <w:numPr>
          <w:ilvl w:val="0"/>
          <w:numId w:val="0"/>
        </w:numPr>
        <w:spacing w:after="0"/>
        <w:ind w:left="720"/>
        <w:rPr>
          <w:rFonts w:cstheme="minorHAnsi"/>
        </w:rPr>
      </w:pPr>
      <w:r w:rsidRPr="003B3ECA">
        <w:rPr>
          <w:rFonts w:cstheme="minorHAnsi"/>
        </w:rPr>
        <w:lastRenderedPageBreak/>
        <w:t xml:space="preserve">1.1.9. </w:t>
      </w:r>
      <w:r w:rsidR="004749CD" w:rsidRPr="003B3ECA">
        <w:rPr>
          <w:rFonts w:cstheme="minorHAnsi"/>
        </w:rPr>
        <w:t>Ability to support high-volume event ingestion while maintaining low latency during peak booking periods.</w:t>
      </w:r>
    </w:p>
    <w:p w14:paraId="42B3FC02" w14:textId="77777777" w:rsidR="00764549" w:rsidRPr="003B3ECA" w:rsidRDefault="00764549" w:rsidP="00764549">
      <w:pPr>
        <w:rPr>
          <w:rFonts w:asciiTheme="minorHAnsi" w:hAnsiTheme="minorHAnsi" w:cstheme="minorHAnsi"/>
        </w:rPr>
      </w:pPr>
    </w:p>
    <w:p w14:paraId="1E38FF6A" w14:textId="77777777" w:rsidR="00764549" w:rsidRPr="003B3ECA" w:rsidRDefault="004749CD" w:rsidP="00764549">
      <w:pPr>
        <w:pStyle w:val="Heading4"/>
        <w:numPr>
          <w:ilvl w:val="0"/>
          <w:numId w:val="0"/>
        </w:numPr>
        <w:ind w:left="864" w:hanging="864"/>
        <w:rPr>
          <w:rFonts w:cstheme="minorHAnsi"/>
        </w:rPr>
      </w:pPr>
      <w:r w:rsidRPr="003B3ECA">
        <w:rPr>
          <w:rFonts w:cstheme="minorHAnsi"/>
        </w:rPr>
        <w:t>1.2 Use Case Demonstration</w:t>
      </w:r>
    </w:p>
    <w:p w14:paraId="2DB1AC21" w14:textId="310B6B85" w:rsidR="00982663" w:rsidRPr="003B3ECA" w:rsidRDefault="004749CD" w:rsidP="00447F10">
      <w:pPr>
        <w:rPr>
          <w:rFonts w:asciiTheme="minorHAnsi" w:hAnsiTheme="minorHAnsi" w:cstheme="minorHAnsi"/>
          <w:sz w:val="22"/>
          <w:szCs w:val="22"/>
        </w:rPr>
      </w:pPr>
      <w:r w:rsidRPr="003B3ECA">
        <w:rPr>
          <w:rFonts w:asciiTheme="minorHAnsi" w:hAnsiTheme="minorHAnsi" w:cstheme="minorHAnsi"/>
          <w:sz w:val="22"/>
          <w:szCs w:val="22"/>
        </w:rPr>
        <w:t>Demonstrate:</w:t>
      </w:r>
    </w:p>
    <w:p w14:paraId="7E3E544F" w14:textId="0E3B4BA4" w:rsidR="004749CD" w:rsidRPr="003B3ECA" w:rsidRDefault="00DF164C" w:rsidP="00B957D0">
      <w:pPr>
        <w:pStyle w:val="Heading5"/>
        <w:numPr>
          <w:ilvl w:val="0"/>
          <w:numId w:val="0"/>
        </w:numPr>
        <w:spacing w:after="0"/>
        <w:ind w:left="720"/>
        <w:rPr>
          <w:rFonts w:cstheme="minorHAnsi"/>
        </w:rPr>
      </w:pPr>
      <w:r w:rsidRPr="003B3ECA">
        <w:rPr>
          <w:rFonts w:cstheme="minorHAnsi"/>
        </w:rPr>
        <w:t xml:space="preserve">1.2.1. </w:t>
      </w:r>
      <w:r w:rsidR="004749CD" w:rsidRPr="003B3ECA">
        <w:rPr>
          <w:rFonts w:cstheme="minorHAnsi"/>
        </w:rPr>
        <w:t>Event tracking implementation across IndiGo Website and Mobile Applications.</w:t>
      </w:r>
    </w:p>
    <w:p w14:paraId="38355A9A" w14:textId="1BA1FEB8" w:rsidR="004749CD" w:rsidRPr="003B3ECA" w:rsidRDefault="00844236" w:rsidP="00B957D0">
      <w:pPr>
        <w:pStyle w:val="Heading5"/>
        <w:numPr>
          <w:ilvl w:val="0"/>
          <w:numId w:val="0"/>
        </w:numPr>
        <w:spacing w:after="0"/>
        <w:ind w:left="720"/>
        <w:rPr>
          <w:rFonts w:cstheme="minorHAnsi"/>
        </w:rPr>
      </w:pPr>
      <w:r w:rsidRPr="003B3ECA">
        <w:rPr>
          <w:rFonts w:cstheme="minorHAnsi"/>
        </w:rPr>
        <w:t xml:space="preserve">1.2.2. </w:t>
      </w:r>
      <w:r w:rsidR="004749CD" w:rsidRPr="003B3ECA">
        <w:rPr>
          <w:rFonts w:cstheme="minorHAnsi"/>
        </w:rPr>
        <w:t>Collection of booking funnel events from Search through Booking Confirmation.</w:t>
      </w:r>
    </w:p>
    <w:p w14:paraId="71E1A22E" w14:textId="1FCA5BAF" w:rsidR="004749CD" w:rsidRPr="003B3ECA" w:rsidRDefault="00844236" w:rsidP="00B957D0">
      <w:pPr>
        <w:pStyle w:val="Heading5"/>
        <w:numPr>
          <w:ilvl w:val="0"/>
          <w:numId w:val="0"/>
        </w:numPr>
        <w:spacing w:after="0"/>
        <w:ind w:left="720"/>
        <w:rPr>
          <w:rFonts w:cstheme="minorHAnsi"/>
        </w:rPr>
      </w:pPr>
      <w:r w:rsidRPr="003B3ECA">
        <w:rPr>
          <w:rFonts w:cstheme="minorHAnsi"/>
        </w:rPr>
        <w:t xml:space="preserve">1.2.3. </w:t>
      </w:r>
      <w:r w:rsidR="004749CD" w:rsidRPr="003B3ECA">
        <w:rPr>
          <w:rFonts w:cstheme="minorHAnsi"/>
        </w:rPr>
        <w:t>Offline event synchronization during intermittent network connectivity.</w:t>
      </w:r>
    </w:p>
    <w:p w14:paraId="7817AF8D" w14:textId="24774DCD" w:rsidR="004749CD" w:rsidRPr="003B3ECA" w:rsidRDefault="00844236" w:rsidP="00B957D0">
      <w:pPr>
        <w:pStyle w:val="Heading5"/>
        <w:numPr>
          <w:ilvl w:val="0"/>
          <w:numId w:val="0"/>
        </w:numPr>
        <w:spacing w:after="0"/>
        <w:ind w:left="720"/>
        <w:rPr>
          <w:rFonts w:cstheme="minorHAnsi"/>
        </w:rPr>
      </w:pPr>
      <w:r w:rsidRPr="003B3ECA">
        <w:rPr>
          <w:rFonts w:cstheme="minorHAnsi"/>
        </w:rPr>
        <w:t xml:space="preserve">1.2.4. </w:t>
      </w:r>
      <w:r w:rsidR="004749CD" w:rsidRPr="003B3ECA">
        <w:rPr>
          <w:rFonts w:cstheme="minorHAnsi"/>
        </w:rPr>
        <w:t>Event validation and quality monitoring dashboard.</w:t>
      </w:r>
    </w:p>
    <w:p w14:paraId="3FB6A357" w14:textId="3E31D8DB" w:rsidR="004749CD" w:rsidRPr="003B3ECA" w:rsidRDefault="00844236" w:rsidP="00B957D0">
      <w:pPr>
        <w:pStyle w:val="Heading5"/>
        <w:numPr>
          <w:ilvl w:val="0"/>
          <w:numId w:val="0"/>
        </w:numPr>
        <w:spacing w:after="0"/>
        <w:ind w:left="720"/>
        <w:rPr>
          <w:rFonts w:cstheme="minorHAnsi"/>
        </w:rPr>
      </w:pPr>
      <w:r w:rsidRPr="003B3ECA">
        <w:rPr>
          <w:rFonts w:cstheme="minorHAnsi"/>
        </w:rPr>
        <w:t xml:space="preserve">1.2.5. </w:t>
      </w:r>
      <w:r w:rsidR="004749CD" w:rsidRPr="003B3ECA">
        <w:rPr>
          <w:rFonts w:cstheme="minorHAnsi"/>
        </w:rPr>
        <w:t>Real-time ingestion of customer interaction events.</w:t>
      </w:r>
    </w:p>
    <w:p w14:paraId="7E7D3AB0" w14:textId="34252841" w:rsidR="0098096D" w:rsidRPr="003B3ECA" w:rsidRDefault="00844236" w:rsidP="00846BB6">
      <w:pPr>
        <w:pStyle w:val="Heading5"/>
        <w:numPr>
          <w:ilvl w:val="0"/>
          <w:numId w:val="0"/>
        </w:numPr>
        <w:spacing w:after="0"/>
        <w:ind w:left="720"/>
        <w:rPr>
          <w:rFonts w:cstheme="minorHAnsi"/>
        </w:rPr>
      </w:pPr>
      <w:r w:rsidRPr="003B3ECA">
        <w:rPr>
          <w:rFonts w:cstheme="minorHAnsi"/>
        </w:rPr>
        <w:t xml:space="preserve">1.2.6. </w:t>
      </w:r>
      <w:r w:rsidR="004749CD" w:rsidRPr="003B3ECA">
        <w:rPr>
          <w:rFonts w:cstheme="minorHAnsi"/>
        </w:rPr>
        <w:t>Custom business event creation without application code changes.</w:t>
      </w:r>
    </w:p>
    <w:p w14:paraId="21D9E564" w14:textId="77777777" w:rsidR="004749CD" w:rsidRPr="003B3ECA" w:rsidRDefault="004749CD" w:rsidP="00706D95">
      <w:pPr>
        <w:pStyle w:val="Heading4"/>
        <w:numPr>
          <w:ilvl w:val="0"/>
          <w:numId w:val="0"/>
        </w:numPr>
        <w:ind w:left="864" w:hanging="864"/>
        <w:rPr>
          <w:rFonts w:cstheme="minorHAnsi"/>
        </w:rPr>
      </w:pPr>
      <w:r w:rsidRPr="003B3ECA">
        <w:rPr>
          <w:rFonts w:cstheme="minorHAnsi"/>
        </w:rPr>
        <w:t>Provide</w:t>
      </w:r>
    </w:p>
    <w:p w14:paraId="3F41F6C2" w14:textId="77777777" w:rsidR="004749CD" w:rsidRPr="003B3ECA" w:rsidRDefault="004749CD">
      <w:pPr>
        <w:numPr>
          <w:ilvl w:val="0"/>
          <w:numId w:val="2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events processed per second.</w:t>
      </w:r>
    </w:p>
    <w:p w14:paraId="60A44A9D" w14:textId="77777777" w:rsidR="004749CD" w:rsidRPr="003B3ECA" w:rsidRDefault="004749CD">
      <w:pPr>
        <w:numPr>
          <w:ilvl w:val="0"/>
          <w:numId w:val="2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daily event volume supported.</w:t>
      </w:r>
    </w:p>
    <w:p w14:paraId="19CF5695" w14:textId="77777777" w:rsidR="004749CD" w:rsidRPr="003B3ECA" w:rsidRDefault="004749CD">
      <w:pPr>
        <w:numPr>
          <w:ilvl w:val="0"/>
          <w:numId w:val="2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Average event ingestion latency.</w:t>
      </w:r>
    </w:p>
    <w:p w14:paraId="42395B09" w14:textId="77777777" w:rsidR="004749CD" w:rsidRPr="003B3ECA" w:rsidRDefault="004749CD">
      <w:pPr>
        <w:numPr>
          <w:ilvl w:val="0"/>
          <w:numId w:val="2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SDKs and APIs.</w:t>
      </w:r>
    </w:p>
    <w:p w14:paraId="2D6637FF" w14:textId="77777777" w:rsidR="004749CD" w:rsidRPr="003B3ECA" w:rsidRDefault="004749CD">
      <w:pPr>
        <w:numPr>
          <w:ilvl w:val="0"/>
          <w:numId w:val="2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Offline synchronization capabilities.</w:t>
      </w:r>
    </w:p>
    <w:p w14:paraId="457EEF4D" w14:textId="77777777" w:rsidR="004749CD" w:rsidRPr="003B3ECA" w:rsidRDefault="004749CD">
      <w:pPr>
        <w:numPr>
          <w:ilvl w:val="0"/>
          <w:numId w:val="2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Event validation mechanisms.</w:t>
      </w:r>
    </w:p>
    <w:p w14:paraId="31AF499F" w14:textId="77777777" w:rsidR="004749CD" w:rsidRPr="003B3ECA" w:rsidRDefault="004749CD">
      <w:pPr>
        <w:numPr>
          <w:ilvl w:val="0"/>
          <w:numId w:val="2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enterprise implementation.</w:t>
      </w:r>
    </w:p>
    <w:p w14:paraId="2CA81AC6" w14:textId="77777777" w:rsidR="004749CD" w:rsidRPr="003B3ECA" w:rsidRDefault="004749CD">
      <w:pPr>
        <w:numPr>
          <w:ilvl w:val="0"/>
          <w:numId w:val="2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references using similar event collection architecture.</w:t>
      </w:r>
    </w:p>
    <w:p w14:paraId="4AA091C5" w14:textId="77777777" w:rsidR="0098096D" w:rsidRPr="003B3ECA" w:rsidRDefault="0098096D" w:rsidP="008C3C9C">
      <w:pPr>
        <w:ind w:left="360"/>
        <w:rPr>
          <w:rFonts w:asciiTheme="minorHAnsi" w:hAnsiTheme="minorHAnsi" w:cstheme="minorHAnsi"/>
          <w:color w:val="000000"/>
          <w:sz w:val="22"/>
          <w:szCs w:val="22"/>
        </w:rPr>
      </w:pPr>
    </w:p>
    <w:p w14:paraId="4817F8BE" w14:textId="212D199C" w:rsidR="004749CD" w:rsidRPr="003B3ECA" w:rsidRDefault="004749CD" w:rsidP="00FF45D7">
      <w:pPr>
        <w:pStyle w:val="Heading3"/>
        <w:numPr>
          <w:ilvl w:val="0"/>
          <w:numId w:val="0"/>
        </w:numPr>
        <w:spacing w:after="0"/>
        <w:rPr>
          <w:color w:val="000000"/>
        </w:rPr>
      </w:pPr>
      <w:bookmarkStart w:id="45" w:name="_Toc233645497"/>
      <w:r w:rsidRPr="003B3ECA">
        <w:rPr>
          <w:color w:val="000000"/>
        </w:rPr>
        <w:t>2. Event Taxonomy &amp; Data Governance</w:t>
      </w:r>
      <w:bookmarkEnd w:id="45"/>
    </w:p>
    <w:p w14:paraId="5A3C3390" w14:textId="77777777" w:rsidR="004749CD" w:rsidRPr="003B3ECA" w:rsidRDefault="004749CD" w:rsidP="008C3A39">
      <w:pPr>
        <w:rPr>
          <w:rFonts w:asciiTheme="minorHAnsi" w:hAnsiTheme="minorHAnsi" w:cstheme="minorHAnsi"/>
          <w:b/>
          <w:sz w:val="22"/>
          <w:szCs w:val="22"/>
        </w:rPr>
      </w:pPr>
    </w:p>
    <w:p w14:paraId="181E07E9" w14:textId="54A91D1C" w:rsidR="0098096D" w:rsidRPr="003B3ECA" w:rsidRDefault="004749CD" w:rsidP="00846BB6">
      <w:pPr>
        <w:pStyle w:val="Heading4"/>
        <w:numPr>
          <w:ilvl w:val="0"/>
          <w:numId w:val="0"/>
        </w:numPr>
        <w:ind w:left="864" w:hanging="864"/>
        <w:rPr>
          <w:rFonts w:cstheme="minorHAnsi"/>
        </w:rPr>
      </w:pPr>
      <w:r w:rsidRPr="003B3ECA">
        <w:rPr>
          <w:rFonts w:cstheme="minorHAnsi"/>
        </w:rPr>
        <w:t>2.1 Capability Requirements</w:t>
      </w:r>
    </w:p>
    <w:p w14:paraId="7120E820" w14:textId="77777777" w:rsidR="004749CD" w:rsidRPr="003B3ECA" w:rsidRDefault="004749CD"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provide comprehensive event governance capabilities ensuring consistency, standardization, quality, and maintainability of analytics implementation across the enterprise.</w:t>
      </w:r>
    </w:p>
    <w:p w14:paraId="612E74D2"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16760D16" w14:textId="77777777" w:rsidR="004749CD" w:rsidRPr="003B3ECA" w:rsidRDefault="004749CD" w:rsidP="008C3A39">
      <w:pPr>
        <w:pStyle w:val="NormalWeb"/>
        <w:spacing w:before="0" w:after="0" w:line="240" w:lineRule="auto"/>
        <w:rPr>
          <w:rFonts w:asciiTheme="minorHAnsi" w:hAnsiTheme="minorHAnsi" w:cstheme="minorHAnsi"/>
          <w:sz w:val="22"/>
          <w:szCs w:val="22"/>
        </w:rPr>
      </w:pPr>
      <w:r w:rsidRPr="003B3ECA">
        <w:rPr>
          <w:rFonts w:asciiTheme="minorHAnsi" w:hAnsiTheme="minorHAnsi" w:cstheme="minorHAnsi"/>
          <w:color w:val="000000"/>
          <w:sz w:val="22"/>
          <w:szCs w:val="22"/>
        </w:rPr>
        <w:t>The platform should support:</w:t>
      </w:r>
    </w:p>
    <w:p w14:paraId="49E0C967" w14:textId="23C32A76" w:rsidR="004749CD" w:rsidRPr="003B3ECA" w:rsidRDefault="00844236" w:rsidP="00AE39BB">
      <w:pPr>
        <w:pStyle w:val="Heading5"/>
        <w:numPr>
          <w:ilvl w:val="0"/>
          <w:numId w:val="0"/>
        </w:numPr>
        <w:spacing w:after="0"/>
        <w:ind w:left="720"/>
        <w:rPr>
          <w:rFonts w:cstheme="minorHAnsi"/>
        </w:rPr>
      </w:pPr>
      <w:r w:rsidRPr="003B3ECA">
        <w:rPr>
          <w:rFonts w:cstheme="minorHAnsi"/>
        </w:rPr>
        <w:t xml:space="preserve">2.1.1. </w:t>
      </w:r>
      <w:r w:rsidR="004749CD" w:rsidRPr="003B3ECA">
        <w:rPr>
          <w:rFonts w:cstheme="minorHAnsi"/>
        </w:rPr>
        <w:t>Ability to define standardized enterprise event taxonomy.</w:t>
      </w:r>
    </w:p>
    <w:p w14:paraId="4F9B480A" w14:textId="313842D5" w:rsidR="004749CD" w:rsidRPr="003B3ECA" w:rsidRDefault="00844236" w:rsidP="00AE39BB">
      <w:pPr>
        <w:pStyle w:val="Heading5"/>
        <w:numPr>
          <w:ilvl w:val="0"/>
          <w:numId w:val="0"/>
        </w:numPr>
        <w:spacing w:after="0"/>
        <w:ind w:left="720"/>
        <w:rPr>
          <w:rFonts w:cstheme="minorHAnsi"/>
        </w:rPr>
      </w:pPr>
      <w:r w:rsidRPr="003B3ECA">
        <w:rPr>
          <w:rFonts w:cstheme="minorHAnsi"/>
        </w:rPr>
        <w:t xml:space="preserve">2.1.2. </w:t>
      </w:r>
      <w:r w:rsidR="004749CD" w:rsidRPr="003B3ECA">
        <w:rPr>
          <w:rFonts w:cstheme="minorHAnsi"/>
        </w:rPr>
        <w:t>Ability to maintain event naming conventions across all digital channels.</w:t>
      </w:r>
    </w:p>
    <w:p w14:paraId="13277663" w14:textId="0DAEA20E" w:rsidR="004749CD" w:rsidRPr="003B3ECA" w:rsidRDefault="00844236" w:rsidP="00AE39BB">
      <w:pPr>
        <w:pStyle w:val="Heading5"/>
        <w:numPr>
          <w:ilvl w:val="0"/>
          <w:numId w:val="0"/>
        </w:numPr>
        <w:spacing w:after="0"/>
        <w:ind w:left="720"/>
        <w:rPr>
          <w:rFonts w:cstheme="minorHAnsi"/>
        </w:rPr>
      </w:pPr>
      <w:r w:rsidRPr="003B3ECA">
        <w:rPr>
          <w:rFonts w:cstheme="minorHAnsi"/>
        </w:rPr>
        <w:t xml:space="preserve">2.1.3. </w:t>
      </w:r>
      <w:r w:rsidR="004749CD" w:rsidRPr="003B3ECA">
        <w:rPr>
          <w:rFonts w:cstheme="minorHAnsi"/>
        </w:rPr>
        <w:t>Ability to define reusable event schemas.</w:t>
      </w:r>
    </w:p>
    <w:p w14:paraId="6BF563C4" w14:textId="421646C5" w:rsidR="004749CD" w:rsidRPr="003B3ECA" w:rsidRDefault="00844236" w:rsidP="00AE39BB">
      <w:pPr>
        <w:pStyle w:val="Heading5"/>
        <w:numPr>
          <w:ilvl w:val="0"/>
          <w:numId w:val="0"/>
        </w:numPr>
        <w:spacing w:after="0"/>
        <w:ind w:left="720"/>
        <w:rPr>
          <w:rFonts w:cstheme="minorHAnsi"/>
        </w:rPr>
      </w:pPr>
      <w:r w:rsidRPr="003B3ECA">
        <w:rPr>
          <w:rFonts w:cstheme="minorHAnsi"/>
        </w:rPr>
        <w:t xml:space="preserve">2.1.4. </w:t>
      </w:r>
      <w:r w:rsidR="004749CD" w:rsidRPr="003B3ECA">
        <w:rPr>
          <w:rFonts w:cstheme="minorHAnsi"/>
        </w:rPr>
        <w:t>Ability to manage metadata associated with events, dimensions, and metrics.</w:t>
      </w:r>
    </w:p>
    <w:p w14:paraId="4001520F" w14:textId="6DA98B16" w:rsidR="004749CD" w:rsidRPr="003B3ECA" w:rsidRDefault="00844236" w:rsidP="00AE39BB">
      <w:pPr>
        <w:pStyle w:val="Heading5"/>
        <w:numPr>
          <w:ilvl w:val="0"/>
          <w:numId w:val="0"/>
        </w:numPr>
        <w:spacing w:after="0"/>
        <w:ind w:left="720"/>
        <w:rPr>
          <w:rFonts w:cstheme="minorHAnsi"/>
        </w:rPr>
      </w:pPr>
      <w:r w:rsidRPr="003B3ECA">
        <w:rPr>
          <w:rFonts w:cstheme="minorHAnsi"/>
        </w:rPr>
        <w:t>2.1.5</w:t>
      </w:r>
      <w:r w:rsidR="0013180E" w:rsidRPr="003B3ECA">
        <w:rPr>
          <w:rFonts w:cstheme="minorHAnsi"/>
        </w:rPr>
        <w:t xml:space="preserve">. </w:t>
      </w:r>
      <w:r w:rsidR="004749CD" w:rsidRPr="003B3ECA">
        <w:rPr>
          <w:rFonts w:cstheme="minorHAnsi"/>
        </w:rPr>
        <w:t>Ability to maintain version history of analytics events.</w:t>
      </w:r>
    </w:p>
    <w:p w14:paraId="33EA7C5C" w14:textId="5C3DDD6C" w:rsidR="0098096D" w:rsidRPr="003B3ECA" w:rsidRDefault="0013180E" w:rsidP="00AE39BB">
      <w:pPr>
        <w:pStyle w:val="Heading5"/>
        <w:numPr>
          <w:ilvl w:val="0"/>
          <w:numId w:val="0"/>
        </w:numPr>
        <w:spacing w:after="0"/>
        <w:ind w:left="720"/>
        <w:rPr>
          <w:rFonts w:cstheme="minorHAnsi"/>
        </w:rPr>
      </w:pPr>
      <w:r w:rsidRPr="003B3ECA">
        <w:rPr>
          <w:rFonts w:cstheme="minorHAnsi"/>
        </w:rPr>
        <w:t xml:space="preserve">2.1.6. </w:t>
      </w:r>
      <w:r w:rsidR="004749CD" w:rsidRPr="003B3ECA">
        <w:rPr>
          <w:rFonts w:cstheme="minorHAnsi"/>
        </w:rPr>
        <w:t>Ability to validate event payloads before publishing.</w:t>
      </w:r>
    </w:p>
    <w:p w14:paraId="568FE2F2" w14:textId="77777777" w:rsidR="008D2A1B" w:rsidRPr="003B3ECA" w:rsidRDefault="008D2A1B" w:rsidP="008D2A1B">
      <w:pPr>
        <w:rPr>
          <w:rFonts w:asciiTheme="minorHAnsi" w:hAnsiTheme="minorHAnsi" w:cstheme="minorHAnsi"/>
        </w:rPr>
      </w:pPr>
    </w:p>
    <w:p w14:paraId="4A2E159D" w14:textId="77777777" w:rsidR="004749CD" w:rsidRPr="003B3ECA" w:rsidRDefault="004749CD" w:rsidP="00D57B34">
      <w:pPr>
        <w:pStyle w:val="Heading4"/>
        <w:numPr>
          <w:ilvl w:val="0"/>
          <w:numId w:val="0"/>
        </w:numPr>
        <w:ind w:left="864" w:hanging="864"/>
        <w:rPr>
          <w:rFonts w:cstheme="minorHAnsi"/>
        </w:rPr>
      </w:pPr>
      <w:r w:rsidRPr="003B3ECA">
        <w:rPr>
          <w:rFonts w:cstheme="minorHAnsi"/>
        </w:rPr>
        <w:t>2.2 Use Case Demonstration</w:t>
      </w:r>
    </w:p>
    <w:p w14:paraId="1ADA0B3D" w14:textId="76E84FDF" w:rsidR="00A769C1" w:rsidRPr="003B3ECA" w:rsidRDefault="004749CD"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Demonstrate:</w:t>
      </w:r>
    </w:p>
    <w:p w14:paraId="4A66564A" w14:textId="068B137E" w:rsidR="004749CD" w:rsidRPr="003B3ECA" w:rsidRDefault="0013180E" w:rsidP="003F1920">
      <w:pPr>
        <w:pStyle w:val="Heading5"/>
        <w:numPr>
          <w:ilvl w:val="0"/>
          <w:numId w:val="0"/>
        </w:numPr>
        <w:spacing w:after="0"/>
        <w:ind w:left="720"/>
        <w:rPr>
          <w:rFonts w:cstheme="minorHAnsi"/>
        </w:rPr>
      </w:pPr>
      <w:r w:rsidRPr="003B3ECA">
        <w:rPr>
          <w:rFonts w:cstheme="minorHAnsi"/>
        </w:rPr>
        <w:t xml:space="preserve">2.2.1. </w:t>
      </w:r>
      <w:r w:rsidR="004749CD" w:rsidRPr="003B3ECA">
        <w:rPr>
          <w:rFonts w:cstheme="minorHAnsi"/>
        </w:rPr>
        <w:t>Creation of enterprise event taxonomy.</w:t>
      </w:r>
    </w:p>
    <w:p w14:paraId="5309408E" w14:textId="47F406CB" w:rsidR="004749CD" w:rsidRPr="003B3ECA" w:rsidRDefault="00D20AA8" w:rsidP="003F1920">
      <w:pPr>
        <w:pStyle w:val="Heading5"/>
        <w:numPr>
          <w:ilvl w:val="0"/>
          <w:numId w:val="0"/>
        </w:numPr>
        <w:spacing w:after="0"/>
        <w:ind w:left="720"/>
        <w:rPr>
          <w:rFonts w:cstheme="minorHAnsi"/>
        </w:rPr>
      </w:pPr>
      <w:r w:rsidRPr="003B3ECA">
        <w:rPr>
          <w:rFonts w:cstheme="minorHAnsi"/>
        </w:rPr>
        <w:t xml:space="preserve">2.2.2. </w:t>
      </w:r>
      <w:r w:rsidR="004749CD" w:rsidRPr="003B3ECA">
        <w:rPr>
          <w:rFonts w:cstheme="minorHAnsi"/>
        </w:rPr>
        <w:t>Event approval workflow.</w:t>
      </w:r>
    </w:p>
    <w:p w14:paraId="7DD89A65" w14:textId="77777777" w:rsidR="00D20AA8" w:rsidRPr="003B3ECA" w:rsidRDefault="00D20AA8" w:rsidP="003F1920">
      <w:pPr>
        <w:pStyle w:val="Heading5"/>
        <w:numPr>
          <w:ilvl w:val="0"/>
          <w:numId w:val="0"/>
        </w:numPr>
        <w:spacing w:after="0"/>
        <w:ind w:left="720"/>
        <w:rPr>
          <w:rFonts w:cstheme="minorHAnsi"/>
        </w:rPr>
      </w:pPr>
      <w:r w:rsidRPr="003B3ECA">
        <w:rPr>
          <w:rFonts w:cstheme="minorHAnsi"/>
        </w:rPr>
        <w:t xml:space="preserve">2.2.3. </w:t>
      </w:r>
      <w:r w:rsidR="004749CD" w:rsidRPr="003B3ECA">
        <w:rPr>
          <w:rFonts w:cstheme="minorHAnsi"/>
        </w:rPr>
        <w:t>Identification of duplicate events.</w:t>
      </w:r>
    </w:p>
    <w:p w14:paraId="51C81C8E" w14:textId="40B5144D" w:rsidR="004749CD" w:rsidRPr="003B3ECA" w:rsidRDefault="00D20AA8" w:rsidP="003F1920">
      <w:pPr>
        <w:pStyle w:val="Heading5"/>
        <w:numPr>
          <w:ilvl w:val="0"/>
          <w:numId w:val="0"/>
        </w:numPr>
        <w:spacing w:after="0"/>
        <w:ind w:left="720"/>
        <w:rPr>
          <w:rFonts w:cstheme="minorHAnsi"/>
        </w:rPr>
      </w:pPr>
      <w:r w:rsidRPr="003B3ECA">
        <w:rPr>
          <w:rFonts w:cstheme="minorHAnsi"/>
        </w:rPr>
        <w:t xml:space="preserve">2.2.4. </w:t>
      </w:r>
      <w:r w:rsidR="004749CD" w:rsidRPr="003B3ECA">
        <w:rPr>
          <w:rFonts w:cstheme="minorHAnsi"/>
        </w:rPr>
        <w:t>Event validation before production deployment.</w:t>
      </w:r>
    </w:p>
    <w:p w14:paraId="45308F21" w14:textId="77777777" w:rsidR="0098096D" w:rsidRPr="003B3ECA" w:rsidRDefault="0098096D" w:rsidP="0098096D">
      <w:pPr>
        <w:ind w:left="720"/>
        <w:rPr>
          <w:rFonts w:asciiTheme="minorHAnsi" w:hAnsiTheme="minorHAnsi" w:cstheme="minorHAnsi"/>
          <w:color w:val="000000"/>
          <w:sz w:val="22"/>
          <w:szCs w:val="22"/>
        </w:rPr>
      </w:pPr>
    </w:p>
    <w:p w14:paraId="5D168D12" w14:textId="77777777" w:rsidR="004749CD" w:rsidRPr="003B3ECA" w:rsidRDefault="004749CD" w:rsidP="008D2A1B">
      <w:pPr>
        <w:pStyle w:val="Heading4"/>
        <w:numPr>
          <w:ilvl w:val="0"/>
          <w:numId w:val="0"/>
        </w:numPr>
        <w:ind w:left="864" w:hanging="864"/>
        <w:rPr>
          <w:rFonts w:cstheme="minorHAnsi"/>
        </w:rPr>
      </w:pPr>
      <w:r w:rsidRPr="003B3ECA">
        <w:rPr>
          <w:rFonts w:cstheme="minorHAnsi"/>
        </w:rPr>
        <w:t>Provide</w:t>
      </w:r>
    </w:p>
    <w:p w14:paraId="452EDD48" w14:textId="77777777" w:rsidR="004749CD" w:rsidRPr="003B3ECA" w:rsidRDefault="004749CD">
      <w:pPr>
        <w:numPr>
          <w:ilvl w:val="0"/>
          <w:numId w:val="2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supported events.</w:t>
      </w:r>
    </w:p>
    <w:p w14:paraId="31EBE2A8" w14:textId="77777777" w:rsidR="004749CD" w:rsidRPr="003B3ECA" w:rsidRDefault="004749CD">
      <w:pPr>
        <w:numPr>
          <w:ilvl w:val="0"/>
          <w:numId w:val="2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Metadata capabilities.</w:t>
      </w:r>
    </w:p>
    <w:p w14:paraId="41631628" w14:textId="77777777" w:rsidR="004749CD" w:rsidRPr="003B3ECA" w:rsidRDefault="004749CD">
      <w:pPr>
        <w:numPr>
          <w:ilvl w:val="0"/>
          <w:numId w:val="2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Event governance framework.</w:t>
      </w:r>
    </w:p>
    <w:p w14:paraId="23F9D89A" w14:textId="77777777" w:rsidR="004749CD" w:rsidRPr="003B3ECA" w:rsidRDefault="004749CD">
      <w:pPr>
        <w:numPr>
          <w:ilvl w:val="0"/>
          <w:numId w:val="2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Event quality monitoring reports.</w:t>
      </w:r>
    </w:p>
    <w:p w14:paraId="42F74AF6" w14:textId="77777777" w:rsidR="004749CD" w:rsidRPr="003B3ECA" w:rsidRDefault="004749CD">
      <w:pPr>
        <w:numPr>
          <w:ilvl w:val="0"/>
          <w:numId w:val="2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lastRenderedPageBreak/>
        <w:t>Enterprise customer references.</w:t>
      </w:r>
    </w:p>
    <w:p w14:paraId="7175E853" w14:textId="77777777" w:rsidR="0098096D" w:rsidRPr="003B3ECA" w:rsidRDefault="0098096D" w:rsidP="0098096D">
      <w:pPr>
        <w:ind w:left="720"/>
        <w:rPr>
          <w:rFonts w:asciiTheme="minorHAnsi" w:hAnsiTheme="minorHAnsi" w:cstheme="minorHAnsi"/>
          <w:color w:val="000000"/>
          <w:sz w:val="22"/>
          <w:szCs w:val="22"/>
        </w:rPr>
      </w:pPr>
    </w:p>
    <w:p w14:paraId="7262F511" w14:textId="09BEE771" w:rsidR="00CE291B" w:rsidRPr="003B3ECA" w:rsidRDefault="00904715" w:rsidP="00904715">
      <w:pPr>
        <w:pStyle w:val="Heading3"/>
        <w:numPr>
          <w:ilvl w:val="0"/>
          <w:numId w:val="0"/>
        </w:numPr>
        <w:spacing w:after="0"/>
        <w:rPr>
          <w:color w:val="000000"/>
        </w:rPr>
      </w:pPr>
      <w:bookmarkStart w:id="46" w:name="_Toc233645498"/>
      <w:r w:rsidRPr="003B3ECA">
        <w:rPr>
          <w:color w:val="000000"/>
        </w:rPr>
        <w:t>3. Customer Identity Resolution &amp; Unified Customer Profiles</w:t>
      </w:r>
      <w:bookmarkEnd w:id="46"/>
    </w:p>
    <w:p w14:paraId="6CDAE49E" w14:textId="77777777" w:rsidR="00FF1002" w:rsidRPr="003B3ECA" w:rsidRDefault="00FF1002" w:rsidP="00FF1002">
      <w:pPr>
        <w:rPr>
          <w:rFonts w:asciiTheme="minorHAnsi" w:hAnsiTheme="minorHAnsi" w:cstheme="minorHAnsi"/>
        </w:rPr>
      </w:pPr>
    </w:p>
    <w:p w14:paraId="64C8BBB2" w14:textId="6C0BA1E7" w:rsidR="00D20AA8" w:rsidRPr="003B3ECA" w:rsidRDefault="004749CD" w:rsidP="00AF0BC7">
      <w:pPr>
        <w:pStyle w:val="Heading4"/>
        <w:numPr>
          <w:ilvl w:val="0"/>
          <w:numId w:val="0"/>
        </w:numPr>
        <w:ind w:left="864" w:hanging="864"/>
        <w:rPr>
          <w:rFonts w:cstheme="minorHAnsi"/>
        </w:rPr>
      </w:pPr>
      <w:r w:rsidRPr="003B3ECA">
        <w:rPr>
          <w:rFonts w:cstheme="minorHAnsi"/>
        </w:rPr>
        <w:t>3.1 Capability Requirements</w:t>
      </w:r>
    </w:p>
    <w:p w14:paraId="03D5773B" w14:textId="77777777" w:rsidR="00D20AA8" w:rsidRPr="003B3ECA" w:rsidRDefault="00D20AA8" w:rsidP="008C3A39">
      <w:pPr>
        <w:rPr>
          <w:rFonts w:asciiTheme="minorHAnsi" w:hAnsiTheme="minorHAnsi" w:cstheme="minorHAnsi"/>
          <w:sz w:val="22"/>
          <w:szCs w:val="22"/>
        </w:rPr>
      </w:pPr>
      <w:r w:rsidRPr="003B3ECA">
        <w:rPr>
          <w:rFonts w:asciiTheme="minorHAnsi" w:hAnsiTheme="minorHAnsi" w:cstheme="minorHAnsi"/>
          <w:sz w:val="22"/>
          <w:szCs w:val="22"/>
        </w:rPr>
        <w:t>The proposed solution should provide enterprise identity resolution capabilities enabling a unified customer profile across anonymous, authenticated, loyalty, partner, and multi-device interactions.</w:t>
      </w:r>
    </w:p>
    <w:p w14:paraId="2F4BC490" w14:textId="77777777" w:rsidR="00D20AA8" w:rsidRPr="003B3ECA" w:rsidRDefault="00D20AA8" w:rsidP="008C3A39">
      <w:pPr>
        <w:rPr>
          <w:rFonts w:asciiTheme="minorHAnsi" w:hAnsiTheme="minorHAnsi" w:cstheme="minorHAnsi"/>
          <w:sz w:val="22"/>
          <w:szCs w:val="22"/>
        </w:rPr>
      </w:pPr>
    </w:p>
    <w:p w14:paraId="5E5383C8" w14:textId="13F0B2F0" w:rsidR="00D20AA8" w:rsidRPr="003B3ECA" w:rsidRDefault="00D20AA8" w:rsidP="008C3A39">
      <w:pPr>
        <w:rPr>
          <w:rFonts w:asciiTheme="minorHAnsi" w:hAnsiTheme="minorHAnsi" w:cstheme="minorHAnsi"/>
          <w:sz w:val="22"/>
          <w:szCs w:val="22"/>
        </w:rPr>
      </w:pPr>
      <w:r w:rsidRPr="003B3ECA">
        <w:rPr>
          <w:rFonts w:asciiTheme="minorHAnsi" w:hAnsiTheme="minorHAnsi" w:cstheme="minorHAnsi"/>
          <w:sz w:val="22"/>
          <w:szCs w:val="22"/>
        </w:rPr>
        <w:t>The platform should support:</w:t>
      </w:r>
    </w:p>
    <w:p w14:paraId="2B9E0269" w14:textId="780AC392" w:rsidR="00D20AA8" w:rsidRPr="003B3ECA" w:rsidRDefault="00D20AA8" w:rsidP="00683504">
      <w:pPr>
        <w:pStyle w:val="Heading5"/>
        <w:numPr>
          <w:ilvl w:val="0"/>
          <w:numId w:val="0"/>
        </w:numPr>
        <w:spacing w:after="0"/>
        <w:ind w:left="720"/>
        <w:rPr>
          <w:rFonts w:cstheme="minorHAnsi"/>
        </w:rPr>
      </w:pPr>
      <w:r w:rsidRPr="003B3ECA">
        <w:rPr>
          <w:rFonts w:cstheme="minorHAnsi"/>
        </w:rPr>
        <w:t>3.1.1. Ability to identify anonymous visitors.</w:t>
      </w:r>
    </w:p>
    <w:p w14:paraId="13905283" w14:textId="4D8164F4" w:rsidR="00D20AA8" w:rsidRPr="003B3ECA" w:rsidRDefault="00D20AA8" w:rsidP="00683504">
      <w:pPr>
        <w:pStyle w:val="Heading5"/>
        <w:numPr>
          <w:ilvl w:val="0"/>
          <w:numId w:val="0"/>
        </w:numPr>
        <w:spacing w:after="0"/>
        <w:ind w:left="720"/>
        <w:rPr>
          <w:rFonts w:cstheme="minorHAnsi"/>
        </w:rPr>
      </w:pPr>
      <w:r w:rsidRPr="003B3ECA">
        <w:rPr>
          <w:rFonts w:cstheme="minorHAnsi"/>
        </w:rPr>
        <w:t>3.1.2. Ability to merge anonymous users into authenticated customer profiles</w:t>
      </w:r>
    </w:p>
    <w:p w14:paraId="6A27AB99" w14:textId="079DAC03" w:rsidR="00D20AA8" w:rsidRPr="003B3ECA" w:rsidRDefault="00D20AA8" w:rsidP="00683504">
      <w:pPr>
        <w:pStyle w:val="Heading5"/>
        <w:numPr>
          <w:ilvl w:val="0"/>
          <w:numId w:val="0"/>
        </w:numPr>
        <w:spacing w:after="0"/>
        <w:ind w:left="720"/>
        <w:rPr>
          <w:rFonts w:cstheme="minorHAnsi"/>
        </w:rPr>
      </w:pPr>
      <w:r w:rsidRPr="003B3ECA">
        <w:rPr>
          <w:rFonts w:cstheme="minorHAnsi"/>
        </w:rPr>
        <w:t>3.1.3. Ability to stitch customer journeys across multiple devices.</w:t>
      </w:r>
    </w:p>
    <w:p w14:paraId="7F4F604A" w14:textId="4D2460AD" w:rsidR="00D20AA8" w:rsidRPr="003B3ECA" w:rsidRDefault="00D20AA8" w:rsidP="00683504">
      <w:pPr>
        <w:pStyle w:val="Heading5"/>
        <w:numPr>
          <w:ilvl w:val="0"/>
          <w:numId w:val="0"/>
        </w:numPr>
        <w:spacing w:after="0"/>
        <w:ind w:left="720"/>
        <w:rPr>
          <w:rFonts w:cstheme="minorHAnsi"/>
        </w:rPr>
      </w:pPr>
      <w:r w:rsidRPr="003B3ECA">
        <w:rPr>
          <w:rFonts w:cstheme="minorHAnsi"/>
        </w:rPr>
        <w:t>3.1.4. Ability to support identity resolution using login IDs, loyalty numbers, booking references, customer IDs, cookies, mobile identifiers, and enterprise identity providers.</w:t>
      </w:r>
    </w:p>
    <w:p w14:paraId="348F82C6" w14:textId="5D7E30D6" w:rsidR="00D20AA8" w:rsidRPr="003B3ECA" w:rsidRDefault="00D20AA8" w:rsidP="00683504">
      <w:pPr>
        <w:pStyle w:val="Heading5"/>
        <w:numPr>
          <w:ilvl w:val="0"/>
          <w:numId w:val="0"/>
        </w:numPr>
        <w:spacing w:after="0"/>
        <w:ind w:left="720"/>
        <w:rPr>
          <w:rFonts w:cstheme="minorHAnsi"/>
        </w:rPr>
      </w:pPr>
      <w:r w:rsidRPr="003B3ECA">
        <w:rPr>
          <w:rFonts w:cstheme="minorHAnsi"/>
        </w:rPr>
        <w:t>3.1.5. Ability to create persistent customer profiles.</w:t>
      </w:r>
    </w:p>
    <w:p w14:paraId="7CD6F332" w14:textId="61B0FA46" w:rsidR="00D20AA8" w:rsidRPr="003B3ECA" w:rsidRDefault="00D20AA8" w:rsidP="00683504">
      <w:pPr>
        <w:pStyle w:val="Heading5"/>
        <w:numPr>
          <w:ilvl w:val="0"/>
          <w:numId w:val="0"/>
        </w:numPr>
        <w:spacing w:after="0"/>
        <w:ind w:left="720"/>
        <w:rPr>
          <w:rFonts w:cstheme="minorHAnsi"/>
        </w:rPr>
      </w:pPr>
      <w:r w:rsidRPr="003B3ECA">
        <w:rPr>
          <w:rFonts w:cstheme="minorHAnsi"/>
        </w:rPr>
        <w:t xml:space="preserve">3.1.6. Ability to support household and family relationships </w:t>
      </w:r>
      <w:proofErr w:type="gramStart"/>
      <w:r w:rsidRPr="003B3ECA">
        <w:rPr>
          <w:rFonts w:cstheme="minorHAnsi"/>
        </w:rPr>
        <w:t>where</w:t>
      </w:r>
      <w:proofErr w:type="gramEnd"/>
      <w:r w:rsidRPr="003B3ECA">
        <w:rPr>
          <w:rFonts w:cstheme="minorHAnsi"/>
        </w:rPr>
        <w:t xml:space="preserve"> applicable.</w:t>
      </w:r>
    </w:p>
    <w:p w14:paraId="7DD176D9" w14:textId="22098145" w:rsidR="00D20AA8" w:rsidRPr="003B3ECA" w:rsidRDefault="00D20AA8" w:rsidP="00683504">
      <w:pPr>
        <w:pStyle w:val="Heading5"/>
        <w:numPr>
          <w:ilvl w:val="0"/>
          <w:numId w:val="0"/>
        </w:numPr>
        <w:spacing w:after="0"/>
        <w:ind w:left="720"/>
        <w:rPr>
          <w:rFonts w:cstheme="minorHAnsi"/>
        </w:rPr>
      </w:pPr>
      <w:r w:rsidRPr="003B3ECA">
        <w:rPr>
          <w:rFonts w:cstheme="minorHAnsi"/>
        </w:rPr>
        <w:t xml:space="preserve">3.1.7. Ability to combine </w:t>
      </w:r>
      <w:proofErr w:type="spellStart"/>
      <w:r w:rsidRPr="003B3ECA">
        <w:rPr>
          <w:rFonts w:cstheme="minorHAnsi"/>
        </w:rPr>
        <w:t>behavioural</w:t>
      </w:r>
      <w:proofErr w:type="spellEnd"/>
      <w:r w:rsidRPr="003B3ECA">
        <w:rPr>
          <w:rFonts w:cstheme="minorHAnsi"/>
        </w:rPr>
        <w:t>, transactional, operational, demographic, and loyalty information.</w:t>
      </w:r>
    </w:p>
    <w:p w14:paraId="35C36C9B" w14:textId="76C94283" w:rsidR="00D20AA8" w:rsidRPr="003B3ECA" w:rsidRDefault="00D20AA8" w:rsidP="00683504">
      <w:pPr>
        <w:pStyle w:val="Heading5"/>
        <w:numPr>
          <w:ilvl w:val="0"/>
          <w:numId w:val="0"/>
        </w:numPr>
        <w:spacing w:after="0"/>
        <w:ind w:left="720"/>
        <w:rPr>
          <w:rFonts w:cstheme="minorHAnsi"/>
        </w:rPr>
      </w:pPr>
      <w:r w:rsidRPr="003B3ECA">
        <w:rPr>
          <w:rFonts w:cstheme="minorHAnsi"/>
        </w:rPr>
        <w:t>3.1.8. Ability to support profile enrichment using enterprise systems.</w:t>
      </w:r>
    </w:p>
    <w:p w14:paraId="5F15E43B" w14:textId="685E18C7" w:rsidR="00D20AA8" w:rsidRPr="003B3ECA" w:rsidRDefault="00D20AA8" w:rsidP="00683504">
      <w:pPr>
        <w:pStyle w:val="Heading5"/>
        <w:numPr>
          <w:ilvl w:val="0"/>
          <w:numId w:val="0"/>
        </w:numPr>
        <w:spacing w:after="0"/>
        <w:ind w:left="720"/>
        <w:rPr>
          <w:rFonts w:cstheme="minorHAnsi"/>
        </w:rPr>
      </w:pPr>
      <w:r w:rsidRPr="003B3ECA">
        <w:rPr>
          <w:rFonts w:cstheme="minorHAnsi"/>
        </w:rPr>
        <w:t>3.1.9. Ability to maintain customer profile history.</w:t>
      </w:r>
    </w:p>
    <w:p w14:paraId="1A8E5FE7" w14:textId="6196F1DB" w:rsidR="00D20AA8" w:rsidRPr="003B3ECA" w:rsidRDefault="00D20AA8" w:rsidP="00683504">
      <w:pPr>
        <w:pStyle w:val="Heading5"/>
        <w:numPr>
          <w:ilvl w:val="0"/>
          <w:numId w:val="0"/>
        </w:numPr>
        <w:spacing w:after="0"/>
        <w:ind w:left="720"/>
        <w:rPr>
          <w:rFonts w:cstheme="minorHAnsi"/>
        </w:rPr>
      </w:pPr>
      <w:r w:rsidRPr="003B3ECA">
        <w:rPr>
          <w:rFonts w:cstheme="minorHAnsi"/>
        </w:rPr>
        <w:t>3.1.10. Ability to support first-party identity management strategies.</w:t>
      </w:r>
    </w:p>
    <w:p w14:paraId="6301DD9C" w14:textId="77777777" w:rsidR="00D20AA8" w:rsidRPr="003B3ECA" w:rsidRDefault="00D20AA8" w:rsidP="00683504">
      <w:pPr>
        <w:pStyle w:val="Heading5"/>
        <w:numPr>
          <w:ilvl w:val="0"/>
          <w:numId w:val="0"/>
        </w:numPr>
        <w:spacing w:after="0"/>
        <w:ind w:left="720"/>
        <w:rPr>
          <w:rFonts w:cstheme="minorHAnsi"/>
        </w:rPr>
      </w:pPr>
      <w:r w:rsidRPr="003B3ECA">
        <w:rPr>
          <w:rFonts w:cstheme="minorHAnsi"/>
        </w:rPr>
        <w:t>3.1.11. Ability to maintain customer profile audit history.</w:t>
      </w:r>
    </w:p>
    <w:p w14:paraId="326D8D32" w14:textId="77777777" w:rsidR="00D20AA8" w:rsidRPr="003B3ECA" w:rsidRDefault="00D20AA8" w:rsidP="008C3A39">
      <w:pPr>
        <w:rPr>
          <w:rFonts w:asciiTheme="minorHAnsi" w:hAnsiTheme="minorHAnsi" w:cstheme="minorHAnsi"/>
          <w:sz w:val="22"/>
          <w:szCs w:val="22"/>
        </w:rPr>
      </w:pPr>
    </w:p>
    <w:p w14:paraId="19A9054D" w14:textId="260BC206" w:rsidR="0098096D" w:rsidRPr="003B3ECA" w:rsidRDefault="004749CD" w:rsidP="00904715">
      <w:pPr>
        <w:pStyle w:val="Heading4"/>
        <w:numPr>
          <w:ilvl w:val="0"/>
          <w:numId w:val="0"/>
        </w:numPr>
        <w:ind w:left="864" w:hanging="864"/>
        <w:rPr>
          <w:rFonts w:cstheme="minorHAnsi"/>
        </w:rPr>
      </w:pPr>
      <w:r w:rsidRPr="003B3ECA">
        <w:rPr>
          <w:rFonts w:cstheme="minorHAnsi"/>
        </w:rPr>
        <w:t>3.2 Use Case Demonstration</w:t>
      </w:r>
    </w:p>
    <w:p w14:paraId="0C160C8D" w14:textId="16159D52" w:rsidR="0098096D" w:rsidRPr="003B3ECA" w:rsidRDefault="004749CD"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Demonstrate:</w:t>
      </w:r>
    </w:p>
    <w:p w14:paraId="5099CE50" w14:textId="77777777" w:rsidR="00D20AA8" w:rsidRPr="003B3ECA" w:rsidRDefault="00D20AA8" w:rsidP="00D64F5F">
      <w:pPr>
        <w:pStyle w:val="Heading5"/>
        <w:numPr>
          <w:ilvl w:val="0"/>
          <w:numId w:val="0"/>
        </w:numPr>
        <w:spacing w:after="0"/>
        <w:ind w:left="720"/>
        <w:rPr>
          <w:rFonts w:cstheme="minorHAnsi"/>
        </w:rPr>
      </w:pPr>
      <w:r w:rsidRPr="003B3ECA">
        <w:rPr>
          <w:rFonts w:cstheme="minorHAnsi"/>
        </w:rPr>
        <w:t>3.2.1. Anonymous customer becoming an authenticated customer.</w:t>
      </w:r>
    </w:p>
    <w:p w14:paraId="6A6EE3A1" w14:textId="41C8D4D5" w:rsidR="00D20AA8" w:rsidRPr="003B3ECA" w:rsidRDefault="00D20AA8" w:rsidP="00D64F5F">
      <w:pPr>
        <w:pStyle w:val="Heading5"/>
        <w:numPr>
          <w:ilvl w:val="0"/>
          <w:numId w:val="0"/>
        </w:numPr>
        <w:spacing w:after="0"/>
        <w:ind w:left="720"/>
        <w:rPr>
          <w:rFonts w:cstheme="minorHAnsi"/>
        </w:rPr>
      </w:pPr>
      <w:r w:rsidRPr="003B3ECA">
        <w:rPr>
          <w:rFonts w:cstheme="minorHAnsi"/>
        </w:rPr>
        <w:t>3.2.2. Cross-device identity stitching.</w:t>
      </w:r>
    </w:p>
    <w:p w14:paraId="44F45F84" w14:textId="027FC803" w:rsidR="00D20AA8" w:rsidRPr="003B3ECA" w:rsidRDefault="00D20AA8" w:rsidP="00D64F5F">
      <w:pPr>
        <w:pStyle w:val="Heading5"/>
        <w:numPr>
          <w:ilvl w:val="0"/>
          <w:numId w:val="0"/>
        </w:numPr>
        <w:spacing w:after="0"/>
        <w:ind w:left="720"/>
        <w:rPr>
          <w:rFonts w:cstheme="minorHAnsi"/>
        </w:rPr>
      </w:pPr>
      <w:r w:rsidRPr="003B3ECA">
        <w:rPr>
          <w:rFonts w:cstheme="minorHAnsi"/>
        </w:rPr>
        <w:t>3.2.3. Customer profile enrichment from CRM.</w:t>
      </w:r>
    </w:p>
    <w:p w14:paraId="3F461664" w14:textId="7B28D41B" w:rsidR="00D20AA8" w:rsidRPr="003B3ECA" w:rsidRDefault="00D20AA8" w:rsidP="00D64F5F">
      <w:pPr>
        <w:pStyle w:val="Heading5"/>
        <w:numPr>
          <w:ilvl w:val="0"/>
          <w:numId w:val="0"/>
        </w:numPr>
        <w:spacing w:after="0"/>
        <w:ind w:left="720"/>
        <w:rPr>
          <w:rFonts w:cstheme="minorHAnsi"/>
        </w:rPr>
      </w:pPr>
      <w:r w:rsidRPr="003B3ECA">
        <w:rPr>
          <w:rFonts w:cstheme="minorHAnsi"/>
        </w:rPr>
        <w:t>3.2.4. Unified customer journey.</w:t>
      </w:r>
    </w:p>
    <w:p w14:paraId="6992E5D0" w14:textId="7CE97CB4" w:rsidR="00D20AA8" w:rsidRPr="003B3ECA" w:rsidRDefault="00D20AA8" w:rsidP="00D64F5F">
      <w:pPr>
        <w:pStyle w:val="Heading5"/>
        <w:numPr>
          <w:ilvl w:val="0"/>
          <w:numId w:val="0"/>
        </w:numPr>
        <w:spacing w:after="0"/>
        <w:ind w:left="720"/>
        <w:rPr>
          <w:rFonts w:cstheme="minorHAnsi"/>
        </w:rPr>
      </w:pPr>
      <w:r w:rsidRPr="003B3ECA">
        <w:rPr>
          <w:rFonts w:cstheme="minorHAnsi"/>
        </w:rPr>
        <w:t>3.2.5. Loyalty profile integration.</w:t>
      </w:r>
    </w:p>
    <w:p w14:paraId="3738C854" w14:textId="2462139B" w:rsidR="00D20AA8" w:rsidRPr="003B3ECA" w:rsidRDefault="00D20AA8" w:rsidP="00D64F5F">
      <w:pPr>
        <w:pStyle w:val="Heading5"/>
        <w:numPr>
          <w:ilvl w:val="0"/>
          <w:numId w:val="0"/>
        </w:numPr>
        <w:spacing w:after="0"/>
        <w:ind w:left="720"/>
        <w:rPr>
          <w:rFonts w:cstheme="minorHAnsi"/>
        </w:rPr>
      </w:pPr>
      <w:r w:rsidRPr="003B3ECA">
        <w:rPr>
          <w:rFonts w:cstheme="minorHAnsi"/>
        </w:rPr>
        <w:t>3.2.6. Customer profile updates in real time.</w:t>
      </w:r>
    </w:p>
    <w:p w14:paraId="186A1B81" w14:textId="77777777" w:rsidR="00D20AA8" w:rsidRPr="003B3ECA" w:rsidRDefault="00D20AA8" w:rsidP="00D64F5F">
      <w:pPr>
        <w:pStyle w:val="Heading5"/>
        <w:numPr>
          <w:ilvl w:val="0"/>
          <w:numId w:val="0"/>
        </w:numPr>
        <w:spacing w:after="0"/>
        <w:ind w:left="720"/>
        <w:rPr>
          <w:rFonts w:cstheme="minorHAnsi"/>
        </w:rPr>
      </w:pPr>
      <w:r w:rsidRPr="003B3ECA">
        <w:rPr>
          <w:rFonts w:cstheme="minorHAnsi"/>
        </w:rPr>
        <w:t>3.2.7. Customer profile activation into marketing platforms.</w:t>
      </w:r>
    </w:p>
    <w:p w14:paraId="3EE94A96" w14:textId="77777777" w:rsidR="00D20AA8" w:rsidRPr="003B3ECA" w:rsidRDefault="00D20AA8" w:rsidP="008C3A39">
      <w:pPr>
        <w:pStyle w:val="NormalWeb"/>
        <w:spacing w:before="0" w:after="0" w:line="240" w:lineRule="auto"/>
        <w:rPr>
          <w:rFonts w:asciiTheme="minorHAnsi" w:eastAsiaTheme="minorHAnsi" w:hAnsiTheme="minorHAnsi" w:cstheme="minorHAnsi"/>
          <w:sz w:val="22"/>
          <w:szCs w:val="22"/>
        </w:rPr>
      </w:pPr>
    </w:p>
    <w:p w14:paraId="66386B8F" w14:textId="77777777" w:rsidR="004749CD" w:rsidRPr="003B3ECA" w:rsidRDefault="004749CD" w:rsidP="00904715">
      <w:pPr>
        <w:pStyle w:val="Heading4"/>
        <w:numPr>
          <w:ilvl w:val="0"/>
          <w:numId w:val="0"/>
        </w:numPr>
        <w:ind w:left="864" w:hanging="864"/>
        <w:rPr>
          <w:rFonts w:cstheme="minorHAnsi"/>
        </w:rPr>
      </w:pPr>
      <w:r w:rsidRPr="003B3ECA">
        <w:rPr>
          <w:rFonts w:cstheme="minorHAnsi"/>
        </w:rPr>
        <w:t>Provide</w:t>
      </w:r>
    </w:p>
    <w:p w14:paraId="1D833866" w14:textId="77777777" w:rsidR="004749CD" w:rsidRPr="003B3ECA" w:rsidRDefault="004749CD">
      <w:pPr>
        <w:numPr>
          <w:ilvl w:val="0"/>
          <w:numId w:val="2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Identity resolution methodology.</w:t>
      </w:r>
    </w:p>
    <w:p w14:paraId="4E1766AA" w14:textId="77777777" w:rsidR="004749CD" w:rsidRPr="003B3ECA" w:rsidRDefault="004749CD">
      <w:pPr>
        <w:numPr>
          <w:ilvl w:val="0"/>
          <w:numId w:val="2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supported profile attributes.</w:t>
      </w:r>
    </w:p>
    <w:p w14:paraId="72CA57C7" w14:textId="77777777" w:rsidR="004749CD" w:rsidRPr="003B3ECA" w:rsidRDefault="004749CD">
      <w:pPr>
        <w:numPr>
          <w:ilvl w:val="0"/>
          <w:numId w:val="2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Identity graph capabilities.</w:t>
      </w:r>
    </w:p>
    <w:p w14:paraId="57966D32" w14:textId="77777777" w:rsidR="004749CD" w:rsidRPr="003B3ECA" w:rsidRDefault="004749CD">
      <w:pPr>
        <w:numPr>
          <w:ilvl w:val="0"/>
          <w:numId w:val="2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Customer profile update latency.</w:t>
      </w:r>
    </w:p>
    <w:p w14:paraId="40E7F367" w14:textId="77777777" w:rsidR="004749CD" w:rsidRPr="003B3ECA" w:rsidRDefault="004749CD">
      <w:pPr>
        <w:numPr>
          <w:ilvl w:val="0"/>
          <w:numId w:val="2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deployments.</w:t>
      </w:r>
    </w:p>
    <w:p w14:paraId="1D7180E6" w14:textId="77777777" w:rsidR="004749CD" w:rsidRPr="003B3ECA" w:rsidRDefault="004749CD">
      <w:pPr>
        <w:numPr>
          <w:ilvl w:val="0"/>
          <w:numId w:val="2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customer profile implementation.</w:t>
      </w:r>
    </w:p>
    <w:p w14:paraId="34A4CE3C" w14:textId="77777777" w:rsidR="0098096D" w:rsidRPr="003B3ECA" w:rsidRDefault="0098096D" w:rsidP="00AD1B15">
      <w:pPr>
        <w:ind w:left="720"/>
        <w:rPr>
          <w:rFonts w:asciiTheme="minorHAnsi" w:hAnsiTheme="minorHAnsi" w:cstheme="minorHAnsi"/>
          <w:color w:val="000000"/>
          <w:sz w:val="22"/>
          <w:szCs w:val="22"/>
        </w:rPr>
      </w:pPr>
    </w:p>
    <w:p w14:paraId="03EB3411" w14:textId="6673B36C" w:rsidR="00CE291B" w:rsidRPr="003B3ECA" w:rsidRDefault="00165E2F" w:rsidP="00165E2F">
      <w:pPr>
        <w:pStyle w:val="Heading3"/>
        <w:numPr>
          <w:ilvl w:val="0"/>
          <w:numId w:val="0"/>
        </w:numPr>
        <w:spacing w:after="0"/>
        <w:rPr>
          <w:color w:val="000000"/>
        </w:rPr>
      </w:pPr>
      <w:bookmarkStart w:id="47" w:name="_Toc233645499"/>
      <w:r w:rsidRPr="003B3ECA">
        <w:rPr>
          <w:color w:val="000000"/>
        </w:rPr>
        <w:t>4. Customer Journey Analytic</w:t>
      </w:r>
      <w:r w:rsidRPr="003B3ECA">
        <w:rPr>
          <w:color w:val="000000"/>
        </w:rPr>
        <w:t>s</w:t>
      </w:r>
      <w:bookmarkEnd w:id="47"/>
    </w:p>
    <w:p w14:paraId="1D6A2C46" w14:textId="77777777" w:rsidR="00657FCD" w:rsidRPr="003B3ECA" w:rsidRDefault="00657FCD" w:rsidP="00657FCD">
      <w:pPr>
        <w:rPr>
          <w:rFonts w:asciiTheme="minorHAnsi" w:hAnsiTheme="minorHAnsi" w:cstheme="minorHAnsi"/>
        </w:rPr>
      </w:pPr>
    </w:p>
    <w:p w14:paraId="685ABF1B" w14:textId="4B8F0F74" w:rsidR="004749CD" w:rsidRPr="003B3ECA" w:rsidRDefault="004749CD" w:rsidP="00165E2F">
      <w:pPr>
        <w:pStyle w:val="Heading4"/>
        <w:numPr>
          <w:ilvl w:val="0"/>
          <w:numId w:val="0"/>
        </w:numPr>
        <w:ind w:left="864" w:hanging="864"/>
        <w:rPr>
          <w:rFonts w:cstheme="minorHAnsi"/>
        </w:rPr>
      </w:pPr>
      <w:r w:rsidRPr="003B3ECA">
        <w:rPr>
          <w:rFonts w:cstheme="minorHAnsi"/>
        </w:rPr>
        <w:t>4.1 Capability Requirements</w:t>
      </w:r>
    </w:p>
    <w:p w14:paraId="04D10401" w14:textId="77777777" w:rsidR="00D20AA8" w:rsidRPr="003B3ECA" w:rsidRDefault="00D20AA8" w:rsidP="008C3A39">
      <w:pPr>
        <w:rPr>
          <w:rFonts w:asciiTheme="minorHAnsi" w:hAnsiTheme="minorHAnsi" w:cstheme="minorHAnsi"/>
          <w:sz w:val="22"/>
          <w:szCs w:val="22"/>
        </w:rPr>
      </w:pPr>
      <w:r w:rsidRPr="003B3ECA">
        <w:rPr>
          <w:rFonts w:asciiTheme="minorHAnsi" w:hAnsiTheme="minorHAnsi" w:cstheme="minorHAnsi"/>
          <w:sz w:val="22"/>
          <w:szCs w:val="22"/>
        </w:rPr>
        <w:t>The proposed solution should provide enterprise customer journey analytics enabling complete visibility of customer interactions across all digital touchpoints throughout the travel lifecycle.</w:t>
      </w:r>
    </w:p>
    <w:p w14:paraId="6193546E" w14:textId="77777777" w:rsidR="00D20AA8" w:rsidRPr="003B3ECA" w:rsidRDefault="00D20AA8" w:rsidP="008C3A39">
      <w:pPr>
        <w:rPr>
          <w:rFonts w:asciiTheme="minorHAnsi" w:hAnsiTheme="minorHAnsi" w:cstheme="minorHAnsi"/>
          <w:sz w:val="22"/>
          <w:szCs w:val="22"/>
        </w:rPr>
      </w:pPr>
    </w:p>
    <w:p w14:paraId="6C1AF765" w14:textId="77777777" w:rsidR="00D20AA8" w:rsidRPr="003B3ECA" w:rsidRDefault="00D20AA8" w:rsidP="008C3A39">
      <w:pPr>
        <w:rPr>
          <w:rFonts w:asciiTheme="minorHAnsi" w:hAnsiTheme="minorHAnsi" w:cstheme="minorHAnsi"/>
          <w:sz w:val="22"/>
          <w:szCs w:val="22"/>
        </w:rPr>
      </w:pPr>
      <w:r w:rsidRPr="003B3ECA">
        <w:rPr>
          <w:rFonts w:asciiTheme="minorHAnsi" w:hAnsiTheme="minorHAnsi" w:cstheme="minorHAnsi"/>
          <w:sz w:val="22"/>
          <w:szCs w:val="22"/>
        </w:rPr>
        <w:t>The platform should support:</w:t>
      </w:r>
    </w:p>
    <w:p w14:paraId="6191CC0F" w14:textId="77777777" w:rsidR="00D20AA8" w:rsidRPr="003B3ECA" w:rsidRDefault="00D20AA8" w:rsidP="008C3A39">
      <w:pPr>
        <w:rPr>
          <w:rFonts w:asciiTheme="minorHAnsi" w:hAnsiTheme="minorHAnsi" w:cstheme="minorHAnsi"/>
          <w:sz w:val="22"/>
          <w:szCs w:val="22"/>
        </w:rPr>
      </w:pPr>
    </w:p>
    <w:p w14:paraId="314E4AB8"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4.1.1. Ability to visualize end-to-end customer journeys across Web, Mobile Applications, APIs, Contact Centre, Loyalty Platform, Marketing Platforms, and future channels.</w:t>
      </w:r>
    </w:p>
    <w:p w14:paraId="23954492"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 xml:space="preserve">4.1.2. Ability to </w:t>
      </w:r>
      <w:proofErr w:type="spellStart"/>
      <w:r w:rsidRPr="003B3ECA">
        <w:rPr>
          <w:rFonts w:cstheme="minorHAnsi"/>
        </w:rPr>
        <w:t>analyse</w:t>
      </w:r>
      <w:proofErr w:type="spellEnd"/>
      <w:r w:rsidRPr="003B3ECA">
        <w:rPr>
          <w:rFonts w:cstheme="minorHAnsi"/>
        </w:rPr>
        <w:t xml:space="preserve"> customer movement across booking, servicing, check-in, ancillary purchase, loyalty, and post-travel journeys.</w:t>
      </w:r>
    </w:p>
    <w:p w14:paraId="307452B5"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4.1.3. Ability to automatically identify journey drop-off points.</w:t>
      </w:r>
    </w:p>
    <w:p w14:paraId="7995B009"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 xml:space="preserve">4.1.4. Ability to compare customer journeys across different </w:t>
      </w:r>
      <w:proofErr w:type="spellStart"/>
      <w:r w:rsidRPr="003B3ECA">
        <w:rPr>
          <w:rFonts w:cstheme="minorHAnsi"/>
        </w:rPr>
        <w:t>traveller</w:t>
      </w:r>
      <w:proofErr w:type="spellEnd"/>
      <w:r w:rsidRPr="003B3ECA">
        <w:rPr>
          <w:rFonts w:cstheme="minorHAnsi"/>
        </w:rPr>
        <w:t xml:space="preserve"> segments.</w:t>
      </w:r>
    </w:p>
    <w:p w14:paraId="7E8F31A4"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 xml:space="preserve">4.1.5. Ability to </w:t>
      </w:r>
      <w:proofErr w:type="spellStart"/>
      <w:r w:rsidRPr="003B3ECA">
        <w:rPr>
          <w:rFonts w:cstheme="minorHAnsi"/>
        </w:rPr>
        <w:t>analyse</w:t>
      </w:r>
      <w:proofErr w:type="spellEnd"/>
      <w:r w:rsidRPr="003B3ECA">
        <w:rPr>
          <w:rFonts w:cstheme="minorHAnsi"/>
        </w:rPr>
        <w:t xml:space="preserve"> conversion paths and customer </w:t>
      </w:r>
      <w:proofErr w:type="spellStart"/>
      <w:r w:rsidRPr="003B3ECA">
        <w:rPr>
          <w:rFonts w:cstheme="minorHAnsi"/>
        </w:rPr>
        <w:t>behaviour</w:t>
      </w:r>
      <w:proofErr w:type="spellEnd"/>
      <w:r w:rsidRPr="003B3ECA">
        <w:rPr>
          <w:rFonts w:cstheme="minorHAnsi"/>
        </w:rPr>
        <w:t xml:space="preserve"> across multiple sessions.</w:t>
      </w:r>
    </w:p>
    <w:p w14:paraId="567061D4"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4.1.6. Ability to identify friction points affecting booking conversion.</w:t>
      </w:r>
    </w:p>
    <w:p w14:paraId="3065E898"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4.1.7. Ability to support multi-session journey reconstruction.</w:t>
      </w:r>
    </w:p>
    <w:p w14:paraId="5098DC3F"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4.1.8. Ability to compare successful versus unsuccessful customer journeys.</w:t>
      </w:r>
    </w:p>
    <w:p w14:paraId="13462C3D"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 xml:space="preserve">4.1.9. Ability to </w:t>
      </w:r>
      <w:proofErr w:type="spellStart"/>
      <w:r w:rsidRPr="003B3ECA">
        <w:rPr>
          <w:rFonts w:cstheme="minorHAnsi"/>
        </w:rPr>
        <w:t>analyse</w:t>
      </w:r>
      <w:proofErr w:type="spellEnd"/>
      <w:r w:rsidRPr="003B3ECA">
        <w:rPr>
          <w:rFonts w:cstheme="minorHAnsi"/>
        </w:rPr>
        <w:t xml:space="preserve"> customer </w:t>
      </w:r>
      <w:proofErr w:type="spellStart"/>
      <w:r w:rsidRPr="003B3ECA">
        <w:rPr>
          <w:rFonts w:cstheme="minorHAnsi"/>
        </w:rPr>
        <w:t>behaviour</w:t>
      </w:r>
      <w:proofErr w:type="spellEnd"/>
      <w:r w:rsidRPr="003B3ECA">
        <w:rPr>
          <w:rFonts w:cstheme="minorHAnsi"/>
        </w:rPr>
        <w:t xml:space="preserve"> before cancellations, payment failures, booking abandonment, and ancillary purchases.</w:t>
      </w:r>
    </w:p>
    <w:p w14:paraId="061BE15A"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4.1.10. Ability to correlate customer journeys with operational events including flight delays, disruptions, fare changes, and schedule modifications.</w:t>
      </w:r>
    </w:p>
    <w:p w14:paraId="76A0EE38"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 xml:space="preserve">4.1.11. Ability to </w:t>
      </w:r>
      <w:proofErr w:type="spellStart"/>
      <w:r w:rsidRPr="003B3ECA">
        <w:rPr>
          <w:rFonts w:cstheme="minorHAnsi"/>
        </w:rPr>
        <w:t>analyse</w:t>
      </w:r>
      <w:proofErr w:type="spellEnd"/>
      <w:r w:rsidRPr="003B3ECA">
        <w:rPr>
          <w:rFonts w:cstheme="minorHAnsi"/>
        </w:rPr>
        <w:t xml:space="preserve"> journey performance across channels, geographies, devices, campaigns, and loyalty tiers.</w:t>
      </w:r>
    </w:p>
    <w:p w14:paraId="16DFC0D9"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 xml:space="preserve">4.1.12. Ability to support journey segmentation using </w:t>
      </w:r>
      <w:proofErr w:type="spellStart"/>
      <w:r w:rsidRPr="003B3ECA">
        <w:rPr>
          <w:rFonts w:cstheme="minorHAnsi"/>
        </w:rPr>
        <w:t>behavioural</w:t>
      </w:r>
      <w:proofErr w:type="spellEnd"/>
      <w:r w:rsidRPr="003B3ECA">
        <w:rPr>
          <w:rFonts w:cstheme="minorHAnsi"/>
        </w:rPr>
        <w:t>, transactional, and operational attributes.</w:t>
      </w:r>
    </w:p>
    <w:p w14:paraId="20F60AE4" w14:textId="77777777" w:rsidR="00D20AA8" w:rsidRPr="003B3ECA" w:rsidRDefault="00D20AA8" w:rsidP="00910686">
      <w:pPr>
        <w:pStyle w:val="Heading5"/>
        <w:numPr>
          <w:ilvl w:val="0"/>
          <w:numId w:val="0"/>
        </w:numPr>
        <w:spacing w:after="0"/>
        <w:ind w:left="720"/>
        <w:rPr>
          <w:rFonts w:cstheme="minorHAnsi"/>
        </w:rPr>
      </w:pPr>
      <w:r w:rsidRPr="003B3ECA">
        <w:rPr>
          <w:rFonts w:cstheme="minorHAnsi"/>
        </w:rPr>
        <w:t>4.1.13. Ability to provide AI-assisted journey insights and optimization recommendations.</w:t>
      </w:r>
    </w:p>
    <w:p w14:paraId="17580233" w14:textId="77777777" w:rsidR="00D20AA8" w:rsidRPr="003B3ECA" w:rsidRDefault="00D20AA8" w:rsidP="008C3A39">
      <w:pPr>
        <w:rPr>
          <w:rFonts w:asciiTheme="minorHAnsi" w:hAnsiTheme="minorHAnsi" w:cstheme="minorHAnsi"/>
          <w:sz w:val="22"/>
          <w:szCs w:val="22"/>
        </w:rPr>
      </w:pPr>
    </w:p>
    <w:p w14:paraId="6146B13C" w14:textId="3CAAC00F" w:rsidR="0098096D" w:rsidRPr="003B3ECA" w:rsidRDefault="004749CD" w:rsidP="00982663">
      <w:pPr>
        <w:pStyle w:val="Heading4"/>
        <w:numPr>
          <w:ilvl w:val="0"/>
          <w:numId w:val="0"/>
        </w:numPr>
        <w:ind w:left="864" w:hanging="864"/>
        <w:rPr>
          <w:rFonts w:cstheme="minorHAnsi"/>
        </w:rPr>
      </w:pPr>
      <w:r w:rsidRPr="003B3ECA">
        <w:rPr>
          <w:rFonts w:cstheme="minorHAnsi"/>
        </w:rPr>
        <w:t>4.2 Use Case Demonstration</w:t>
      </w:r>
    </w:p>
    <w:p w14:paraId="506B900A" w14:textId="6351DC71" w:rsidR="0098096D" w:rsidRPr="003B3ECA" w:rsidRDefault="004749CD"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Demonstrate</w:t>
      </w:r>
    </w:p>
    <w:p w14:paraId="3210434D" w14:textId="77777777" w:rsidR="00E178CA" w:rsidRPr="003B3ECA" w:rsidRDefault="00E178CA" w:rsidP="00943902">
      <w:pPr>
        <w:pStyle w:val="Heading5"/>
        <w:numPr>
          <w:ilvl w:val="0"/>
          <w:numId w:val="0"/>
        </w:numPr>
        <w:spacing w:after="0"/>
        <w:ind w:left="720"/>
        <w:rPr>
          <w:rFonts w:cstheme="minorHAnsi"/>
        </w:rPr>
      </w:pPr>
      <w:r w:rsidRPr="003B3ECA">
        <w:rPr>
          <w:rFonts w:cstheme="minorHAnsi"/>
        </w:rPr>
        <w:t>4.2.1. Complete customer journey from Search to Booking.</w:t>
      </w:r>
    </w:p>
    <w:p w14:paraId="34F2A828" w14:textId="77777777" w:rsidR="00E178CA" w:rsidRPr="003B3ECA" w:rsidRDefault="00E178CA" w:rsidP="00943902">
      <w:pPr>
        <w:pStyle w:val="Heading5"/>
        <w:numPr>
          <w:ilvl w:val="0"/>
          <w:numId w:val="0"/>
        </w:numPr>
        <w:spacing w:after="0"/>
        <w:ind w:left="720"/>
        <w:rPr>
          <w:rFonts w:cstheme="minorHAnsi"/>
        </w:rPr>
      </w:pPr>
      <w:r w:rsidRPr="003B3ECA">
        <w:rPr>
          <w:rFonts w:cstheme="minorHAnsi"/>
        </w:rPr>
        <w:t>4.2.2. Cross-device customer journey visualization.</w:t>
      </w:r>
    </w:p>
    <w:p w14:paraId="5C29CF6F" w14:textId="77777777" w:rsidR="00E178CA" w:rsidRPr="003B3ECA" w:rsidRDefault="00E178CA" w:rsidP="00943902">
      <w:pPr>
        <w:pStyle w:val="Heading5"/>
        <w:numPr>
          <w:ilvl w:val="0"/>
          <w:numId w:val="0"/>
        </w:numPr>
        <w:spacing w:after="0"/>
        <w:ind w:left="720"/>
        <w:rPr>
          <w:rFonts w:cstheme="minorHAnsi"/>
        </w:rPr>
      </w:pPr>
      <w:r w:rsidRPr="003B3ECA">
        <w:rPr>
          <w:rFonts w:cstheme="minorHAnsi"/>
        </w:rPr>
        <w:t>4.2.3. Booking abandonment analysis.</w:t>
      </w:r>
    </w:p>
    <w:p w14:paraId="4B07CB69" w14:textId="77777777" w:rsidR="00E178CA" w:rsidRPr="003B3ECA" w:rsidRDefault="00E178CA" w:rsidP="00943902">
      <w:pPr>
        <w:pStyle w:val="Heading5"/>
        <w:numPr>
          <w:ilvl w:val="0"/>
          <w:numId w:val="0"/>
        </w:numPr>
        <w:spacing w:after="0"/>
        <w:ind w:left="720"/>
        <w:rPr>
          <w:rFonts w:cstheme="minorHAnsi"/>
        </w:rPr>
      </w:pPr>
      <w:r w:rsidRPr="003B3ECA">
        <w:rPr>
          <w:rFonts w:cstheme="minorHAnsi"/>
        </w:rPr>
        <w:t>4.2.4. Multi-session customer journey reconstruction.</w:t>
      </w:r>
    </w:p>
    <w:p w14:paraId="05135F2D" w14:textId="77777777" w:rsidR="00E178CA" w:rsidRPr="003B3ECA" w:rsidRDefault="00E178CA" w:rsidP="00943902">
      <w:pPr>
        <w:pStyle w:val="Heading5"/>
        <w:numPr>
          <w:ilvl w:val="0"/>
          <w:numId w:val="0"/>
        </w:numPr>
        <w:spacing w:after="0"/>
        <w:ind w:left="720"/>
        <w:rPr>
          <w:rFonts w:cstheme="minorHAnsi"/>
        </w:rPr>
      </w:pPr>
      <w:r w:rsidRPr="003B3ECA">
        <w:rPr>
          <w:rFonts w:cstheme="minorHAnsi"/>
        </w:rPr>
        <w:t>4.2.5. Customer journey comparison across loyalty tiers.</w:t>
      </w:r>
    </w:p>
    <w:p w14:paraId="533707A1" w14:textId="77777777" w:rsidR="00E178CA" w:rsidRPr="003B3ECA" w:rsidRDefault="00E178CA" w:rsidP="00943902">
      <w:pPr>
        <w:pStyle w:val="Heading5"/>
        <w:numPr>
          <w:ilvl w:val="0"/>
          <w:numId w:val="0"/>
        </w:numPr>
        <w:spacing w:after="0"/>
        <w:ind w:left="720"/>
        <w:rPr>
          <w:rFonts w:cstheme="minorHAnsi"/>
        </w:rPr>
      </w:pPr>
      <w:r w:rsidRPr="003B3ECA">
        <w:rPr>
          <w:rFonts w:cstheme="minorHAnsi"/>
        </w:rPr>
        <w:t>4.2.6. Identification of booking friction points.</w:t>
      </w:r>
    </w:p>
    <w:p w14:paraId="012C93DE" w14:textId="77777777" w:rsidR="00E178CA" w:rsidRPr="003B3ECA" w:rsidRDefault="00E178CA" w:rsidP="00943902">
      <w:pPr>
        <w:pStyle w:val="Heading5"/>
        <w:numPr>
          <w:ilvl w:val="0"/>
          <w:numId w:val="0"/>
        </w:numPr>
        <w:spacing w:after="0"/>
        <w:ind w:left="720"/>
        <w:rPr>
          <w:rFonts w:cstheme="minorHAnsi"/>
        </w:rPr>
      </w:pPr>
      <w:r w:rsidRPr="003B3ECA">
        <w:rPr>
          <w:rFonts w:cstheme="minorHAnsi"/>
        </w:rPr>
        <w:t>4.2.7. Journey analysis during operational disruptions (IROPS).</w:t>
      </w:r>
    </w:p>
    <w:p w14:paraId="4DB0F4CD" w14:textId="618DEEAD" w:rsidR="00E178CA" w:rsidRPr="003B3ECA" w:rsidRDefault="00E178CA" w:rsidP="00943902">
      <w:pPr>
        <w:pStyle w:val="Heading5"/>
        <w:numPr>
          <w:ilvl w:val="0"/>
          <w:numId w:val="0"/>
        </w:numPr>
        <w:spacing w:after="0"/>
        <w:ind w:left="720"/>
        <w:rPr>
          <w:rFonts w:cstheme="minorHAnsi"/>
        </w:rPr>
      </w:pPr>
      <w:r w:rsidRPr="003B3ECA">
        <w:rPr>
          <w:rFonts w:cstheme="minorHAnsi"/>
        </w:rPr>
        <w:t>4.2.8. Executive customer journey dashboard.</w:t>
      </w:r>
    </w:p>
    <w:p w14:paraId="11E72F3F" w14:textId="77777777" w:rsidR="0098096D" w:rsidRPr="003B3ECA" w:rsidRDefault="0098096D" w:rsidP="0098096D">
      <w:pPr>
        <w:pStyle w:val="NormalWeb"/>
        <w:spacing w:before="0" w:after="0" w:line="240" w:lineRule="auto"/>
        <w:ind w:left="720"/>
        <w:rPr>
          <w:rFonts w:asciiTheme="minorHAnsi" w:eastAsiaTheme="minorHAnsi" w:hAnsiTheme="minorHAnsi" w:cstheme="minorHAnsi"/>
          <w:sz w:val="22"/>
          <w:szCs w:val="22"/>
        </w:rPr>
      </w:pPr>
    </w:p>
    <w:p w14:paraId="66C82C40" w14:textId="77777777" w:rsidR="004749CD" w:rsidRPr="003B3ECA" w:rsidRDefault="004749CD" w:rsidP="00657FCD">
      <w:pPr>
        <w:pStyle w:val="Heading4"/>
        <w:numPr>
          <w:ilvl w:val="0"/>
          <w:numId w:val="0"/>
        </w:numPr>
        <w:ind w:left="864" w:hanging="864"/>
        <w:rPr>
          <w:rFonts w:cstheme="minorHAnsi"/>
        </w:rPr>
      </w:pPr>
      <w:r w:rsidRPr="003B3ECA">
        <w:rPr>
          <w:rFonts w:cstheme="minorHAnsi"/>
        </w:rPr>
        <w:t>Provide</w:t>
      </w:r>
    </w:p>
    <w:p w14:paraId="285680DF" w14:textId="77777777" w:rsidR="004749CD" w:rsidRPr="003B3ECA" w:rsidRDefault="004749CD">
      <w:pPr>
        <w:numPr>
          <w:ilvl w:val="0"/>
          <w:numId w:val="2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supported journey length.</w:t>
      </w:r>
    </w:p>
    <w:p w14:paraId="199ABAE3" w14:textId="77777777" w:rsidR="004749CD" w:rsidRPr="003B3ECA" w:rsidRDefault="004749CD">
      <w:pPr>
        <w:numPr>
          <w:ilvl w:val="0"/>
          <w:numId w:val="2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Journey reconstruction capabilities.</w:t>
      </w:r>
    </w:p>
    <w:p w14:paraId="60006211" w14:textId="77777777" w:rsidR="004749CD" w:rsidRPr="003B3ECA" w:rsidRDefault="004749CD">
      <w:pPr>
        <w:numPr>
          <w:ilvl w:val="0"/>
          <w:numId w:val="2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Journey visualization methodology.</w:t>
      </w:r>
    </w:p>
    <w:p w14:paraId="09BF0A95" w14:textId="77777777" w:rsidR="004749CD" w:rsidRPr="003B3ECA" w:rsidRDefault="004749CD">
      <w:pPr>
        <w:numPr>
          <w:ilvl w:val="0"/>
          <w:numId w:val="2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AI-assisted journey analysis features.</w:t>
      </w:r>
    </w:p>
    <w:p w14:paraId="0105B8E5" w14:textId="77777777" w:rsidR="004749CD" w:rsidRPr="003B3ECA" w:rsidRDefault="004749CD">
      <w:pPr>
        <w:numPr>
          <w:ilvl w:val="0"/>
          <w:numId w:val="2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Journey analytics latency.</w:t>
      </w:r>
    </w:p>
    <w:p w14:paraId="5392D699" w14:textId="77777777" w:rsidR="004749CD" w:rsidRPr="003B3ECA" w:rsidRDefault="004749CD">
      <w:pPr>
        <w:numPr>
          <w:ilvl w:val="0"/>
          <w:numId w:val="2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deployment references.</w:t>
      </w:r>
    </w:p>
    <w:p w14:paraId="433F8845" w14:textId="77777777" w:rsidR="004749CD" w:rsidRPr="003B3ECA" w:rsidRDefault="004749CD">
      <w:pPr>
        <w:numPr>
          <w:ilvl w:val="0"/>
          <w:numId w:val="2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production journey analytics implementation.</w:t>
      </w:r>
    </w:p>
    <w:p w14:paraId="0C3B53DA" w14:textId="77777777" w:rsidR="0098096D" w:rsidRPr="003B3ECA" w:rsidRDefault="0098096D" w:rsidP="00982663">
      <w:pPr>
        <w:ind w:left="720"/>
        <w:rPr>
          <w:rFonts w:asciiTheme="minorHAnsi" w:hAnsiTheme="minorHAnsi" w:cstheme="minorHAnsi"/>
          <w:color w:val="000000"/>
          <w:sz w:val="22"/>
          <w:szCs w:val="22"/>
        </w:rPr>
      </w:pPr>
    </w:p>
    <w:p w14:paraId="1E24F92B" w14:textId="765F46DD" w:rsidR="00E821D6" w:rsidRPr="003B3ECA" w:rsidRDefault="002D24CC" w:rsidP="00DF427D">
      <w:pPr>
        <w:pStyle w:val="Heading3"/>
        <w:numPr>
          <w:ilvl w:val="0"/>
          <w:numId w:val="0"/>
        </w:numPr>
        <w:spacing w:after="0"/>
        <w:rPr>
          <w:color w:val="000000"/>
        </w:rPr>
      </w:pPr>
      <w:bookmarkStart w:id="48" w:name="_Toc233645500"/>
      <w:r w:rsidRPr="003B3ECA">
        <w:rPr>
          <w:color w:val="000000"/>
        </w:rPr>
        <w:t xml:space="preserve">5. </w:t>
      </w:r>
      <w:r w:rsidR="00E821D6" w:rsidRPr="003B3ECA">
        <w:rPr>
          <w:color w:val="000000"/>
        </w:rPr>
        <w:t>Product Analytics</w:t>
      </w:r>
      <w:bookmarkEnd w:id="48"/>
    </w:p>
    <w:p w14:paraId="2A348643" w14:textId="77777777" w:rsidR="00E821D6" w:rsidRPr="003B3ECA" w:rsidRDefault="00E821D6" w:rsidP="008C3A39">
      <w:pPr>
        <w:pStyle w:val="ListParagraph"/>
        <w:rPr>
          <w:rFonts w:asciiTheme="minorHAnsi" w:hAnsiTheme="minorHAnsi" w:cstheme="minorHAnsi"/>
          <w:b/>
          <w:iCs/>
          <w:color w:val="000000"/>
          <w:sz w:val="22"/>
          <w:szCs w:val="22"/>
        </w:rPr>
      </w:pPr>
    </w:p>
    <w:p w14:paraId="0B77A783" w14:textId="77777777" w:rsidR="00E821D6" w:rsidRPr="003B3ECA" w:rsidRDefault="00E821D6" w:rsidP="00A370E3">
      <w:pPr>
        <w:pStyle w:val="Heading4"/>
        <w:numPr>
          <w:ilvl w:val="0"/>
          <w:numId w:val="0"/>
        </w:numPr>
        <w:ind w:left="864" w:hanging="864"/>
        <w:rPr>
          <w:rFonts w:cstheme="minorHAnsi"/>
        </w:rPr>
      </w:pPr>
      <w:r w:rsidRPr="003B3ECA">
        <w:rPr>
          <w:rFonts w:cstheme="minorHAnsi"/>
        </w:rPr>
        <w:t>5.1 Capability Requirements</w:t>
      </w:r>
    </w:p>
    <w:p w14:paraId="0BEC5817" w14:textId="77777777" w:rsidR="0098096D" w:rsidRPr="003B3ECA" w:rsidRDefault="0098096D" w:rsidP="0098096D">
      <w:pPr>
        <w:rPr>
          <w:rFonts w:asciiTheme="minorHAnsi" w:hAnsiTheme="minorHAnsi" w:cstheme="minorHAnsi"/>
          <w:sz w:val="22"/>
          <w:szCs w:val="22"/>
        </w:rPr>
      </w:pPr>
    </w:p>
    <w:p w14:paraId="08620B9C" w14:textId="77777777" w:rsidR="00E821D6" w:rsidRPr="003B3ECA" w:rsidRDefault="00E821D6"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The proposed solution should provide comprehensive product analytics capabilities enabling IndiGo to measure, monitor, </w:t>
      </w:r>
      <w:proofErr w:type="spellStart"/>
      <w:r w:rsidRPr="003B3ECA">
        <w:rPr>
          <w:rFonts w:asciiTheme="minorHAnsi" w:hAnsiTheme="minorHAnsi" w:cstheme="minorHAnsi"/>
          <w:color w:val="000000"/>
          <w:sz w:val="22"/>
          <w:szCs w:val="22"/>
        </w:rPr>
        <w:t>analyse</w:t>
      </w:r>
      <w:proofErr w:type="spellEnd"/>
      <w:r w:rsidRPr="003B3ECA">
        <w:rPr>
          <w:rFonts w:asciiTheme="minorHAnsi" w:hAnsiTheme="minorHAnsi" w:cstheme="minorHAnsi"/>
          <w:color w:val="000000"/>
          <w:sz w:val="22"/>
          <w:szCs w:val="22"/>
        </w:rPr>
        <w:t>, and optimize customer engagement across all digital products and customer touchpoints.</w:t>
      </w:r>
    </w:p>
    <w:p w14:paraId="55F792B9"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35C084E4" w14:textId="25FAE9A3" w:rsidR="0098096D" w:rsidRPr="003B3ECA" w:rsidRDefault="00E821D6"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lastRenderedPageBreak/>
        <w:t>The solution should support:</w:t>
      </w:r>
    </w:p>
    <w:p w14:paraId="044FDEFF"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5.1.1. Ability to measure feature adoption, customer engagement, and product usage across Web, Mobile Applications, and future digital channels.</w:t>
      </w:r>
    </w:p>
    <w:p w14:paraId="072A9D3B"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 xml:space="preserve">5.1.2. Ability to </w:t>
      </w:r>
      <w:proofErr w:type="spellStart"/>
      <w:r w:rsidRPr="003B3ECA">
        <w:rPr>
          <w:rFonts w:cstheme="minorHAnsi"/>
        </w:rPr>
        <w:t>analyse</w:t>
      </w:r>
      <w:proofErr w:type="spellEnd"/>
      <w:r w:rsidRPr="003B3ECA">
        <w:rPr>
          <w:rFonts w:cstheme="minorHAnsi"/>
        </w:rPr>
        <w:t xml:space="preserve"> customer interaction with every product feature throughout the customer lifecycle.</w:t>
      </w:r>
    </w:p>
    <w:p w14:paraId="08DE8394"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5.1.3. Ability to measure customer retention, repeat usage, stickiness, and engagement trends.</w:t>
      </w:r>
    </w:p>
    <w:p w14:paraId="5B6A7F82"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5.1.4. Ability to identify frequently used, underutilized, and abandoned product features.</w:t>
      </w:r>
    </w:p>
    <w:p w14:paraId="1FAA87A7"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5.1.5. Ability to measure customer engagement across booking, servicing, loyalty, ancillary, and post-booking journeys.</w:t>
      </w:r>
    </w:p>
    <w:p w14:paraId="6C22DAF2"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 xml:space="preserve">5.1.6. Ability to </w:t>
      </w:r>
      <w:proofErr w:type="spellStart"/>
      <w:r w:rsidRPr="003B3ECA">
        <w:rPr>
          <w:rFonts w:cstheme="minorHAnsi"/>
        </w:rPr>
        <w:t>analyse</w:t>
      </w:r>
      <w:proofErr w:type="spellEnd"/>
      <w:r w:rsidRPr="003B3ECA">
        <w:rPr>
          <w:rFonts w:cstheme="minorHAnsi"/>
        </w:rPr>
        <w:t xml:space="preserve"> user </w:t>
      </w:r>
      <w:proofErr w:type="spellStart"/>
      <w:r w:rsidRPr="003B3ECA">
        <w:rPr>
          <w:rFonts w:cstheme="minorHAnsi"/>
        </w:rPr>
        <w:t>behaviour</w:t>
      </w:r>
      <w:proofErr w:type="spellEnd"/>
      <w:r w:rsidRPr="003B3ECA">
        <w:rPr>
          <w:rFonts w:cstheme="minorHAnsi"/>
        </w:rPr>
        <w:t xml:space="preserve"> across multiple application versions and releases.</w:t>
      </w:r>
    </w:p>
    <w:p w14:paraId="1036687C"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5.1.7. Ability to compare product adoption across customer cohorts, geographies, devices, operating systems, and application versions.</w:t>
      </w:r>
    </w:p>
    <w:p w14:paraId="12530630"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5.1.8. Ability to measure customer engagement with newly launched features.</w:t>
      </w:r>
    </w:p>
    <w:p w14:paraId="16210834"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 xml:space="preserve">5.1.9. Ability to </w:t>
      </w:r>
      <w:proofErr w:type="spellStart"/>
      <w:r w:rsidRPr="003B3ECA">
        <w:rPr>
          <w:rFonts w:cstheme="minorHAnsi"/>
        </w:rPr>
        <w:t>analyse</w:t>
      </w:r>
      <w:proofErr w:type="spellEnd"/>
      <w:r w:rsidRPr="003B3ECA">
        <w:rPr>
          <w:rFonts w:cstheme="minorHAnsi"/>
        </w:rPr>
        <w:t xml:space="preserve"> feature discovery, feature completion, and feature abandonment.</w:t>
      </w:r>
    </w:p>
    <w:p w14:paraId="0C445F2D"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5.1.10. Ability to monitor feature health using configurable KPIs.</w:t>
      </w:r>
    </w:p>
    <w:p w14:paraId="3604023D"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5.1.11. Ability to create custom product health scorecards.</w:t>
      </w:r>
    </w:p>
    <w:p w14:paraId="52D69D2D"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 xml:space="preserve">5.1.12. Ability to identify </w:t>
      </w:r>
      <w:proofErr w:type="spellStart"/>
      <w:r w:rsidRPr="003B3ECA">
        <w:rPr>
          <w:rFonts w:cstheme="minorHAnsi"/>
        </w:rPr>
        <w:t>behavioural</w:t>
      </w:r>
      <w:proofErr w:type="spellEnd"/>
      <w:r w:rsidRPr="003B3ECA">
        <w:rPr>
          <w:rFonts w:cstheme="minorHAnsi"/>
        </w:rPr>
        <w:t xml:space="preserve"> patterns leading to successful booking completion.</w:t>
      </w:r>
    </w:p>
    <w:p w14:paraId="0E5897F9"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 xml:space="preserve">5.1.13. Ability to </w:t>
      </w:r>
      <w:proofErr w:type="spellStart"/>
      <w:r w:rsidRPr="003B3ECA">
        <w:rPr>
          <w:rFonts w:cstheme="minorHAnsi"/>
        </w:rPr>
        <w:t>analyse</w:t>
      </w:r>
      <w:proofErr w:type="spellEnd"/>
      <w:r w:rsidRPr="003B3ECA">
        <w:rPr>
          <w:rFonts w:cstheme="minorHAnsi"/>
        </w:rPr>
        <w:t xml:space="preserve"> user flows across different customer personas.</w:t>
      </w:r>
    </w:p>
    <w:p w14:paraId="77CAF003"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5.1.14. Ability to measure customer lifetime engagement across all owned digital channels.</w:t>
      </w:r>
    </w:p>
    <w:p w14:paraId="3F66AB03"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5.1.15. Ability to support event-based, user-based, and account-based analytics.</w:t>
      </w:r>
    </w:p>
    <w:p w14:paraId="60BB58BF" w14:textId="77777777" w:rsidR="00E178CA" w:rsidRPr="003B3ECA" w:rsidRDefault="00E178CA" w:rsidP="003F2A18">
      <w:pPr>
        <w:pStyle w:val="Heading5"/>
        <w:numPr>
          <w:ilvl w:val="0"/>
          <w:numId w:val="0"/>
        </w:numPr>
        <w:spacing w:after="0"/>
        <w:ind w:left="720"/>
        <w:rPr>
          <w:rFonts w:cstheme="minorHAnsi"/>
        </w:rPr>
      </w:pPr>
      <w:r w:rsidRPr="003B3ECA">
        <w:rPr>
          <w:rFonts w:cstheme="minorHAnsi"/>
        </w:rPr>
        <w:t>5.1.16. Ability to support airline-specific product analytics including Search, Fare Calendar, Flight Selection, Add-ons, Seat Selection, Payment, Check-in, Boarding Pass, Flight Status, Loyalty, and Customer Support.</w:t>
      </w:r>
    </w:p>
    <w:p w14:paraId="6D002CA2" w14:textId="77777777" w:rsidR="00E178CA" w:rsidRPr="003B3ECA" w:rsidRDefault="00E178CA" w:rsidP="008C3A39">
      <w:pPr>
        <w:pStyle w:val="NormalWeb"/>
        <w:spacing w:before="0" w:after="0" w:line="240" w:lineRule="auto"/>
        <w:rPr>
          <w:rFonts w:asciiTheme="minorHAnsi" w:hAnsiTheme="minorHAnsi" w:cstheme="minorHAnsi"/>
          <w:sz w:val="22"/>
          <w:szCs w:val="22"/>
        </w:rPr>
      </w:pPr>
    </w:p>
    <w:p w14:paraId="55C213D5" w14:textId="35E808D8" w:rsidR="00E178CA" w:rsidRPr="003B3ECA" w:rsidRDefault="00E821D6" w:rsidP="0056065C">
      <w:pPr>
        <w:pStyle w:val="Heading4"/>
        <w:numPr>
          <w:ilvl w:val="0"/>
          <w:numId w:val="0"/>
        </w:numPr>
        <w:ind w:left="864" w:hanging="864"/>
        <w:rPr>
          <w:rFonts w:cstheme="minorHAnsi"/>
        </w:rPr>
      </w:pPr>
      <w:r w:rsidRPr="003B3ECA">
        <w:rPr>
          <w:rFonts w:cstheme="minorHAnsi"/>
        </w:rPr>
        <w:t>5.2 Use Case Demonstration</w:t>
      </w:r>
    </w:p>
    <w:p w14:paraId="21A80EB4" w14:textId="77777777" w:rsidR="0056065C" w:rsidRPr="003B3ECA" w:rsidRDefault="0056065C" w:rsidP="0056065C">
      <w:pPr>
        <w:pStyle w:val="Heading5"/>
        <w:numPr>
          <w:ilvl w:val="0"/>
          <w:numId w:val="0"/>
        </w:numPr>
        <w:spacing w:after="0"/>
        <w:ind w:left="720"/>
        <w:rPr>
          <w:rFonts w:cstheme="minorHAnsi"/>
        </w:rPr>
      </w:pPr>
      <w:r w:rsidRPr="003B3ECA">
        <w:rPr>
          <w:rFonts w:cstheme="minorHAnsi"/>
        </w:rPr>
        <w:t>5.2.1. Demonstrate feature adoption analysis for newly launched booking functionality.</w:t>
      </w:r>
    </w:p>
    <w:p w14:paraId="117FADA5" w14:textId="77777777" w:rsidR="00E178CA" w:rsidRPr="003B3ECA" w:rsidRDefault="00E178CA" w:rsidP="003C6808">
      <w:pPr>
        <w:pStyle w:val="Heading5"/>
        <w:numPr>
          <w:ilvl w:val="0"/>
          <w:numId w:val="0"/>
        </w:numPr>
        <w:spacing w:after="0"/>
        <w:ind w:left="720"/>
        <w:rPr>
          <w:rFonts w:cstheme="minorHAnsi"/>
        </w:rPr>
      </w:pPr>
      <w:r w:rsidRPr="003B3ECA">
        <w:rPr>
          <w:rFonts w:cstheme="minorHAnsi"/>
        </w:rPr>
        <w:t>5.2.2. Demonstrate customer engagement analysis for Check-in journey.</w:t>
      </w:r>
    </w:p>
    <w:p w14:paraId="6A354F8E" w14:textId="77777777" w:rsidR="00E178CA" w:rsidRPr="003B3ECA" w:rsidRDefault="00E178CA" w:rsidP="003C6808">
      <w:pPr>
        <w:pStyle w:val="Heading5"/>
        <w:numPr>
          <w:ilvl w:val="0"/>
          <w:numId w:val="0"/>
        </w:numPr>
        <w:spacing w:after="0"/>
        <w:ind w:left="720"/>
        <w:rPr>
          <w:rFonts w:cstheme="minorHAnsi"/>
        </w:rPr>
      </w:pPr>
      <w:r w:rsidRPr="003B3ECA">
        <w:rPr>
          <w:rFonts w:cstheme="minorHAnsi"/>
        </w:rPr>
        <w:t xml:space="preserve">5.2.3. Demonstrate retention analysis for repeat </w:t>
      </w:r>
      <w:proofErr w:type="spellStart"/>
      <w:r w:rsidRPr="003B3ECA">
        <w:rPr>
          <w:rFonts w:cstheme="minorHAnsi"/>
        </w:rPr>
        <w:t>travellers</w:t>
      </w:r>
      <w:proofErr w:type="spellEnd"/>
      <w:r w:rsidRPr="003B3ECA">
        <w:rPr>
          <w:rFonts w:cstheme="minorHAnsi"/>
        </w:rPr>
        <w:t>.</w:t>
      </w:r>
    </w:p>
    <w:p w14:paraId="1A39F8C5" w14:textId="77777777" w:rsidR="00E178CA" w:rsidRPr="003B3ECA" w:rsidRDefault="00E178CA" w:rsidP="003C6808">
      <w:pPr>
        <w:pStyle w:val="Heading5"/>
        <w:numPr>
          <w:ilvl w:val="0"/>
          <w:numId w:val="0"/>
        </w:numPr>
        <w:spacing w:after="0"/>
        <w:ind w:left="720"/>
        <w:rPr>
          <w:rFonts w:cstheme="minorHAnsi"/>
        </w:rPr>
      </w:pPr>
      <w:r w:rsidRPr="003B3ECA">
        <w:rPr>
          <w:rFonts w:cstheme="minorHAnsi"/>
        </w:rPr>
        <w:t>5.2.4. Demonstrate comparison of engagement across Android, iOS, and Web.</w:t>
      </w:r>
    </w:p>
    <w:p w14:paraId="3D094C8C" w14:textId="77777777" w:rsidR="00E178CA" w:rsidRPr="003B3ECA" w:rsidRDefault="00E178CA" w:rsidP="003C6808">
      <w:pPr>
        <w:pStyle w:val="Heading5"/>
        <w:numPr>
          <w:ilvl w:val="0"/>
          <w:numId w:val="0"/>
        </w:numPr>
        <w:spacing w:after="0"/>
        <w:ind w:left="720"/>
        <w:rPr>
          <w:rFonts w:cstheme="minorHAnsi"/>
        </w:rPr>
      </w:pPr>
      <w:r w:rsidRPr="003B3ECA">
        <w:rPr>
          <w:rFonts w:cstheme="minorHAnsi"/>
        </w:rPr>
        <w:t>5.2.5. Demonstrate analysis of newly introduced ancillary products.</w:t>
      </w:r>
    </w:p>
    <w:p w14:paraId="28CA6C6E" w14:textId="77777777" w:rsidR="00E178CA" w:rsidRPr="003B3ECA" w:rsidRDefault="00E178CA" w:rsidP="003C6808">
      <w:pPr>
        <w:pStyle w:val="Heading5"/>
        <w:numPr>
          <w:ilvl w:val="0"/>
          <w:numId w:val="0"/>
        </w:numPr>
        <w:spacing w:after="0"/>
        <w:ind w:left="720"/>
        <w:rPr>
          <w:rFonts w:cstheme="minorHAnsi"/>
        </w:rPr>
      </w:pPr>
      <w:r w:rsidRPr="003B3ECA">
        <w:rPr>
          <w:rFonts w:cstheme="minorHAnsi"/>
        </w:rPr>
        <w:t>5.2.6. Demonstrate identification of low-performing product features.</w:t>
      </w:r>
    </w:p>
    <w:p w14:paraId="78AE7C11" w14:textId="77777777" w:rsidR="00E178CA" w:rsidRPr="003B3ECA" w:rsidRDefault="00E178CA" w:rsidP="003C6808">
      <w:pPr>
        <w:pStyle w:val="Heading5"/>
        <w:numPr>
          <w:ilvl w:val="0"/>
          <w:numId w:val="0"/>
        </w:numPr>
        <w:spacing w:after="0"/>
        <w:ind w:left="720"/>
        <w:rPr>
          <w:rFonts w:cstheme="minorHAnsi"/>
        </w:rPr>
      </w:pPr>
      <w:r w:rsidRPr="003B3ECA">
        <w:rPr>
          <w:rFonts w:cstheme="minorHAnsi"/>
        </w:rPr>
        <w:t>5.2.7. Demonstrate customer engagement trends after application release.</w:t>
      </w:r>
    </w:p>
    <w:p w14:paraId="58DA9CA6" w14:textId="77777777" w:rsidR="00E178CA" w:rsidRPr="003B3ECA" w:rsidRDefault="00E178CA" w:rsidP="003C6808">
      <w:pPr>
        <w:pStyle w:val="Heading5"/>
        <w:numPr>
          <w:ilvl w:val="0"/>
          <w:numId w:val="0"/>
        </w:numPr>
        <w:spacing w:after="0"/>
        <w:ind w:left="720"/>
        <w:rPr>
          <w:rFonts w:cstheme="minorHAnsi"/>
        </w:rPr>
      </w:pPr>
      <w:r w:rsidRPr="003B3ECA">
        <w:rPr>
          <w:rFonts w:cstheme="minorHAnsi"/>
        </w:rPr>
        <w:t>5.2.8. Demonstrate executive product health dashboard.</w:t>
      </w:r>
    </w:p>
    <w:p w14:paraId="1FB8266C" w14:textId="55B86B8A" w:rsidR="00E178CA" w:rsidRPr="003B3ECA" w:rsidRDefault="00E178CA" w:rsidP="008C3A39">
      <w:pPr>
        <w:rPr>
          <w:rFonts w:asciiTheme="minorHAnsi" w:hAnsiTheme="minorHAnsi" w:cstheme="minorHAnsi"/>
          <w:sz w:val="22"/>
          <w:szCs w:val="22"/>
        </w:rPr>
      </w:pPr>
    </w:p>
    <w:p w14:paraId="44654D25" w14:textId="41BC9070" w:rsidR="00E821D6" w:rsidRPr="003B3ECA" w:rsidRDefault="00E821D6" w:rsidP="00997530">
      <w:pPr>
        <w:pStyle w:val="Heading4"/>
        <w:numPr>
          <w:ilvl w:val="0"/>
          <w:numId w:val="0"/>
        </w:numPr>
        <w:ind w:left="864" w:hanging="864"/>
        <w:rPr>
          <w:rFonts w:cstheme="minorHAnsi"/>
        </w:rPr>
      </w:pPr>
      <w:r w:rsidRPr="003B3ECA">
        <w:rPr>
          <w:rFonts w:cstheme="minorHAnsi"/>
        </w:rPr>
        <w:t>Provide</w:t>
      </w:r>
    </w:p>
    <w:p w14:paraId="7D4D68FC" w14:textId="77777777" w:rsidR="00E821D6" w:rsidRPr="003B3ECA" w:rsidRDefault="00E821D6">
      <w:pPr>
        <w:numPr>
          <w:ilvl w:val="0"/>
          <w:numId w:val="2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Maximum events </w:t>
      </w:r>
      <w:proofErr w:type="gramStart"/>
      <w:r w:rsidRPr="003B3ECA">
        <w:rPr>
          <w:rFonts w:asciiTheme="minorHAnsi" w:hAnsiTheme="minorHAnsi" w:cstheme="minorHAnsi"/>
          <w:color w:val="000000"/>
          <w:sz w:val="22"/>
          <w:szCs w:val="22"/>
        </w:rPr>
        <w:t>supported</w:t>
      </w:r>
      <w:proofErr w:type="gramEnd"/>
      <w:r w:rsidRPr="003B3ECA">
        <w:rPr>
          <w:rFonts w:asciiTheme="minorHAnsi" w:hAnsiTheme="minorHAnsi" w:cstheme="minorHAnsi"/>
          <w:color w:val="000000"/>
          <w:sz w:val="22"/>
          <w:szCs w:val="22"/>
        </w:rPr>
        <w:t xml:space="preserve"> per customer.</w:t>
      </w:r>
    </w:p>
    <w:p w14:paraId="1DC195DE" w14:textId="77777777" w:rsidR="00E821D6" w:rsidRPr="003B3ECA" w:rsidRDefault="00E821D6">
      <w:pPr>
        <w:numPr>
          <w:ilvl w:val="0"/>
          <w:numId w:val="2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customer profiles supported.</w:t>
      </w:r>
    </w:p>
    <w:p w14:paraId="269F251D" w14:textId="77777777" w:rsidR="00E821D6" w:rsidRPr="003B3ECA" w:rsidRDefault="00E821D6">
      <w:pPr>
        <w:numPr>
          <w:ilvl w:val="0"/>
          <w:numId w:val="2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enterprise deployment.</w:t>
      </w:r>
    </w:p>
    <w:p w14:paraId="425F9D9B" w14:textId="77777777" w:rsidR="00E821D6" w:rsidRPr="003B3ECA" w:rsidRDefault="00E821D6">
      <w:pPr>
        <w:numPr>
          <w:ilvl w:val="0"/>
          <w:numId w:val="2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Product analytics latency.</w:t>
      </w:r>
    </w:p>
    <w:p w14:paraId="692E1581" w14:textId="77777777" w:rsidR="00E821D6" w:rsidRPr="003B3ECA" w:rsidRDefault="00E821D6">
      <w:pPr>
        <w:numPr>
          <w:ilvl w:val="0"/>
          <w:numId w:val="2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Customer retention analysis capabilities.</w:t>
      </w:r>
    </w:p>
    <w:p w14:paraId="27FBD9AB" w14:textId="77777777" w:rsidR="00E821D6" w:rsidRPr="003B3ECA" w:rsidRDefault="00E821D6">
      <w:pPr>
        <w:numPr>
          <w:ilvl w:val="0"/>
          <w:numId w:val="2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03DA4CDE" w14:textId="77777777" w:rsidR="00E821D6" w:rsidRPr="003B3ECA" w:rsidRDefault="00E821D6">
      <w:pPr>
        <w:numPr>
          <w:ilvl w:val="0"/>
          <w:numId w:val="2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Typical product adoption improvement achieved.</w:t>
      </w:r>
    </w:p>
    <w:p w14:paraId="68C388A8" w14:textId="77777777" w:rsidR="00E821D6" w:rsidRPr="003B3ECA" w:rsidRDefault="00E821D6">
      <w:pPr>
        <w:numPr>
          <w:ilvl w:val="0"/>
          <w:numId w:val="2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visualization capabilities.</w:t>
      </w:r>
    </w:p>
    <w:p w14:paraId="305E9516" w14:textId="77777777" w:rsidR="00E821D6" w:rsidRPr="003B3ECA" w:rsidRDefault="00E821D6" w:rsidP="008C3A39">
      <w:pPr>
        <w:rPr>
          <w:rFonts w:asciiTheme="minorHAnsi" w:hAnsiTheme="minorHAnsi" w:cstheme="minorHAnsi"/>
          <w:sz w:val="22"/>
          <w:szCs w:val="22"/>
        </w:rPr>
      </w:pPr>
    </w:p>
    <w:p w14:paraId="7BF932BA" w14:textId="4459B1D3" w:rsidR="00E821D6" w:rsidRPr="003B3ECA" w:rsidRDefault="00E821D6" w:rsidP="00F17D5F">
      <w:pPr>
        <w:pStyle w:val="Heading3"/>
        <w:numPr>
          <w:ilvl w:val="0"/>
          <w:numId w:val="0"/>
        </w:numPr>
        <w:spacing w:after="0"/>
        <w:rPr>
          <w:color w:val="000000"/>
        </w:rPr>
      </w:pPr>
      <w:bookmarkStart w:id="49" w:name="_Toc233645501"/>
      <w:r w:rsidRPr="003B3ECA">
        <w:rPr>
          <w:color w:val="000000"/>
        </w:rPr>
        <w:t>6. Booking Funnel Analytics &amp; Conversion Optimization</w:t>
      </w:r>
      <w:bookmarkEnd w:id="49"/>
    </w:p>
    <w:p w14:paraId="05EB1C0B" w14:textId="77777777" w:rsidR="00F17D5F" w:rsidRPr="003B3ECA" w:rsidRDefault="00F17D5F" w:rsidP="00F17D5F">
      <w:pPr>
        <w:rPr>
          <w:rFonts w:asciiTheme="minorHAnsi" w:hAnsiTheme="minorHAnsi" w:cstheme="minorHAnsi"/>
        </w:rPr>
      </w:pPr>
    </w:p>
    <w:p w14:paraId="4B7C3134" w14:textId="4A641151" w:rsidR="00E821D6" w:rsidRPr="003B3ECA" w:rsidRDefault="00E821D6" w:rsidP="00E00A95">
      <w:pPr>
        <w:pStyle w:val="Heading4"/>
        <w:numPr>
          <w:ilvl w:val="0"/>
          <w:numId w:val="0"/>
        </w:numPr>
        <w:ind w:left="864" w:hanging="864"/>
        <w:rPr>
          <w:rFonts w:cstheme="minorHAnsi"/>
        </w:rPr>
      </w:pPr>
      <w:r w:rsidRPr="003B3ECA">
        <w:rPr>
          <w:rFonts w:cstheme="minorHAnsi"/>
        </w:rPr>
        <w:t>6.1 Capability Requirements</w:t>
      </w:r>
    </w:p>
    <w:p w14:paraId="7678655D" w14:textId="77777777" w:rsidR="00E821D6" w:rsidRPr="003B3ECA" w:rsidRDefault="00E821D6" w:rsidP="008C3A39">
      <w:pPr>
        <w:pStyle w:val="NormalWeb"/>
        <w:spacing w:before="0" w:after="0" w:line="240" w:lineRule="auto"/>
        <w:rPr>
          <w:rFonts w:asciiTheme="minorHAnsi" w:eastAsiaTheme="minorHAnsi" w:hAnsiTheme="minorHAnsi" w:cstheme="minorHAnsi"/>
          <w:sz w:val="22"/>
          <w:szCs w:val="22"/>
        </w:rPr>
      </w:pPr>
      <w:r w:rsidRPr="003B3ECA">
        <w:rPr>
          <w:rFonts w:asciiTheme="minorHAnsi" w:hAnsiTheme="minorHAnsi" w:cstheme="minorHAnsi"/>
          <w:color w:val="000000"/>
          <w:sz w:val="22"/>
          <w:szCs w:val="22"/>
        </w:rPr>
        <w:t>The proposed platform should provide specialized analytics capabilities for airline booking funnels enabling continuous optimization of customer conversion and revenue generation.</w:t>
      </w:r>
    </w:p>
    <w:p w14:paraId="61B8BADD" w14:textId="50E3D8B4" w:rsidR="00FC771A" w:rsidRPr="003B3ECA" w:rsidRDefault="00E821D6"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lastRenderedPageBreak/>
        <w:t>The solution should support:</w:t>
      </w:r>
    </w:p>
    <w:p w14:paraId="3D398D3E"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 xml:space="preserve">6.1.1. Ability to </w:t>
      </w:r>
      <w:proofErr w:type="spellStart"/>
      <w:r w:rsidRPr="003B3ECA">
        <w:rPr>
          <w:rFonts w:cstheme="minorHAnsi"/>
        </w:rPr>
        <w:t>analyse</w:t>
      </w:r>
      <w:proofErr w:type="spellEnd"/>
      <w:r w:rsidRPr="003B3ECA">
        <w:rPr>
          <w:rFonts w:cstheme="minorHAnsi"/>
        </w:rPr>
        <w:t xml:space="preserve"> complete booking funnels from Search through Booking Confirmation.</w:t>
      </w:r>
    </w:p>
    <w:p w14:paraId="63EC68C0"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6.1.2. Ability to identify customer abandonment across every booking stage.</w:t>
      </w:r>
    </w:p>
    <w:p w14:paraId="7F7B76CC"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 xml:space="preserve">6.1.3. Ability to </w:t>
      </w:r>
      <w:proofErr w:type="spellStart"/>
      <w:r w:rsidRPr="003B3ECA">
        <w:rPr>
          <w:rFonts w:cstheme="minorHAnsi"/>
        </w:rPr>
        <w:t>analyse</w:t>
      </w:r>
      <w:proofErr w:type="spellEnd"/>
      <w:r w:rsidRPr="003B3ECA">
        <w:rPr>
          <w:rFonts w:cstheme="minorHAnsi"/>
        </w:rPr>
        <w:t xml:space="preserve"> conversion across Search, Flight Selection, Passenger Details, Ancillary Selection, Seat Selection, Payment, Confirmation, and Check-in.</w:t>
      </w:r>
    </w:p>
    <w:p w14:paraId="3E896346"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 xml:space="preserve">6.1.4. Ability to identify friction </w:t>
      </w:r>
      <w:proofErr w:type="gramStart"/>
      <w:r w:rsidRPr="003B3ECA">
        <w:rPr>
          <w:rFonts w:cstheme="minorHAnsi"/>
        </w:rPr>
        <w:t>points</w:t>
      </w:r>
      <w:proofErr w:type="gramEnd"/>
      <w:r w:rsidRPr="003B3ECA">
        <w:rPr>
          <w:rFonts w:cstheme="minorHAnsi"/>
        </w:rPr>
        <w:t xml:space="preserve"> reducing booking completion.</w:t>
      </w:r>
    </w:p>
    <w:p w14:paraId="37B25550"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 xml:space="preserve">6.1.5. Ability to </w:t>
      </w:r>
      <w:proofErr w:type="spellStart"/>
      <w:r w:rsidRPr="003B3ECA">
        <w:rPr>
          <w:rFonts w:cstheme="minorHAnsi"/>
        </w:rPr>
        <w:t>analyse</w:t>
      </w:r>
      <w:proofErr w:type="spellEnd"/>
      <w:r w:rsidRPr="003B3ECA">
        <w:rPr>
          <w:rFonts w:cstheme="minorHAnsi"/>
        </w:rPr>
        <w:t xml:space="preserve"> payment success and failure patterns.</w:t>
      </w:r>
    </w:p>
    <w:p w14:paraId="4F7FB295"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6.1.6. Ability to compare funnel performance across channels, devices, customer types, and markets.</w:t>
      </w:r>
    </w:p>
    <w:p w14:paraId="70F2D3C5"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6.1.7. Ability to identify high-converting customer journeys.</w:t>
      </w:r>
    </w:p>
    <w:p w14:paraId="2EB31E02"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 xml:space="preserve">6.1.8. Ability to </w:t>
      </w:r>
      <w:proofErr w:type="spellStart"/>
      <w:r w:rsidRPr="003B3ECA">
        <w:rPr>
          <w:rFonts w:cstheme="minorHAnsi"/>
        </w:rPr>
        <w:t>analyse</w:t>
      </w:r>
      <w:proofErr w:type="spellEnd"/>
      <w:r w:rsidRPr="003B3ECA">
        <w:rPr>
          <w:rFonts w:cstheme="minorHAnsi"/>
        </w:rPr>
        <w:t xml:space="preserve"> impact of fare changes on booking </w:t>
      </w:r>
      <w:proofErr w:type="spellStart"/>
      <w:r w:rsidRPr="003B3ECA">
        <w:rPr>
          <w:rFonts w:cstheme="minorHAnsi"/>
        </w:rPr>
        <w:t>behaviour</w:t>
      </w:r>
      <w:proofErr w:type="spellEnd"/>
      <w:r w:rsidRPr="003B3ECA">
        <w:rPr>
          <w:rFonts w:cstheme="minorHAnsi"/>
        </w:rPr>
        <w:t>.</w:t>
      </w:r>
    </w:p>
    <w:p w14:paraId="28930CDE"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6.1.9. Ability to monitor ancillary attachment rates.</w:t>
      </w:r>
    </w:p>
    <w:p w14:paraId="2C6167D5"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6.1.10. Ability to measure booking completion time.</w:t>
      </w:r>
    </w:p>
    <w:p w14:paraId="2FD91F49"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 xml:space="preserve">6.1.11. Ability to </w:t>
      </w:r>
      <w:proofErr w:type="spellStart"/>
      <w:r w:rsidRPr="003B3ECA">
        <w:rPr>
          <w:rFonts w:cstheme="minorHAnsi"/>
        </w:rPr>
        <w:t>analyse</w:t>
      </w:r>
      <w:proofErr w:type="spellEnd"/>
      <w:r w:rsidRPr="003B3ECA">
        <w:rPr>
          <w:rFonts w:cstheme="minorHAnsi"/>
        </w:rPr>
        <w:t xml:space="preserve"> coupon redemption </w:t>
      </w:r>
      <w:proofErr w:type="spellStart"/>
      <w:r w:rsidRPr="003B3ECA">
        <w:rPr>
          <w:rFonts w:cstheme="minorHAnsi"/>
        </w:rPr>
        <w:t>behaviour</w:t>
      </w:r>
      <w:proofErr w:type="spellEnd"/>
      <w:r w:rsidRPr="003B3ECA">
        <w:rPr>
          <w:rFonts w:cstheme="minorHAnsi"/>
        </w:rPr>
        <w:t>.</w:t>
      </w:r>
    </w:p>
    <w:p w14:paraId="3792033E"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6.1.12. Ability to measure impact of promotional campaigns on booking conversion.</w:t>
      </w:r>
    </w:p>
    <w:p w14:paraId="7793458D"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6.1.13. Ability to compare booking funnels across domestic and international routes.</w:t>
      </w:r>
    </w:p>
    <w:p w14:paraId="67E01EDE"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 xml:space="preserve">6.1.14. Ability to </w:t>
      </w:r>
      <w:proofErr w:type="spellStart"/>
      <w:r w:rsidRPr="003B3ECA">
        <w:rPr>
          <w:rFonts w:cstheme="minorHAnsi"/>
        </w:rPr>
        <w:t>analyse</w:t>
      </w:r>
      <w:proofErr w:type="spellEnd"/>
      <w:r w:rsidRPr="003B3ECA">
        <w:rPr>
          <w:rFonts w:cstheme="minorHAnsi"/>
        </w:rPr>
        <w:t xml:space="preserve"> repeat booking </w:t>
      </w:r>
      <w:proofErr w:type="spellStart"/>
      <w:r w:rsidRPr="003B3ECA">
        <w:rPr>
          <w:rFonts w:cstheme="minorHAnsi"/>
        </w:rPr>
        <w:t>behaviour</w:t>
      </w:r>
      <w:proofErr w:type="spellEnd"/>
      <w:r w:rsidRPr="003B3ECA">
        <w:rPr>
          <w:rFonts w:cstheme="minorHAnsi"/>
        </w:rPr>
        <w:t>.</w:t>
      </w:r>
    </w:p>
    <w:p w14:paraId="1C0D132D"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6.1.15. Ability to support real-time booking funnel monitoring.</w:t>
      </w:r>
    </w:p>
    <w:p w14:paraId="3CA567BC"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 xml:space="preserve">6.1.16. Ability to identify abnormal funnel </w:t>
      </w:r>
      <w:proofErr w:type="spellStart"/>
      <w:r w:rsidRPr="003B3ECA">
        <w:rPr>
          <w:rFonts w:cstheme="minorHAnsi"/>
        </w:rPr>
        <w:t>behaviour</w:t>
      </w:r>
      <w:proofErr w:type="spellEnd"/>
      <w:r w:rsidRPr="003B3ECA">
        <w:rPr>
          <w:rFonts w:cstheme="minorHAnsi"/>
        </w:rPr>
        <w:t xml:space="preserve"> during sales, disruptions (IROPS), and promotional events.</w:t>
      </w:r>
    </w:p>
    <w:p w14:paraId="30896E97" w14:textId="77777777" w:rsidR="00E178CA" w:rsidRPr="003B3ECA" w:rsidRDefault="00E178CA" w:rsidP="0056065C">
      <w:pPr>
        <w:pStyle w:val="Heading5"/>
        <w:numPr>
          <w:ilvl w:val="0"/>
          <w:numId w:val="0"/>
        </w:numPr>
        <w:spacing w:after="0"/>
        <w:ind w:left="720"/>
        <w:rPr>
          <w:rFonts w:cstheme="minorHAnsi"/>
        </w:rPr>
      </w:pPr>
      <w:r w:rsidRPr="003B3ECA">
        <w:rPr>
          <w:rFonts w:cstheme="minorHAnsi"/>
        </w:rPr>
        <w:t>6.1.17. Ability to monitor conversion impact after product releases.</w:t>
      </w:r>
    </w:p>
    <w:p w14:paraId="6212CEE5" w14:textId="502F0F95" w:rsidR="00E178CA" w:rsidRPr="003B3ECA" w:rsidRDefault="00E178CA" w:rsidP="0056065C">
      <w:pPr>
        <w:pStyle w:val="Heading5"/>
        <w:numPr>
          <w:ilvl w:val="0"/>
          <w:numId w:val="0"/>
        </w:numPr>
        <w:spacing w:after="0"/>
        <w:ind w:left="720"/>
        <w:rPr>
          <w:rFonts w:cstheme="minorHAnsi"/>
        </w:rPr>
      </w:pPr>
      <w:r w:rsidRPr="003B3ECA">
        <w:rPr>
          <w:rFonts w:cstheme="minorHAnsi"/>
        </w:rPr>
        <w:t>6.1.18. Ability to integrate booking analytics with experimentation and personalization platforms.</w:t>
      </w:r>
    </w:p>
    <w:p w14:paraId="15D502F0" w14:textId="77777777" w:rsidR="00E178CA" w:rsidRPr="003B3ECA" w:rsidRDefault="00E178CA" w:rsidP="008C3A39">
      <w:pPr>
        <w:pStyle w:val="NormalWeb"/>
        <w:spacing w:before="0" w:after="0" w:line="240" w:lineRule="auto"/>
        <w:rPr>
          <w:rFonts w:asciiTheme="minorHAnsi" w:hAnsiTheme="minorHAnsi" w:cstheme="minorHAnsi"/>
          <w:color w:val="000000"/>
          <w:sz w:val="22"/>
          <w:szCs w:val="22"/>
        </w:rPr>
      </w:pPr>
    </w:p>
    <w:p w14:paraId="0A50C875" w14:textId="77777777" w:rsidR="003B5D48" w:rsidRPr="003B3ECA" w:rsidRDefault="00E821D6" w:rsidP="003B5D48">
      <w:pPr>
        <w:pStyle w:val="Heading4"/>
        <w:numPr>
          <w:ilvl w:val="0"/>
          <w:numId w:val="0"/>
        </w:numPr>
        <w:ind w:left="864" w:hanging="864"/>
        <w:rPr>
          <w:rFonts w:cstheme="minorHAnsi"/>
          <w:szCs w:val="22"/>
        </w:rPr>
      </w:pPr>
      <w:r w:rsidRPr="003B3ECA">
        <w:rPr>
          <w:rFonts w:cstheme="minorHAnsi"/>
        </w:rPr>
        <w:t>6.2 Use Case Demonstration</w:t>
      </w:r>
    </w:p>
    <w:p w14:paraId="255C9C8E" w14:textId="11873033" w:rsidR="00E178CA" w:rsidRPr="003B3ECA" w:rsidRDefault="00E178CA" w:rsidP="00FC771A">
      <w:pPr>
        <w:pStyle w:val="Heading5"/>
        <w:numPr>
          <w:ilvl w:val="0"/>
          <w:numId w:val="0"/>
        </w:numPr>
        <w:spacing w:after="0"/>
        <w:ind w:left="720"/>
        <w:rPr>
          <w:rFonts w:cstheme="minorHAnsi"/>
        </w:rPr>
      </w:pPr>
      <w:r w:rsidRPr="003B3ECA">
        <w:rPr>
          <w:rFonts w:cstheme="minorHAnsi"/>
        </w:rPr>
        <w:t>6.2.1. Demonstrate complete Search-to-Booking funnel.</w:t>
      </w:r>
    </w:p>
    <w:p w14:paraId="6CEEAD34" w14:textId="77777777" w:rsidR="00E178CA" w:rsidRPr="003B3ECA" w:rsidRDefault="00E178CA" w:rsidP="00FC771A">
      <w:pPr>
        <w:pStyle w:val="Heading5"/>
        <w:numPr>
          <w:ilvl w:val="0"/>
          <w:numId w:val="0"/>
        </w:numPr>
        <w:spacing w:after="0"/>
        <w:ind w:left="720"/>
        <w:rPr>
          <w:rFonts w:cstheme="minorHAnsi"/>
        </w:rPr>
      </w:pPr>
      <w:r w:rsidRPr="003B3ECA">
        <w:rPr>
          <w:rFonts w:cstheme="minorHAnsi"/>
        </w:rPr>
        <w:t>6.2.2. Demonstrate analysis of Flight Selection abandonment.</w:t>
      </w:r>
    </w:p>
    <w:p w14:paraId="1B7797E2" w14:textId="77777777" w:rsidR="00E178CA" w:rsidRPr="003B3ECA" w:rsidRDefault="00E178CA" w:rsidP="00FC771A">
      <w:pPr>
        <w:pStyle w:val="Heading5"/>
        <w:numPr>
          <w:ilvl w:val="0"/>
          <w:numId w:val="0"/>
        </w:numPr>
        <w:spacing w:after="0"/>
        <w:ind w:left="720"/>
        <w:rPr>
          <w:rFonts w:cstheme="minorHAnsi"/>
        </w:rPr>
      </w:pPr>
      <w:r w:rsidRPr="003B3ECA">
        <w:rPr>
          <w:rFonts w:cstheme="minorHAnsi"/>
        </w:rPr>
        <w:t>6.2.3. Demonstrate Payment failure analysis.</w:t>
      </w:r>
    </w:p>
    <w:p w14:paraId="560A7378" w14:textId="77777777" w:rsidR="00E178CA" w:rsidRPr="003B3ECA" w:rsidRDefault="00E178CA" w:rsidP="00FC771A">
      <w:pPr>
        <w:pStyle w:val="Heading5"/>
        <w:numPr>
          <w:ilvl w:val="0"/>
          <w:numId w:val="0"/>
        </w:numPr>
        <w:spacing w:after="0"/>
        <w:ind w:left="720"/>
        <w:rPr>
          <w:rFonts w:cstheme="minorHAnsi"/>
        </w:rPr>
      </w:pPr>
      <w:r w:rsidRPr="003B3ECA">
        <w:rPr>
          <w:rFonts w:cstheme="minorHAnsi"/>
        </w:rPr>
        <w:t>6.2.4. Demonstrate ancillary attachment optimization.</w:t>
      </w:r>
    </w:p>
    <w:p w14:paraId="69FCAF8A" w14:textId="77777777" w:rsidR="00E178CA" w:rsidRPr="003B3ECA" w:rsidRDefault="00E178CA" w:rsidP="00FC771A">
      <w:pPr>
        <w:pStyle w:val="Heading5"/>
        <w:numPr>
          <w:ilvl w:val="0"/>
          <w:numId w:val="0"/>
        </w:numPr>
        <w:spacing w:after="0"/>
        <w:ind w:left="720"/>
        <w:rPr>
          <w:rFonts w:cstheme="minorHAnsi"/>
        </w:rPr>
      </w:pPr>
      <w:r w:rsidRPr="003B3ECA">
        <w:rPr>
          <w:rFonts w:cstheme="minorHAnsi"/>
        </w:rPr>
        <w:t>6.2.5. Demonstrate conversion comparison between Web and Mobile.</w:t>
      </w:r>
    </w:p>
    <w:p w14:paraId="1DE71F05" w14:textId="77777777" w:rsidR="00E178CA" w:rsidRPr="003B3ECA" w:rsidRDefault="00E178CA" w:rsidP="00FC771A">
      <w:pPr>
        <w:pStyle w:val="Heading5"/>
        <w:numPr>
          <w:ilvl w:val="0"/>
          <w:numId w:val="0"/>
        </w:numPr>
        <w:spacing w:after="0"/>
        <w:ind w:left="720"/>
        <w:rPr>
          <w:rFonts w:cstheme="minorHAnsi"/>
        </w:rPr>
      </w:pPr>
      <w:r w:rsidRPr="003B3ECA">
        <w:rPr>
          <w:rFonts w:cstheme="minorHAnsi"/>
        </w:rPr>
        <w:t>6.2.6. Demonstrate domestic versus international booking funnel analysis.</w:t>
      </w:r>
    </w:p>
    <w:p w14:paraId="469DCD25" w14:textId="77777777" w:rsidR="00E178CA" w:rsidRPr="003B3ECA" w:rsidRDefault="00E178CA" w:rsidP="00FC771A">
      <w:pPr>
        <w:pStyle w:val="Heading5"/>
        <w:numPr>
          <w:ilvl w:val="0"/>
          <w:numId w:val="0"/>
        </w:numPr>
        <w:spacing w:after="0"/>
        <w:ind w:left="720"/>
        <w:rPr>
          <w:rFonts w:cstheme="minorHAnsi"/>
        </w:rPr>
      </w:pPr>
      <w:r w:rsidRPr="003B3ECA">
        <w:rPr>
          <w:rFonts w:cstheme="minorHAnsi"/>
        </w:rPr>
        <w:t>6.2.7. Demonstrate booking funnel during flash sale.</w:t>
      </w:r>
    </w:p>
    <w:p w14:paraId="498EC2BD" w14:textId="2ED3E57A" w:rsidR="00E178CA" w:rsidRPr="003B3ECA" w:rsidRDefault="00E178CA" w:rsidP="00FC771A">
      <w:pPr>
        <w:pStyle w:val="Heading5"/>
        <w:numPr>
          <w:ilvl w:val="0"/>
          <w:numId w:val="0"/>
        </w:numPr>
        <w:spacing w:after="0"/>
        <w:ind w:left="720"/>
        <w:rPr>
          <w:rFonts w:cstheme="minorHAnsi"/>
        </w:rPr>
      </w:pPr>
      <w:r w:rsidRPr="003B3ECA">
        <w:rPr>
          <w:rFonts w:cstheme="minorHAnsi"/>
        </w:rPr>
        <w:t>6.2.8. Demonstrate revenue impact of funnel optimization.</w:t>
      </w:r>
    </w:p>
    <w:p w14:paraId="1F68F0E9" w14:textId="77777777" w:rsidR="00E178CA" w:rsidRPr="003B3ECA" w:rsidRDefault="00E178CA" w:rsidP="008C3A39">
      <w:pPr>
        <w:rPr>
          <w:rFonts w:asciiTheme="minorHAnsi" w:hAnsiTheme="minorHAnsi" w:cstheme="minorHAnsi"/>
          <w:sz w:val="22"/>
          <w:szCs w:val="22"/>
        </w:rPr>
      </w:pPr>
    </w:p>
    <w:p w14:paraId="7E895BDF" w14:textId="77777777" w:rsidR="00E821D6" w:rsidRPr="003B3ECA" w:rsidRDefault="00E821D6" w:rsidP="00C7592D">
      <w:pPr>
        <w:pStyle w:val="Heading4"/>
        <w:numPr>
          <w:ilvl w:val="0"/>
          <w:numId w:val="0"/>
        </w:numPr>
        <w:ind w:left="864" w:hanging="864"/>
        <w:rPr>
          <w:rFonts w:cstheme="minorHAnsi"/>
        </w:rPr>
      </w:pPr>
      <w:r w:rsidRPr="003B3ECA">
        <w:rPr>
          <w:rFonts w:cstheme="minorHAnsi"/>
        </w:rPr>
        <w:t>Provide</w:t>
      </w:r>
    </w:p>
    <w:p w14:paraId="76966B9A" w14:textId="77777777" w:rsidR="00E821D6" w:rsidRPr="003B3ECA" w:rsidRDefault="00E821D6">
      <w:pPr>
        <w:numPr>
          <w:ilvl w:val="0"/>
          <w:numId w:val="2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funnel depth supported.</w:t>
      </w:r>
    </w:p>
    <w:p w14:paraId="03AADAE0" w14:textId="77777777" w:rsidR="00E821D6" w:rsidRPr="003B3ECA" w:rsidRDefault="00E821D6">
      <w:pPr>
        <w:numPr>
          <w:ilvl w:val="0"/>
          <w:numId w:val="2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concurrent funnel analysis.</w:t>
      </w:r>
    </w:p>
    <w:p w14:paraId="4C9B7474" w14:textId="77777777" w:rsidR="00E821D6" w:rsidRPr="003B3ECA" w:rsidRDefault="00E821D6">
      <w:pPr>
        <w:numPr>
          <w:ilvl w:val="0"/>
          <w:numId w:val="2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Real-time funnel processing latency.</w:t>
      </w:r>
    </w:p>
    <w:p w14:paraId="02CF5F02" w14:textId="77777777" w:rsidR="00E821D6" w:rsidRPr="003B3ECA" w:rsidRDefault="00E821D6">
      <w:pPr>
        <w:numPr>
          <w:ilvl w:val="0"/>
          <w:numId w:val="2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Largest booking volume </w:t>
      </w:r>
      <w:proofErr w:type="spellStart"/>
      <w:r w:rsidRPr="003B3ECA">
        <w:rPr>
          <w:rFonts w:asciiTheme="minorHAnsi" w:hAnsiTheme="minorHAnsi" w:cstheme="minorHAnsi"/>
          <w:color w:val="000000"/>
          <w:sz w:val="22"/>
          <w:szCs w:val="22"/>
        </w:rPr>
        <w:t>analysed</w:t>
      </w:r>
      <w:proofErr w:type="spellEnd"/>
      <w:r w:rsidRPr="003B3ECA">
        <w:rPr>
          <w:rFonts w:asciiTheme="minorHAnsi" w:hAnsiTheme="minorHAnsi" w:cstheme="minorHAnsi"/>
          <w:color w:val="000000"/>
          <w:sz w:val="22"/>
          <w:szCs w:val="22"/>
        </w:rPr>
        <w:t>.</w:t>
      </w:r>
    </w:p>
    <w:p w14:paraId="687C9389" w14:textId="77777777" w:rsidR="00E821D6" w:rsidRPr="003B3ECA" w:rsidRDefault="00E821D6">
      <w:pPr>
        <w:numPr>
          <w:ilvl w:val="0"/>
          <w:numId w:val="2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Typical conversion uplift achieved.</w:t>
      </w:r>
    </w:p>
    <w:p w14:paraId="0E34D760" w14:textId="77777777" w:rsidR="00E821D6" w:rsidRPr="003B3ECA" w:rsidRDefault="00E821D6">
      <w:pPr>
        <w:numPr>
          <w:ilvl w:val="0"/>
          <w:numId w:val="2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references.</w:t>
      </w:r>
    </w:p>
    <w:p w14:paraId="1C3737DF" w14:textId="77777777" w:rsidR="00E821D6" w:rsidRPr="003B3ECA" w:rsidRDefault="00E821D6">
      <w:pPr>
        <w:numPr>
          <w:ilvl w:val="0"/>
          <w:numId w:val="2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visualization capabilities.</w:t>
      </w:r>
    </w:p>
    <w:p w14:paraId="279E7EA6" w14:textId="7917C02A" w:rsidR="00E821D6" w:rsidRPr="003B3ECA" w:rsidRDefault="00E821D6">
      <w:pPr>
        <w:numPr>
          <w:ilvl w:val="0"/>
          <w:numId w:val="2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Funnel benchmarking capabilities.</w:t>
      </w:r>
    </w:p>
    <w:p w14:paraId="454C625D" w14:textId="77777777" w:rsidR="0098096D" w:rsidRPr="003B3ECA" w:rsidRDefault="0098096D" w:rsidP="0098096D">
      <w:pPr>
        <w:ind w:left="720"/>
        <w:rPr>
          <w:rFonts w:asciiTheme="minorHAnsi" w:hAnsiTheme="minorHAnsi" w:cstheme="minorHAnsi"/>
          <w:color w:val="000000"/>
          <w:sz w:val="22"/>
          <w:szCs w:val="22"/>
        </w:rPr>
      </w:pPr>
    </w:p>
    <w:p w14:paraId="3035C7B1" w14:textId="1E0196DE" w:rsidR="00E821D6" w:rsidRPr="003B3ECA" w:rsidRDefault="00667821" w:rsidP="00DB78B0">
      <w:pPr>
        <w:pStyle w:val="Heading3"/>
        <w:numPr>
          <w:ilvl w:val="0"/>
          <w:numId w:val="0"/>
        </w:numPr>
        <w:spacing w:after="0"/>
        <w:rPr>
          <w:color w:val="000000"/>
        </w:rPr>
      </w:pPr>
      <w:bookmarkStart w:id="50" w:name="_Toc233645502"/>
      <w:r w:rsidRPr="003B3ECA">
        <w:rPr>
          <w:color w:val="000000"/>
        </w:rPr>
        <w:t>7</w:t>
      </w:r>
      <w:r w:rsidR="00E821D6" w:rsidRPr="003B3ECA">
        <w:rPr>
          <w:color w:val="000000"/>
        </w:rPr>
        <w:t>. Marketing Analytics &amp; Attribution</w:t>
      </w:r>
      <w:bookmarkEnd w:id="50"/>
    </w:p>
    <w:p w14:paraId="286372EC" w14:textId="77777777" w:rsidR="00B57A39" w:rsidRPr="003B3ECA" w:rsidRDefault="00B57A39" w:rsidP="00B57A39">
      <w:pPr>
        <w:rPr>
          <w:rFonts w:asciiTheme="minorHAnsi" w:hAnsiTheme="minorHAnsi" w:cstheme="minorHAnsi"/>
        </w:rPr>
      </w:pPr>
    </w:p>
    <w:p w14:paraId="5B53286A" w14:textId="41EA08C5" w:rsidR="0098096D" w:rsidRPr="003B3ECA" w:rsidRDefault="00667821" w:rsidP="00B57A39">
      <w:pPr>
        <w:pStyle w:val="Heading4"/>
        <w:numPr>
          <w:ilvl w:val="0"/>
          <w:numId w:val="0"/>
        </w:numPr>
        <w:ind w:left="864" w:hanging="864"/>
        <w:rPr>
          <w:rFonts w:cstheme="minorHAnsi"/>
        </w:rPr>
      </w:pPr>
      <w:r w:rsidRPr="003B3ECA">
        <w:rPr>
          <w:rFonts w:cstheme="minorHAnsi"/>
        </w:rPr>
        <w:t>7</w:t>
      </w:r>
      <w:r w:rsidR="00E821D6" w:rsidRPr="003B3ECA">
        <w:rPr>
          <w:rFonts w:cstheme="minorHAnsi"/>
        </w:rPr>
        <w:t>.1 Capability Requirements</w:t>
      </w:r>
    </w:p>
    <w:p w14:paraId="726B192C" w14:textId="77777777" w:rsidR="00E821D6" w:rsidRPr="003B3ECA" w:rsidRDefault="00E821D6"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provide enterprise marketing analytics capabilities enabling IndiGo to measure campaign effectiveness, customer acquisition, attribution, marketing ROI, and business outcomes across all digital marketing initiatives.</w:t>
      </w:r>
    </w:p>
    <w:p w14:paraId="3B8D010B"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044AEACA" w14:textId="6E886895" w:rsidR="0098096D" w:rsidRPr="003B3ECA" w:rsidRDefault="00E821D6"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lastRenderedPageBreak/>
        <w:t>The solution should support:</w:t>
      </w:r>
    </w:p>
    <w:p w14:paraId="4E016F39"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7.1.1. Ability to measure marketing campaign performance across paid, owned, and earned channels.</w:t>
      </w:r>
    </w:p>
    <w:p w14:paraId="2814BB98"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7.1.2. Ability to support first-touch, last-touch, linear, position-based, time-decay, and custom attribution models.</w:t>
      </w:r>
    </w:p>
    <w:p w14:paraId="3E6D808C"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 xml:space="preserve">7.1.3. Ability to </w:t>
      </w:r>
      <w:proofErr w:type="spellStart"/>
      <w:r w:rsidRPr="003B3ECA">
        <w:rPr>
          <w:rFonts w:cstheme="minorHAnsi"/>
        </w:rPr>
        <w:t>analyse</w:t>
      </w:r>
      <w:proofErr w:type="spellEnd"/>
      <w:r w:rsidRPr="003B3ECA">
        <w:rPr>
          <w:rFonts w:cstheme="minorHAnsi"/>
        </w:rPr>
        <w:t xml:space="preserve"> acquisition channels including Search, Social Media, Display, Email, Push Notifications, SMS, Affiliate, Referral, and Direct traffic.</w:t>
      </w:r>
    </w:p>
    <w:p w14:paraId="09E95BE5"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7.1.4. Ability to measure Return on Advertising Spend (ROAS).</w:t>
      </w:r>
    </w:p>
    <w:p w14:paraId="58771C48"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7.1.5. Ability to measure Customer Acquisition Cost (CAC).</w:t>
      </w:r>
    </w:p>
    <w:p w14:paraId="6C84E9EB"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 xml:space="preserve">7.1.6. Ability to </w:t>
      </w:r>
      <w:proofErr w:type="spellStart"/>
      <w:r w:rsidRPr="003B3ECA">
        <w:rPr>
          <w:rFonts w:cstheme="minorHAnsi"/>
        </w:rPr>
        <w:t>analyse</w:t>
      </w:r>
      <w:proofErr w:type="spellEnd"/>
      <w:r w:rsidRPr="003B3ECA">
        <w:rPr>
          <w:rFonts w:cstheme="minorHAnsi"/>
        </w:rPr>
        <w:t xml:space="preserve"> Customer Lifetime Value (CLV).</w:t>
      </w:r>
    </w:p>
    <w:p w14:paraId="420ECE90"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7.1.7. Ability to attribute bookings, ancillary purchases, and loyalty enrolments to marketing campaigns.</w:t>
      </w:r>
    </w:p>
    <w:p w14:paraId="4D173D42"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 xml:space="preserve">7.1.8. Ability to </w:t>
      </w:r>
      <w:proofErr w:type="spellStart"/>
      <w:r w:rsidRPr="003B3ECA">
        <w:rPr>
          <w:rFonts w:cstheme="minorHAnsi"/>
        </w:rPr>
        <w:t>analyse</w:t>
      </w:r>
      <w:proofErr w:type="spellEnd"/>
      <w:r w:rsidRPr="003B3ECA">
        <w:rPr>
          <w:rFonts w:cstheme="minorHAnsi"/>
        </w:rPr>
        <w:t xml:space="preserve"> campaign performance across customer segments.</w:t>
      </w:r>
    </w:p>
    <w:p w14:paraId="0F95E9BE"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7.1.9. Ability to identify high-performing marketing channels.</w:t>
      </w:r>
    </w:p>
    <w:p w14:paraId="0534CC8F"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7.1.10. Ability to support UTM governance and campaign taxonomy.</w:t>
      </w:r>
    </w:p>
    <w:p w14:paraId="559835B5"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7.1.11. Ability to integrate with enterprise marketing platforms.</w:t>
      </w:r>
    </w:p>
    <w:p w14:paraId="4B513D97"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7.1.12. Ability to support cross-device attribution.</w:t>
      </w:r>
    </w:p>
    <w:p w14:paraId="06B4A5B9"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7.1.13. Ability to measure incremental business impact of campaigns.</w:t>
      </w:r>
    </w:p>
    <w:p w14:paraId="5B4651D8"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 xml:space="preserve">7.1.14. Ability to </w:t>
      </w:r>
      <w:proofErr w:type="spellStart"/>
      <w:r w:rsidRPr="003B3ECA">
        <w:rPr>
          <w:rFonts w:cstheme="minorHAnsi"/>
        </w:rPr>
        <w:t>analyse</w:t>
      </w:r>
      <w:proofErr w:type="spellEnd"/>
      <w:r w:rsidRPr="003B3ECA">
        <w:rPr>
          <w:rFonts w:cstheme="minorHAnsi"/>
        </w:rPr>
        <w:t xml:space="preserve"> campaign frequency and customer fatigue.</w:t>
      </w:r>
    </w:p>
    <w:p w14:paraId="33BEA8AE" w14:textId="77777777" w:rsidR="00E178CA" w:rsidRPr="003B3ECA" w:rsidRDefault="00E178CA" w:rsidP="00B57A39">
      <w:pPr>
        <w:pStyle w:val="Heading5"/>
        <w:numPr>
          <w:ilvl w:val="0"/>
          <w:numId w:val="0"/>
        </w:numPr>
        <w:spacing w:after="0"/>
        <w:ind w:left="720"/>
        <w:rPr>
          <w:rFonts w:cstheme="minorHAnsi"/>
        </w:rPr>
      </w:pPr>
      <w:r w:rsidRPr="003B3ECA">
        <w:rPr>
          <w:rFonts w:cstheme="minorHAnsi"/>
        </w:rPr>
        <w:t>7.1.15. Ability to provide real-time campaign performance dashboards.</w:t>
      </w:r>
    </w:p>
    <w:p w14:paraId="1FCB2D73" w14:textId="3459F38D" w:rsidR="00E178CA" w:rsidRPr="003B3ECA" w:rsidRDefault="00E178CA" w:rsidP="00B57A39">
      <w:pPr>
        <w:pStyle w:val="Heading5"/>
        <w:numPr>
          <w:ilvl w:val="0"/>
          <w:numId w:val="0"/>
        </w:numPr>
        <w:spacing w:after="0"/>
        <w:ind w:left="720"/>
        <w:rPr>
          <w:rFonts w:cstheme="minorHAnsi"/>
        </w:rPr>
      </w:pPr>
      <w:r w:rsidRPr="003B3ECA">
        <w:rPr>
          <w:rFonts w:cstheme="minorHAnsi"/>
        </w:rPr>
        <w:t>7.1.16. Ability to support airline-specific marketing analytics including fare sales, seasonal campaigns, destination promotions, loyalty campaigns, and ancillary promotions.</w:t>
      </w:r>
    </w:p>
    <w:p w14:paraId="7002D2BC" w14:textId="77777777" w:rsidR="006974DB" w:rsidRPr="003B3ECA" w:rsidRDefault="006974DB" w:rsidP="008C3A39">
      <w:pPr>
        <w:pStyle w:val="NormalWeb"/>
        <w:spacing w:before="0" w:after="0" w:line="240" w:lineRule="auto"/>
        <w:rPr>
          <w:rFonts w:asciiTheme="minorHAnsi" w:hAnsiTheme="minorHAnsi" w:cstheme="minorHAnsi"/>
          <w:sz w:val="22"/>
          <w:szCs w:val="22"/>
        </w:rPr>
      </w:pPr>
    </w:p>
    <w:p w14:paraId="582B11FF" w14:textId="1DEFD437" w:rsidR="0098096D" w:rsidRPr="003B3ECA" w:rsidRDefault="00667821" w:rsidP="00824B00">
      <w:pPr>
        <w:pStyle w:val="Heading4"/>
        <w:numPr>
          <w:ilvl w:val="0"/>
          <w:numId w:val="0"/>
        </w:numPr>
        <w:ind w:left="864" w:hanging="864"/>
        <w:rPr>
          <w:rFonts w:cstheme="minorHAnsi"/>
        </w:rPr>
      </w:pPr>
      <w:r w:rsidRPr="003B3ECA">
        <w:rPr>
          <w:rFonts w:cstheme="minorHAnsi"/>
        </w:rPr>
        <w:t>7</w:t>
      </w:r>
      <w:r w:rsidR="00E821D6" w:rsidRPr="003B3ECA">
        <w:rPr>
          <w:rFonts w:cstheme="minorHAnsi"/>
        </w:rPr>
        <w:t>.2 Use Case Demonstration</w:t>
      </w:r>
    </w:p>
    <w:p w14:paraId="17307CF0" w14:textId="77777777" w:rsidR="00E178CA" w:rsidRPr="003B3ECA" w:rsidRDefault="00E178CA" w:rsidP="00824B00">
      <w:pPr>
        <w:pStyle w:val="Heading5"/>
        <w:numPr>
          <w:ilvl w:val="0"/>
          <w:numId w:val="0"/>
        </w:numPr>
        <w:spacing w:after="0"/>
        <w:ind w:left="720"/>
        <w:rPr>
          <w:rFonts w:cstheme="minorHAnsi"/>
        </w:rPr>
      </w:pPr>
      <w:r w:rsidRPr="003B3ECA">
        <w:rPr>
          <w:rFonts w:cstheme="minorHAnsi"/>
        </w:rPr>
        <w:t>7.2.1. Demonstrate attribution of bookings across multiple marketing channels.</w:t>
      </w:r>
    </w:p>
    <w:p w14:paraId="3A35C427" w14:textId="77777777" w:rsidR="00E178CA" w:rsidRPr="003B3ECA" w:rsidRDefault="00E178CA" w:rsidP="00824B00">
      <w:pPr>
        <w:pStyle w:val="Heading5"/>
        <w:numPr>
          <w:ilvl w:val="0"/>
          <w:numId w:val="0"/>
        </w:numPr>
        <w:spacing w:after="0"/>
        <w:ind w:left="720"/>
        <w:rPr>
          <w:rFonts w:cstheme="minorHAnsi"/>
        </w:rPr>
      </w:pPr>
      <w:r w:rsidRPr="003B3ECA">
        <w:rPr>
          <w:rFonts w:cstheme="minorHAnsi"/>
        </w:rPr>
        <w:t>7.2.2. Demonstrate campaign ROI dashboard.</w:t>
      </w:r>
    </w:p>
    <w:p w14:paraId="3BB2D227" w14:textId="77777777" w:rsidR="00E178CA" w:rsidRPr="003B3ECA" w:rsidRDefault="00E178CA" w:rsidP="00824B00">
      <w:pPr>
        <w:pStyle w:val="Heading5"/>
        <w:numPr>
          <w:ilvl w:val="0"/>
          <w:numId w:val="0"/>
        </w:numPr>
        <w:spacing w:after="0"/>
        <w:ind w:left="720"/>
        <w:rPr>
          <w:rFonts w:cstheme="minorHAnsi"/>
        </w:rPr>
      </w:pPr>
      <w:r w:rsidRPr="003B3ECA">
        <w:rPr>
          <w:rFonts w:cstheme="minorHAnsi"/>
        </w:rPr>
        <w:t>7.2.3. Demonstrate customer acquisition analysis.</w:t>
      </w:r>
    </w:p>
    <w:p w14:paraId="5634EEAB" w14:textId="77777777" w:rsidR="00E178CA" w:rsidRPr="003B3ECA" w:rsidRDefault="00E178CA" w:rsidP="00824B00">
      <w:pPr>
        <w:pStyle w:val="Heading5"/>
        <w:numPr>
          <w:ilvl w:val="0"/>
          <w:numId w:val="0"/>
        </w:numPr>
        <w:spacing w:after="0"/>
        <w:ind w:left="720"/>
        <w:rPr>
          <w:rFonts w:cstheme="minorHAnsi"/>
        </w:rPr>
      </w:pPr>
      <w:r w:rsidRPr="003B3ECA">
        <w:rPr>
          <w:rFonts w:cstheme="minorHAnsi"/>
        </w:rPr>
        <w:t>7.2.4. Demonstrate cross-device attribution.</w:t>
      </w:r>
    </w:p>
    <w:p w14:paraId="47B5016B" w14:textId="77777777" w:rsidR="00E178CA" w:rsidRPr="003B3ECA" w:rsidRDefault="00E178CA" w:rsidP="00824B00">
      <w:pPr>
        <w:pStyle w:val="Heading5"/>
        <w:numPr>
          <w:ilvl w:val="0"/>
          <w:numId w:val="0"/>
        </w:numPr>
        <w:spacing w:after="0"/>
        <w:ind w:left="720"/>
        <w:rPr>
          <w:rFonts w:cstheme="minorHAnsi"/>
        </w:rPr>
      </w:pPr>
      <w:r w:rsidRPr="003B3ECA">
        <w:rPr>
          <w:rFonts w:cstheme="minorHAnsi"/>
        </w:rPr>
        <w:t>7.2.5. Demonstrate airline promotional campaign measurement.</w:t>
      </w:r>
    </w:p>
    <w:p w14:paraId="060443E9" w14:textId="77777777" w:rsidR="00E178CA" w:rsidRPr="003B3ECA" w:rsidRDefault="00E178CA" w:rsidP="00824B00">
      <w:pPr>
        <w:pStyle w:val="Heading5"/>
        <w:numPr>
          <w:ilvl w:val="0"/>
          <w:numId w:val="0"/>
        </w:numPr>
        <w:spacing w:after="0"/>
        <w:ind w:left="720"/>
        <w:rPr>
          <w:rFonts w:cstheme="minorHAnsi"/>
        </w:rPr>
      </w:pPr>
      <w:r w:rsidRPr="003B3ECA">
        <w:rPr>
          <w:rFonts w:cstheme="minorHAnsi"/>
        </w:rPr>
        <w:t>7.2.6. Demonstrate ancillary campaign effectiveness.</w:t>
      </w:r>
    </w:p>
    <w:p w14:paraId="6CADF38B" w14:textId="77777777" w:rsidR="00E178CA" w:rsidRPr="003B3ECA" w:rsidRDefault="00E178CA" w:rsidP="00824B00">
      <w:pPr>
        <w:pStyle w:val="Heading5"/>
        <w:numPr>
          <w:ilvl w:val="0"/>
          <w:numId w:val="0"/>
        </w:numPr>
        <w:spacing w:after="0"/>
        <w:ind w:left="720"/>
        <w:rPr>
          <w:rFonts w:cstheme="minorHAnsi"/>
        </w:rPr>
      </w:pPr>
      <w:r w:rsidRPr="003B3ECA">
        <w:rPr>
          <w:rFonts w:cstheme="minorHAnsi"/>
        </w:rPr>
        <w:t>7.2.7. Demonstrate loyalty campaign performance.</w:t>
      </w:r>
    </w:p>
    <w:p w14:paraId="66F6DEDD" w14:textId="68651AA6" w:rsidR="00E178CA" w:rsidRPr="003B3ECA" w:rsidRDefault="00E178CA" w:rsidP="00824B00">
      <w:pPr>
        <w:pStyle w:val="Heading5"/>
        <w:numPr>
          <w:ilvl w:val="0"/>
          <w:numId w:val="0"/>
        </w:numPr>
        <w:spacing w:after="0"/>
        <w:ind w:left="720"/>
        <w:rPr>
          <w:rFonts w:cstheme="minorHAnsi"/>
        </w:rPr>
      </w:pPr>
      <w:r w:rsidRPr="003B3ECA">
        <w:rPr>
          <w:rFonts w:cstheme="minorHAnsi"/>
        </w:rPr>
        <w:t>7.2.8. Demonstrate executive marketing performance dashboard.</w:t>
      </w:r>
    </w:p>
    <w:p w14:paraId="1976ED79" w14:textId="77777777" w:rsidR="00E178CA" w:rsidRPr="003B3ECA" w:rsidRDefault="00E178CA" w:rsidP="008C3A39">
      <w:pPr>
        <w:rPr>
          <w:rFonts w:asciiTheme="minorHAnsi" w:hAnsiTheme="minorHAnsi" w:cstheme="minorHAnsi"/>
          <w:sz w:val="22"/>
          <w:szCs w:val="22"/>
        </w:rPr>
      </w:pPr>
    </w:p>
    <w:p w14:paraId="009F77B6" w14:textId="77777777" w:rsidR="00E821D6" w:rsidRPr="003B3ECA" w:rsidRDefault="00E821D6" w:rsidP="000C629D">
      <w:pPr>
        <w:pStyle w:val="Heading4"/>
        <w:numPr>
          <w:ilvl w:val="0"/>
          <w:numId w:val="0"/>
        </w:numPr>
        <w:ind w:left="864" w:hanging="864"/>
        <w:rPr>
          <w:rFonts w:cstheme="minorHAnsi"/>
        </w:rPr>
      </w:pPr>
      <w:r w:rsidRPr="003B3ECA">
        <w:rPr>
          <w:rFonts w:cstheme="minorHAnsi"/>
        </w:rPr>
        <w:t>Provide</w:t>
      </w:r>
    </w:p>
    <w:p w14:paraId="00C02DA1" w14:textId="77777777" w:rsidR="00E821D6" w:rsidRPr="003B3ECA" w:rsidRDefault="00E821D6">
      <w:pPr>
        <w:numPr>
          <w:ilvl w:val="0"/>
          <w:numId w:val="3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attribution models.</w:t>
      </w:r>
    </w:p>
    <w:p w14:paraId="67A328EB" w14:textId="77777777" w:rsidR="00E821D6" w:rsidRPr="003B3ECA" w:rsidRDefault="00E821D6">
      <w:pPr>
        <w:numPr>
          <w:ilvl w:val="0"/>
          <w:numId w:val="3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campaign volume supported.</w:t>
      </w:r>
    </w:p>
    <w:p w14:paraId="7965A3E2" w14:textId="77777777" w:rsidR="00E821D6" w:rsidRPr="003B3ECA" w:rsidRDefault="00E821D6">
      <w:pPr>
        <w:numPr>
          <w:ilvl w:val="0"/>
          <w:numId w:val="3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Marketing data latency.</w:t>
      </w:r>
    </w:p>
    <w:p w14:paraId="4B4D04E5" w14:textId="77777777" w:rsidR="00E821D6" w:rsidRPr="003B3ECA" w:rsidRDefault="00E821D6">
      <w:pPr>
        <w:numPr>
          <w:ilvl w:val="0"/>
          <w:numId w:val="3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Enterprise integrations supported.</w:t>
      </w:r>
    </w:p>
    <w:p w14:paraId="64C19F54" w14:textId="77777777" w:rsidR="00E821D6" w:rsidRPr="003B3ECA" w:rsidRDefault="00E821D6">
      <w:pPr>
        <w:numPr>
          <w:ilvl w:val="0"/>
          <w:numId w:val="3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deployment.</w:t>
      </w:r>
    </w:p>
    <w:p w14:paraId="730A470F" w14:textId="77777777" w:rsidR="00E821D6" w:rsidRPr="003B3ECA" w:rsidRDefault="00E821D6">
      <w:pPr>
        <w:numPr>
          <w:ilvl w:val="0"/>
          <w:numId w:val="3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6C54F9B7" w14:textId="77777777" w:rsidR="00E821D6" w:rsidRPr="003B3ECA" w:rsidRDefault="00E821D6">
      <w:pPr>
        <w:numPr>
          <w:ilvl w:val="0"/>
          <w:numId w:val="3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Marketing ROI case studies.</w:t>
      </w:r>
    </w:p>
    <w:p w14:paraId="38B7A83A" w14:textId="0C614280" w:rsidR="00CE291B" w:rsidRPr="003B3ECA" w:rsidRDefault="00E821D6">
      <w:pPr>
        <w:numPr>
          <w:ilvl w:val="0"/>
          <w:numId w:val="3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Cross-channel reporting capabilities.</w:t>
      </w:r>
    </w:p>
    <w:p w14:paraId="44A5CBC9" w14:textId="77777777" w:rsidR="0098096D" w:rsidRPr="003B3ECA" w:rsidRDefault="0098096D" w:rsidP="0098096D">
      <w:pPr>
        <w:ind w:left="720"/>
        <w:rPr>
          <w:rFonts w:asciiTheme="minorHAnsi" w:hAnsiTheme="minorHAnsi" w:cstheme="minorHAnsi"/>
          <w:color w:val="000000"/>
          <w:sz w:val="22"/>
          <w:szCs w:val="22"/>
        </w:rPr>
      </w:pPr>
    </w:p>
    <w:p w14:paraId="357CBD7F" w14:textId="28EA5C47" w:rsidR="00E821D6" w:rsidRPr="003B3ECA" w:rsidRDefault="00667821" w:rsidP="004C5819">
      <w:pPr>
        <w:pStyle w:val="Heading3"/>
        <w:numPr>
          <w:ilvl w:val="0"/>
          <w:numId w:val="0"/>
        </w:numPr>
        <w:spacing w:after="0"/>
        <w:rPr>
          <w:color w:val="000000"/>
        </w:rPr>
      </w:pPr>
      <w:bookmarkStart w:id="51" w:name="_Toc233645503"/>
      <w:r w:rsidRPr="003B3ECA">
        <w:rPr>
          <w:color w:val="000000"/>
        </w:rPr>
        <w:t>8</w:t>
      </w:r>
      <w:r w:rsidR="00E113BE" w:rsidRPr="003B3ECA">
        <w:rPr>
          <w:color w:val="000000"/>
        </w:rPr>
        <w:t>. Audience Management &amp; Customer Segmentation</w:t>
      </w:r>
      <w:bookmarkEnd w:id="51"/>
    </w:p>
    <w:p w14:paraId="465DB345" w14:textId="77777777" w:rsidR="00982663" w:rsidRPr="003B3ECA" w:rsidRDefault="00982663" w:rsidP="00982663">
      <w:pPr>
        <w:rPr>
          <w:rFonts w:asciiTheme="minorHAnsi" w:hAnsiTheme="minorHAnsi" w:cstheme="minorHAnsi"/>
        </w:rPr>
      </w:pPr>
    </w:p>
    <w:p w14:paraId="1E547132" w14:textId="0C70EFFA" w:rsidR="0098096D" w:rsidRPr="003B3ECA" w:rsidRDefault="00667821" w:rsidP="00982663">
      <w:pPr>
        <w:pStyle w:val="Heading4"/>
        <w:numPr>
          <w:ilvl w:val="0"/>
          <w:numId w:val="0"/>
        </w:numPr>
        <w:ind w:left="864" w:hanging="864"/>
        <w:rPr>
          <w:rFonts w:cstheme="minorHAnsi"/>
        </w:rPr>
      </w:pPr>
      <w:r w:rsidRPr="003B3ECA">
        <w:rPr>
          <w:rFonts w:cstheme="minorHAnsi"/>
        </w:rPr>
        <w:t>8</w:t>
      </w:r>
      <w:r w:rsidR="00E113BE" w:rsidRPr="003B3ECA">
        <w:rPr>
          <w:rFonts w:cstheme="minorHAnsi"/>
        </w:rPr>
        <w:t>.1 Capability Requirements</w:t>
      </w:r>
    </w:p>
    <w:p w14:paraId="56BB531D" w14:textId="77777777" w:rsidR="00E113BE"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The proposed platform shall provide enterprise-grade audience management capabilities enabling business users, product teams, marketing teams, and data analysts to create, manage, activate, and measure customer audiences using first-party, </w:t>
      </w:r>
      <w:proofErr w:type="spellStart"/>
      <w:r w:rsidRPr="003B3ECA">
        <w:rPr>
          <w:rFonts w:asciiTheme="minorHAnsi" w:hAnsiTheme="minorHAnsi" w:cstheme="minorHAnsi"/>
          <w:color w:val="000000"/>
          <w:sz w:val="22"/>
          <w:szCs w:val="22"/>
        </w:rPr>
        <w:t>behavioural</w:t>
      </w:r>
      <w:proofErr w:type="spellEnd"/>
      <w:r w:rsidRPr="003B3ECA">
        <w:rPr>
          <w:rFonts w:asciiTheme="minorHAnsi" w:hAnsiTheme="minorHAnsi" w:cstheme="minorHAnsi"/>
          <w:color w:val="000000"/>
          <w:sz w:val="22"/>
          <w:szCs w:val="22"/>
        </w:rPr>
        <w:t>, transactional, operational, and predictive data.</w:t>
      </w:r>
    </w:p>
    <w:p w14:paraId="6079EFB7" w14:textId="77777777" w:rsidR="0098096D" w:rsidRPr="003B3ECA" w:rsidRDefault="0098096D" w:rsidP="008C3A39">
      <w:pPr>
        <w:pStyle w:val="NormalWeb"/>
        <w:spacing w:before="0" w:after="0" w:line="240" w:lineRule="auto"/>
        <w:rPr>
          <w:rFonts w:asciiTheme="minorHAnsi" w:hAnsiTheme="minorHAnsi" w:cstheme="minorHAnsi"/>
          <w:sz w:val="22"/>
          <w:szCs w:val="22"/>
        </w:rPr>
      </w:pPr>
    </w:p>
    <w:p w14:paraId="6B70723F" w14:textId="77777777" w:rsidR="00E113BE"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platform should support:</w:t>
      </w:r>
    </w:p>
    <w:p w14:paraId="64B8B1FB" w14:textId="77777777" w:rsidR="0098096D" w:rsidRPr="003B3ECA" w:rsidRDefault="0098096D" w:rsidP="008C3A39">
      <w:pPr>
        <w:pStyle w:val="NormalWeb"/>
        <w:spacing w:before="0" w:after="0" w:line="240" w:lineRule="auto"/>
        <w:rPr>
          <w:rFonts w:asciiTheme="minorHAnsi" w:hAnsiTheme="minorHAnsi" w:cstheme="minorHAnsi"/>
          <w:color w:val="000000"/>
          <w:sz w:val="22"/>
          <w:szCs w:val="22"/>
        </w:rPr>
      </w:pPr>
    </w:p>
    <w:p w14:paraId="4877CAF3"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 xml:space="preserve">8.1.1. Ability to create customer audiences using </w:t>
      </w:r>
      <w:proofErr w:type="spellStart"/>
      <w:r w:rsidRPr="003B3ECA">
        <w:rPr>
          <w:rFonts w:cstheme="minorHAnsi"/>
        </w:rPr>
        <w:t>behavioural</w:t>
      </w:r>
      <w:proofErr w:type="spellEnd"/>
      <w:r w:rsidRPr="003B3ECA">
        <w:rPr>
          <w:rFonts w:cstheme="minorHAnsi"/>
        </w:rPr>
        <w:t>, transactional, demographic, operational, loyalty, campaign, and engagement attributes.</w:t>
      </w:r>
    </w:p>
    <w:p w14:paraId="36B1BA33"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8.1.2. Ability to create audiences using historical, real-time, and streaming customer data.</w:t>
      </w:r>
    </w:p>
    <w:p w14:paraId="5B40FBE9"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8.1.3. Ability to build rule-based, AI-assisted, and predictive customer segments.</w:t>
      </w:r>
    </w:p>
    <w:p w14:paraId="670CFB20"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 xml:space="preserve">8.1.4. Ability to create audiences based on booking </w:t>
      </w:r>
      <w:proofErr w:type="spellStart"/>
      <w:r w:rsidRPr="003B3ECA">
        <w:rPr>
          <w:rFonts w:cstheme="minorHAnsi"/>
        </w:rPr>
        <w:t>behaviour</w:t>
      </w:r>
      <w:proofErr w:type="spellEnd"/>
      <w:r w:rsidRPr="003B3ECA">
        <w:rPr>
          <w:rFonts w:cstheme="minorHAnsi"/>
        </w:rPr>
        <w:t>, travel frequency, customer lifetime value, ancillary purchases, route preferences, fare family selection, payment preferences, loyalty tier, and engagement history.</w:t>
      </w:r>
    </w:p>
    <w:p w14:paraId="780AE086"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8.1.5. Ability to identify anonymous, authenticated, loyalty, corporate, and partner customers.</w:t>
      </w:r>
    </w:p>
    <w:p w14:paraId="54547614"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8.1.6. Ability to perform identity stitching across multiple devices and channels.</w:t>
      </w:r>
    </w:p>
    <w:p w14:paraId="4742D1C7"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 xml:space="preserve">8.1.7. Ability to create dynamic audiences that automatically update as customer </w:t>
      </w:r>
      <w:proofErr w:type="spellStart"/>
      <w:r w:rsidRPr="003B3ECA">
        <w:rPr>
          <w:rFonts w:cstheme="minorHAnsi"/>
        </w:rPr>
        <w:t>behaviour</w:t>
      </w:r>
      <w:proofErr w:type="spellEnd"/>
      <w:r w:rsidRPr="003B3ECA">
        <w:rPr>
          <w:rFonts w:cstheme="minorHAnsi"/>
        </w:rPr>
        <w:t xml:space="preserve"> changes.</w:t>
      </w:r>
    </w:p>
    <w:p w14:paraId="6976AA70"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8.1.8. Ability to support nested audience logic using AND, OR, and NOT operators.</w:t>
      </w:r>
    </w:p>
    <w:p w14:paraId="08758127"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8.1.9. Ability to create look-alike audiences using machine learning.</w:t>
      </w:r>
    </w:p>
    <w:p w14:paraId="1EE86F51"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8.1.10. Ability to support audience suppression and exclusion rules.</w:t>
      </w:r>
    </w:p>
    <w:p w14:paraId="5603281A"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8.1.11. Ability to create airline-specific operational audiences, including:</w:t>
      </w:r>
    </w:p>
    <w:p w14:paraId="31476D6D" w14:textId="4D73B789" w:rsidR="006974DB" w:rsidRPr="003B3ECA" w:rsidRDefault="006974DB">
      <w:pPr>
        <w:pStyle w:val="Heading5"/>
        <w:numPr>
          <w:ilvl w:val="0"/>
          <w:numId w:val="44"/>
        </w:numPr>
        <w:spacing w:after="0"/>
        <w:rPr>
          <w:rFonts w:cstheme="minorHAnsi"/>
        </w:rPr>
      </w:pPr>
      <w:r w:rsidRPr="003B3ECA">
        <w:rPr>
          <w:rFonts w:cstheme="minorHAnsi"/>
        </w:rPr>
        <w:t xml:space="preserve">Frequent domestic </w:t>
      </w:r>
      <w:proofErr w:type="spellStart"/>
      <w:r w:rsidRPr="003B3ECA">
        <w:rPr>
          <w:rFonts w:cstheme="minorHAnsi"/>
        </w:rPr>
        <w:t>travellers</w:t>
      </w:r>
      <w:proofErr w:type="spellEnd"/>
    </w:p>
    <w:p w14:paraId="1C3DCA9D" w14:textId="77777777" w:rsidR="006974DB" w:rsidRPr="003B3ECA" w:rsidRDefault="006974DB">
      <w:pPr>
        <w:pStyle w:val="Heading5"/>
        <w:numPr>
          <w:ilvl w:val="0"/>
          <w:numId w:val="44"/>
        </w:numPr>
        <w:spacing w:after="0"/>
        <w:rPr>
          <w:rFonts w:cstheme="minorHAnsi"/>
        </w:rPr>
      </w:pPr>
      <w:r w:rsidRPr="003B3ECA">
        <w:rPr>
          <w:rFonts w:cstheme="minorHAnsi"/>
        </w:rPr>
        <w:t xml:space="preserve">Frequent international </w:t>
      </w:r>
      <w:proofErr w:type="spellStart"/>
      <w:r w:rsidRPr="003B3ECA">
        <w:rPr>
          <w:rFonts w:cstheme="minorHAnsi"/>
        </w:rPr>
        <w:t>travellers</w:t>
      </w:r>
      <w:proofErr w:type="spellEnd"/>
    </w:p>
    <w:p w14:paraId="09929E9D" w14:textId="77777777" w:rsidR="006974DB" w:rsidRPr="003B3ECA" w:rsidRDefault="006974DB">
      <w:pPr>
        <w:pStyle w:val="Heading5"/>
        <w:numPr>
          <w:ilvl w:val="0"/>
          <w:numId w:val="44"/>
        </w:numPr>
        <w:spacing w:after="0"/>
        <w:rPr>
          <w:rFonts w:cstheme="minorHAnsi"/>
        </w:rPr>
      </w:pPr>
      <w:r w:rsidRPr="003B3ECA">
        <w:rPr>
          <w:rFonts w:cstheme="minorHAnsi"/>
        </w:rPr>
        <w:t xml:space="preserve">Business </w:t>
      </w:r>
      <w:proofErr w:type="spellStart"/>
      <w:r w:rsidRPr="003B3ECA">
        <w:rPr>
          <w:rFonts w:cstheme="minorHAnsi"/>
        </w:rPr>
        <w:t>travellers</w:t>
      </w:r>
      <w:proofErr w:type="spellEnd"/>
    </w:p>
    <w:p w14:paraId="58DB9BA4" w14:textId="77777777" w:rsidR="006974DB" w:rsidRPr="003B3ECA" w:rsidRDefault="006974DB">
      <w:pPr>
        <w:pStyle w:val="Heading5"/>
        <w:numPr>
          <w:ilvl w:val="0"/>
          <w:numId w:val="44"/>
        </w:numPr>
        <w:spacing w:after="0"/>
        <w:rPr>
          <w:rFonts w:cstheme="minorHAnsi"/>
        </w:rPr>
      </w:pPr>
      <w:r w:rsidRPr="003B3ECA">
        <w:rPr>
          <w:rFonts w:cstheme="minorHAnsi"/>
        </w:rPr>
        <w:t xml:space="preserve">Family </w:t>
      </w:r>
      <w:proofErr w:type="spellStart"/>
      <w:r w:rsidRPr="003B3ECA">
        <w:rPr>
          <w:rFonts w:cstheme="minorHAnsi"/>
        </w:rPr>
        <w:t>travellers</w:t>
      </w:r>
      <w:proofErr w:type="spellEnd"/>
    </w:p>
    <w:p w14:paraId="7BEEBBAA" w14:textId="77777777" w:rsidR="006974DB" w:rsidRPr="003B3ECA" w:rsidRDefault="006974DB">
      <w:pPr>
        <w:pStyle w:val="Heading5"/>
        <w:numPr>
          <w:ilvl w:val="0"/>
          <w:numId w:val="44"/>
        </w:numPr>
        <w:spacing w:after="0"/>
        <w:rPr>
          <w:rFonts w:cstheme="minorHAnsi"/>
        </w:rPr>
      </w:pPr>
      <w:r w:rsidRPr="003B3ECA">
        <w:rPr>
          <w:rFonts w:cstheme="minorHAnsi"/>
        </w:rPr>
        <w:t xml:space="preserve">Leisure </w:t>
      </w:r>
      <w:proofErr w:type="spellStart"/>
      <w:r w:rsidRPr="003B3ECA">
        <w:rPr>
          <w:rFonts w:cstheme="minorHAnsi"/>
        </w:rPr>
        <w:t>travellers</w:t>
      </w:r>
      <w:proofErr w:type="spellEnd"/>
    </w:p>
    <w:p w14:paraId="10A267D7" w14:textId="77777777" w:rsidR="006974DB" w:rsidRPr="003B3ECA" w:rsidRDefault="006974DB">
      <w:pPr>
        <w:pStyle w:val="Heading5"/>
        <w:numPr>
          <w:ilvl w:val="0"/>
          <w:numId w:val="44"/>
        </w:numPr>
        <w:spacing w:after="0"/>
        <w:rPr>
          <w:rFonts w:cstheme="minorHAnsi"/>
        </w:rPr>
      </w:pPr>
      <w:r w:rsidRPr="003B3ECA">
        <w:rPr>
          <w:rFonts w:cstheme="minorHAnsi"/>
        </w:rPr>
        <w:t>Students</w:t>
      </w:r>
    </w:p>
    <w:p w14:paraId="417658FB" w14:textId="77777777" w:rsidR="006974DB" w:rsidRPr="003B3ECA" w:rsidRDefault="006974DB">
      <w:pPr>
        <w:pStyle w:val="Heading5"/>
        <w:numPr>
          <w:ilvl w:val="0"/>
          <w:numId w:val="44"/>
        </w:numPr>
        <w:spacing w:after="0"/>
        <w:rPr>
          <w:rFonts w:cstheme="minorHAnsi"/>
        </w:rPr>
      </w:pPr>
      <w:r w:rsidRPr="003B3ECA">
        <w:rPr>
          <w:rFonts w:cstheme="minorHAnsi"/>
        </w:rPr>
        <w:t>Senior citizens</w:t>
      </w:r>
    </w:p>
    <w:p w14:paraId="74405FA9" w14:textId="77777777" w:rsidR="006974DB" w:rsidRPr="003B3ECA" w:rsidRDefault="006974DB">
      <w:pPr>
        <w:pStyle w:val="Heading5"/>
        <w:numPr>
          <w:ilvl w:val="0"/>
          <w:numId w:val="44"/>
        </w:numPr>
        <w:spacing w:after="0"/>
        <w:rPr>
          <w:rFonts w:cstheme="minorHAnsi"/>
        </w:rPr>
      </w:pPr>
      <w:r w:rsidRPr="003B3ECA">
        <w:rPr>
          <w:rFonts w:cstheme="minorHAnsi"/>
        </w:rPr>
        <w:t>High ancillary purchasers</w:t>
      </w:r>
    </w:p>
    <w:p w14:paraId="64A2C55D" w14:textId="77777777" w:rsidR="006974DB" w:rsidRPr="003B3ECA" w:rsidRDefault="006974DB">
      <w:pPr>
        <w:pStyle w:val="Heading5"/>
        <w:numPr>
          <w:ilvl w:val="0"/>
          <w:numId w:val="44"/>
        </w:numPr>
        <w:spacing w:after="0"/>
        <w:rPr>
          <w:rFonts w:cstheme="minorHAnsi"/>
        </w:rPr>
      </w:pPr>
      <w:r w:rsidRPr="003B3ECA">
        <w:rPr>
          <w:rFonts w:cstheme="minorHAnsi"/>
        </w:rPr>
        <w:t>High-value customers</w:t>
      </w:r>
    </w:p>
    <w:p w14:paraId="537A5B13" w14:textId="77777777" w:rsidR="006974DB" w:rsidRPr="003B3ECA" w:rsidRDefault="006974DB">
      <w:pPr>
        <w:pStyle w:val="Heading5"/>
        <w:numPr>
          <w:ilvl w:val="0"/>
          <w:numId w:val="44"/>
        </w:numPr>
        <w:spacing w:after="0"/>
        <w:rPr>
          <w:rFonts w:cstheme="minorHAnsi"/>
        </w:rPr>
      </w:pPr>
      <w:r w:rsidRPr="003B3ECA">
        <w:rPr>
          <w:rFonts w:cstheme="minorHAnsi"/>
        </w:rPr>
        <w:t>At-risk customers</w:t>
      </w:r>
    </w:p>
    <w:p w14:paraId="1804BD06" w14:textId="77777777" w:rsidR="006974DB" w:rsidRPr="003B3ECA" w:rsidRDefault="006974DB">
      <w:pPr>
        <w:pStyle w:val="Heading5"/>
        <w:numPr>
          <w:ilvl w:val="0"/>
          <w:numId w:val="44"/>
        </w:numPr>
        <w:spacing w:after="0"/>
        <w:rPr>
          <w:rFonts w:cstheme="minorHAnsi"/>
        </w:rPr>
      </w:pPr>
      <w:r w:rsidRPr="003B3ECA">
        <w:rPr>
          <w:rFonts w:cstheme="minorHAnsi"/>
        </w:rPr>
        <w:t>Customers impacted by IROPS</w:t>
      </w:r>
    </w:p>
    <w:p w14:paraId="112DCBA1" w14:textId="7C9ADF5A" w:rsidR="006974DB" w:rsidRPr="003B3ECA" w:rsidRDefault="006974DB">
      <w:pPr>
        <w:pStyle w:val="Heading5"/>
        <w:numPr>
          <w:ilvl w:val="0"/>
          <w:numId w:val="44"/>
        </w:numPr>
        <w:spacing w:after="0"/>
        <w:rPr>
          <w:rFonts w:cstheme="minorHAnsi"/>
        </w:rPr>
      </w:pPr>
      <w:r w:rsidRPr="003B3ECA">
        <w:rPr>
          <w:rFonts w:cstheme="minorHAnsi"/>
        </w:rPr>
        <w:t>Customers eligible for loyalty enrolment</w:t>
      </w:r>
    </w:p>
    <w:p w14:paraId="60EB89C8"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8.1.12. Ability to activate audiences across marketing automation, personalization, experimentation, CRM, CDP, advertising, and customer engagement platforms.</w:t>
      </w:r>
    </w:p>
    <w:p w14:paraId="4711AD00"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8.1.13. Ability to maintain complete audit history of audience creation, modification, activation, and deletion.</w:t>
      </w:r>
    </w:p>
    <w:p w14:paraId="0C26AFB2" w14:textId="77777777" w:rsidR="00E178CA" w:rsidRPr="003B3ECA" w:rsidRDefault="00E178CA" w:rsidP="008206BD">
      <w:pPr>
        <w:pStyle w:val="Heading5"/>
        <w:numPr>
          <w:ilvl w:val="0"/>
          <w:numId w:val="0"/>
        </w:numPr>
        <w:spacing w:after="0"/>
        <w:ind w:left="720"/>
        <w:rPr>
          <w:rFonts w:cstheme="minorHAnsi"/>
        </w:rPr>
      </w:pPr>
      <w:r w:rsidRPr="003B3ECA">
        <w:rPr>
          <w:rFonts w:cstheme="minorHAnsi"/>
        </w:rPr>
        <w:t>8.1.14. Ability to provide audience overlap analysis and estimated audience size before activation.</w:t>
      </w:r>
    </w:p>
    <w:p w14:paraId="38990035" w14:textId="77777777" w:rsidR="00E113BE" w:rsidRPr="003B3ECA" w:rsidRDefault="00E113BE" w:rsidP="008C3A39">
      <w:pPr>
        <w:rPr>
          <w:rFonts w:asciiTheme="minorHAnsi" w:hAnsiTheme="minorHAnsi" w:cstheme="minorHAnsi"/>
          <w:sz w:val="22"/>
          <w:szCs w:val="22"/>
        </w:rPr>
      </w:pPr>
    </w:p>
    <w:p w14:paraId="60A9C360" w14:textId="42331D39" w:rsidR="00E113BE" w:rsidRPr="003B3ECA" w:rsidRDefault="00667821" w:rsidP="000616DB">
      <w:pPr>
        <w:pStyle w:val="Heading4"/>
        <w:numPr>
          <w:ilvl w:val="0"/>
          <w:numId w:val="0"/>
        </w:numPr>
        <w:ind w:left="864" w:hanging="864"/>
        <w:rPr>
          <w:rFonts w:cstheme="minorHAnsi"/>
        </w:rPr>
      </w:pPr>
      <w:r w:rsidRPr="003B3ECA">
        <w:rPr>
          <w:rFonts w:cstheme="minorHAnsi"/>
        </w:rPr>
        <w:t>8</w:t>
      </w:r>
      <w:r w:rsidR="00E113BE" w:rsidRPr="003B3ECA">
        <w:rPr>
          <w:rFonts w:cstheme="minorHAnsi"/>
        </w:rPr>
        <w:t>.2 Use Case Demonstration</w:t>
      </w:r>
    </w:p>
    <w:p w14:paraId="62231035" w14:textId="77777777" w:rsidR="0098096D" w:rsidRPr="003B3ECA" w:rsidRDefault="0098096D" w:rsidP="0098096D">
      <w:pPr>
        <w:rPr>
          <w:rFonts w:asciiTheme="minorHAnsi" w:hAnsiTheme="minorHAnsi" w:cstheme="minorHAnsi"/>
          <w:sz w:val="22"/>
          <w:szCs w:val="22"/>
        </w:rPr>
      </w:pPr>
    </w:p>
    <w:p w14:paraId="6C02EC41" w14:textId="25CED018" w:rsidR="0098096D"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Demonstrate the following capabilities:</w:t>
      </w:r>
    </w:p>
    <w:p w14:paraId="4F5BB4F5"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 xml:space="preserve">8.2.1. Creation of business </w:t>
      </w:r>
      <w:proofErr w:type="spellStart"/>
      <w:r w:rsidRPr="003B3ECA">
        <w:rPr>
          <w:rFonts w:cstheme="minorHAnsi"/>
        </w:rPr>
        <w:t>traveller</w:t>
      </w:r>
      <w:proofErr w:type="spellEnd"/>
      <w:r w:rsidRPr="003B3ECA">
        <w:rPr>
          <w:rFonts w:cstheme="minorHAnsi"/>
        </w:rPr>
        <w:t xml:space="preserve"> and leisure </w:t>
      </w:r>
      <w:proofErr w:type="spellStart"/>
      <w:r w:rsidRPr="003B3ECA">
        <w:rPr>
          <w:rFonts w:cstheme="minorHAnsi"/>
        </w:rPr>
        <w:t>traveller</w:t>
      </w:r>
      <w:proofErr w:type="spellEnd"/>
      <w:r w:rsidRPr="003B3ECA">
        <w:rPr>
          <w:rFonts w:cstheme="minorHAnsi"/>
        </w:rPr>
        <w:t xml:space="preserve"> segments.</w:t>
      </w:r>
    </w:p>
    <w:p w14:paraId="0C39EE1A"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 xml:space="preserve">8.2.2. Dynamic audience creation based on recent booking </w:t>
      </w:r>
      <w:proofErr w:type="spellStart"/>
      <w:r w:rsidRPr="003B3ECA">
        <w:rPr>
          <w:rFonts w:cstheme="minorHAnsi"/>
        </w:rPr>
        <w:t>behaviour</w:t>
      </w:r>
      <w:proofErr w:type="spellEnd"/>
      <w:r w:rsidRPr="003B3ECA">
        <w:rPr>
          <w:rFonts w:cstheme="minorHAnsi"/>
        </w:rPr>
        <w:t>.</w:t>
      </w:r>
    </w:p>
    <w:p w14:paraId="25701FC8"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8.2.3. Creation of high-value customer audiences.</w:t>
      </w:r>
    </w:p>
    <w:p w14:paraId="5980084F"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8.2.4. Real-time qualification of customers during an active booking session.</w:t>
      </w:r>
    </w:p>
    <w:p w14:paraId="1FCB9192"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8.2.5. Identity stitching across Web and Mobile Applications.</w:t>
      </w:r>
    </w:p>
    <w:p w14:paraId="5F9C63D5"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8.2.6. Activation of audiences for personalization campaigns.</w:t>
      </w:r>
    </w:p>
    <w:p w14:paraId="0DAEBB66"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8.2.7. Creation of predictive churn audiences.</w:t>
      </w:r>
    </w:p>
    <w:p w14:paraId="0357E371"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8.2.8. Audience suppression for recently booked customers.</w:t>
      </w:r>
    </w:p>
    <w:p w14:paraId="5DBD200B" w14:textId="77777777" w:rsidR="006974DB" w:rsidRPr="003B3ECA" w:rsidRDefault="006974DB" w:rsidP="00DA37EC">
      <w:pPr>
        <w:pStyle w:val="Heading5"/>
        <w:numPr>
          <w:ilvl w:val="0"/>
          <w:numId w:val="0"/>
        </w:numPr>
        <w:spacing w:after="0"/>
        <w:ind w:left="720"/>
        <w:rPr>
          <w:rFonts w:cstheme="minorHAnsi"/>
        </w:rPr>
      </w:pPr>
      <w:r w:rsidRPr="003B3ECA">
        <w:rPr>
          <w:rFonts w:cstheme="minorHAnsi"/>
        </w:rPr>
        <w:t>8.2.9. Airline-specific audience creation for passengers travelling during peak holiday periods.</w:t>
      </w:r>
    </w:p>
    <w:p w14:paraId="2CA2BFD9" w14:textId="3B833677" w:rsidR="00E113BE" w:rsidRPr="003B3ECA" w:rsidRDefault="006974DB" w:rsidP="00DA37EC">
      <w:pPr>
        <w:pStyle w:val="Heading5"/>
        <w:numPr>
          <w:ilvl w:val="0"/>
          <w:numId w:val="0"/>
        </w:numPr>
        <w:spacing w:after="0"/>
        <w:ind w:left="720"/>
        <w:rPr>
          <w:rFonts w:cstheme="minorHAnsi"/>
        </w:rPr>
      </w:pPr>
      <w:r w:rsidRPr="003B3ECA">
        <w:rPr>
          <w:rFonts w:cstheme="minorHAnsi"/>
        </w:rPr>
        <w:t>8.2.10. AI-assisted recommendation of new audience opportunities.</w:t>
      </w:r>
    </w:p>
    <w:p w14:paraId="640474E0" w14:textId="77777777" w:rsidR="006974DB" w:rsidRPr="003B3ECA" w:rsidRDefault="006974DB" w:rsidP="008C3A39">
      <w:pPr>
        <w:rPr>
          <w:rFonts w:asciiTheme="minorHAnsi" w:hAnsiTheme="minorHAnsi" w:cstheme="minorHAnsi"/>
          <w:sz w:val="22"/>
          <w:szCs w:val="22"/>
        </w:rPr>
      </w:pPr>
    </w:p>
    <w:p w14:paraId="7AA6BB13" w14:textId="77777777" w:rsidR="00E113BE" w:rsidRPr="003B3ECA" w:rsidRDefault="00E113BE" w:rsidP="004D6E8C">
      <w:pPr>
        <w:pStyle w:val="Heading4"/>
        <w:numPr>
          <w:ilvl w:val="0"/>
          <w:numId w:val="0"/>
        </w:numPr>
        <w:ind w:left="864" w:hanging="864"/>
        <w:rPr>
          <w:rFonts w:cstheme="minorHAnsi"/>
        </w:rPr>
      </w:pPr>
      <w:r w:rsidRPr="003B3ECA">
        <w:rPr>
          <w:rFonts w:cstheme="minorHAnsi"/>
        </w:rPr>
        <w:lastRenderedPageBreak/>
        <w:t>Provide</w:t>
      </w:r>
    </w:p>
    <w:p w14:paraId="6963C089"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customer profiles supported.</w:t>
      </w:r>
    </w:p>
    <w:p w14:paraId="32DE32B1"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audience size supported.</w:t>
      </w:r>
    </w:p>
    <w:p w14:paraId="114B91DC"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Audience qualification latency.</w:t>
      </w:r>
    </w:p>
    <w:p w14:paraId="1B276B6F"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number of concurrent audiences.</w:t>
      </w:r>
    </w:p>
    <w:p w14:paraId="525131E1"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segmentation attributes.</w:t>
      </w:r>
    </w:p>
    <w:p w14:paraId="0FF35331"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AI-assisted segmentation capabilities.</w:t>
      </w:r>
    </w:p>
    <w:p w14:paraId="04CB3919"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035A33B3"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enterprise audience deployment.</w:t>
      </w:r>
    </w:p>
    <w:p w14:paraId="367E15AC"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Data refresh frequency.</w:t>
      </w:r>
    </w:p>
    <w:p w14:paraId="1E123171" w14:textId="77777777" w:rsidR="00E113BE" w:rsidRPr="003B3ECA" w:rsidRDefault="00E113BE">
      <w:pPr>
        <w:numPr>
          <w:ilvl w:val="0"/>
          <w:numId w:val="2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audience activation channels.</w:t>
      </w:r>
    </w:p>
    <w:p w14:paraId="3AFF7A3E" w14:textId="77777777" w:rsidR="00E113BE" w:rsidRPr="003B3ECA" w:rsidRDefault="00E113BE" w:rsidP="008C3A39">
      <w:pPr>
        <w:rPr>
          <w:rFonts w:asciiTheme="minorHAnsi" w:hAnsiTheme="minorHAnsi" w:cstheme="minorHAnsi"/>
          <w:sz w:val="22"/>
          <w:szCs w:val="22"/>
        </w:rPr>
      </w:pPr>
    </w:p>
    <w:p w14:paraId="5B8A953A" w14:textId="2AA20C4C" w:rsidR="00E821D6" w:rsidRPr="003B3ECA" w:rsidRDefault="008B73B9" w:rsidP="008B73B9">
      <w:pPr>
        <w:pStyle w:val="Heading3"/>
        <w:numPr>
          <w:ilvl w:val="0"/>
          <w:numId w:val="0"/>
        </w:numPr>
        <w:spacing w:after="0"/>
        <w:rPr>
          <w:color w:val="000000"/>
        </w:rPr>
      </w:pPr>
      <w:bookmarkStart w:id="52" w:name="_Toc233645504"/>
      <w:r w:rsidRPr="003B3ECA">
        <w:rPr>
          <w:color w:val="000000"/>
        </w:rPr>
        <w:t>9. AI-Powered Analytics &amp; Predictive Intelligence</w:t>
      </w:r>
      <w:bookmarkEnd w:id="52"/>
    </w:p>
    <w:p w14:paraId="6462EA8B" w14:textId="77777777" w:rsidR="004D4BCB" w:rsidRPr="003B3ECA" w:rsidRDefault="004D4BCB" w:rsidP="004D4BCB">
      <w:pPr>
        <w:rPr>
          <w:rFonts w:asciiTheme="minorHAnsi" w:hAnsiTheme="minorHAnsi" w:cstheme="minorHAnsi"/>
        </w:rPr>
      </w:pPr>
    </w:p>
    <w:p w14:paraId="5A2439C7" w14:textId="49528698" w:rsidR="0098096D" w:rsidRPr="003B3ECA" w:rsidRDefault="00667821" w:rsidP="00077EC1">
      <w:pPr>
        <w:pStyle w:val="Heading4"/>
        <w:numPr>
          <w:ilvl w:val="0"/>
          <w:numId w:val="0"/>
        </w:numPr>
        <w:ind w:left="864" w:hanging="864"/>
        <w:rPr>
          <w:rFonts w:cstheme="minorHAnsi"/>
        </w:rPr>
      </w:pPr>
      <w:r w:rsidRPr="003B3ECA">
        <w:rPr>
          <w:rFonts w:cstheme="minorHAnsi"/>
        </w:rPr>
        <w:t>9</w:t>
      </w:r>
      <w:r w:rsidR="00E113BE" w:rsidRPr="003B3ECA">
        <w:rPr>
          <w:rFonts w:cstheme="minorHAnsi"/>
        </w:rPr>
        <w:t>.1 Capability Requirements</w:t>
      </w:r>
    </w:p>
    <w:p w14:paraId="2431AE3C" w14:textId="77777777" w:rsidR="00E113BE"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The proposed platform </w:t>
      </w:r>
      <w:proofErr w:type="gramStart"/>
      <w:r w:rsidRPr="003B3ECA">
        <w:rPr>
          <w:rFonts w:asciiTheme="minorHAnsi" w:hAnsiTheme="minorHAnsi" w:cstheme="minorHAnsi"/>
          <w:color w:val="000000"/>
          <w:sz w:val="22"/>
          <w:szCs w:val="22"/>
        </w:rPr>
        <w:t>shall</w:t>
      </w:r>
      <w:proofErr w:type="gramEnd"/>
      <w:r w:rsidRPr="003B3ECA">
        <w:rPr>
          <w:rFonts w:asciiTheme="minorHAnsi" w:hAnsiTheme="minorHAnsi" w:cstheme="minorHAnsi"/>
          <w:color w:val="000000"/>
          <w:sz w:val="22"/>
          <w:szCs w:val="22"/>
        </w:rPr>
        <w:t xml:space="preserve"> provide native Artificial Intelligence and Machine Learning capabilities enabling predictive analytics, automated insights, intelligent recommendations, forecasting, anomaly detection, customer </w:t>
      </w:r>
      <w:proofErr w:type="spellStart"/>
      <w:r w:rsidRPr="003B3ECA">
        <w:rPr>
          <w:rFonts w:asciiTheme="minorHAnsi" w:hAnsiTheme="minorHAnsi" w:cstheme="minorHAnsi"/>
          <w:color w:val="000000"/>
          <w:sz w:val="22"/>
          <w:szCs w:val="22"/>
        </w:rPr>
        <w:t>behaviour</w:t>
      </w:r>
      <w:proofErr w:type="spellEnd"/>
      <w:r w:rsidRPr="003B3ECA">
        <w:rPr>
          <w:rFonts w:asciiTheme="minorHAnsi" w:hAnsiTheme="minorHAnsi" w:cstheme="minorHAnsi"/>
          <w:color w:val="000000"/>
          <w:sz w:val="22"/>
          <w:szCs w:val="22"/>
        </w:rPr>
        <w:t xml:space="preserve"> prediction, and decision support.</w:t>
      </w:r>
    </w:p>
    <w:p w14:paraId="624426D0" w14:textId="77777777" w:rsidR="0098096D" w:rsidRPr="003B3ECA" w:rsidRDefault="0098096D" w:rsidP="008C3A39">
      <w:pPr>
        <w:pStyle w:val="NormalWeb"/>
        <w:spacing w:before="0" w:after="0" w:line="240" w:lineRule="auto"/>
        <w:rPr>
          <w:rFonts w:asciiTheme="minorHAnsi" w:hAnsiTheme="minorHAnsi" w:cstheme="minorHAnsi"/>
          <w:sz w:val="22"/>
          <w:szCs w:val="22"/>
        </w:rPr>
      </w:pPr>
    </w:p>
    <w:p w14:paraId="667233B0" w14:textId="263DFCF6" w:rsidR="0098096D"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platform should support:</w:t>
      </w:r>
    </w:p>
    <w:p w14:paraId="7924FC10"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9.1.1. Ability to automatically identify statistically significant trends.</w:t>
      </w:r>
    </w:p>
    <w:p w14:paraId="1AE6E98D"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 xml:space="preserve">9.1.2. Ability to detect anomalies across customer </w:t>
      </w:r>
      <w:proofErr w:type="spellStart"/>
      <w:r w:rsidRPr="003B3ECA">
        <w:rPr>
          <w:rFonts w:cstheme="minorHAnsi"/>
        </w:rPr>
        <w:t>behaviour</w:t>
      </w:r>
      <w:proofErr w:type="spellEnd"/>
      <w:r w:rsidRPr="003B3ECA">
        <w:rPr>
          <w:rFonts w:cstheme="minorHAnsi"/>
        </w:rPr>
        <w:t xml:space="preserve"> and business KPIs.</w:t>
      </w:r>
    </w:p>
    <w:p w14:paraId="279A83E4"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9.1.3. Ability to forecast bookings, customer traffic, ancillary revenue, and engagement trends.</w:t>
      </w:r>
    </w:p>
    <w:p w14:paraId="00B6AE84" w14:textId="2D7D9083" w:rsidR="006974DB" w:rsidRPr="003B3ECA" w:rsidRDefault="006974DB">
      <w:pPr>
        <w:pStyle w:val="Heading5"/>
        <w:numPr>
          <w:ilvl w:val="0"/>
          <w:numId w:val="45"/>
        </w:numPr>
        <w:spacing w:after="0"/>
        <w:rPr>
          <w:rFonts w:cstheme="minorHAnsi"/>
        </w:rPr>
      </w:pPr>
      <w:r w:rsidRPr="003B3ECA">
        <w:rPr>
          <w:rFonts w:cstheme="minorHAnsi"/>
        </w:rPr>
        <w:t>Book</w:t>
      </w:r>
    </w:p>
    <w:p w14:paraId="7B51A86F" w14:textId="77777777" w:rsidR="006974DB" w:rsidRPr="003B3ECA" w:rsidRDefault="006974DB">
      <w:pPr>
        <w:pStyle w:val="Heading5"/>
        <w:numPr>
          <w:ilvl w:val="0"/>
          <w:numId w:val="45"/>
        </w:numPr>
        <w:spacing w:after="0"/>
        <w:rPr>
          <w:rFonts w:cstheme="minorHAnsi"/>
        </w:rPr>
      </w:pPr>
      <w:r w:rsidRPr="003B3ECA">
        <w:rPr>
          <w:rFonts w:cstheme="minorHAnsi"/>
        </w:rPr>
        <w:t>Purchase ancillaries</w:t>
      </w:r>
    </w:p>
    <w:p w14:paraId="06B7AA28" w14:textId="77777777" w:rsidR="006974DB" w:rsidRPr="003B3ECA" w:rsidRDefault="006974DB">
      <w:pPr>
        <w:pStyle w:val="Heading5"/>
        <w:numPr>
          <w:ilvl w:val="0"/>
          <w:numId w:val="45"/>
        </w:numPr>
        <w:spacing w:after="0"/>
        <w:rPr>
          <w:rFonts w:cstheme="minorHAnsi"/>
        </w:rPr>
      </w:pPr>
      <w:r w:rsidRPr="003B3ECA">
        <w:rPr>
          <w:rFonts w:cstheme="minorHAnsi"/>
        </w:rPr>
        <w:t>Upgrade fare</w:t>
      </w:r>
    </w:p>
    <w:p w14:paraId="4F077AE6" w14:textId="77777777" w:rsidR="006974DB" w:rsidRPr="003B3ECA" w:rsidRDefault="006974DB">
      <w:pPr>
        <w:pStyle w:val="Heading5"/>
        <w:numPr>
          <w:ilvl w:val="0"/>
          <w:numId w:val="45"/>
        </w:numPr>
        <w:spacing w:after="0"/>
        <w:rPr>
          <w:rFonts w:cstheme="minorHAnsi"/>
        </w:rPr>
      </w:pPr>
      <w:r w:rsidRPr="003B3ECA">
        <w:rPr>
          <w:rFonts w:cstheme="minorHAnsi"/>
        </w:rPr>
        <w:t xml:space="preserve">Join loyalty </w:t>
      </w:r>
      <w:proofErr w:type="spellStart"/>
      <w:r w:rsidRPr="003B3ECA">
        <w:rPr>
          <w:rFonts w:cstheme="minorHAnsi"/>
        </w:rPr>
        <w:t>programme</w:t>
      </w:r>
      <w:proofErr w:type="spellEnd"/>
    </w:p>
    <w:p w14:paraId="6D02B67F" w14:textId="77777777" w:rsidR="006974DB" w:rsidRPr="003B3ECA" w:rsidRDefault="006974DB">
      <w:pPr>
        <w:pStyle w:val="Heading5"/>
        <w:numPr>
          <w:ilvl w:val="0"/>
          <w:numId w:val="45"/>
        </w:numPr>
        <w:spacing w:after="0"/>
        <w:rPr>
          <w:rFonts w:cstheme="minorHAnsi"/>
        </w:rPr>
      </w:pPr>
      <w:r w:rsidRPr="003B3ECA">
        <w:rPr>
          <w:rFonts w:cstheme="minorHAnsi"/>
        </w:rPr>
        <w:t>Return to the platform</w:t>
      </w:r>
    </w:p>
    <w:p w14:paraId="1C202A63" w14:textId="77777777" w:rsidR="006974DB" w:rsidRPr="003B3ECA" w:rsidRDefault="006974DB">
      <w:pPr>
        <w:pStyle w:val="Heading5"/>
        <w:numPr>
          <w:ilvl w:val="0"/>
          <w:numId w:val="45"/>
        </w:numPr>
        <w:spacing w:after="0"/>
        <w:rPr>
          <w:rFonts w:cstheme="minorHAnsi"/>
        </w:rPr>
      </w:pPr>
      <w:r w:rsidRPr="003B3ECA">
        <w:rPr>
          <w:rFonts w:cstheme="minorHAnsi"/>
        </w:rPr>
        <w:t>Churn</w:t>
      </w:r>
    </w:p>
    <w:p w14:paraId="6DC2881C" w14:textId="094ABE75" w:rsidR="006974DB" w:rsidRPr="003B3ECA" w:rsidRDefault="006974DB">
      <w:pPr>
        <w:pStyle w:val="Heading5"/>
        <w:numPr>
          <w:ilvl w:val="0"/>
          <w:numId w:val="45"/>
        </w:numPr>
        <w:spacing w:after="0"/>
        <w:rPr>
          <w:rFonts w:cstheme="minorHAnsi"/>
        </w:rPr>
      </w:pPr>
      <w:r w:rsidRPr="003B3ECA">
        <w:rPr>
          <w:rFonts w:cstheme="minorHAnsi"/>
        </w:rPr>
        <w:t>Respond to marketing campaigns</w:t>
      </w:r>
    </w:p>
    <w:p w14:paraId="23E4BA18"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9.1.5. Ability to generate AI-powered business insights automatically.</w:t>
      </w:r>
    </w:p>
    <w:p w14:paraId="18C3EB62"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9.1.6. Ability to recommend optimization opportunities.</w:t>
      </w:r>
    </w:p>
    <w:p w14:paraId="2F29DF13"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9.1.7. Ability to recommend next best action for customers.</w:t>
      </w:r>
    </w:p>
    <w:p w14:paraId="745FB8E3"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9.1.8. Ability to identify high-value customer cohorts.</w:t>
      </w:r>
    </w:p>
    <w:p w14:paraId="1744C644"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9.1.9. Ability to detect abnormal booking patterns.</w:t>
      </w:r>
    </w:p>
    <w:p w14:paraId="4476E476"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9.1.10. Ability to provide predictive customer lifetime value.</w:t>
      </w:r>
    </w:p>
    <w:p w14:paraId="202760D4"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9.1.11. Ability to perform root-cause analysis using AI.</w:t>
      </w:r>
    </w:p>
    <w:p w14:paraId="21BA7651"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9.1.12. Ability to explain AI-generated recommendations.</w:t>
      </w:r>
    </w:p>
    <w:p w14:paraId="0959B7FA"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9.1.13. Ability to configure custom prediction models.</w:t>
      </w:r>
    </w:p>
    <w:p w14:paraId="51F3AE49"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9.1.14. Ability to integrate customer-owned AI/ML models.</w:t>
      </w:r>
    </w:p>
    <w:p w14:paraId="0C7216C4" w14:textId="77777777" w:rsidR="006974DB" w:rsidRPr="003B3ECA" w:rsidRDefault="006974DB" w:rsidP="00277C7C">
      <w:pPr>
        <w:pStyle w:val="Heading5"/>
        <w:numPr>
          <w:ilvl w:val="0"/>
          <w:numId w:val="0"/>
        </w:numPr>
        <w:spacing w:after="0"/>
        <w:ind w:left="720"/>
        <w:rPr>
          <w:rFonts w:cstheme="minorHAnsi"/>
        </w:rPr>
      </w:pPr>
      <w:r w:rsidRPr="003B3ECA">
        <w:rPr>
          <w:rFonts w:cstheme="minorHAnsi"/>
        </w:rPr>
        <w:t>9.1.15. Ability to support Generative AI for business insight generation and natural-language analytics.</w:t>
      </w:r>
    </w:p>
    <w:p w14:paraId="25434274" w14:textId="0FE0146E" w:rsidR="006974DB" w:rsidRPr="003B3ECA" w:rsidRDefault="006974DB" w:rsidP="00277C7C">
      <w:pPr>
        <w:pStyle w:val="Heading5"/>
        <w:numPr>
          <w:ilvl w:val="0"/>
          <w:numId w:val="0"/>
        </w:numPr>
        <w:spacing w:after="0"/>
        <w:ind w:left="720"/>
        <w:rPr>
          <w:rFonts w:cstheme="minorHAnsi"/>
        </w:rPr>
      </w:pPr>
      <w:r w:rsidRPr="003B3ECA">
        <w:rPr>
          <w:rFonts w:cstheme="minorHAnsi"/>
        </w:rPr>
        <w:t>9.1.16. Ability to provide AI governance, explainability, auditability, and human oversight.</w:t>
      </w:r>
    </w:p>
    <w:p w14:paraId="0F09E3EF" w14:textId="77777777" w:rsidR="00E113BE" w:rsidRPr="003B3ECA" w:rsidRDefault="00E113BE" w:rsidP="008C3A39">
      <w:pPr>
        <w:rPr>
          <w:rFonts w:asciiTheme="minorHAnsi" w:hAnsiTheme="minorHAnsi" w:cstheme="minorHAnsi"/>
          <w:sz w:val="22"/>
          <w:szCs w:val="22"/>
        </w:rPr>
      </w:pPr>
    </w:p>
    <w:p w14:paraId="0725FD89" w14:textId="37A9FA18" w:rsidR="0098096D" w:rsidRPr="003B3ECA" w:rsidRDefault="00667821" w:rsidP="004A4525">
      <w:pPr>
        <w:pStyle w:val="Heading4"/>
        <w:numPr>
          <w:ilvl w:val="0"/>
          <w:numId w:val="0"/>
        </w:numPr>
        <w:ind w:left="864" w:hanging="864"/>
        <w:rPr>
          <w:rFonts w:cstheme="minorHAnsi"/>
        </w:rPr>
      </w:pPr>
      <w:r w:rsidRPr="003B3ECA">
        <w:rPr>
          <w:rFonts w:cstheme="minorHAnsi"/>
        </w:rPr>
        <w:t>9</w:t>
      </w:r>
      <w:r w:rsidR="00E113BE" w:rsidRPr="003B3ECA">
        <w:rPr>
          <w:rFonts w:cstheme="minorHAnsi"/>
        </w:rPr>
        <w:t>.2 Use Case Demonstration</w:t>
      </w:r>
    </w:p>
    <w:p w14:paraId="537B6B8A" w14:textId="3FACCD60" w:rsidR="0098096D"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Demonstrate:</w:t>
      </w:r>
    </w:p>
    <w:p w14:paraId="0C16EA4C"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9.2.1. Predicting booking conversion probability.</w:t>
      </w:r>
    </w:p>
    <w:p w14:paraId="6627138A"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9.2.2. Predicting ancillary purchase likelihood.</w:t>
      </w:r>
    </w:p>
    <w:p w14:paraId="04257C3D"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lastRenderedPageBreak/>
        <w:t>9.2.3. Predicting customer churn.</w:t>
      </w:r>
    </w:p>
    <w:p w14:paraId="2D1BE13D"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9.2.4. AI-generated executive insights.</w:t>
      </w:r>
    </w:p>
    <w:p w14:paraId="219CBA07"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9.2.5. Automated anomaly detection.</w:t>
      </w:r>
    </w:p>
    <w:p w14:paraId="1499625B"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9.2.6. Forecasting future bookings.</w:t>
      </w:r>
    </w:p>
    <w:p w14:paraId="5B5EFF4B"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9.2.7. AI-assisted identification of customer opportunities.</w:t>
      </w:r>
    </w:p>
    <w:p w14:paraId="6674CFF6"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9.2.8. Root-cause analysis of booking funnel decline.</w:t>
      </w:r>
    </w:p>
    <w:p w14:paraId="2A5B09E7"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9.2.9. Natural language analytics for business users.</w:t>
      </w:r>
    </w:p>
    <w:p w14:paraId="6B3843B3" w14:textId="0197AE3A" w:rsidR="00E113BE" w:rsidRPr="003B3ECA" w:rsidRDefault="00DA3F85" w:rsidP="00913620">
      <w:pPr>
        <w:pStyle w:val="Heading5"/>
        <w:numPr>
          <w:ilvl w:val="0"/>
          <w:numId w:val="0"/>
        </w:numPr>
        <w:spacing w:after="0"/>
        <w:ind w:left="720"/>
        <w:rPr>
          <w:rFonts w:cstheme="minorHAnsi"/>
        </w:rPr>
      </w:pPr>
      <w:r w:rsidRPr="003B3ECA">
        <w:rPr>
          <w:rFonts w:cstheme="minorHAnsi"/>
        </w:rPr>
        <w:t>9.2.10. AI-powered recommendation of KPIs requiring attention.</w:t>
      </w:r>
    </w:p>
    <w:p w14:paraId="29B4BC69" w14:textId="77777777" w:rsidR="00DA3F85" w:rsidRPr="003B3ECA" w:rsidRDefault="00DA3F85" w:rsidP="008C3A39">
      <w:pPr>
        <w:rPr>
          <w:rFonts w:asciiTheme="minorHAnsi" w:hAnsiTheme="minorHAnsi" w:cstheme="minorHAnsi"/>
          <w:sz w:val="22"/>
          <w:szCs w:val="22"/>
        </w:rPr>
      </w:pPr>
    </w:p>
    <w:p w14:paraId="688A1CAB" w14:textId="77777777" w:rsidR="00E113BE" w:rsidRPr="003B3ECA" w:rsidRDefault="00E113BE" w:rsidP="004A4525">
      <w:pPr>
        <w:pStyle w:val="Heading4"/>
        <w:numPr>
          <w:ilvl w:val="0"/>
          <w:numId w:val="0"/>
        </w:numPr>
        <w:ind w:left="864" w:hanging="864"/>
        <w:rPr>
          <w:rFonts w:cstheme="minorHAnsi"/>
        </w:rPr>
      </w:pPr>
      <w:r w:rsidRPr="003B3ECA">
        <w:rPr>
          <w:rFonts w:cstheme="minorHAnsi"/>
        </w:rPr>
        <w:t>Provide</w:t>
      </w:r>
    </w:p>
    <w:p w14:paraId="157AB998"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Native AI capabilities.</w:t>
      </w:r>
    </w:p>
    <w:p w14:paraId="202EBE28"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ML algorithms.</w:t>
      </w:r>
    </w:p>
    <w:p w14:paraId="3C41D860"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Prediction latency.</w:t>
      </w:r>
    </w:p>
    <w:p w14:paraId="4516BE88"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forecasting models.</w:t>
      </w:r>
    </w:p>
    <w:p w14:paraId="14983137"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 explainability capabilities.</w:t>
      </w:r>
    </w:p>
    <w:p w14:paraId="2DA4BB3C"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 governance framework.</w:t>
      </w:r>
    </w:p>
    <w:p w14:paraId="23AFC5BD"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Customer-owned model support.</w:t>
      </w:r>
    </w:p>
    <w:p w14:paraId="2941AE71"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57CDE32A"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AI deployment.</w:t>
      </w:r>
    </w:p>
    <w:p w14:paraId="1090B25B" w14:textId="77777777" w:rsidR="00E113BE" w:rsidRPr="003B3ECA" w:rsidRDefault="00E113BE">
      <w:pPr>
        <w:numPr>
          <w:ilvl w:val="0"/>
          <w:numId w:val="2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Business outcomes achieved.</w:t>
      </w:r>
    </w:p>
    <w:p w14:paraId="1A16F659" w14:textId="77777777" w:rsidR="00E113BE" w:rsidRPr="003B3ECA" w:rsidRDefault="00E113BE" w:rsidP="008C3A39">
      <w:pPr>
        <w:rPr>
          <w:rFonts w:asciiTheme="minorHAnsi" w:hAnsiTheme="minorHAnsi" w:cstheme="minorHAnsi"/>
          <w:sz w:val="22"/>
          <w:szCs w:val="22"/>
        </w:rPr>
      </w:pPr>
    </w:p>
    <w:p w14:paraId="6FE5A967" w14:textId="2F044B25" w:rsidR="0098096D" w:rsidRPr="003B3ECA" w:rsidRDefault="00E113BE" w:rsidP="004D4BCB">
      <w:pPr>
        <w:pStyle w:val="Heading3"/>
        <w:numPr>
          <w:ilvl w:val="0"/>
          <w:numId w:val="0"/>
        </w:numPr>
        <w:spacing w:after="0"/>
        <w:rPr>
          <w:color w:val="000000"/>
        </w:rPr>
      </w:pPr>
      <w:bookmarkStart w:id="53" w:name="_Toc233645505"/>
      <w:r w:rsidRPr="003B3ECA">
        <w:rPr>
          <w:color w:val="000000"/>
        </w:rPr>
        <w:t>1</w:t>
      </w:r>
      <w:r w:rsidR="00667821" w:rsidRPr="003B3ECA">
        <w:rPr>
          <w:color w:val="000000"/>
        </w:rPr>
        <w:t>0</w:t>
      </w:r>
      <w:r w:rsidRPr="003B3ECA">
        <w:rPr>
          <w:color w:val="000000"/>
        </w:rPr>
        <w:t>. Digital Experience Analytic</w:t>
      </w:r>
      <w:r w:rsidR="00FB73FB" w:rsidRPr="003B3ECA">
        <w:rPr>
          <w:color w:val="000000"/>
        </w:rPr>
        <w:t>s</w:t>
      </w:r>
      <w:bookmarkEnd w:id="53"/>
    </w:p>
    <w:p w14:paraId="07464291" w14:textId="77777777" w:rsidR="003A5AD4" w:rsidRPr="003B3ECA" w:rsidRDefault="003A5AD4" w:rsidP="003A5AD4">
      <w:pPr>
        <w:rPr>
          <w:rFonts w:asciiTheme="minorHAnsi" w:hAnsiTheme="minorHAnsi" w:cstheme="minorHAnsi"/>
        </w:rPr>
      </w:pPr>
    </w:p>
    <w:p w14:paraId="299A1115" w14:textId="07E10346" w:rsidR="0098096D" w:rsidRPr="003B3ECA" w:rsidRDefault="00E113BE" w:rsidP="00FB73FB">
      <w:pPr>
        <w:pStyle w:val="Heading4"/>
        <w:numPr>
          <w:ilvl w:val="0"/>
          <w:numId w:val="0"/>
        </w:numPr>
        <w:ind w:left="864" w:hanging="864"/>
        <w:rPr>
          <w:rFonts w:cstheme="minorHAnsi"/>
        </w:rPr>
      </w:pPr>
      <w:r w:rsidRPr="003B3ECA">
        <w:rPr>
          <w:rFonts w:cstheme="minorHAnsi"/>
        </w:rPr>
        <w:t>1</w:t>
      </w:r>
      <w:r w:rsidR="00667821" w:rsidRPr="003B3ECA">
        <w:rPr>
          <w:rFonts w:cstheme="minorHAnsi"/>
        </w:rPr>
        <w:t>0</w:t>
      </w:r>
      <w:r w:rsidRPr="003B3ECA">
        <w:rPr>
          <w:rFonts w:cstheme="minorHAnsi"/>
        </w:rPr>
        <w:t>.1 Capability Requirements</w:t>
      </w:r>
    </w:p>
    <w:p w14:paraId="6D6BAAC6" w14:textId="77777777" w:rsidR="00E113BE"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platform shall provide Digital Experience Analytics capabilities enabling comprehensive visibility into customer interactions, usability challenges, digital friction, technical issues, and overall user experience.</w:t>
      </w:r>
    </w:p>
    <w:p w14:paraId="65DC6E33" w14:textId="77777777" w:rsidR="0098096D" w:rsidRPr="003B3ECA" w:rsidRDefault="0098096D" w:rsidP="008C3A39">
      <w:pPr>
        <w:pStyle w:val="NormalWeb"/>
        <w:spacing w:before="0" w:after="0" w:line="240" w:lineRule="auto"/>
        <w:rPr>
          <w:rFonts w:asciiTheme="minorHAnsi" w:hAnsiTheme="minorHAnsi" w:cstheme="minorHAnsi"/>
          <w:sz w:val="22"/>
          <w:szCs w:val="22"/>
        </w:rPr>
      </w:pPr>
    </w:p>
    <w:p w14:paraId="2F9C0AA3" w14:textId="1439E60A" w:rsidR="0098096D"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platform should support:</w:t>
      </w:r>
    </w:p>
    <w:p w14:paraId="3D883713"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10.1.1. Ability to capture customer sessions across Web and Mobile Applications.</w:t>
      </w:r>
    </w:p>
    <w:p w14:paraId="2DB5ADF8"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 xml:space="preserve">10.1.2. Ability to </w:t>
      </w:r>
      <w:proofErr w:type="gramStart"/>
      <w:r w:rsidRPr="003B3ECA">
        <w:rPr>
          <w:rFonts w:cstheme="minorHAnsi"/>
        </w:rPr>
        <w:t>replay</w:t>
      </w:r>
      <w:proofErr w:type="gramEnd"/>
      <w:r w:rsidRPr="003B3ECA">
        <w:rPr>
          <w:rFonts w:cstheme="minorHAnsi"/>
        </w:rPr>
        <w:t xml:space="preserve"> customer sessions.</w:t>
      </w:r>
    </w:p>
    <w:p w14:paraId="2DDFC34F"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10.1.3. Ability to identify rage clicks.</w:t>
      </w:r>
    </w:p>
    <w:p w14:paraId="7C547AB9"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10.1.4. Ability to detect dead clicks.</w:t>
      </w:r>
    </w:p>
    <w:p w14:paraId="4FF500EB"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10.1.5. Ability to identify excessive scrolling.</w:t>
      </w:r>
    </w:p>
    <w:p w14:paraId="05311F00"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10.1.6. Ability to detect repeated customer actions.</w:t>
      </w:r>
    </w:p>
    <w:p w14:paraId="487EFE7E"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10.1.7. Ability to identify form abandonment.</w:t>
      </w:r>
    </w:p>
    <w:p w14:paraId="4AF60A27"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10.1.8. Ability to identify customer struggle.</w:t>
      </w:r>
    </w:p>
    <w:p w14:paraId="5BF066F6"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10.1.9. Ability to capture JavaScript errors.</w:t>
      </w:r>
    </w:p>
    <w:p w14:paraId="30AAE1AE"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10.1.10. Ability to capture API failures.</w:t>
      </w:r>
    </w:p>
    <w:p w14:paraId="26A0A2C9"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10.1.11. Ability to capture page rendering failures.</w:t>
      </w:r>
    </w:p>
    <w:p w14:paraId="7B91B2F0"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10.1.12. Ability to detect slow-loading pages.</w:t>
      </w:r>
    </w:p>
    <w:p w14:paraId="1F8A8AB0"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 xml:space="preserve">10.1.13. Ability to </w:t>
      </w:r>
      <w:proofErr w:type="spellStart"/>
      <w:r w:rsidRPr="003B3ECA">
        <w:rPr>
          <w:rFonts w:cstheme="minorHAnsi"/>
        </w:rPr>
        <w:t>analyse</w:t>
      </w:r>
      <w:proofErr w:type="spellEnd"/>
      <w:r w:rsidRPr="003B3ECA">
        <w:rPr>
          <w:rFonts w:cstheme="minorHAnsi"/>
        </w:rPr>
        <w:t xml:space="preserve"> customer frustration.</w:t>
      </w:r>
    </w:p>
    <w:p w14:paraId="20F75230"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10.1.14. Ability to identify UX bottlenecks.</w:t>
      </w:r>
    </w:p>
    <w:p w14:paraId="4B18C385"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10.1.15. Ability to correlate technical issues with business KPIs.</w:t>
      </w:r>
    </w:p>
    <w:p w14:paraId="1011951E"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 xml:space="preserve">10.1.16. Ability to </w:t>
      </w:r>
      <w:proofErr w:type="spellStart"/>
      <w:r w:rsidRPr="003B3ECA">
        <w:rPr>
          <w:rFonts w:cstheme="minorHAnsi"/>
        </w:rPr>
        <w:t>prioritise</w:t>
      </w:r>
      <w:proofErr w:type="spellEnd"/>
      <w:r w:rsidRPr="003B3ECA">
        <w:rPr>
          <w:rFonts w:cstheme="minorHAnsi"/>
        </w:rPr>
        <w:t xml:space="preserve"> issues based on business impact.</w:t>
      </w:r>
    </w:p>
    <w:p w14:paraId="0D926489"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10.1.17. Ability to integrate with enterprise observability platforms.</w:t>
      </w:r>
    </w:p>
    <w:p w14:paraId="44279DEE" w14:textId="77777777" w:rsidR="00DA3F85" w:rsidRPr="003B3ECA" w:rsidRDefault="00DA3F85" w:rsidP="00913620">
      <w:pPr>
        <w:pStyle w:val="Heading5"/>
        <w:numPr>
          <w:ilvl w:val="0"/>
          <w:numId w:val="0"/>
        </w:numPr>
        <w:spacing w:after="0"/>
        <w:ind w:left="720"/>
        <w:rPr>
          <w:rFonts w:cstheme="minorHAnsi"/>
        </w:rPr>
      </w:pPr>
      <w:r w:rsidRPr="003B3ECA">
        <w:rPr>
          <w:rFonts w:cstheme="minorHAnsi"/>
        </w:rPr>
        <w:t>10.1.18. Ability to support privacy masking of sensitive customer information during session replay.</w:t>
      </w:r>
    </w:p>
    <w:p w14:paraId="7DFDFE02" w14:textId="77777777" w:rsidR="00DA3F85" w:rsidRPr="003B3ECA" w:rsidRDefault="00DA3F85" w:rsidP="008C3A39">
      <w:pPr>
        <w:pStyle w:val="NormalWeb"/>
        <w:spacing w:before="0" w:after="0" w:line="240" w:lineRule="auto"/>
        <w:rPr>
          <w:rFonts w:asciiTheme="minorHAnsi" w:hAnsiTheme="minorHAnsi" w:cstheme="minorHAnsi"/>
          <w:sz w:val="22"/>
          <w:szCs w:val="22"/>
        </w:rPr>
      </w:pPr>
    </w:p>
    <w:p w14:paraId="08211142" w14:textId="65A75770" w:rsidR="0098096D" w:rsidRPr="003B3ECA" w:rsidRDefault="00E113BE" w:rsidP="007B7886">
      <w:pPr>
        <w:pStyle w:val="Heading4"/>
        <w:numPr>
          <w:ilvl w:val="0"/>
          <w:numId w:val="0"/>
        </w:numPr>
        <w:ind w:left="864" w:hanging="864"/>
        <w:rPr>
          <w:rFonts w:cstheme="minorHAnsi"/>
        </w:rPr>
      </w:pPr>
      <w:r w:rsidRPr="003B3ECA">
        <w:rPr>
          <w:rFonts w:cstheme="minorHAnsi"/>
        </w:rPr>
        <w:lastRenderedPageBreak/>
        <w:t>1</w:t>
      </w:r>
      <w:r w:rsidR="00667821" w:rsidRPr="003B3ECA">
        <w:rPr>
          <w:rFonts w:cstheme="minorHAnsi"/>
        </w:rPr>
        <w:t>0</w:t>
      </w:r>
      <w:r w:rsidRPr="003B3ECA">
        <w:rPr>
          <w:rFonts w:cstheme="minorHAnsi"/>
        </w:rPr>
        <w:t>.2 Use Case Demonstration</w:t>
      </w:r>
    </w:p>
    <w:p w14:paraId="4629945B" w14:textId="227C9A8C" w:rsidR="0098096D"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Demonstrate:</w:t>
      </w:r>
    </w:p>
    <w:p w14:paraId="31A083D7"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10.2.1. Session replay of abandoned bookings.</w:t>
      </w:r>
    </w:p>
    <w:p w14:paraId="75EEA9D7"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10.2.2. Identification of rage-click events.</w:t>
      </w:r>
    </w:p>
    <w:p w14:paraId="5FF69C08"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10.2.3. Detection of customer struggle.</w:t>
      </w:r>
    </w:p>
    <w:p w14:paraId="12CCD3B9"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 xml:space="preserve">10.2.4. </w:t>
      </w:r>
      <w:proofErr w:type="gramStart"/>
      <w:r w:rsidRPr="003B3ECA">
        <w:rPr>
          <w:rFonts w:cstheme="minorHAnsi"/>
        </w:rPr>
        <w:t>Form</w:t>
      </w:r>
      <w:proofErr w:type="gramEnd"/>
      <w:r w:rsidRPr="003B3ECA">
        <w:rPr>
          <w:rFonts w:cstheme="minorHAnsi"/>
        </w:rPr>
        <w:t xml:space="preserve"> abandonment analysis.</w:t>
      </w:r>
    </w:p>
    <w:p w14:paraId="56E31A80"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10.2.5. API failure correlation.</w:t>
      </w:r>
    </w:p>
    <w:p w14:paraId="617C867A"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10.2.6. Mobile application usability analysis.</w:t>
      </w:r>
    </w:p>
    <w:p w14:paraId="013FD855"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10.2.7. Page performance impact on booking conversion.</w:t>
      </w:r>
    </w:p>
    <w:p w14:paraId="095AD879"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 xml:space="preserve">10.2.8. Technical issue </w:t>
      </w:r>
      <w:proofErr w:type="spellStart"/>
      <w:r w:rsidRPr="003B3ECA">
        <w:rPr>
          <w:rFonts w:cstheme="minorHAnsi"/>
        </w:rPr>
        <w:t>prioritisation</w:t>
      </w:r>
      <w:proofErr w:type="spellEnd"/>
      <w:r w:rsidRPr="003B3ECA">
        <w:rPr>
          <w:rFonts w:cstheme="minorHAnsi"/>
        </w:rPr>
        <w:t>.</w:t>
      </w:r>
    </w:p>
    <w:p w14:paraId="7D2F5825" w14:textId="77777777" w:rsidR="00DA3F85" w:rsidRPr="003B3ECA" w:rsidRDefault="00DA3F85" w:rsidP="00A07D00">
      <w:pPr>
        <w:pStyle w:val="Heading5"/>
        <w:numPr>
          <w:ilvl w:val="0"/>
          <w:numId w:val="0"/>
        </w:numPr>
        <w:spacing w:after="0"/>
        <w:ind w:left="720"/>
        <w:rPr>
          <w:rFonts w:cstheme="minorHAnsi"/>
        </w:rPr>
      </w:pPr>
      <w:r w:rsidRPr="003B3ECA">
        <w:rPr>
          <w:rFonts w:cstheme="minorHAnsi"/>
        </w:rPr>
        <w:t>10.2.9. Privacy masking during session replay.</w:t>
      </w:r>
    </w:p>
    <w:p w14:paraId="414EC4F9" w14:textId="1C558602" w:rsidR="00E113BE" w:rsidRPr="003B3ECA" w:rsidRDefault="00DA3F85" w:rsidP="00A07D00">
      <w:pPr>
        <w:pStyle w:val="Heading5"/>
        <w:numPr>
          <w:ilvl w:val="0"/>
          <w:numId w:val="0"/>
        </w:numPr>
        <w:spacing w:after="0"/>
        <w:ind w:left="720"/>
        <w:rPr>
          <w:rFonts w:cstheme="minorHAnsi"/>
        </w:rPr>
      </w:pPr>
      <w:r w:rsidRPr="003B3ECA">
        <w:rPr>
          <w:rFonts w:cstheme="minorHAnsi"/>
        </w:rPr>
        <w:t>10.2.10. Airline-specific customer journey troubleshooting.</w:t>
      </w:r>
    </w:p>
    <w:p w14:paraId="39F311CA" w14:textId="77777777" w:rsidR="00DA3F85" w:rsidRPr="003B3ECA" w:rsidRDefault="00DA3F85" w:rsidP="008C3A39">
      <w:pPr>
        <w:rPr>
          <w:rFonts w:asciiTheme="minorHAnsi" w:hAnsiTheme="minorHAnsi" w:cstheme="minorHAnsi"/>
          <w:sz w:val="22"/>
          <w:szCs w:val="22"/>
        </w:rPr>
      </w:pPr>
    </w:p>
    <w:p w14:paraId="05E752B0" w14:textId="77777777" w:rsidR="00E113BE" w:rsidRPr="003B3ECA" w:rsidRDefault="00E113BE" w:rsidP="0050769C">
      <w:pPr>
        <w:pStyle w:val="Heading4"/>
        <w:numPr>
          <w:ilvl w:val="0"/>
          <w:numId w:val="0"/>
        </w:numPr>
        <w:ind w:left="864" w:hanging="864"/>
        <w:rPr>
          <w:rFonts w:cstheme="minorHAnsi"/>
        </w:rPr>
      </w:pPr>
      <w:r w:rsidRPr="003B3ECA">
        <w:rPr>
          <w:rFonts w:cstheme="minorHAnsi"/>
        </w:rPr>
        <w:t>Provide</w:t>
      </w:r>
    </w:p>
    <w:p w14:paraId="165BCF54"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sessions captured daily.</w:t>
      </w:r>
    </w:p>
    <w:p w14:paraId="5B2D957E"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Session replay retention period.</w:t>
      </w:r>
    </w:p>
    <w:p w14:paraId="7ECCE3A7"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masking capabilities.</w:t>
      </w:r>
    </w:p>
    <w:p w14:paraId="1546788E"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mobile platforms.</w:t>
      </w:r>
    </w:p>
    <w:p w14:paraId="4B8B8EDE"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Performance overhead introduced.</w:t>
      </w:r>
    </w:p>
    <w:p w14:paraId="43F4A5BA"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1B86AA90"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deployment.</w:t>
      </w:r>
    </w:p>
    <w:p w14:paraId="184A0F8F"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Integration capabilities.</w:t>
      </w:r>
    </w:p>
    <w:p w14:paraId="6C43B218"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Session search latency.</w:t>
      </w:r>
    </w:p>
    <w:p w14:paraId="7C14380E" w14:textId="77777777" w:rsidR="00E113BE" w:rsidRPr="003B3ECA" w:rsidRDefault="00E113BE">
      <w:pPr>
        <w:numPr>
          <w:ilvl w:val="0"/>
          <w:numId w:val="2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Storage architecture.</w:t>
      </w:r>
    </w:p>
    <w:p w14:paraId="197B2E12" w14:textId="77777777" w:rsidR="0098096D" w:rsidRPr="003B3ECA" w:rsidRDefault="0098096D" w:rsidP="0098096D">
      <w:pPr>
        <w:rPr>
          <w:rFonts w:asciiTheme="minorHAnsi" w:hAnsiTheme="minorHAnsi" w:cstheme="minorHAnsi"/>
          <w:color w:val="000000"/>
          <w:sz w:val="22"/>
          <w:szCs w:val="22"/>
        </w:rPr>
      </w:pPr>
    </w:p>
    <w:p w14:paraId="12D0E200" w14:textId="120ABA9A" w:rsidR="0064280C" w:rsidRPr="003B3ECA" w:rsidRDefault="00E113BE" w:rsidP="00C01003">
      <w:pPr>
        <w:pStyle w:val="Heading3"/>
        <w:numPr>
          <w:ilvl w:val="0"/>
          <w:numId w:val="0"/>
        </w:numPr>
        <w:spacing w:after="0"/>
        <w:rPr>
          <w:color w:val="000000"/>
        </w:rPr>
      </w:pPr>
      <w:bookmarkStart w:id="54" w:name="_Toc233645506"/>
      <w:r w:rsidRPr="003B3ECA">
        <w:rPr>
          <w:color w:val="000000"/>
        </w:rPr>
        <w:t>1</w:t>
      </w:r>
      <w:r w:rsidR="00667821" w:rsidRPr="003B3ECA">
        <w:rPr>
          <w:color w:val="000000"/>
        </w:rPr>
        <w:t>1</w:t>
      </w:r>
      <w:r w:rsidRPr="003B3ECA">
        <w:rPr>
          <w:color w:val="000000"/>
        </w:rPr>
        <w:t>. Heatmaps &amp; User Interaction Analytics</w:t>
      </w:r>
      <w:bookmarkEnd w:id="54"/>
    </w:p>
    <w:p w14:paraId="21AF3E0E" w14:textId="77777777" w:rsidR="00C01003" w:rsidRPr="003B3ECA" w:rsidRDefault="00C01003" w:rsidP="00C01003">
      <w:pPr>
        <w:rPr>
          <w:rFonts w:asciiTheme="minorHAnsi" w:hAnsiTheme="minorHAnsi" w:cstheme="minorHAnsi"/>
        </w:rPr>
      </w:pPr>
    </w:p>
    <w:p w14:paraId="4B5D19D7" w14:textId="2C110C2B" w:rsidR="00E113BE" w:rsidRPr="003B3ECA" w:rsidRDefault="00E113BE" w:rsidP="00C01003">
      <w:pPr>
        <w:pStyle w:val="Heading4"/>
        <w:numPr>
          <w:ilvl w:val="0"/>
          <w:numId w:val="0"/>
        </w:numPr>
        <w:ind w:left="864" w:hanging="864"/>
        <w:rPr>
          <w:rFonts w:cstheme="minorHAnsi"/>
        </w:rPr>
      </w:pPr>
      <w:r w:rsidRPr="003B3ECA">
        <w:rPr>
          <w:rFonts w:cstheme="minorHAnsi"/>
        </w:rPr>
        <w:t>1</w:t>
      </w:r>
      <w:r w:rsidR="00667821" w:rsidRPr="003B3ECA">
        <w:rPr>
          <w:rFonts w:cstheme="minorHAnsi"/>
        </w:rPr>
        <w:t>1</w:t>
      </w:r>
      <w:r w:rsidRPr="003B3ECA">
        <w:rPr>
          <w:rFonts w:cstheme="minorHAnsi"/>
        </w:rPr>
        <w:t>.1 Capability Requirements</w:t>
      </w:r>
    </w:p>
    <w:p w14:paraId="7FEEFAAB" w14:textId="77777777" w:rsidR="0098096D" w:rsidRPr="003B3ECA" w:rsidRDefault="0098096D" w:rsidP="0098096D">
      <w:pPr>
        <w:rPr>
          <w:rFonts w:asciiTheme="minorHAnsi" w:hAnsiTheme="minorHAnsi" w:cstheme="minorHAnsi"/>
          <w:sz w:val="22"/>
          <w:szCs w:val="22"/>
        </w:rPr>
      </w:pPr>
    </w:p>
    <w:p w14:paraId="4DB53076" w14:textId="77777777" w:rsidR="00E113BE"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The proposed platform </w:t>
      </w:r>
      <w:proofErr w:type="gramStart"/>
      <w:r w:rsidRPr="003B3ECA">
        <w:rPr>
          <w:rFonts w:asciiTheme="minorHAnsi" w:hAnsiTheme="minorHAnsi" w:cstheme="minorHAnsi"/>
          <w:color w:val="000000"/>
          <w:sz w:val="22"/>
          <w:szCs w:val="22"/>
        </w:rPr>
        <w:t>shall</w:t>
      </w:r>
      <w:proofErr w:type="gramEnd"/>
      <w:r w:rsidRPr="003B3ECA">
        <w:rPr>
          <w:rFonts w:asciiTheme="minorHAnsi" w:hAnsiTheme="minorHAnsi" w:cstheme="minorHAnsi"/>
          <w:color w:val="000000"/>
          <w:sz w:val="22"/>
          <w:szCs w:val="22"/>
        </w:rPr>
        <w:t xml:space="preserve"> provide advanced visual analytics capabilities enabling business users to understand customer interaction </w:t>
      </w:r>
      <w:proofErr w:type="spellStart"/>
      <w:r w:rsidRPr="003B3ECA">
        <w:rPr>
          <w:rFonts w:asciiTheme="minorHAnsi" w:hAnsiTheme="minorHAnsi" w:cstheme="minorHAnsi"/>
          <w:color w:val="000000"/>
          <w:sz w:val="22"/>
          <w:szCs w:val="22"/>
        </w:rPr>
        <w:t>behaviour</w:t>
      </w:r>
      <w:proofErr w:type="spellEnd"/>
      <w:r w:rsidRPr="003B3ECA">
        <w:rPr>
          <w:rFonts w:asciiTheme="minorHAnsi" w:hAnsiTheme="minorHAnsi" w:cstheme="minorHAnsi"/>
          <w:color w:val="000000"/>
          <w:sz w:val="22"/>
          <w:szCs w:val="22"/>
        </w:rPr>
        <w:t xml:space="preserve"> through heatmaps, click analytics, scroll analysis, engagement </w:t>
      </w:r>
      <w:proofErr w:type="spellStart"/>
      <w:r w:rsidRPr="003B3ECA">
        <w:rPr>
          <w:rFonts w:asciiTheme="minorHAnsi" w:hAnsiTheme="minorHAnsi" w:cstheme="minorHAnsi"/>
          <w:color w:val="000000"/>
          <w:sz w:val="22"/>
          <w:szCs w:val="22"/>
        </w:rPr>
        <w:t>visualisation</w:t>
      </w:r>
      <w:proofErr w:type="spellEnd"/>
      <w:r w:rsidRPr="003B3ECA">
        <w:rPr>
          <w:rFonts w:asciiTheme="minorHAnsi" w:hAnsiTheme="minorHAnsi" w:cstheme="minorHAnsi"/>
          <w:color w:val="000000"/>
          <w:sz w:val="22"/>
          <w:szCs w:val="22"/>
        </w:rPr>
        <w:t>, and interaction intelligence.</w:t>
      </w:r>
    </w:p>
    <w:p w14:paraId="32CFBE04" w14:textId="77777777" w:rsidR="0098096D" w:rsidRPr="003B3ECA" w:rsidRDefault="0098096D" w:rsidP="008C3A39">
      <w:pPr>
        <w:pStyle w:val="NormalWeb"/>
        <w:spacing w:before="0" w:after="0" w:line="240" w:lineRule="auto"/>
        <w:rPr>
          <w:rFonts w:asciiTheme="minorHAnsi" w:hAnsiTheme="minorHAnsi" w:cstheme="minorHAnsi"/>
          <w:sz w:val="22"/>
          <w:szCs w:val="22"/>
        </w:rPr>
      </w:pPr>
    </w:p>
    <w:p w14:paraId="4E89DB60" w14:textId="6EE57A05" w:rsidR="0098096D"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platform should support:</w:t>
      </w:r>
    </w:p>
    <w:p w14:paraId="2A097A7E"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11.1.1. Ability to generate click heatmaps.</w:t>
      </w:r>
    </w:p>
    <w:p w14:paraId="48ACFF27"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11.1.2. Ability to generate scroll depth heatmaps.</w:t>
      </w:r>
    </w:p>
    <w:p w14:paraId="2FC54AAB"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11.1.3. Ability to generate movement heatmaps.</w:t>
      </w:r>
    </w:p>
    <w:p w14:paraId="3ECE513F"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 xml:space="preserve">11.1.4. Ability to </w:t>
      </w:r>
      <w:proofErr w:type="spellStart"/>
      <w:r w:rsidRPr="003B3ECA">
        <w:rPr>
          <w:rFonts w:cstheme="minorHAnsi"/>
        </w:rPr>
        <w:t>analyse</w:t>
      </w:r>
      <w:proofErr w:type="spellEnd"/>
      <w:r w:rsidRPr="003B3ECA">
        <w:rPr>
          <w:rFonts w:cstheme="minorHAnsi"/>
        </w:rPr>
        <w:t xml:space="preserve"> customer attention.</w:t>
      </w:r>
    </w:p>
    <w:p w14:paraId="0C0FB089"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 xml:space="preserve">11.1.5. Ability to </w:t>
      </w:r>
      <w:proofErr w:type="spellStart"/>
      <w:r w:rsidRPr="003B3ECA">
        <w:rPr>
          <w:rFonts w:cstheme="minorHAnsi"/>
        </w:rPr>
        <w:t>analyse</w:t>
      </w:r>
      <w:proofErr w:type="spellEnd"/>
      <w:r w:rsidRPr="003B3ECA">
        <w:rPr>
          <w:rFonts w:cstheme="minorHAnsi"/>
        </w:rPr>
        <w:t xml:space="preserve"> content engagement.</w:t>
      </w:r>
    </w:p>
    <w:p w14:paraId="50F438A8"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 xml:space="preserve">11.1.6. Ability to </w:t>
      </w:r>
      <w:proofErr w:type="spellStart"/>
      <w:r w:rsidRPr="003B3ECA">
        <w:rPr>
          <w:rFonts w:cstheme="minorHAnsi"/>
        </w:rPr>
        <w:t>analyse</w:t>
      </w:r>
      <w:proofErr w:type="spellEnd"/>
      <w:r w:rsidRPr="003B3ECA">
        <w:rPr>
          <w:rFonts w:cstheme="minorHAnsi"/>
        </w:rPr>
        <w:t xml:space="preserve"> banner performance.</w:t>
      </w:r>
    </w:p>
    <w:p w14:paraId="442E6A69"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 xml:space="preserve">11.1.7. Ability to </w:t>
      </w:r>
      <w:proofErr w:type="spellStart"/>
      <w:r w:rsidRPr="003B3ECA">
        <w:rPr>
          <w:rFonts w:cstheme="minorHAnsi"/>
        </w:rPr>
        <w:t>analyse</w:t>
      </w:r>
      <w:proofErr w:type="spellEnd"/>
      <w:r w:rsidRPr="003B3ECA">
        <w:rPr>
          <w:rFonts w:cstheme="minorHAnsi"/>
        </w:rPr>
        <w:t xml:space="preserve"> CTA effectiveness.</w:t>
      </w:r>
    </w:p>
    <w:p w14:paraId="43B50EC4"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 xml:space="preserve">11.1.8. Ability to </w:t>
      </w:r>
      <w:proofErr w:type="spellStart"/>
      <w:r w:rsidRPr="003B3ECA">
        <w:rPr>
          <w:rFonts w:cstheme="minorHAnsi"/>
        </w:rPr>
        <w:t>analyse</w:t>
      </w:r>
      <w:proofErr w:type="spellEnd"/>
      <w:r w:rsidRPr="003B3ECA">
        <w:rPr>
          <w:rFonts w:cstheme="minorHAnsi"/>
        </w:rPr>
        <w:t xml:space="preserve"> form interactions.</w:t>
      </w:r>
    </w:p>
    <w:p w14:paraId="14046021"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11.1.9. Ability to compare heatmaps across audience segments.</w:t>
      </w:r>
    </w:p>
    <w:p w14:paraId="06E88D2F"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 xml:space="preserve">11.1.10. Ability to compare historical and current interaction </w:t>
      </w:r>
      <w:proofErr w:type="spellStart"/>
      <w:r w:rsidRPr="003B3ECA">
        <w:rPr>
          <w:rFonts w:cstheme="minorHAnsi"/>
        </w:rPr>
        <w:t>behaviour</w:t>
      </w:r>
      <w:proofErr w:type="spellEnd"/>
      <w:r w:rsidRPr="003B3ECA">
        <w:rPr>
          <w:rFonts w:cstheme="minorHAnsi"/>
        </w:rPr>
        <w:t>.</w:t>
      </w:r>
    </w:p>
    <w:p w14:paraId="227D0A95"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 xml:space="preserve">11.1.11. Ability to </w:t>
      </w:r>
      <w:proofErr w:type="spellStart"/>
      <w:r w:rsidRPr="003B3ECA">
        <w:rPr>
          <w:rFonts w:cstheme="minorHAnsi"/>
        </w:rPr>
        <w:t>analyse</w:t>
      </w:r>
      <w:proofErr w:type="spellEnd"/>
      <w:r w:rsidRPr="003B3ECA">
        <w:rPr>
          <w:rFonts w:cstheme="minorHAnsi"/>
        </w:rPr>
        <w:t xml:space="preserve"> interaction </w:t>
      </w:r>
      <w:proofErr w:type="spellStart"/>
      <w:r w:rsidRPr="003B3ECA">
        <w:rPr>
          <w:rFonts w:cstheme="minorHAnsi"/>
        </w:rPr>
        <w:t>behaviour</w:t>
      </w:r>
      <w:proofErr w:type="spellEnd"/>
      <w:r w:rsidRPr="003B3ECA">
        <w:rPr>
          <w:rFonts w:cstheme="minorHAnsi"/>
        </w:rPr>
        <w:t xml:space="preserve"> across desktop, mobile web, Android, and iOS.</w:t>
      </w:r>
    </w:p>
    <w:p w14:paraId="320BCD0C"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11.1.12. Ability to identify ignored content.</w:t>
      </w:r>
    </w:p>
    <w:p w14:paraId="09C613D0"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11.1.13. Ability to identify high-engagement content.</w:t>
      </w:r>
    </w:p>
    <w:p w14:paraId="0EF2CCDC"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11.1.14. Ability to correlate heatmaps with business KPIs.</w:t>
      </w:r>
    </w:p>
    <w:p w14:paraId="13A9D38A" w14:textId="77777777" w:rsidR="00DA3F85" w:rsidRPr="003B3ECA" w:rsidRDefault="00DA3F85" w:rsidP="0048193D">
      <w:pPr>
        <w:pStyle w:val="Heading5"/>
        <w:numPr>
          <w:ilvl w:val="0"/>
          <w:numId w:val="0"/>
        </w:numPr>
        <w:spacing w:after="0"/>
        <w:ind w:left="720"/>
        <w:rPr>
          <w:rFonts w:cstheme="minorHAnsi"/>
        </w:rPr>
      </w:pPr>
      <w:r w:rsidRPr="003B3ECA">
        <w:rPr>
          <w:rFonts w:cstheme="minorHAnsi"/>
        </w:rPr>
        <w:t>11.1.15. Ability to export interaction reports.</w:t>
      </w:r>
    </w:p>
    <w:p w14:paraId="0B0615C9" w14:textId="20820ED7" w:rsidR="00DA3F85" w:rsidRPr="003B3ECA" w:rsidRDefault="00DA3F85" w:rsidP="004F6EBD">
      <w:pPr>
        <w:pStyle w:val="Heading5"/>
        <w:numPr>
          <w:ilvl w:val="0"/>
          <w:numId w:val="0"/>
        </w:numPr>
        <w:spacing w:after="0"/>
        <w:ind w:left="720"/>
        <w:rPr>
          <w:rFonts w:cstheme="minorHAnsi"/>
        </w:rPr>
      </w:pPr>
      <w:r w:rsidRPr="003B3ECA">
        <w:rPr>
          <w:rFonts w:cstheme="minorHAnsi"/>
        </w:rPr>
        <w:lastRenderedPageBreak/>
        <w:t>11.1.16. Ability to provide AI-assisted recommendations based on interaction patterns.</w:t>
      </w:r>
    </w:p>
    <w:p w14:paraId="26C009A4" w14:textId="77777777" w:rsidR="004F6EBD" w:rsidRPr="003B3ECA" w:rsidRDefault="004F6EBD" w:rsidP="004F6EBD">
      <w:pPr>
        <w:rPr>
          <w:rFonts w:asciiTheme="minorHAnsi" w:hAnsiTheme="minorHAnsi" w:cstheme="minorHAnsi"/>
        </w:rPr>
      </w:pPr>
    </w:p>
    <w:p w14:paraId="52EFB386" w14:textId="12B6C5A1" w:rsidR="0098096D" w:rsidRPr="003B3ECA" w:rsidRDefault="00E113BE" w:rsidP="00C01003">
      <w:pPr>
        <w:pStyle w:val="Heading4"/>
        <w:numPr>
          <w:ilvl w:val="0"/>
          <w:numId w:val="0"/>
        </w:numPr>
        <w:ind w:left="864" w:hanging="864"/>
        <w:rPr>
          <w:rFonts w:cstheme="minorHAnsi"/>
        </w:rPr>
      </w:pPr>
      <w:r w:rsidRPr="003B3ECA">
        <w:rPr>
          <w:rFonts w:cstheme="minorHAnsi"/>
        </w:rPr>
        <w:t>1</w:t>
      </w:r>
      <w:r w:rsidR="00667821" w:rsidRPr="003B3ECA">
        <w:rPr>
          <w:rFonts w:cstheme="minorHAnsi"/>
        </w:rPr>
        <w:t>1</w:t>
      </w:r>
      <w:r w:rsidRPr="003B3ECA">
        <w:rPr>
          <w:rFonts w:cstheme="minorHAnsi"/>
        </w:rPr>
        <w:t>.2 Use Case Demonstration</w:t>
      </w:r>
    </w:p>
    <w:p w14:paraId="7F0FFB18" w14:textId="67944AB7" w:rsidR="0098096D" w:rsidRPr="003B3ECA" w:rsidRDefault="00E113BE"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Demonstrate:</w:t>
      </w:r>
    </w:p>
    <w:p w14:paraId="7606E3D2"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11.2.1. Homepage click heatmap.</w:t>
      </w:r>
    </w:p>
    <w:p w14:paraId="015EDDF6"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11.2.2. Flight search page interaction analysis.</w:t>
      </w:r>
    </w:p>
    <w:p w14:paraId="2F75E4C9"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11.2.3. Booking funnel interaction heatmap.</w:t>
      </w:r>
    </w:p>
    <w:p w14:paraId="58D6B242"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11.2.4. Scroll-depth analysis.</w:t>
      </w:r>
    </w:p>
    <w:p w14:paraId="3F817F02"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11.2.5. Mobile application interaction heatmap.</w:t>
      </w:r>
    </w:p>
    <w:p w14:paraId="65F2369B"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 xml:space="preserve">11.2.6. Comparison of first-time versus returning customer </w:t>
      </w:r>
      <w:proofErr w:type="spellStart"/>
      <w:r w:rsidRPr="003B3ECA">
        <w:rPr>
          <w:rFonts w:cstheme="minorHAnsi"/>
        </w:rPr>
        <w:t>behaviour</w:t>
      </w:r>
      <w:proofErr w:type="spellEnd"/>
      <w:r w:rsidRPr="003B3ECA">
        <w:rPr>
          <w:rFonts w:cstheme="minorHAnsi"/>
        </w:rPr>
        <w:t>.</w:t>
      </w:r>
    </w:p>
    <w:p w14:paraId="1825D212"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11.2.7. Analysis of ancillary selection page.</w:t>
      </w:r>
    </w:p>
    <w:p w14:paraId="7DF8B661"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11.2.8. CTA effectiveness analysis.</w:t>
      </w:r>
    </w:p>
    <w:p w14:paraId="4979B022" w14:textId="77777777" w:rsidR="00DA3F85" w:rsidRPr="003B3ECA" w:rsidRDefault="00DA3F85" w:rsidP="004F6EBD">
      <w:pPr>
        <w:pStyle w:val="Heading5"/>
        <w:numPr>
          <w:ilvl w:val="0"/>
          <w:numId w:val="0"/>
        </w:numPr>
        <w:spacing w:after="0"/>
        <w:ind w:left="720"/>
        <w:rPr>
          <w:rFonts w:cstheme="minorHAnsi"/>
        </w:rPr>
      </w:pPr>
      <w:r w:rsidRPr="003B3ECA">
        <w:rPr>
          <w:rFonts w:cstheme="minorHAnsi"/>
        </w:rPr>
        <w:t>11.2.9. Airline promotional banner engagement.</w:t>
      </w:r>
    </w:p>
    <w:p w14:paraId="3688F0FF" w14:textId="3368660D" w:rsidR="00DA3F85" w:rsidRPr="003B3ECA" w:rsidRDefault="00DA3F85" w:rsidP="00A54349">
      <w:pPr>
        <w:pStyle w:val="Heading5"/>
        <w:numPr>
          <w:ilvl w:val="0"/>
          <w:numId w:val="0"/>
        </w:numPr>
        <w:spacing w:after="0"/>
        <w:ind w:left="720"/>
        <w:rPr>
          <w:rFonts w:cstheme="minorHAnsi"/>
        </w:rPr>
      </w:pPr>
      <w:r w:rsidRPr="003B3ECA">
        <w:rPr>
          <w:rFonts w:cstheme="minorHAnsi"/>
        </w:rPr>
        <w:t>11.2.10. AI-generated UX improvement recommendations.</w:t>
      </w:r>
    </w:p>
    <w:p w14:paraId="2BA07D08" w14:textId="77777777" w:rsidR="00A54349" w:rsidRPr="003B3ECA" w:rsidRDefault="00A54349" w:rsidP="00A54349">
      <w:pPr>
        <w:rPr>
          <w:rFonts w:asciiTheme="minorHAnsi" w:hAnsiTheme="minorHAnsi" w:cstheme="minorHAnsi"/>
        </w:rPr>
      </w:pPr>
    </w:p>
    <w:p w14:paraId="0EDEE946" w14:textId="77777777" w:rsidR="00E113BE" w:rsidRPr="003B3ECA" w:rsidRDefault="00E113BE" w:rsidP="00C01003">
      <w:pPr>
        <w:pStyle w:val="Heading4"/>
        <w:numPr>
          <w:ilvl w:val="0"/>
          <w:numId w:val="0"/>
        </w:numPr>
        <w:ind w:left="864" w:hanging="864"/>
        <w:rPr>
          <w:rFonts w:cstheme="minorHAnsi"/>
        </w:rPr>
      </w:pPr>
      <w:r w:rsidRPr="003B3ECA">
        <w:rPr>
          <w:rFonts w:cstheme="minorHAnsi"/>
        </w:rPr>
        <w:t>Provide</w:t>
      </w:r>
    </w:p>
    <w:p w14:paraId="18A7D36F"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heatmap types.</w:t>
      </w:r>
    </w:p>
    <w:p w14:paraId="79671B38"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Maximum pages </w:t>
      </w:r>
      <w:proofErr w:type="spellStart"/>
      <w:r w:rsidRPr="003B3ECA">
        <w:rPr>
          <w:rFonts w:asciiTheme="minorHAnsi" w:hAnsiTheme="minorHAnsi" w:cstheme="minorHAnsi"/>
          <w:color w:val="000000"/>
          <w:sz w:val="22"/>
          <w:szCs w:val="22"/>
        </w:rPr>
        <w:t>analysed</w:t>
      </w:r>
      <w:proofErr w:type="spellEnd"/>
      <w:r w:rsidRPr="003B3ECA">
        <w:rPr>
          <w:rFonts w:asciiTheme="minorHAnsi" w:hAnsiTheme="minorHAnsi" w:cstheme="minorHAnsi"/>
          <w:color w:val="000000"/>
          <w:sz w:val="22"/>
          <w:szCs w:val="22"/>
        </w:rPr>
        <w:t>.</w:t>
      </w:r>
    </w:p>
    <w:p w14:paraId="038C21A4"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Historical retention period.</w:t>
      </w:r>
    </w:p>
    <w:p w14:paraId="31F35271"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Data refresh latency.</w:t>
      </w:r>
    </w:p>
    <w:p w14:paraId="5EAE85ED"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Mobile platform support.</w:t>
      </w:r>
    </w:p>
    <w:p w14:paraId="6854BCDF"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15DEA6CF"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deployment.</w:t>
      </w:r>
    </w:p>
    <w:p w14:paraId="19B206FA"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Export capabilities.</w:t>
      </w:r>
    </w:p>
    <w:p w14:paraId="5DC26C00"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AI-assisted UX recommendations.</w:t>
      </w:r>
    </w:p>
    <w:p w14:paraId="06B62B46" w14:textId="77777777" w:rsidR="00E113BE" w:rsidRPr="003B3ECA" w:rsidRDefault="00E113BE">
      <w:pPr>
        <w:numPr>
          <w:ilvl w:val="0"/>
          <w:numId w:val="2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Performance impact on customer experience.</w:t>
      </w:r>
    </w:p>
    <w:p w14:paraId="38D6BAC2" w14:textId="77777777" w:rsidR="0098096D" w:rsidRPr="003B3ECA" w:rsidRDefault="0098096D" w:rsidP="0098096D">
      <w:pPr>
        <w:ind w:left="720"/>
        <w:rPr>
          <w:rFonts w:asciiTheme="minorHAnsi" w:hAnsiTheme="minorHAnsi" w:cstheme="minorHAnsi"/>
          <w:color w:val="000000"/>
          <w:sz w:val="22"/>
          <w:szCs w:val="22"/>
        </w:rPr>
      </w:pPr>
    </w:p>
    <w:p w14:paraId="71D3A913" w14:textId="74C8D102" w:rsidR="0064280C" w:rsidRPr="003B3ECA" w:rsidRDefault="0064280C" w:rsidP="00A03964">
      <w:pPr>
        <w:pStyle w:val="Heading3"/>
        <w:numPr>
          <w:ilvl w:val="0"/>
          <w:numId w:val="0"/>
        </w:numPr>
        <w:spacing w:after="0"/>
        <w:rPr>
          <w:color w:val="000000"/>
        </w:rPr>
      </w:pPr>
      <w:bookmarkStart w:id="55" w:name="_Toc233645507"/>
      <w:r w:rsidRPr="003B3ECA">
        <w:rPr>
          <w:color w:val="000000"/>
        </w:rPr>
        <w:t>1</w:t>
      </w:r>
      <w:r w:rsidR="00667821" w:rsidRPr="003B3ECA">
        <w:rPr>
          <w:color w:val="000000"/>
        </w:rPr>
        <w:t>2</w:t>
      </w:r>
      <w:r w:rsidRPr="003B3ECA">
        <w:rPr>
          <w:color w:val="000000"/>
        </w:rPr>
        <w:t>. Reporting, Dashboards &amp; Business Intelligence</w:t>
      </w:r>
      <w:bookmarkEnd w:id="55"/>
    </w:p>
    <w:p w14:paraId="491E4A0A" w14:textId="77777777" w:rsidR="00A03964" w:rsidRPr="003B3ECA" w:rsidRDefault="00A03964" w:rsidP="00A03964">
      <w:pPr>
        <w:rPr>
          <w:rFonts w:asciiTheme="minorHAnsi" w:hAnsiTheme="minorHAnsi" w:cstheme="minorHAnsi"/>
        </w:rPr>
      </w:pPr>
    </w:p>
    <w:p w14:paraId="20D85481" w14:textId="3EAF524A" w:rsidR="0098096D" w:rsidRPr="003B3ECA" w:rsidRDefault="0064280C" w:rsidP="00A03964">
      <w:pPr>
        <w:pStyle w:val="Heading4"/>
        <w:numPr>
          <w:ilvl w:val="0"/>
          <w:numId w:val="0"/>
        </w:numPr>
        <w:ind w:left="864" w:hanging="864"/>
        <w:rPr>
          <w:rFonts w:cstheme="minorHAnsi"/>
        </w:rPr>
      </w:pPr>
      <w:r w:rsidRPr="003B3ECA">
        <w:rPr>
          <w:rFonts w:cstheme="minorHAnsi"/>
        </w:rPr>
        <w:t>1</w:t>
      </w:r>
      <w:r w:rsidR="00667821" w:rsidRPr="003B3ECA">
        <w:rPr>
          <w:rFonts w:cstheme="minorHAnsi"/>
        </w:rPr>
        <w:t>2</w:t>
      </w:r>
      <w:r w:rsidRPr="003B3ECA">
        <w:rPr>
          <w:rFonts w:cstheme="minorHAnsi"/>
        </w:rPr>
        <w:t>.1 Capability Requirements</w:t>
      </w:r>
    </w:p>
    <w:p w14:paraId="44F7A261" w14:textId="77777777" w:rsidR="0064280C" w:rsidRPr="003B3ECA" w:rsidRDefault="0064280C"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provide comprehensive reporting and business intelligence capabilities that enable business, product, marketing, operations, and executive leadership teams to derive actionable insights through configurable dashboards, interactive reporting, and enterprise-scale analytics.</w:t>
      </w:r>
    </w:p>
    <w:p w14:paraId="65B8F585"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54EB858B" w14:textId="6E9CE6CA" w:rsidR="00A03964" w:rsidRPr="003B3ECA" w:rsidRDefault="0064280C"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38DF906A"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12.1.1. Ability to create interactive executive dashboards with real-time and historical business KPIs.</w:t>
      </w:r>
    </w:p>
    <w:p w14:paraId="73B40CDF"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12.1.2. Ability to create role-based dashboards for Product, Marketing, Revenue Management, Digital, Customer Experience, Loyalty, Operations, Finance, and Executive teams.</w:t>
      </w:r>
    </w:p>
    <w:p w14:paraId="5D5EAE90"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12.1.3. Ability to provide self-service dashboard creation without engineering dependency.</w:t>
      </w:r>
    </w:p>
    <w:p w14:paraId="145BA55A"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12.1.4. Ability to create custom reports using configurable dimensions, metrics, segments, and calculated fields.</w:t>
      </w:r>
    </w:p>
    <w:p w14:paraId="1AE33BC6"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12.1.5. Ability to support drill-down, drill-through, and slice-and-dice analysis.</w:t>
      </w:r>
    </w:p>
    <w:p w14:paraId="1A78D8C0"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12.1.6. Ability to support scheduled reports with automated distribution through Email, APIs, or enterprise collaboration platforms.</w:t>
      </w:r>
    </w:p>
    <w:p w14:paraId="291FEB9C"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12.1.7. Ability to export reports in multiple formats including PDF, Excel, CSV, Power BI, Tableau, and enterprise BI platforms.</w:t>
      </w:r>
    </w:p>
    <w:p w14:paraId="489E7971"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12.1.8. Ability to provide real-time dashboards for operational monitoring during promotional campaigns, flash sales, and IROPS.</w:t>
      </w:r>
    </w:p>
    <w:p w14:paraId="02A5BF9E"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lastRenderedPageBreak/>
        <w:t>12.1.9. Ability to compare business performance across routes, geographies, devices, channels, customer cohorts, and time periods.</w:t>
      </w:r>
    </w:p>
    <w:p w14:paraId="2BB4C287"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12.1.10. Ability to monitor airline-specific KPIs including booking conversion, ancillary attachment, check-in adoption, loyalty engagement, refund trends, cancellation trends, and digital channel adoption.</w:t>
      </w:r>
    </w:p>
    <w:p w14:paraId="50977C60"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12.1.11. Ability to create configurable scorecards for executive decision-making.</w:t>
      </w:r>
    </w:p>
    <w:p w14:paraId="5E8B5CB8"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12.1.12. Ability to support embedded analytics within enterprise applications.</w:t>
      </w:r>
    </w:p>
    <w:p w14:paraId="2370E3A0"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12.1.13. Ability to create automated alerts for KPI deviations and business anomalies.</w:t>
      </w:r>
    </w:p>
    <w:p w14:paraId="3CD9305D" w14:textId="77777777" w:rsidR="00DA3F85" w:rsidRPr="003B3ECA" w:rsidRDefault="00DA3F85" w:rsidP="00A54349">
      <w:pPr>
        <w:pStyle w:val="Heading5"/>
        <w:numPr>
          <w:ilvl w:val="0"/>
          <w:numId w:val="0"/>
        </w:numPr>
        <w:spacing w:after="0"/>
        <w:ind w:left="720"/>
        <w:rPr>
          <w:rFonts w:cstheme="minorHAnsi"/>
        </w:rPr>
      </w:pPr>
      <w:r w:rsidRPr="003B3ECA">
        <w:rPr>
          <w:rFonts w:cstheme="minorHAnsi"/>
        </w:rPr>
        <w:t>12.1.14. Ability to maintain historical dashboard versions and audit trails.</w:t>
      </w:r>
    </w:p>
    <w:p w14:paraId="0F3CB63A" w14:textId="4593908D" w:rsidR="0098096D" w:rsidRPr="003B3ECA" w:rsidRDefault="00DA3F85" w:rsidP="007E5B61">
      <w:pPr>
        <w:pStyle w:val="Heading5"/>
        <w:numPr>
          <w:ilvl w:val="0"/>
          <w:numId w:val="0"/>
        </w:numPr>
        <w:spacing w:after="0"/>
        <w:ind w:left="720"/>
        <w:rPr>
          <w:rFonts w:cstheme="minorHAnsi"/>
        </w:rPr>
      </w:pPr>
      <w:r w:rsidRPr="003B3ECA">
        <w:rPr>
          <w:rFonts w:cstheme="minorHAnsi"/>
        </w:rPr>
        <w:t>12.1.15. Ability to integrate dashboards with enterprise Business Intelligence platforms.</w:t>
      </w:r>
    </w:p>
    <w:p w14:paraId="05ACE147" w14:textId="77777777" w:rsidR="007E5B61" w:rsidRPr="003B3ECA" w:rsidRDefault="007E5B61" w:rsidP="007E5B61">
      <w:pPr>
        <w:rPr>
          <w:rFonts w:asciiTheme="minorHAnsi" w:hAnsiTheme="minorHAnsi" w:cstheme="minorHAnsi"/>
        </w:rPr>
      </w:pPr>
    </w:p>
    <w:p w14:paraId="2FE7FC21" w14:textId="437BFF47" w:rsidR="0098096D" w:rsidRPr="003B3ECA" w:rsidRDefault="0064280C" w:rsidP="007E5B61">
      <w:pPr>
        <w:pStyle w:val="Heading4"/>
        <w:numPr>
          <w:ilvl w:val="0"/>
          <w:numId w:val="0"/>
        </w:numPr>
        <w:ind w:left="864" w:hanging="864"/>
        <w:rPr>
          <w:rFonts w:cstheme="minorHAnsi"/>
        </w:rPr>
      </w:pPr>
      <w:r w:rsidRPr="003B3ECA">
        <w:rPr>
          <w:rFonts w:cstheme="minorHAnsi"/>
        </w:rPr>
        <w:t>1</w:t>
      </w:r>
      <w:r w:rsidR="00667821" w:rsidRPr="003B3ECA">
        <w:rPr>
          <w:rFonts w:cstheme="minorHAnsi"/>
        </w:rPr>
        <w:t>2</w:t>
      </w:r>
      <w:r w:rsidRPr="003B3ECA">
        <w:rPr>
          <w:rFonts w:cstheme="minorHAnsi"/>
        </w:rPr>
        <w:t>.2 Use Case Demonstration</w:t>
      </w:r>
    </w:p>
    <w:p w14:paraId="7308DE70" w14:textId="77777777" w:rsidR="00DA3F85" w:rsidRPr="003B3ECA" w:rsidRDefault="00DA3F85" w:rsidP="007E5B61">
      <w:pPr>
        <w:pStyle w:val="Heading5"/>
        <w:numPr>
          <w:ilvl w:val="0"/>
          <w:numId w:val="0"/>
        </w:numPr>
        <w:spacing w:after="0"/>
        <w:ind w:left="720"/>
        <w:rPr>
          <w:rFonts w:cstheme="minorHAnsi"/>
        </w:rPr>
      </w:pPr>
      <w:r w:rsidRPr="003B3ECA">
        <w:rPr>
          <w:rFonts w:cstheme="minorHAnsi"/>
        </w:rPr>
        <w:t>12.2.1. Demonstrate Executive Digital Performance Dashboard.</w:t>
      </w:r>
    </w:p>
    <w:p w14:paraId="364A647A" w14:textId="77777777" w:rsidR="00DA3F85" w:rsidRPr="003B3ECA" w:rsidRDefault="00DA3F85" w:rsidP="007E5B61">
      <w:pPr>
        <w:pStyle w:val="Heading5"/>
        <w:numPr>
          <w:ilvl w:val="0"/>
          <w:numId w:val="0"/>
        </w:numPr>
        <w:spacing w:after="0"/>
        <w:ind w:left="720"/>
        <w:rPr>
          <w:rFonts w:cstheme="minorHAnsi"/>
        </w:rPr>
      </w:pPr>
      <w:r w:rsidRPr="003B3ECA">
        <w:rPr>
          <w:rFonts w:cstheme="minorHAnsi"/>
        </w:rPr>
        <w:t>12.2.2. Demonstrate Product Analytics Dashboard.</w:t>
      </w:r>
    </w:p>
    <w:p w14:paraId="5EFD647A" w14:textId="77777777" w:rsidR="00DA3F85" w:rsidRPr="003B3ECA" w:rsidRDefault="00DA3F85" w:rsidP="007E5B61">
      <w:pPr>
        <w:pStyle w:val="Heading5"/>
        <w:numPr>
          <w:ilvl w:val="0"/>
          <w:numId w:val="0"/>
        </w:numPr>
        <w:spacing w:after="0"/>
        <w:ind w:left="720"/>
        <w:rPr>
          <w:rFonts w:cstheme="minorHAnsi"/>
        </w:rPr>
      </w:pPr>
      <w:r w:rsidRPr="003B3ECA">
        <w:rPr>
          <w:rFonts w:cstheme="minorHAnsi"/>
        </w:rPr>
        <w:t>12.2.3. Demonstrate Airline Booking Performance Dashboard.</w:t>
      </w:r>
    </w:p>
    <w:p w14:paraId="3A047317" w14:textId="77777777" w:rsidR="00DA3F85" w:rsidRPr="003B3ECA" w:rsidRDefault="00DA3F85" w:rsidP="007E5B61">
      <w:pPr>
        <w:pStyle w:val="Heading5"/>
        <w:numPr>
          <w:ilvl w:val="0"/>
          <w:numId w:val="0"/>
        </w:numPr>
        <w:spacing w:after="0"/>
        <w:ind w:left="720"/>
        <w:rPr>
          <w:rFonts w:cstheme="minorHAnsi"/>
        </w:rPr>
      </w:pPr>
      <w:r w:rsidRPr="003B3ECA">
        <w:rPr>
          <w:rFonts w:cstheme="minorHAnsi"/>
        </w:rPr>
        <w:t>12.2.4. Demonstrate Marketing Campaign Performance Dashboard.</w:t>
      </w:r>
    </w:p>
    <w:p w14:paraId="57BFF9DE" w14:textId="77777777" w:rsidR="00DA3F85" w:rsidRPr="003B3ECA" w:rsidRDefault="00DA3F85" w:rsidP="007E5B61">
      <w:pPr>
        <w:pStyle w:val="Heading5"/>
        <w:numPr>
          <w:ilvl w:val="0"/>
          <w:numId w:val="0"/>
        </w:numPr>
        <w:spacing w:after="0"/>
        <w:ind w:left="720"/>
        <w:rPr>
          <w:rFonts w:cstheme="minorHAnsi"/>
        </w:rPr>
      </w:pPr>
      <w:r w:rsidRPr="003B3ECA">
        <w:rPr>
          <w:rFonts w:cstheme="minorHAnsi"/>
        </w:rPr>
        <w:t>12.2.5. Demonstrate Ancillary Revenue Dashboard.</w:t>
      </w:r>
    </w:p>
    <w:p w14:paraId="7AE1A28B" w14:textId="77777777" w:rsidR="00DA3F85" w:rsidRPr="003B3ECA" w:rsidRDefault="00DA3F85" w:rsidP="007E5B61">
      <w:pPr>
        <w:pStyle w:val="Heading5"/>
        <w:numPr>
          <w:ilvl w:val="0"/>
          <w:numId w:val="0"/>
        </w:numPr>
        <w:spacing w:after="0"/>
        <w:ind w:left="720"/>
        <w:rPr>
          <w:rFonts w:cstheme="minorHAnsi"/>
        </w:rPr>
      </w:pPr>
      <w:r w:rsidRPr="003B3ECA">
        <w:rPr>
          <w:rFonts w:cstheme="minorHAnsi"/>
        </w:rPr>
        <w:t>12.2.6. Demonstrate Customer Journey Performance Dashboard.</w:t>
      </w:r>
    </w:p>
    <w:p w14:paraId="3D25BA17" w14:textId="77777777" w:rsidR="00DA3F85" w:rsidRPr="003B3ECA" w:rsidRDefault="00DA3F85" w:rsidP="007E5B61">
      <w:pPr>
        <w:pStyle w:val="Heading5"/>
        <w:numPr>
          <w:ilvl w:val="0"/>
          <w:numId w:val="0"/>
        </w:numPr>
        <w:spacing w:after="0"/>
        <w:ind w:left="720"/>
        <w:rPr>
          <w:rFonts w:cstheme="minorHAnsi"/>
        </w:rPr>
      </w:pPr>
      <w:r w:rsidRPr="003B3ECA">
        <w:rPr>
          <w:rFonts w:cstheme="minorHAnsi"/>
        </w:rPr>
        <w:t>12.2.7. Demonstrate Real-Time Operational Dashboard during a promotional sale.</w:t>
      </w:r>
    </w:p>
    <w:p w14:paraId="13BE7298" w14:textId="6B60C71D" w:rsidR="00DA3F85" w:rsidRPr="003B3ECA" w:rsidRDefault="00DA3F85" w:rsidP="007E5B61">
      <w:pPr>
        <w:pStyle w:val="Heading5"/>
        <w:numPr>
          <w:ilvl w:val="0"/>
          <w:numId w:val="0"/>
        </w:numPr>
        <w:spacing w:after="0"/>
        <w:ind w:left="720"/>
        <w:rPr>
          <w:rFonts w:cstheme="minorHAnsi"/>
        </w:rPr>
      </w:pPr>
      <w:r w:rsidRPr="003B3ECA">
        <w:rPr>
          <w:rFonts w:cstheme="minorHAnsi"/>
        </w:rPr>
        <w:t>12.2.8. Demonstrate automated KPI alerting for business exceptions.</w:t>
      </w:r>
    </w:p>
    <w:p w14:paraId="7A8BD678" w14:textId="77777777" w:rsidR="0098096D" w:rsidRPr="003B3ECA" w:rsidRDefault="0098096D" w:rsidP="00A769C1">
      <w:pPr>
        <w:pStyle w:val="Heading7"/>
        <w:spacing w:before="0"/>
        <w:rPr>
          <w:rFonts w:cstheme="minorHAnsi"/>
        </w:rPr>
      </w:pPr>
    </w:p>
    <w:p w14:paraId="7995C5A2" w14:textId="77777777" w:rsidR="0064280C" w:rsidRPr="003B3ECA" w:rsidRDefault="0064280C" w:rsidP="006D780F">
      <w:pPr>
        <w:pStyle w:val="Heading4"/>
        <w:numPr>
          <w:ilvl w:val="0"/>
          <w:numId w:val="0"/>
        </w:numPr>
        <w:ind w:left="864" w:hanging="864"/>
        <w:rPr>
          <w:rFonts w:cstheme="minorHAnsi"/>
        </w:rPr>
      </w:pPr>
      <w:r w:rsidRPr="003B3ECA">
        <w:rPr>
          <w:rFonts w:cstheme="minorHAnsi"/>
        </w:rPr>
        <w:t>Provide</w:t>
      </w:r>
    </w:p>
    <w:p w14:paraId="01CBCCE5" w14:textId="77777777" w:rsidR="0064280C" w:rsidRPr="003B3ECA" w:rsidRDefault="0064280C">
      <w:pPr>
        <w:numPr>
          <w:ilvl w:val="0"/>
          <w:numId w:val="3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dashboards supported.</w:t>
      </w:r>
    </w:p>
    <w:p w14:paraId="0280162E" w14:textId="77777777" w:rsidR="0064280C" w:rsidRPr="003B3ECA" w:rsidRDefault="0064280C">
      <w:pPr>
        <w:numPr>
          <w:ilvl w:val="0"/>
          <w:numId w:val="3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concurrent dashboard users.</w:t>
      </w:r>
    </w:p>
    <w:p w14:paraId="06DFA3E8" w14:textId="77777777" w:rsidR="0064280C" w:rsidRPr="003B3ECA" w:rsidRDefault="0064280C">
      <w:pPr>
        <w:numPr>
          <w:ilvl w:val="0"/>
          <w:numId w:val="3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Dashboard rendering latency.</w:t>
      </w:r>
    </w:p>
    <w:p w14:paraId="4C9FA071" w14:textId="77777777" w:rsidR="0064280C" w:rsidRPr="003B3ECA" w:rsidRDefault="0064280C">
      <w:pPr>
        <w:numPr>
          <w:ilvl w:val="0"/>
          <w:numId w:val="3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visualization types.</w:t>
      </w:r>
    </w:p>
    <w:p w14:paraId="22DAE4DD" w14:textId="77777777" w:rsidR="0064280C" w:rsidRPr="003B3ECA" w:rsidRDefault="0064280C">
      <w:pPr>
        <w:numPr>
          <w:ilvl w:val="0"/>
          <w:numId w:val="3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export formats.</w:t>
      </w:r>
    </w:p>
    <w:p w14:paraId="428AC36F" w14:textId="77777777" w:rsidR="0064280C" w:rsidRPr="003B3ECA" w:rsidRDefault="0064280C">
      <w:pPr>
        <w:numPr>
          <w:ilvl w:val="0"/>
          <w:numId w:val="3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enterprise deployment.</w:t>
      </w:r>
    </w:p>
    <w:p w14:paraId="6078484C" w14:textId="77777777" w:rsidR="0064280C" w:rsidRPr="003B3ECA" w:rsidRDefault="0064280C">
      <w:pPr>
        <w:numPr>
          <w:ilvl w:val="0"/>
          <w:numId w:val="3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017A76B0" w14:textId="77777777" w:rsidR="0064280C" w:rsidRPr="003B3ECA" w:rsidRDefault="0064280C">
      <w:pPr>
        <w:numPr>
          <w:ilvl w:val="0"/>
          <w:numId w:val="3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Dashboard customization capabilities.</w:t>
      </w:r>
    </w:p>
    <w:p w14:paraId="5227E0B4" w14:textId="77777777" w:rsidR="0064280C" w:rsidRPr="003B3ECA" w:rsidRDefault="0064280C" w:rsidP="008C3A39">
      <w:pPr>
        <w:rPr>
          <w:rFonts w:asciiTheme="minorHAnsi" w:hAnsiTheme="minorHAnsi" w:cstheme="minorHAnsi"/>
          <w:sz w:val="22"/>
          <w:szCs w:val="22"/>
        </w:rPr>
      </w:pPr>
    </w:p>
    <w:p w14:paraId="038CB077" w14:textId="23E8EAAE" w:rsidR="0064280C" w:rsidRPr="003B3ECA" w:rsidRDefault="0064280C" w:rsidP="007045AD">
      <w:pPr>
        <w:pStyle w:val="Heading3"/>
        <w:numPr>
          <w:ilvl w:val="0"/>
          <w:numId w:val="0"/>
        </w:numPr>
        <w:spacing w:after="0"/>
        <w:rPr>
          <w:color w:val="000000"/>
        </w:rPr>
      </w:pPr>
      <w:bookmarkStart w:id="56" w:name="_Toc233645508"/>
      <w:r w:rsidRPr="003B3ECA">
        <w:rPr>
          <w:color w:val="000000"/>
        </w:rPr>
        <w:t>1</w:t>
      </w:r>
      <w:r w:rsidR="00667821" w:rsidRPr="003B3ECA">
        <w:rPr>
          <w:color w:val="000000"/>
        </w:rPr>
        <w:t>3</w:t>
      </w:r>
      <w:r w:rsidRPr="003B3ECA">
        <w:rPr>
          <w:color w:val="000000"/>
        </w:rPr>
        <w:t>. Self-Service Analytics &amp; Business User Enablement</w:t>
      </w:r>
      <w:bookmarkEnd w:id="56"/>
    </w:p>
    <w:p w14:paraId="3CACD753" w14:textId="77777777" w:rsidR="00556EA5" w:rsidRPr="003B3ECA" w:rsidRDefault="00556EA5" w:rsidP="00556EA5">
      <w:pPr>
        <w:rPr>
          <w:rFonts w:asciiTheme="minorHAnsi" w:hAnsiTheme="minorHAnsi" w:cstheme="minorHAnsi"/>
        </w:rPr>
      </w:pPr>
    </w:p>
    <w:p w14:paraId="2D43DB2F" w14:textId="4504A1A3" w:rsidR="0098096D" w:rsidRPr="003B3ECA" w:rsidRDefault="0064280C" w:rsidP="00556EA5">
      <w:pPr>
        <w:pStyle w:val="Heading4"/>
        <w:numPr>
          <w:ilvl w:val="0"/>
          <w:numId w:val="0"/>
        </w:numPr>
        <w:ind w:left="864" w:hanging="864"/>
        <w:rPr>
          <w:rFonts w:cstheme="minorHAnsi"/>
        </w:rPr>
      </w:pPr>
      <w:r w:rsidRPr="003B3ECA">
        <w:rPr>
          <w:rFonts w:cstheme="minorHAnsi"/>
        </w:rPr>
        <w:t>1</w:t>
      </w:r>
      <w:r w:rsidR="00667821" w:rsidRPr="003B3ECA">
        <w:rPr>
          <w:rFonts w:cstheme="minorHAnsi"/>
        </w:rPr>
        <w:t>3</w:t>
      </w:r>
      <w:r w:rsidRPr="003B3ECA">
        <w:rPr>
          <w:rFonts w:cstheme="minorHAnsi"/>
        </w:rPr>
        <w:t>.1 Capability Requirements</w:t>
      </w:r>
    </w:p>
    <w:p w14:paraId="3A2BB1AB" w14:textId="77777777" w:rsidR="0064280C" w:rsidRPr="003B3ECA" w:rsidRDefault="0064280C"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empower business users, analysts, product managers, and marketing teams to independently perform analytics activities without requiring technical or engineering intervention.</w:t>
      </w:r>
    </w:p>
    <w:p w14:paraId="6DD002D3"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178E975E" w14:textId="11C30495" w:rsidR="00B77D03" w:rsidRPr="003B3ECA" w:rsidRDefault="0064280C"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73F293C9"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13.1.1. Ability to create custom reports through intuitive visual interfaces.</w:t>
      </w:r>
    </w:p>
    <w:p w14:paraId="3C1C6BC6"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13.1.2. Ability to build dashboards using drag-and-drop functionality.</w:t>
      </w:r>
    </w:p>
    <w:p w14:paraId="295F582F"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13.1.3. Ability to create calculated metrics and KPIs.</w:t>
      </w:r>
    </w:p>
    <w:p w14:paraId="49C6C0F7"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13.1.4. Ability to perform ad-hoc data exploration.</w:t>
      </w:r>
    </w:p>
    <w:p w14:paraId="68E59EEB"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13.1.5. Ability to create reusable report templates.</w:t>
      </w:r>
    </w:p>
    <w:p w14:paraId="4C0E7962"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13.1.6. Ability to build customer segments through visual interfaces.</w:t>
      </w:r>
    </w:p>
    <w:p w14:paraId="62538089"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13.1.7. Ability to define business rules without coding.</w:t>
      </w:r>
    </w:p>
    <w:p w14:paraId="3877031A"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13.1.8. Ability to create automated alerts and notifications.</w:t>
      </w:r>
    </w:p>
    <w:p w14:paraId="48BED589"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13.1.9. Ability to schedule reports and dashboards.</w:t>
      </w:r>
    </w:p>
    <w:p w14:paraId="5C12C17C"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13.1.10. Ability to create custom dimensions and metrics.</w:t>
      </w:r>
    </w:p>
    <w:p w14:paraId="56958E48"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 xml:space="preserve">13.1.11. Ability to maintain report </w:t>
      </w:r>
      <w:proofErr w:type="gramStart"/>
      <w:r w:rsidRPr="003B3ECA">
        <w:rPr>
          <w:rFonts w:cstheme="minorHAnsi"/>
        </w:rPr>
        <w:t>version</w:t>
      </w:r>
      <w:proofErr w:type="gramEnd"/>
      <w:r w:rsidRPr="003B3ECA">
        <w:rPr>
          <w:rFonts w:cstheme="minorHAnsi"/>
        </w:rPr>
        <w:t xml:space="preserve"> history.</w:t>
      </w:r>
    </w:p>
    <w:p w14:paraId="42805100"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lastRenderedPageBreak/>
        <w:t>13.1.12. Ability to support collaborative analytics across business teams.</w:t>
      </w:r>
    </w:p>
    <w:p w14:paraId="4FB0359B"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13.1.13. Ability to provide role-based access control for report creation and publishing.</w:t>
      </w:r>
    </w:p>
    <w:p w14:paraId="36055586"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13.1.14. Ability to preview reports before publishing.</w:t>
      </w:r>
    </w:p>
    <w:p w14:paraId="05AEC3D5" w14:textId="77777777" w:rsidR="00DA3F85" w:rsidRPr="003B3ECA" w:rsidRDefault="00DA3F85" w:rsidP="00B77D03">
      <w:pPr>
        <w:pStyle w:val="Heading5"/>
        <w:numPr>
          <w:ilvl w:val="0"/>
          <w:numId w:val="0"/>
        </w:numPr>
        <w:spacing w:after="0"/>
        <w:ind w:left="720"/>
        <w:rPr>
          <w:rFonts w:cstheme="minorHAnsi"/>
        </w:rPr>
      </w:pPr>
      <w:r w:rsidRPr="003B3ECA">
        <w:rPr>
          <w:rFonts w:cstheme="minorHAnsi"/>
        </w:rPr>
        <w:t>13.1.15. Ability to support governed self-service analytics while maintaining enterprise data standards.</w:t>
      </w:r>
    </w:p>
    <w:p w14:paraId="3D8485F5" w14:textId="1C9B872A" w:rsidR="00DA3F85" w:rsidRPr="003B3ECA" w:rsidRDefault="00DA3F85" w:rsidP="00B77D03">
      <w:pPr>
        <w:pStyle w:val="Heading5"/>
        <w:numPr>
          <w:ilvl w:val="0"/>
          <w:numId w:val="0"/>
        </w:numPr>
        <w:spacing w:after="0"/>
        <w:ind w:left="720"/>
        <w:rPr>
          <w:rFonts w:cstheme="minorHAnsi"/>
        </w:rPr>
      </w:pPr>
      <w:r w:rsidRPr="003B3ECA">
        <w:rPr>
          <w:rFonts w:cstheme="minorHAnsi"/>
        </w:rPr>
        <w:t>13.1.16. Ability to support no-code and low-code analytics workflows.</w:t>
      </w:r>
    </w:p>
    <w:p w14:paraId="48D55191" w14:textId="77777777" w:rsidR="00DA3F85" w:rsidRPr="003B3ECA" w:rsidRDefault="00DA3F85" w:rsidP="008C3A39">
      <w:pPr>
        <w:pStyle w:val="NormalWeb"/>
        <w:spacing w:before="0" w:after="0" w:line="240" w:lineRule="auto"/>
        <w:rPr>
          <w:rFonts w:asciiTheme="minorHAnsi" w:hAnsiTheme="minorHAnsi" w:cstheme="minorHAnsi"/>
          <w:sz w:val="22"/>
          <w:szCs w:val="22"/>
        </w:rPr>
      </w:pPr>
    </w:p>
    <w:p w14:paraId="5D94EA11" w14:textId="24EFB68A" w:rsidR="0098096D" w:rsidRPr="003B3ECA" w:rsidRDefault="0064280C" w:rsidP="009B6F72">
      <w:pPr>
        <w:pStyle w:val="Heading4"/>
        <w:numPr>
          <w:ilvl w:val="0"/>
          <w:numId w:val="0"/>
        </w:numPr>
        <w:ind w:left="864" w:hanging="864"/>
        <w:rPr>
          <w:rFonts w:cstheme="minorHAnsi"/>
        </w:rPr>
      </w:pPr>
      <w:r w:rsidRPr="003B3ECA">
        <w:rPr>
          <w:rFonts w:cstheme="minorHAnsi"/>
        </w:rPr>
        <w:t>1</w:t>
      </w:r>
      <w:r w:rsidR="00667821" w:rsidRPr="003B3ECA">
        <w:rPr>
          <w:rFonts w:cstheme="minorHAnsi"/>
        </w:rPr>
        <w:t>3</w:t>
      </w:r>
      <w:r w:rsidRPr="003B3ECA">
        <w:rPr>
          <w:rFonts w:cstheme="minorHAnsi"/>
        </w:rPr>
        <w:t>.2 Use Case Demonstration</w:t>
      </w:r>
    </w:p>
    <w:p w14:paraId="6BD0FE3B" w14:textId="77777777" w:rsidR="00DA3F85" w:rsidRPr="003B3ECA" w:rsidRDefault="00DA3F85" w:rsidP="00A20769">
      <w:pPr>
        <w:pStyle w:val="Heading5"/>
        <w:numPr>
          <w:ilvl w:val="0"/>
          <w:numId w:val="0"/>
        </w:numPr>
        <w:spacing w:after="0"/>
        <w:ind w:left="720"/>
        <w:rPr>
          <w:rFonts w:cstheme="minorHAnsi"/>
        </w:rPr>
      </w:pPr>
      <w:r w:rsidRPr="003B3ECA">
        <w:rPr>
          <w:rFonts w:cstheme="minorHAnsi"/>
        </w:rPr>
        <w:t>13.2.1. Demonstrate business user creating a dashboard without technical support.</w:t>
      </w:r>
    </w:p>
    <w:p w14:paraId="4BB61E63" w14:textId="77777777" w:rsidR="00DA3F85" w:rsidRPr="003B3ECA" w:rsidRDefault="00DA3F85" w:rsidP="00A20769">
      <w:pPr>
        <w:pStyle w:val="Heading5"/>
        <w:numPr>
          <w:ilvl w:val="0"/>
          <w:numId w:val="0"/>
        </w:numPr>
        <w:spacing w:after="0"/>
        <w:ind w:left="720"/>
        <w:rPr>
          <w:rFonts w:cstheme="minorHAnsi"/>
        </w:rPr>
      </w:pPr>
      <w:r w:rsidRPr="003B3ECA">
        <w:rPr>
          <w:rFonts w:cstheme="minorHAnsi"/>
        </w:rPr>
        <w:t>13.2.2. Demonstrate creation of a custom KPI.</w:t>
      </w:r>
    </w:p>
    <w:p w14:paraId="24B886AC" w14:textId="77777777" w:rsidR="00DA3F85" w:rsidRPr="003B3ECA" w:rsidRDefault="00DA3F85" w:rsidP="00A20769">
      <w:pPr>
        <w:pStyle w:val="Heading5"/>
        <w:numPr>
          <w:ilvl w:val="0"/>
          <w:numId w:val="0"/>
        </w:numPr>
        <w:spacing w:after="0"/>
        <w:ind w:left="720"/>
        <w:rPr>
          <w:rFonts w:cstheme="minorHAnsi"/>
        </w:rPr>
      </w:pPr>
      <w:r w:rsidRPr="003B3ECA">
        <w:rPr>
          <w:rFonts w:cstheme="minorHAnsi"/>
        </w:rPr>
        <w:t>13.2.3. Demonstrate ad-hoc customer segmentation.</w:t>
      </w:r>
    </w:p>
    <w:p w14:paraId="56132BA1" w14:textId="77777777" w:rsidR="00DA3F85" w:rsidRPr="003B3ECA" w:rsidRDefault="00DA3F85" w:rsidP="00A20769">
      <w:pPr>
        <w:pStyle w:val="Heading5"/>
        <w:numPr>
          <w:ilvl w:val="0"/>
          <w:numId w:val="0"/>
        </w:numPr>
        <w:spacing w:after="0"/>
        <w:ind w:left="720"/>
        <w:rPr>
          <w:rFonts w:cstheme="minorHAnsi"/>
        </w:rPr>
      </w:pPr>
      <w:r w:rsidRPr="003B3ECA">
        <w:rPr>
          <w:rFonts w:cstheme="minorHAnsi"/>
        </w:rPr>
        <w:t>13.2.4. Demonstrate report scheduling.</w:t>
      </w:r>
    </w:p>
    <w:p w14:paraId="387DB3B4" w14:textId="77777777" w:rsidR="00DA3F85" w:rsidRPr="003B3ECA" w:rsidRDefault="00DA3F85" w:rsidP="00A20769">
      <w:pPr>
        <w:pStyle w:val="Heading5"/>
        <w:numPr>
          <w:ilvl w:val="0"/>
          <w:numId w:val="0"/>
        </w:numPr>
        <w:spacing w:after="0"/>
        <w:ind w:left="720"/>
        <w:rPr>
          <w:rFonts w:cstheme="minorHAnsi"/>
        </w:rPr>
      </w:pPr>
      <w:r w:rsidRPr="003B3ECA">
        <w:rPr>
          <w:rFonts w:cstheme="minorHAnsi"/>
        </w:rPr>
        <w:t>13.2.5. Demonstrate collaborative dashboard sharing.</w:t>
      </w:r>
    </w:p>
    <w:p w14:paraId="4963CFAA" w14:textId="77777777" w:rsidR="00DA3F85" w:rsidRPr="003B3ECA" w:rsidRDefault="00DA3F85" w:rsidP="00A20769">
      <w:pPr>
        <w:pStyle w:val="Heading5"/>
        <w:numPr>
          <w:ilvl w:val="0"/>
          <w:numId w:val="0"/>
        </w:numPr>
        <w:spacing w:after="0"/>
        <w:ind w:left="720"/>
        <w:rPr>
          <w:rFonts w:cstheme="minorHAnsi"/>
        </w:rPr>
      </w:pPr>
      <w:r w:rsidRPr="003B3ECA">
        <w:rPr>
          <w:rFonts w:cstheme="minorHAnsi"/>
        </w:rPr>
        <w:t>13.2.6. Demonstrate approval workflow for dashboard publishing.</w:t>
      </w:r>
    </w:p>
    <w:p w14:paraId="15228D58" w14:textId="77777777" w:rsidR="00DA3F85" w:rsidRPr="003B3ECA" w:rsidRDefault="00DA3F85" w:rsidP="00A20769">
      <w:pPr>
        <w:pStyle w:val="Heading5"/>
        <w:numPr>
          <w:ilvl w:val="0"/>
          <w:numId w:val="0"/>
        </w:numPr>
        <w:spacing w:after="0"/>
        <w:ind w:left="720"/>
        <w:rPr>
          <w:rFonts w:cstheme="minorHAnsi"/>
        </w:rPr>
      </w:pPr>
      <w:r w:rsidRPr="003B3ECA">
        <w:rPr>
          <w:rFonts w:cstheme="minorHAnsi"/>
        </w:rPr>
        <w:t>13.2.7. Demonstrate role-based analytics access.</w:t>
      </w:r>
    </w:p>
    <w:p w14:paraId="6995219D" w14:textId="77777777" w:rsidR="00DA3F85" w:rsidRPr="003B3ECA" w:rsidRDefault="00DA3F85" w:rsidP="00A20769">
      <w:pPr>
        <w:pStyle w:val="Heading5"/>
        <w:numPr>
          <w:ilvl w:val="0"/>
          <w:numId w:val="0"/>
        </w:numPr>
        <w:spacing w:after="0"/>
        <w:ind w:left="720"/>
        <w:rPr>
          <w:rFonts w:cstheme="minorHAnsi"/>
          <w:szCs w:val="24"/>
        </w:rPr>
      </w:pPr>
      <w:r w:rsidRPr="003B3ECA">
        <w:rPr>
          <w:rFonts w:cstheme="minorHAnsi"/>
        </w:rPr>
        <w:t>13.2.8. Demonstrate executive report creation.</w:t>
      </w:r>
    </w:p>
    <w:p w14:paraId="33ACF9BB" w14:textId="77777777" w:rsidR="00DA3F85" w:rsidRPr="003B3ECA" w:rsidRDefault="00DA3F85" w:rsidP="008C3A39">
      <w:pPr>
        <w:rPr>
          <w:rFonts w:asciiTheme="minorHAnsi" w:hAnsiTheme="minorHAnsi" w:cstheme="minorHAnsi"/>
          <w:sz w:val="22"/>
          <w:szCs w:val="22"/>
        </w:rPr>
      </w:pPr>
    </w:p>
    <w:p w14:paraId="25E899E7" w14:textId="77777777" w:rsidR="0064280C" w:rsidRPr="003B3ECA" w:rsidRDefault="0064280C" w:rsidP="009B6F72">
      <w:pPr>
        <w:pStyle w:val="Heading4"/>
        <w:numPr>
          <w:ilvl w:val="0"/>
          <w:numId w:val="0"/>
        </w:numPr>
        <w:ind w:left="864" w:hanging="864"/>
        <w:rPr>
          <w:rFonts w:cstheme="minorHAnsi"/>
        </w:rPr>
      </w:pPr>
      <w:r w:rsidRPr="003B3ECA">
        <w:rPr>
          <w:rFonts w:cstheme="minorHAnsi"/>
        </w:rPr>
        <w:t>Provide</w:t>
      </w:r>
    </w:p>
    <w:p w14:paraId="6764F680" w14:textId="77777777" w:rsidR="0064280C" w:rsidRPr="003B3ECA" w:rsidRDefault="0064280C">
      <w:pPr>
        <w:numPr>
          <w:ilvl w:val="0"/>
          <w:numId w:val="3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Percentage of use cases requiring technical support.</w:t>
      </w:r>
    </w:p>
    <w:p w14:paraId="2751868F" w14:textId="77777777" w:rsidR="0064280C" w:rsidRPr="003B3ECA" w:rsidRDefault="0064280C">
      <w:pPr>
        <w:numPr>
          <w:ilvl w:val="0"/>
          <w:numId w:val="3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Average report creation time.</w:t>
      </w:r>
    </w:p>
    <w:p w14:paraId="7DA3F1AA" w14:textId="77777777" w:rsidR="0064280C" w:rsidRPr="003B3ECA" w:rsidRDefault="0064280C">
      <w:pPr>
        <w:numPr>
          <w:ilvl w:val="0"/>
          <w:numId w:val="3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custom reports supported.</w:t>
      </w:r>
    </w:p>
    <w:p w14:paraId="157AFF2C" w14:textId="77777777" w:rsidR="0064280C" w:rsidRPr="003B3ECA" w:rsidRDefault="0064280C">
      <w:pPr>
        <w:numPr>
          <w:ilvl w:val="0"/>
          <w:numId w:val="3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user roles.</w:t>
      </w:r>
    </w:p>
    <w:p w14:paraId="2A9BEA91" w14:textId="77777777" w:rsidR="0064280C" w:rsidRPr="003B3ECA" w:rsidRDefault="0064280C">
      <w:pPr>
        <w:numPr>
          <w:ilvl w:val="0"/>
          <w:numId w:val="3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Training requirements.</w:t>
      </w:r>
    </w:p>
    <w:p w14:paraId="3A827D44" w14:textId="77777777" w:rsidR="0064280C" w:rsidRPr="003B3ECA" w:rsidRDefault="0064280C">
      <w:pPr>
        <w:numPr>
          <w:ilvl w:val="0"/>
          <w:numId w:val="3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Adoption methodology.</w:t>
      </w:r>
    </w:p>
    <w:p w14:paraId="3B0C6335" w14:textId="77777777" w:rsidR="0064280C" w:rsidRPr="003B3ECA" w:rsidRDefault="0064280C">
      <w:pPr>
        <w:numPr>
          <w:ilvl w:val="0"/>
          <w:numId w:val="3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deployment.</w:t>
      </w:r>
    </w:p>
    <w:p w14:paraId="6546C95C" w14:textId="77777777" w:rsidR="0064280C" w:rsidRPr="003B3ECA" w:rsidRDefault="0064280C">
      <w:pPr>
        <w:numPr>
          <w:ilvl w:val="0"/>
          <w:numId w:val="3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Customer references.</w:t>
      </w:r>
    </w:p>
    <w:p w14:paraId="67A7B7D8" w14:textId="77777777" w:rsidR="0064280C" w:rsidRPr="003B3ECA" w:rsidRDefault="0064280C" w:rsidP="008C3A39">
      <w:pPr>
        <w:rPr>
          <w:rFonts w:asciiTheme="minorHAnsi" w:hAnsiTheme="minorHAnsi" w:cstheme="minorHAnsi"/>
          <w:sz w:val="22"/>
          <w:szCs w:val="22"/>
        </w:rPr>
      </w:pPr>
    </w:p>
    <w:p w14:paraId="78C2311F" w14:textId="55AB24D6" w:rsidR="00C74F11" w:rsidRPr="003B3ECA" w:rsidRDefault="0064280C" w:rsidP="00C74F11">
      <w:pPr>
        <w:pStyle w:val="Heading3"/>
        <w:numPr>
          <w:ilvl w:val="0"/>
          <w:numId w:val="0"/>
        </w:numPr>
        <w:spacing w:after="0"/>
        <w:rPr>
          <w:color w:val="000000"/>
        </w:rPr>
      </w:pPr>
      <w:bookmarkStart w:id="57" w:name="_Toc233645509"/>
      <w:r w:rsidRPr="003B3ECA">
        <w:rPr>
          <w:color w:val="000000"/>
        </w:rPr>
        <w:t>1</w:t>
      </w:r>
      <w:r w:rsidR="00667821" w:rsidRPr="003B3ECA">
        <w:rPr>
          <w:color w:val="000000"/>
        </w:rPr>
        <w:t>4</w:t>
      </w:r>
      <w:r w:rsidRPr="003B3ECA">
        <w:rPr>
          <w:color w:val="000000"/>
        </w:rPr>
        <w:t>. Enterprise Data Quality &amp; Governance</w:t>
      </w:r>
      <w:bookmarkEnd w:id="57"/>
    </w:p>
    <w:p w14:paraId="1F2FBE75" w14:textId="77777777" w:rsidR="00C74F11" w:rsidRPr="003B3ECA" w:rsidRDefault="00C74F11" w:rsidP="00C74F11">
      <w:pPr>
        <w:rPr>
          <w:rFonts w:asciiTheme="minorHAnsi" w:hAnsiTheme="minorHAnsi" w:cstheme="minorHAnsi"/>
        </w:rPr>
      </w:pPr>
    </w:p>
    <w:p w14:paraId="3A37CA76" w14:textId="307379EC" w:rsidR="0098096D" w:rsidRPr="003B3ECA" w:rsidRDefault="0064280C" w:rsidP="00DE4C50">
      <w:pPr>
        <w:pStyle w:val="Heading4"/>
        <w:numPr>
          <w:ilvl w:val="0"/>
          <w:numId w:val="0"/>
        </w:numPr>
        <w:ind w:left="864" w:hanging="864"/>
        <w:rPr>
          <w:rFonts w:cstheme="minorHAnsi"/>
        </w:rPr>
      </w:pPr>
      <w:r w:rsidRPr="003B3ECA">
        <w:rPr>
          <w:rFonts w:cstheme="minorHAnsi"/>
        </w:rPr>
        <w:t>1</w:t>
      </w:r>
      <w:r w:rsidR="00667821" w:rsidRPr="003B3ECA">
        <w:rPr>
          <w:rFonts w:cstheme="minorHAnsi"/>
        </w:rPr>
        <w:t>4</w:t>
      </w:r>
      <w:r w:rsidRPr="003B3ECA">
        <w:rPr>
          <w:rFonts w:cstheme="minorHAnsi"/>
        </w:rPr>
        <w:t>.1 Capability Requirements</w:t>
      </w:r>
    </w:p>
    <w:p w14:paraId="59220715" w14:textId="77777777" w:rsidR="0064280C" w:rsidRPr="003B3ECA" w:rsidRDefault="0064280C"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provide enterprise-grade governance capabilities ensuring high-quality, secure, consistent, and trustworthy analytics data across all digital platforms.</w:t>
      </w:r>
    </w:p>
    <w:p w14:paraId="182B6144"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3AAEB371" w14:textId="18CE89B8" w:rsidR="0098096D" w:rsidRPr="003B3ECA" w:rsidRDefault="0064280C"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7C5C9314"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14.1.1. Ability to validate incoming events before processing.</w:t>
      </w:r>
    </w:p>
    <w:p w14:paraId="06834F52"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14.1.2. Ability to monitor data completeness, accuracy, consistency, and integrity.</w:t>
      </w:r>
    </w:p>
    <w:p w14:paraId="7686A360"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14.1.3. Ability to detect missing, duplicate, and malformed events.</w:t>
      </w:r>
    </w:p>
    <w:p w14:paraId="2636889F"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14.1.4. Ability to support enterprise event governance.</w:t>
      </w:r>
    </w:p>
    <w:p w14:paraId="15240139"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14.1.5. Ability to maintain metadata repositories.</w:t>
      </w:r>
    </w:p>
    <w:p w14:paraId="214FA9CC"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14.1.6. Ability to maintain event taxonomy versioning.</w:t>
      </w:r>
    </w:p>
    <w:p w14:paraId="0831B288"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14.1.7. Ability to support enterprise data lineage.</w:t>
      </w:r>
    </w:p>
    <w:p w14:paraId="759AC074"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14.1.8. Ability to monitor SDK implementation quality.</w:t>
      </w:r>
    </w:p>
    <w:p w14:paraId="4CD6130F"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14.1.9. Ability to identify broken tracking implementations.</w:t>
      </w:r>
    </w:p>
    <w:p w14:paraId="4BA5F619"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14.1.10. Ability to support configurable validation rules.</w:t>
      </w:r>
    </w:p>
    <w:p w14:paraId="38DEFA25"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14.1.11. Ability to maintain audit trails for analytics changes.</w:t>
      </w:r>
    </w:p>
    <w:p w14:paraId="5D2F27D8"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14.1.12. Ability to support role-based governance.</w:t>
      </w:r>
    </w:p>
    <w:p w14:paraId="75187177"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14.1.13. Ability to manage business glossary and metadata.</w:t>
      </w:r>
    </w:p>
    <w:p w14:paraId="45C5E6EE"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14.1.14. Ability to support enterprise data stewardship.</w:t>
      </w:r>
    </w:p>
    <w:p w14:paraId="5439064F" w14:textId="77777777" w:rsidR="00DA3F85" w:rsidRPr="003B3ECA" w:rsidRDefault="00DA3F85" w:rsidP="00741381">
      <w:pPr>
        <w:pStyle w:val="Heading5"/>
        <w:numPr>
          <w:ilvl w:val="0"/>
          <w:numId w:val="0"/>
        </w:numPr>
        <w:spacing w:after="0"/>
        <w:ind w:left="720"/>
        <w:rPr>
          <w:rFonts w:cstheme="minorHAnsi"/>
        </w:rPr>
      </w:pPr>
      <w:r w:rsidRPr="003B3ECA">
        <w:rPr>
          <w:rFonts w:cstheme="minorHAnsi"/>
        </w:rPr>
        <w:t>14.1.15. Ability to maintain historical changes.</w:t>
      </w:r>
    </w:p>
    <w:p w14:paraId="44175969" w14:textId="2AB3FA57" w:rsidR="00DA3F85" w:rsidRPr="003B3ECA" w:rsidRDefault="00DA3F85" w:rsidP="00741381">
      <w:pPr>
        <w:pStyle w:val="Heading5"/>
        <w:numPr>
          <w:ilvl w:val="0"/>
          <w:numId w:val="0"/>
        </w:numPr>
        <w:spacing w:after="0"/>
        <w:ind w:left="720"/>
        <w:rPr>
          <w:rFonts w:cstheme="minorHAnsi"/>
        </w:rPr>
      </w:pPr>
      <w:r w:rsidRPr="003B3ECA">
        <w:rPr>
          <w:rFonts w:cstheme="minorHAnsi"/>
        </w:rPr>
        <w:lastRenderedPageBreak/>
        <w:t>14.1.16. Ability to integrate with enterprise Data Governance platforms.</w:t>
      </w:r>
    </w:p>
    <w:p w14:paraId="77E03394" w14:textId="77777777" w:rsidR="0098096D" w:rsidRPr="003B3ECA" w:rsidRDefault="0098096D" w:rsidP="0098096D">
      <w:pPr>
        <w:pStyle w:val="NormalWeb"/>
        <w:spacing w:before="0" w:after="0" w:line="240" w:lineRule="auto"/>
        <w:ind w:left="720"/>
        <w:rPr>
          <w:rFonts w:asciiTheme="minorHAnsi" w:hAnsiTheme="minorHAnsi" w:cstheme="minorHAnsi"/>
          <w:sz w:val="22"/>
          <w:szCs w:val="22"/>
        </w:rPr>
      </w:pPr>
    </w:p>
    <w:p w14:paraId="611A02A1" w14:textId="06800668" w:rsidR="0098096D" w:rsidRPr="003B3ECA" w:rsidRDefault="0064280C" w:rsidP="004C5CB1">
      <w:pPr>
        <w:pStyle w:val="Heading4"/>
        <w:numPr>
          <w:ilvl w:val="0"/>
          <w:numId w:val="0"/>
        </w:numPr>
        <w:ind w:left="864" w:hanging="864"/>
        <w:rPr>
          <w:rFonts w:cstheme="minorHAnsi"/>
        </w:rPr>
      </w:pPr>
      <w:r w:rsidRPr="003B3ECA">
        <w:rPr>
          <w:rFonts w:cstheme="minorHAnsi"/>
        </w:rPr>
        <w:t>1</w:t>
      </w:r>
      <w:r w:rsidR="00667821" w:rsidRPr="003B3ECA">
        <w:rPr>
          <w:rFonts w:cstheme="minorHAnsi"/>
        </w:rPr>
        <w:t>4</w:t>
      </w:r>
      <w:r w:rsidRPr="003B3ECA">
        <w:rPr>
          <w:rFonts w:cstheme="minorHAnsi"/>
        </w:rPr>
        <w:t>.2 Use Case Demonstration</w:t>
      </w:r>
    </w:p>
    <w:p w14:paraId="4629117F" w14:textId="77777777" w:rsidR="00DA3F85" w:rsidRPr="003B3ECA" w:rsidRDefault="00DA3F85" w:rsidP="008D1D80">
      <w:pPr>
        <w:pStyle w:val="Heading5"/>
        <w:numPr>
          <w:ilvl w:val="0"/>
          <w:numId w:val="0"/>
        </w:numPr>
        <w:spacing w:after="0"/>
        <w:ind w:left="720"/>
        <w:rPr>
          <w:rFonts w:cstheme="minorHAnsi"/>
        </w:rPr>
      </w:pPr>
      <w:r w:rsidRPr="003B3ECA">
        <w:rPr>
          <w:rFonts w:cstheme="minorHAnsi"/>
        </w:rPr>
        <w:t>14.2.1. Demonstrate event validation.</w:t>
      </w:r>
    </w:p>
    <w:p w14:paraId="30910D8E" w14:textId="77777777" w:rsidR="00DA3F85" w:rsidRPr="003B3ECA" w:rsidRDefault="00DA3F85" w:rsidP="008D1D80">
      <w:pPr>
        <w:pStyle w:val="Heading5"/>
        <w:numPr>
          <w:ilvl w:val="0"/>
          <w:numId w:val="0"/>
        </w:numPr>
        <w:spacing w:after="0"/>
        <w:ind w:left="720"/>
        <w:rPr>
          <w:rFonts w:cstheme="minorHAnsi"/>
        </w:rPr>
      </w:pPr>
      <w:r w:rsidRPr="003B3ECA">
        <w:rPr>
          <w:rFonts w:cstheme="minorHAnsi"/>
        </w:rPr>
        <w:t>14.2.2. Demonstrate broken tracking detection.</w:t>
      </w:r>
    </w:p>
    <w:p w14:paraId="47C1C0F3" w14:textId="77777777" w:rsidR="00DA3F85" w:rsidRPr="003B3ECA" w:rsidRDefault="00DA3F85" w:rsidP="008D1D80">
      <w:pPr>
        <w:pStyle w:val="Heading5"/>
        <w:numPr>
          <w:ilvl w:val="0"/>
          <w:numId w:val="0"/>
        </w:numPr>
        <w:spacing w:after="0"/>
        <w:ind w:left="720"/>
        <w:rPr>
          <w:rFonts w:cstheme="minorHAnsi"/>
        </w:rPr>
      </w:pPr>
      <w:r w:rsidRPr="003B3ECA">
        <w:rPr>
          <w:rFonts w:cstheme="minorHAnsi"/>
        </w:rPr>
        <w:t>14.2.3. Demonstrate metadata management.</w:t>
      </w:r>
    </w:p>
    <w:p w14:paraId="6F14053D" w14:textId="77777777" w:rsidR="00DA3F85" w:rsidRPr="003B3ECA" w:rsidRDefault="00DA3F85" w:rsidP="008D1D80">
      <w:pPr>
        <w:pStyle w:val="Heading5"/>
        <w:numPr>
          <w:ilvl w:val="0"/>
          <w:numId w:val="0"/>
        </w:numPr>
        <w:spacing w:after="0"/>
        <w:ind w:left="720"/>
        <w:rPr>
          <w:rFonts w:cstheme="minorHAnsi"/>
        </w:rPr>
      </w:pPr>
      <w:r w:rsidRPr="003B3ECA">
        <w:rPr>
          <w:rFonts w:cstheme="minorHAnsi"/>
        </w:rPr>
        <w:t>14.2.4. Demonstrate data quality dashboard.</w:t>
      </w:r>
    </w:p>
    <w:p w14:paraId="6E19E2A1" w14:textId="77777777" w:rsidR="00DA3F85" w:rsidRPr="003B3ECA" w:rsidRDefault="00DA3F85" w:rsidP="008D1D80">
      <w:pPr>
        <w:pStyle w:val="Heading5"/>
        <w:numPr>
          <w:ilvl w:val="0"/>
          <w:numId w:val="0"/>
        </w:numPr>
        <w:spacing w:after="0"/>
        <w:ind w:left="720"/>
        <w:rPr>
          <w:rFonts w:cstheme="minorHAnsi"/>
        </w:rPr>
      </w:pPr>
      <w:r w:rsidRPr="003B3ECA">
        <w:rPr>
          <w:rFonts w:cstheme="minorHAnsi"/>
        </w:rPr>
        <w:t>14.2.5. Demonstrate audit reporting.</w:t>
      </w:r>
    </w:p>
    <w:p w14:paraId="721822DC" w14:textId="77777777" w:rsidR="00DA3F85" w:rsidRPr="003B3ECA" w:rsidRDefault="00DA3F85" w:rsidP="008D1D80">
      <w:pPr>
        <w:pStyle w:val="Heading5"/>
        <w:numPr>
          <w:ilvl w:val="0"/>
          <w:numId w:val="0"/>
        </w:numPr>
        <w:spacing w:after="0"/>
        <w:ind w:left="720"/>
        <w:rPr>
          <w:rFonts w:cstheme="minorHAnsi"/>
        </w:rPr>
      </w:pPr>
      <w:r w:rsidRPr="003B3ECA">
        <w:rPr>
          <w:rFonts w:cstheme="minorHAnsi"/>
        </w:rPr>
        <w:t>14.2.6. Demonstrate event taxonomy governance.</w:t>
      </w:r>
    </w:p>
    <w:p w14:paraId="22FE532D" w14:textId="77777777" w:rsidR="00DA3F85" w:rsidRPr="003B3ECA" w:rsidRDefault="00DA3F85" w:rsidP="008D1D80">
      <w:pPr>
        <w:pStyle w:val="Heading5"/>
        <w:numPr>
          <w:ilvl w:val="0"/>
          <w:numId w:val="0"/>
        </w:numPr>
        <w:spacing w:after="0"/>
        <w:ind w:left="720"/>
        <w:rPr>
          <w:rFonts w:cstheme="minorHAnsi"/>
        </w:rPr>
      </w:pPr>
      <w:r w:rsidRPr="003B3ECA">
        <w:rPr>
          <w:rFonts w:cstheme="minorHAnsi"/>
        </w:rPr>
        <w:t>14.2.7. Demonstrate SDK health monitoring.</w:t>
      </w:r>
    </w:p>
    <w:p w14:paraId="493DBC1A" w14:textId="11C9A590" w:rsidR="0064280C" w:rsidRPr="003B3ECA" w:rsidRDefault="00DA3F85" w:rsidP="008D1D80">
      <w:pPr>
        <w:pStyle w:val="Heading5"/>
        <w:numPr>
          <w:ilvl w:val="0"/>
          <w:numId w:val="0"/>
        </w:numPr>
        <w:spacing w:after="0"/>
        <w:ind w:left="720"/>
        <w:rPr>
          <w:rFonts w:cstheme="minorHAnsi"/>
        </w:rPr>
      </w:pPr>
      <w:r w:rsidRPr="003B3ECA">
        <w:rPr>
          <w:rFonts w:cstheme="minorHAnsi"/>
        </w:rPr>
        <w:t>14.2.8. Demonstrate enterprise lineage.</w:t>
      </w:r>
    </w:p>
    <w:p w14:paraId="670AA3D6" w14:textId="77777777" w:rsidR="0098096D" w:rsidRPr="003B3ECA" w:rsidRDefault="0098096D" w:rsidP="0098096D">
      <w:pPr>
        <w:ind w:left="720"/>
        <w:rPr>
          <w:rFonts w:asciiTheme="minorHAnsi" w:hAnsiTheme="minorHAnsi" w:cstheme="minorHAnsi"/>
          <w:color w:val="000000"/>
          <w:sz w:val="22"/>
          <w:szCs w:val="22"/>
        </w:rPr>
      </w:pPr>
    </w:p>
    <w:p w14:paraId="60660823" w14:textId="77777777" w:rsidR="0064280C" w:rsidRPr="003B3ECA" w:rsidRDefault="0064280C" w:rsidP="004C5CB1">
      <w:pPr>
        <w:pStyle w:val="Heading4"/>
        <w:numPr>
          <w:ilvl w:val="0"/>
          <w:numId w:val="0"/>
        </w:numPr>
        <w:ind w:left="864" w:hanging="864"/>
        <w:rPr>
          <w:rFonts w:cstheme="minorHAnsi"/>
        </w:rPr>
      </w:pPr>
      <w:r w:rsidRPr="003B3ECA">
        <w:rPr>
          <w:rFonts w:cstheme="minorHAnsi"/>
        </w:rPr>
        <w:t>Provide</w:t>
      </w:r>
    </w:p>
    <w:p w14:paraId="455306A0" w14:textId="77777777" w:rsidR="0064280C" w:rsidRPr="003B3ECA" w:rsidRDefault="0064280C">
      <w:pPr>
        <w:numPr>
          <w:ilvl w:val="0"/>
          <w:numId w:val="3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governance capabilities.</w:t>
      </w:r>
    </w:p>
    <w:p w14:paraId="1D31EEC9" w14:textId="77777777" w:rsidR="0064280C" w:rsidRPr="003B3ECA" w:rsidRDefault="0064280C">
      <w:pPr>
        <w:numPr>
          <w:ilvl w:val="0"/>
          <w:numId w:val="3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event taxonomy size.</w:t>
      </w:r>
    </w:p>
    <w:p w14:paraId="1FA25383" w14:textId="77777777" w:rsidR="0064280C" w:rsidRPr="003B3ECA" w:rsidRDefault="0064280C">
      <w:pPr>
        <w:numPr>
          <w:ilvl w:val="0"/>
          <w:numId w:val="3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Metadata capabilities.</w:t>
      </w:r>
    </w:p>
    <w:p w14:paraId="316A8ECD" w14:textId="77777777" w:rsidR="0064280C" w:rsidRPr="003B3ECA" w:rsidRDefault="0064280C">
      <w:pPr>
        <w:numPr>
          <w:ilvl w:val="0"/>
          <w:numId w:val="3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Data quality monitoring frequency.</w:t>
      </w:r>
    </w:p>
    <w:p w14:paraId="5FF50984" w14:textId="77777777" w:rsidR="0064280C" w:rsidRPr="003B3ECA" w:rsidRDefault="0064280C">
      <w:pPr>
        <w:numPr>
          <w:ilvl w:val="0"/>
          <w:numId w:val="3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deployment.</w:t>
      </w:r>
    </w:p>
    <w:p w14:paraId="567AEBE3" w14:textId="77777777" w:rsidR="0064280C" w:rsidRPr="003B3ECA" w:rsidRDefault="0064280C">
      <w:pPr>
        <w:numPr>
          <w:ilvl w:val="0"/>
          <w:numId w:val="3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44B842A0" w14:textId="77777777" w:rsidR="0064280C" w:rsidRPr="003B3ECA" w:rsidRDefault="0064280C">
      <w:pPr>
        <w:numPr>
          <w:ilvl w:val="0"/>
          <w:numId w:val="3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Governance certifications.</w:t>
      </w:r>
    </w:p>
    <w:p w14:paraId="6BE0C1D3" w14:textId="77777777" w:rsidR="0064280C" w:rsidRPr="003B3ECA" w:rsidRDefault="0064280C">
      <w:pPr>
        <w:numPr>
          <w:ilvl w:val="0"/>
          <w:numId w:val="33"/>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Audit retention period.</w:t>
      </w:r>
    </w:p>
    <w:p w14:paraId="2878A35B" w14:textId="77777777" w:rsidR="0064280C" w:rsidRPr="003B3ECA" w:rsidRDefault="0064280C" w:rsidP="008C3A39">
      <w:pPr>
        <w:rPr>
          <w:rFonts w:asciiTheme="minorHAnsi" w:hAnsiTheme="minorHAnsi" w:cstheme="minorHAnsi"/>
          <w:sz w:val="22"/>
          <w:szCs w:val="22"/>
        </w:rPr>
      </w:pPr>
    </w:p>
    <w:p w14:paraId="41B89F47" w14:textId="1CF60108" w:rsidR="00F07C49" w:rsidRPr="003B3ECA" w:rsidRDefault="00F07C49" w:rsidP="00FE4142">
      <w:pPr>
        <w:pStyle w:val="Style1"/>
        <w:rPr>
          <w:rFonts w:cstheme="minorHAnsi"/>
        </w:rPr>
      </w:pPr>
      <w:bookmarkStart w:id="58" w:name="_Toc232019974"/>
      <w:bookmarkStart w:id="59" w:name="_Toc233645510"/>
      <w:r w:rsidRPr="003B3ECA">
        <w:rPr>
          <w:rFonts w:cstheme="minorHAnsi"/>
        </w:rPr>
        <w:t>Non-Functional Detailed Requirements</w:t>
      </w:r>
      <w:bookmarkEnd w:id="58"/>
      <w:bookmarkEnd w:id="59"/>
    </w:p>
    <w:p w14:paraId="18367DA0" w14:textId="77777777" w:rsidR="00F07C49" w:rsidRPr="003B3ECA" w:rsidRDefault="00F07C49" w:rsidP="008C3A39">
      <w:pPr>
        <w:pStyle w:val="NormalWeb"/>
        <w:spacing w:before="0" w:after="0" w:line="240" w:lineRule="auto"/>
        <w:rPr>
          <w:rFonts w:asciiTheme="minorHAnsi" w:hAnsiTheme="minorHAnsi" w:cstheme="minorHAnsi"/>
          <w:sz w:val="22"/>
          <w:szCs w:val="22"/>
        </w:rPr>
      </w:pPr>
      <w:r w:rsidRPr="003B3ECA">
        <w:rPr>
          <w:rFonts w:asciiTheme="minorHAnsi" w:hAnsiTheme="minorHAnsi" w:cstheme="minorHAnsi"/>
          <w:color w:val="000000"/>
          <w:sz w:val="22"/>
          <w:szCs w:val="22"/>
        </w:rPr>
        <w:t xml:space="preserve">Vendors are expected to answer with </w:t>
      </w:r>
      <w:r w:rsidRPr="003B3ECA">
        <w:rPr>
          <w:rFonts w:asciiTheme="minorHAnsi" w:hAnsiTheme="minorHAnsi" w:cstheme="minorHAnsi"/>
          <w:b/>
          <w:bCs/>
          <w:color w:val="000000"/>
          <w:sz w:val="22"/>
          <w:szCs w:val="22"/>
        </w:rPr>
        <w:t>C – Compliant, PC – Partially Compliant, or NC – Non-Compliant</w:t>
      </w:r>
      <w:r w:rsidRPr="003B3ECA">
        <w:rPr>
          <w:rFonts w:asciiTheme="minorHAnsi" w:hAnsiTheme="minorHAnsi" w:cstheme="minorHAnsi"/>
          <w:color w:val="000000"/>
          <w:sz w:val="22"/>
          <w:szCs w:val="22"/>
        </w:rPr>
        <w:t>.</w:t>
      </w:r>
    </w:p>
    <w:p w14:paraId="7D7E3132" w14:textId="77777777" w:rsidR="00F07C49" w:rsidRPr="003B3ECA" w:rsidRDefault="00F07C49">
      <w:pPr>
        <w:numPr>
          <w:ilvl w:val="0"/>
          <w:numId w:val="3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If the answer is </w:t>
      </w:r>
      <w:r w:rsidRPr="003B3ECA">
        <w:rPr>
          <w:rFonts w:asciiTheme="minorHAnsi" w:hAnsiTheme="minorHAnsi" w:cstheme="minorHAnsi"/>
          <w:b/>
          <w:bCs/>
          <w:color w:val="000000"/>
          <w:sz w:val="22"/>
          <w:szCs w:val="22"/>
        </w:rPr>
        <w:t>C</w:t>
      </w:r>
      <w:r w:rsidRPr="003B3ECA">
        <w:rPr>
          <w:rFonts w:asciiTheme="minorHAnsi" w:hAnsiTheme="minorHAnsi" w:cstheme="minorHAnsi"/>
          <w:color w:val="000000"/>
          <w:sz w:val="22"/>
          <w:szCs w:val="22"/>
        </w:rPr>
        <w:t>, provide detailed documentation substantiating compliance.</w:t>
      </w:r>
    </w:p>
    <w:p w14:paraId="6D3255B4" w14:textId="77777777" w:rsidR="00F07C49" w:rsidRPr="003B3ECA" w:rsidRDefault="00F07C49">
      <w:pPr>
        <w:numPr>
          <w:ilvl w:val="0"/>
          <w:numId w:val="3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If the answer is </w:t>
      </w:r>
      <w:r w:rsidRPr="003B3ECA">
        <w:rPr>
          <w:rFonts w:asciiTheme="minorHAnsi" w:hAnsiTheme="minorHAnsi" w:cstheme="minorHAnsi"/>
          <w:b/>
          <w:bCs/>
          <w:color w:val="000000"/>
          <w:sz w:val="22"/>
          <w:szCs w:val="22"/>
        </w:rPr>
        <w:t>PC</w:t>
      </w:r>
      <w:r w:rsidRPr="003B3ECA">
        <w:rPr>
          <w:rFonts w:asciiTheme="minorHAnsi" w:hAnsiTheme="minorHAnsi" w:cstheme="minorHAnsi"/>
          <w:color w:val="000000"/>
          <w:sz w:val="22"/>
          <w:szCs w:val="22"/>
        </w:rPr>
        <w:t>, clearly identify compliant and non-compliant capabilities and specify whether the non-compliant functionality can be delivered through configuration, customization, or roadmap commitments. Vendors shall also indicate whether such customization will be provided at no additional cost.</w:t>
      </w:r>
    </w:p>
    <w:p w14:paraId="3F0ED50C" w14:textId="77777777" w:rsidR="00F07C49" w:rsidRPr="003B3ECA" w:rsidRDefault="00F07C49">
      <w:pPr>
        <w:numPr>
          <w:ilvl w:val="0"/>
          <w:numId w:val="34"/>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If the answer is </w:t>
      </w:r>
      <w:r w:rsidRPr="003B3ECA">
        <w:rPr>
          <w:rFonts w:asciiTheme="minorHAnsi" w:hAnsiTheme="minorHAnsi" w:cstheme="minorHAnsi"/>
          <w:b/>
          <w:bCs/>
          <w:color w:val="000000"/>
          <w:sz w:val="22"/>
          <w:szCs w:val="22"/>
        </w:rPr>
        <w:t>NC</w:t>
      </w:r>
      <w:r w:rsidRPr="003B3ECA">
        <w:rPr>
          <w:rFonts w:asciiTheme="minorHAnsi" w:hAnsiTheme="minorHAnsi" w:cstheme="minorHAnsi"/>
          <w:color w:val="000000"/>
          <w:sz w:val="22"/>
          <w:szCs w:val="22"/>
        </w:rPr>
        <w:t>, specify whether the capability is available in the product roadmap, planned release timeline, or requires third-party products.</w:t>
      </w:r>
    </w:p>
    <w:p w14:paraId="37101489" w14:textId="77777777" w:rsidR="00F07C49" w:rsidRPr="003B3ECA" w:rsidRDefault="00F07C49"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Enterprise Digital Analytics Platform shall satisfy the following Non-Functional Requirements.</w:t>
      </w:r>
    </w:p>
    <w:p w14:paraId="0C802EE2" w14:textId="77777777" w:rsidR="00ED6010" w:rsidRPr="003B3ECA" w:rsidRDefault="00ED6010" w:rsidP="008C3A39">
      <w:pPr>
        <w:pStyle w:val="NormalWeb"/>
        <w:spacing w:before="0" w:after="0" w:line="240" w:lineRule="auto"/>
        <w:rPr>
          <w:rFonts w:asciiTheme="minorHAnsi" w:eastAsiaTheme="minorHAnsi" w:hAnsiTheme="minorHAnsi" w:cstheme="minorHAnsi"/>
          <w:sz w:val="22"/>
          <w:szCs w:val="22"/>
        </w:rPr>
      </w:pPr>
    </w:p>
    <w:p w14:paraId="33B44465" w14:textId="1E4CA578" w:rsidR="00F07C49" w:rsidRPr="003B3ECA" w:rsidRDefault="00F07C49" w:rsidP="003438A8">
      <w:pPr>
        <w:pStyle w:val="Heading3"/>
        <w:numPr>
          <w:ilvl w:val="0"/>
          <w:numId w:val="0"/>
        </w:numPr>
        <w:spacing w:after="0"/>
        <w:rPr>
          <w:color w:val="000000"/>
        </w:rPr>
      </w:pPr>
      <w:bookmarkStart w:id="60" w:name="_Toc233645511"/>
      <w:r w:rsidRPr="003B3ECA">
        <w:rPr>
          <w:color w:val="000000"/>
        </w:rPr>
        <w:t>1. Architecture &amp; Solution Design</w:t>
      </w:r>
      <w:bookmarkEnd w:id="60"/>
    </w:p>
    <w:p w14:paraId="6F784E15" w14:textId="77777777" w:rsidR="00BD7680" w:rsidRPr="003B3ECA" w:rsidRDefault="00BD7680" w:rsidP="00BD7680">
      <w:pPr>
        <w:rPr>
          <w:rFonts w:asciiTheme="minorHAnsi" w:hAnsiTheme="minorHAnsi" w:cstheme="minorHAnsi"/>
        </w:rPr>
      </w:pPr>
    </w:p>
    <w:p w14:paraId="06BF2082" w14:textId="05A32750" w:rsidR="0098096D" w:rsidRPr="003B3ECA" w:rsidRDefault="00F07C49" w:rsidP="003438A8">
      <w:pPr>
        <w:pStyle w:val="Heading4"/>
        <w:numPr>
          <w:ilvl w:val="0"/>
          <w:numId w:val="0"/>
        </w:numPr>
        <w:ind w:left="864" w:hanging="864"/>
        <w:rPr>
          <w:rFonts w:cstheme="minorHAnsi"/>
        </w:rPr>
      </w:pPr>
      <w:r w:rsidRPr="003B3ECA">
        <w:rPr>
          <w:rFonts w:cstheme="minorHAnsi"/>
        </w:rPr>
        <w:t>1.1 Architecture Requirements</w:t>
      </w:r>
    </w:p>
    <w:p w14:paraId="0D35FBC4" w14:textId="77777777" w:rsidR="00F07C49" w:rsidRPr="003B3ECA" w:rsidRDefault="00F07C49"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The proposed solution </w:t>
      </w:r>
      <w:proofErr w:type="gramStart"/>
      <w:r w:rsidRPr="003B3ECA">
        <w:rPr>
          <w:rFonts w:asciiTheme="minorHAnsi" w:hAnsiTheme="minorHAnsi" w:cstheme="minorHAnsi"/>
          <w:color w:val="000000"/>
          <w:sz w:val="22"/>
          <w:szCs w:val="22"/>
        </w:rPr>
        <w:t>shall</w:t>
      </w:r>
      <w:proofErr w:type="gramEnd"/>
      <w:r w:rsidRPr="003B3ECA">
        <w:rPr>
          <w:rFonts w:asciiTheme="minorHAnsi" w:hAnsiTheme="minorHAnsi" w:cstheme="minorHAnsi"/>
          <w:color w:val="000000"/>
          <w:sz w:val="22"/>
          <w:szCs w:val="22"/>
        </w:rPr>
        <w:t xml:space="preserve"> provide a modern, scalable, secure, cloud-native enterprise architecture capable of supporting IndiGo's current and future digital transformation initiatives.</w:t>
      </w:r>
    </w:p>
    <w:p w14:paraId="4B64640C"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2A42AE8B" w14:textId="0798E11B" w:rsidR="0098096D" w:rsidRPr="003B3ECA" w:rsidRDefault="00F07C49"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7C182EE3" w14:textId="77777777" w:rsidR="00DA3F85" w:rsidRPr="003B3ECA" w:rsidRDefault="00DA3F85" w:rsidP="005C04B9">
      <w:pPr>
        <w:pStyle w:val="Heading5"/>
        <w:numPr>
          <w:ilvl w:val="0"/>
          <w:numId w:val="0"/>
        </w:numPr>
        <w:spacing w:after="0"/>
        <w:ind w:left="720"/>
        <w:rPr>
          <w:rFonts w:cstheme="minorHAnsi"/>
        </w:rPr>
      </w:pPr>
      <w:r w:rsidRPr="003B3ECA">
        <w:rPr>
          <w:rFonts w:cstheme="minorHAnsi"/>
        </w:rPr>
        <w:t>1.1.1. Ability to provide a cloud-native, highly scalable, and resilient architecture.</w:t>
      </w:r>
    </w:p>
    <w:p w14:paraId="46CBA7A3" w14:textId="77777777" w:rsidR="00DA3F85" w:rsidRPr="003B3ECA" w:rsidRDefault="00DA3F85" w:rsidP="005C04B9">
      <w:pPr>
        <w:pStyle w:val="Heading5"/>
        <w:numPr>
          <w:ilvl w:val="0"/>
          <w:numId w:val="0"/>
        </w:numPr>
        <w:spacing w:after="0"/>
        <w:ind w:left="720"/>
        <w:rPr>
          <w:rFonts w:cstheme="minorHAnsi"/>
        </w:rPr>
      </w:pPr>
      <w:r w:rsidRPr="003B3ECA">
        <w:rPr>
          <w:rFonts w:cstheme="minorHAnsi"/>
        </w:rPr>
        <w:t>1.1.2. Ability to support deployment on Public Cloud, Private Cloud, Hybrid Cloud, and Multi-Cloud environments.</w:t>
      </w:r>
    </w:p>
    <w:p w14:paraId="0DEAE4B8" w14:textId="77777777" w:rsidR="00DA3F85" w:rsidRPr="003B3ECA" w:rsidRDefault="00DA3F85" w:rsidP="005C04B9">
      <w:pPr>
        <w:pStyle w:val="Heading5"/>
        <w:numPr>
          <w:ilvl w:val="0"/>
          <w:numId w:val="0"/>
        </w:numPr>
        <w:spacing w:after="0"/>
        <w:ind w:left="720"/>
        <w:rPr>
          <w:rFonts w:cstheme="minorHAnsi"/>
        </w:rPr>
      </w:pPr>
      <w:r w:rsidRPr="003B3ECA">
        <w:rPr>
          <w:rFonts w:cstheme="minorHAnsi"/>
        </w:rPr>
        <w:t>1.1.3. Ability to provide modular and loosely coupled architecture supporting independent scalability of individual services.</w:t>
      </w:r>
    </w:p>
    <w:p w14:paraId="07552BC8" w14:textId="77777777" w:rsidR="00DA3F85" w:rsidRPr="003B3ECA" w:rsidRDefault="00DA3F85" w:rsidP="005C04B9">
      <w:pPr>
        <w:pStyle w:val="Heading5"/>
        <w:numPr>
          <w:ilvl w:val="0"/>
          <w:numId w:val="0"/>
        </w:numPr>
        <w:spacing w:after="0"/>
        <w:ind w:left="720"/>
        <w:rPr>
          <w:rFonts w:cstheme="minorHAnsi"/>
        </w:rPr>
      </w:pPr>
      <w:r w:rsidRPr="003B3ECA">
        <w:rPr>
          <w:rFonts w:cstheme="minorHAnsi"/>
        </w:rPr>
        <w:t>1.1.4. Ability to support microservices-based architecture wherever applicable.</w:t>
      </w:r>
    </w:p>
    <w:p w14:paraId="697D4F53" w14:textId="77777777" w:rsidR="00DA3F85" w:rsidRPr="003B3ECA" w:rsidRDefault="00DA3F85" w:rsidP="005C04B9">
      <w:pPr>
        <w:pStyle w:val="Heading5"/>
        <w:numPr>
          <w:ilvl w:val="0"/>
          <w:numId w:val="0"/>
        </w:numPr>
        <w:spacing w:after="0"/>
        <w:ind w:left="720"/>
        <w:rPr>
          <w:rFonts w:cstheme="minorHAnsi"/>
        </w:rPr>
      </w:pPr>
      <w:r w:rsidRPr="003B3ECA">
        <w:rPr>
          <w:rFonts w:cstheme="minorHAnsi"/>
        </w:rPr>
        <w:t>1.1.5. Ability to provide API-first architecture enabling seamless integration with enterprise applications.</w:t>
      </w:r>
    </w:p>
    <w:p w14:paraId="075921C9" w14:textId="77777777" w:rsidR="00DA3F85" w:rsidRPr="003B3ECA" w:rsidRDefault="00DA3F85" w:rsidP="005C04B9">
      <w:pPr>
        <w:pStyle w:val="Heading5"/>
        <w:numPr>
          <w:ilvl w:val="0"/>
          <w:numId w:val="0"/>
        </w:numPr>
        <w:spacing w:after="0"/>
        <w:ind w:left="720"/>
        <w:rPr>
          <w:rFonts w:cstheme="minorHAnsi"/>
        </w:rPr>
      </w:pPr>
      <w:r w:rsidRPr="003B3ECA">
        <w:rPr>
          <w:rFonts w:cstheme="minorHAnsi"/>
        </w:rPr>
        <w:lastRenderedPageBreak/>
        <w:t>1.1.6. Ability to support event-driven architecture using asynchronous messaging and streaming technologies.</w:t>
      </w:r>
    </w:p>
    <w:p w14:paraId="0171CE73" w14:textId="77777777" w:rsidR="00DA3F85" w:rsidRPr="003B3ECA" w:rsidRDefault="00DA3F85" w:rsidP="005C04B9">
      <w:pPr>
        <w:pStyle w:val="Heading5"/>
        <w:numPr>
          <w:ilvl w:val="0"/>
          <w:numId w:val="0"/>
        </w:numPr>
        <w:spacing w:after="0"/>
        <w:ind w:left="720"/>
        <w:rPr>
          <w:rFonts w:cstheme="minorHAnsi"/>
        </w:rPr>
      </w:pPr>
      <w:r w:rsidRPr="003B3ECA">
        <w:rPr>
          <w:rFonts w:cstheme="minorHAnsi"/>
        </w:rPr>
        <w:t>1.1.7. Ability to provide configurable architecture supporting future business expansion without major redesign.</w:t>
      </w:r>
    </w:p>
    <w:p w14:paraId="0609CE9F" w14:textId="77777777" w:rsidR="00DA3F85" w:rsidRPr="003B3ECA" w:rsidRDefault="00DA3F85" w:rsidP="005C04B9">
      <w:pPr>
        <w:pStyle w:val="Heading5"/>
        <w:numPr>
          <w:ilvl w:val="0"/>
          <w:numId w:val="0"/>
        </w:numPr>
        <w:spacing w:after="0"/>
        <w:ind w:left="720"/>
        <w:rPr>
          <w:rFonts w:cstheme="minorHAnsi"/>
        </w:rPr>
      </w:pPr>
      <w:r w:rsidRPr="003B3ECA">
        <w:rPr>
          <w:rFonts w:cstheme="minorHAnsi"/>
        </w:rPr>
        <w:t>1.1.8. Ability to support multiple production environments, business units, brands, and digital properties through a single platform.</w:t>
      </w:r>
    </w:p>
    <w:p w14:paraId="19E17205" w14:textId="02E34CB1" w:rsidR="00DA3F85" w:rsidRPr="003B3ECA" w:rsidRDefault="00DA3F85" w:rsidP="005C04B9">
      <w:pPr>
        <w:pStyle w:val="Heading5"/>
        <w:numPr>
          <w:ilvl w:val="0"/>
          <w:numId w:val="0"/>
        </w:numPr>
        <w:spacing w:after="0"/>
        <w:ind w:left="720"/>
        <w:rPr>
          <w:rFonts w:cstheme="minorHAnsi"/>
        </w:rPr>
      </w:pPr>
      <w:r w:rsidRPr="003B3ECA">
        <w:rPr>
          <w:rFonts w:cstheme="minorHAnsi"/>
        </w:rPr>
        <w:t>1.1.9. Ability to provide architecture supporting millions of customer profiles and billions of digital interactions annually.</w:t>
      </w:r>
    </w:p>
    <w:p w14:paraId="13A0D764" w14:textId="77777777" w:rsidR="00DA3F85" w:rsidRPr="003B3ECA" w:rsidRDefault="00DA3F85" w:rsidP="008C3A39">
      <w:pPr>
        <w:pStyle w:val="NormalWeb"/>
        <w:spacing w:before="0" w:after="0" w:line="240" w:lineRule="auto"/>
        <w:rPr>
          <w:rFonts w:asciiTheme="minorHAnsi" w:hAnsiTheme="minorHAnsi" w:cstheme="minorHAnsi"/>
          <w:sz w:val="22"/>
          <w:szCs w:val="22"/>
        </w:rPr>
      </w:pPr>
    </w:p>
    <w:p w14:paraId="2E6286CA" w14:textId="7708F490" w:rsidR="0098096D" w:rsidRPr="003B3ECA" w:rsidRDefault="00F07C49" w:rsidP="001854F3">
      <w:pPr>
        <w:pStyle w:val="Heading4"/>
        <w:numPr>
          <w:ilvl w:val="0"/>
          <w:numId w:val="0"/>
        </w:numPr>
        <w:ind w:left="864" w:hanging="864"/>
        <w:rPr>
          <w:rFonts w:cstheme="minorHAnsi"/>
        </w:rPr>
      </w:pPr>
      <w:r w:rsidRPr="003B3ECA">
        <w:rPr>
          <w:rFonts w:cstheme="minorHAnsi"/>
        </w:rPr>
        <w:t>1.2 Solution Design Requirements</w:t>
      </w:r>
    </w:p>
    <w:p w14:paraId="01808272" w14:textId="4FB97F15" w:rsidR="0098096D" w:rsidRPr="003B3ECA" w:rsidRDefault="00F07C49"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0A134046" w14:textId="77777777" w:rsidR="00DA3F85" w:rsidRPr="003B3ECA" w:rsidRDefault="00DA3F85" w:rsidP="00B46230">
      <w:pPr>
        <w:pStyle w:val="Heading5"/>
        <w:numPr>
          <w:ilvl w:val="0"/>
          <w:numId w:val="0"/>
        </w:numPr>
        <w:spacing w:after="0"/>
        <w:ind w:left="720"/>
        <w:rPr>
          <w:rFonts w:cstheme="minorHAnsi"/>
        </w:rPr>
      </w:pPr>
      <w:r w:rsidRPr="003B3ECA">
        <w:rPr>
          <w:rFonts w:cstheme="minorHAnsi"/>
        </w:rPr>
        <w:t>1.2.1. Ability to document all third-party dependencies.</w:t>
      </w:r>
    </w:p>
    <w:p w14:paraId="1F9564EB" w14:textId="77777777" w:rsidR="00DA3F85" w:rsidRPr="003B3ECA" w:rsidRDefault="00DA3F85" w:rsidP="00B46230">
      <w:pPr>
        <w:pStyle w:val="Heading5"/>
        <w:numPr>
          <w:ilvl w:val="0"/>
          <w:numId w:val="0"/>
        </w:numPr>
        <w:spacing w:after="0"/>
        <w:ind w:left="720"/>
        <w:rPr>
          <w:rFonts w:cstheme="minorHAnsi"/>
        </w:rPr>
      </w:pPr>
      <w:r w:rsidRPr="003B3ECA">
        <w:rPr>
          <w:rFonts w:cstheme="minorHAnsi"/>
        </w:rPr>
        <w:t>1.2.2. Ability to identify infrastructure requirements for implementation.</w:t>
      </w:r>
    </w:p>
    <w:p w14:paraId="414D5AA5" w14:textId="77777777" w:rsidR="00DA3F85" w:rsidRPr="003B3ECA" w:rsidRDefault="00DA3F85" w:rsidP="00B46230">
      <w:pPr>
        <w:pStyle w:val="Heading5"/>
        <w:numPr>
          <w:ilvl w:val="0"/>
          <w:numId w:val="0"/>
        </w:numPr>
        <w:spacing w:after="0"/>
        <w:ind w:left="720"/>
        <w:rPr>
          <w:rFonts w:cstheme="minorHAnsi"/>
        </w:rPr>
      </w:pPr>
      <w:r w:rsidRPr="003B3ECA">
        <w:rPr>
          <w:rFonts w:cstheme="minorHAnsi"/>
        </w:rPr>
        <w:t>1.2.3. Ability to define network connectivity requirements.</w:t>
      </w:r>
    </w:p>
    <w:p w14:paraId="4F9B4C86" w14:textId="77777777" w:rsidR="00DA3F85" w:rsidRPr="003B3ECA" w:rsidRDefault="00DA3F85" w:rsidP="00B46230">
      <w:pPr>
        <w:pStyle w:val="Heading5"/>
        <w:numPr>
          <w:ilvl w:val="0"/>
          <w:numId w:val="0"/>
        </w:numPr>
        <w:spacing w:after="0"/>
        <w:ind w:left="720"/>
        <w:rPr>
          <w:rFonts w:cstheme="minorHAnsi"/>
        </w:rPr>
      </w:pPr>
      <w:r w:rsidRPr="003B3ECA">
        <w:rPr>
          <w:rFonts w:cstheme="minorHAnsi"/>
        </w:rPr>
        <w:t>1.2.4. Ability to define security zones and trust boundaries.</w:t>
      </w:r>
    </w:p>
    <w:p w14:paraId="13D38FB1" w14:textId="77777777" w:rsidR="00DA3F85" w:rsidRPr="003B3ECA" w:rsidRDefault="00DA3F85" w:rsidP="00B46230">
      <w:pPr>
        <w:pStyle w:val="Heading5"/>
        <w:numPr>
          <w:ilvl w:val="0"/>
          <w:numId w:val="0"/>
        </w:numPr>
        <w:spacing w:after="0"/>
        <w:ind w:left="720"/>
        <w:rPr>
          <w:rFonts w:cstheme="minorHAnsi"/>
        </w:rPr>
      </w:pPr>
      <w:r w:rsidRPr="003B3ECA">
        <w:rPr>
          <w:rFonts w:cstheme="minorHAnsi"/>
        </w:rPr>
        <w:t>1.2.5. Ability to document integration architecture with airline reservation systems, CRM, CDP, Marketing Automation, Loyalty Platform, Data Warehouse, Business Intelligence, Personalization, Experimentation Platform, and Customer Support applications.</w:t>
      </w:r>
    </w:p>
    <w:p w14:paraId="363C3911" w14:textId="77777777" w:rsidR="00DA3F85" w:rsidRPr="003B3ECA" w:rsidRDefault="00DA3F85" w:rsidP="00B46230">
      <w:pPr>
        <w:pStyle w:val="Heading5"/>
        <w:numPr>
          <w:ilvl w:val="0"/>
          <w:numId w:val="0"/>
        </w:numPr>
        <w:spacing w:after="0"/>
        <w:ind w:left="720"/>
        <w:rPr>
          <w:rFonts w:cstheme="minorHAnsi"/>
        </w:rPr>
      </w:pPr>
      <w:r w:rsidRPr="003B3ECA">
        <w:rPr>
          <w:rFonts w:cstheme="minorHAnsi"/>
        </w:rPr>
        <w:t>1.2.6. Ability to support architecture reviews during implementation.</w:t>
      </w:r>
    </w:p>
    <w:p w14:paraId="3F660AC1" w14:textId="77777777" w:rsidR="00DA3F85" w:rsidRPr="003B3ECA" w:rsidRDefault="00DA3F85" w:rsidP="00B46230">
      <w:pPr>
        <w:pStyle w:val="Heading5"/>
        <w:numPr>
          <w:ilvl w:val="0"/>
          <w:numId w:val="0"/>
        </w:numPr>
        <w:spacing w:after="0"/>
        <w:ind w:left="720"/>
        <w:rPr>
          <w:rFonts w:cstheme="minorHAnsi"/>
        </w:rPr>
      </w:pPr>
      <w:r w:rsidRPr="003B3ECA">
        <w:rPr>
          <w:rFonts w:cstheme="minorHAnsi"/>
        </w:rPr>
        <w:t>1.2.7. Ability to maintain architecture documentation throughout the contract duration.</w:t>
      </w:r>
    </w:p>
    <w:p w14:paraId="22FE3E14" w14:textId="48B77630" w:rsidR="00DA3F85" w:rsidRPr="003B3ECA" w:rsidRDefault="00DA3F85" w:rsidP="00B46230">
      <w:pPr>
        <w:pStyle w:val="Heading5"/>
        <w:numPr>
          <w:ilvl w:val="0"/>
          <w:numId w:val="0"/>
        </w:numPr>
        <w:spacing w:after="0"/>
        <w:ind w:left="720"/>
        <w:rPr>
          <w:rFonts w:cstheme="minorHAnsi"/>
        </w:rPr>
      </w:pPr>
      <w:r w:rsidRPr="003B3ECA">
        <w:rPr>
          <w:rFonts w:cstheme="minorHAnsi"/>
        </w:rPr>
        <w:t>1.2.8. Ability to support enterprise architecture governance.</w:t>
      </w:r>
    </w:p>
    <w:p w14:paraId="00E2E6AF" w14:textId="77777777" w:rsidR="00DA3F85" w:rsidRPr="003B3ECA" w:rsidRDefault="00DA3F85" w:rsidP="008C3A39">
      <w:pPr>
        <w:pStyle w:val="NormalWeb"/>
        <w:spacing w:before="0" w:after="0" w:line="240" w:lineRule="auto"/>
        <w:rPr>
          <w:rFonts w:asciiTheme="minorHAnsi" w:eastAsiaTheme="minorHAnsi" w:hAnsiTheme="minorHAnsi" w:cstheme="minorHAnsi"/>
          <w:sz w:val="22"/>
          <w:szCs w:val="22"/>
        </w:rPr>
      </w:pPr>
    </w:p>
    <w:p w14:paraId="6BA2213C" w14:textId="18FE7CD1" w:rsidR="0098096D" w:rsidRPr="003B3ECA" w:rsidRDefault="00F07C49" w:rsidP="00094B47">
      <w:pPr>
        <w:pStyle w:val="Heading4"/>
        <w:numPr>
          <w:ilvl w:val="0"/>
          <w:numId w:val="0"/>
        </w:numPr>
        <w:ind w:left="864" w:hanging="864"/>
        <w:rPr>
          <w:rFonts w:cstheme="minorHAnsi"/>
        </w:rPr>
      </w:pPr>
      <w:r w:rsidRPr="003B3ECA">
        <w:rPr>
          <w:rFonts w:cstheme="minorHAnsi"/>
        </w:rPr>
        <w:t>1.3 Use Case Demonstration</w:t>
      </w:r>
    </w:p>
    <w:p w14:paraId="2D238A69" w14:textId="77777777" w:rsidR="00DA3F85" w:rsidRPr="003B3ECA" w:rsidRDefault="00DA3F85" w:rsidP="004B5041">
      <w:pPr>
        <w:pStyle w:val="Heading5"/>
        <w:numPr>
          <w:ilvl w:val="0"/>
          <w:numId w:val="0"/>
        </w:numPr>
        <w:spacing w:after="0"/>
        <w:ind w:left="720"/>
        <w:rPr>
          <w:rFonts w:cstheme="minorHAnsi"/>
        </w:rPr>
      </w:pPr>
      <w:r w:rsidRPr="003B3ECA">
        <w:rPr>
          <w:rFonts w:cstheme="minorHAnsi"/>
        </w:rPr>
        <w:t>1.3.1. Demonstrate High-Level Architecture for an enterprise airline implementation.</w:t>
      </w:r>
    </w:p>
    <w:p w14:paraId="4781A28E" w14:textId="77777777" w:rsidR="00DA3F85" w:rsidRPr="003B3ECA" w:rsidRDefault="00DA3F85" w:rsidP="004B5041">
      <w:pPr>
        <w:pStyle w:val="Heading5"/>
        <w:numPr>
          <w:ilvl w:val="0"/>
          <w:numId w:val="0"/>
        </w:numPr>
        <w:spacing w:after="0"/>
        <w:ind w:left="720"/>
        <w:rPr>
          <w:rFonts w:cstheme="minorHAnsi"/>
        </w:rPr>
      </w:pPr>
      <w:r w:rsidRPr="003B3ECA">
        <w:rPr>
          <w:rFonts w:cstheme="minorHAnsi"/>
        </w:rPr>
        <w:t>1.3.2. Demonstrate end-</w:t>
      </w:r>
      <w:proofErr w:type="gramStart"/>
      <w:r w:rsidRPr="003B3ECA">
        <w:rPr>
          <w:rFonts w:cstheme="minorHAnsi"/>
        </w:rPr>
        <w:t>to-</w:t>
      </w:r>
      <w:proofErr w:type="gramEnd"/>
      <w:r w:rsidRPr="003B3ECA">
        <w:rPr>
          <w:rFonts w:cstheme="minorHAnsi"/>
        </w:rPr>
        <w:t>end data flow from digital touchpoints to reporting.</w:t>
      </w:r>
    </w:p>
    <w:p w14:paraId="5345F534" w14:textId="77777777" w:rsidR="00DA3F85" w:rsidRPr="003B3ECA" w:rsidRDefault="00DA3F85" w:rsidP="004B5041">
      <w:pPr>
        <w:pStyle w:val="Heading5"/>
        <w:numPr>
          <w:ilvl w:val="0"/>
          <w:numId w:val="0"/>
        </w:numPr>
        <w:spacing w:after="0"/>
        <w:ind w:left="720"/>
        <w:rPr>
          <w:rFonts w:cstheme="minorHAnsi"/>
        </w:rPr>
      </w:pPr>
      <w:r w:rsidRPr="003B3ECA">
        <w:rPr>
          <w:rFonts w:cstheme="minorHAnsi"/>
        </w:rPr>
        <w:t>1.3.3. Demonstrate architecture scalability during high-volume booking periods.</w:t>
      </w:r>
    </w:p>
    <w:p w14:paraId="3DDCC101" w14:textId="77777777" w:rsidR="00DA3F85" w:rsidRPr="003B3ECA" w:rsidRDefault="00DA3F85" w:rsidP="004B5041">
      <w:pPr>
        <w:pStyle w:val="Heading5"/>
        <w:numPr>
          <w:ilvl w:val="0"/>
          <w:numId w:val="0"/>
        </w:numPr>
        <w:spacing w:after="0"/>
        <w:ind w:left="720"/>
        <w:rPr>
          <w:rFonts w:cstheme="minorHAnsi"/>
        </w:rPr>
      </w:pPr>
      <w:r w:rsidRPr="003B3ECA">
        <w:rPr>
          <w:rFonts w:cstheme="minorHAnsi"/>
        </w:rPr>
        <w:t>1.3.4. Demonstrate multi-region deployment.</w:t>
      </w:r>
    </w:p>
    <w:p w14:paraId="58E51988" w14:textId="77777777" w:rsidR="00DA3F85" w:rsidRPr="003B3ECA" w:rsidRDefault="00DA3F85" w:rsidP="004B5041">
      <w:pPr>
        <w:pStyle w:val="Heading5"/>
        <w:numPr>
          <w:ilvl w:val="0"/>
          <w:numId w:val="0"/>
        </w:numPr>
        <w:spacing w:after="0"/>
        <w:ind w:left="720"/>
        <w:rPr>
          <w:rFonts w:cstheme="minorHAnsi"/>
        </w:rPr>
      </w:pPr>
      <w:r w:rsidRPr="003B3ECA">
        <w:rPr>
          <w:rFonts w:cstheme="minorHAnsi"/>
        </w:rPr>
        <w:t>1.3.5. Demonstrate integration architecture.</w:t>
      </w:r>
    </w:p>
    <w:p w14:paraId="68114BE6" w14:textId="77777777" w:rsidR="00DA3F85" w:rsidRPr="003B3ECA" w:rsidRDefault="00DA3F85" w:rsidP="004B5041">
      <w:pPr>
        <w:pStyle w:val="Heading5"/>
        <w:numPr>
          <w:ilvl w:val="0"/>
          <w:numId w:val="0"/>
        </w:numPr>
        <w:spacing w:after="0"/>
        <w:ind w:left="720"/>
        <w:rPr>
          <w:rFonts w:cstheme="minorHAnsi"/>
        </w:rPr>
      </w:pPr>
      <w:r w:rsidRPr="003B3ECA">
        <w:rPr>
          <w:rFonts w:cstheme="minorHAnsi"/>
        </w:rPr>
        <w:t>1.3.6. Demonstrate architecture redundancy and failover.</w:t>
      </w:r>
    </w:p>
    <w:p w14:paraId="0CC33104" w14:textId="7A999A0E" w:rsidR="00DA3F85" w:rsidRPr="003B3ECA" w:rsidRDefault="00DA3F85" w:rsidP="004B5041">
      <w:pPr>
        <w:pStyle w:val="Heading5"/>
        <w:numPr>
          <w:ilvl w:val="0"/>
          <w:numId w:val="0"/>
        </w:numPr>
        <w:spacing w:after="0"/>
        <w:ind w:left="720"/>
        <w:rPr>
          <w:rFonts w:cstheme="minorHAnsi"/>
        </w:rPr>
      </w:pPr>
      <w:r w:rsidRPr="003B3ECA">
        <w:rPr>
          <w:rFonts w:cstheme="minorHAnsi"/>
        </w:rPr>
        <w:t>1.3.7. Demonstrate deployment across Development, QA, UAT, Pre-Production, Disaster Recovery, and Production environments.</w:t>
      </w:r>
    </w:p>
    <w:p w14:paraId="3DD7D925" w14:textId="77777777" w:rsidR="00DA3F85" w:rsidRPr="003B3ECA" w:rsidRDefault="00DA3F85" w:rsidP="008C3A39">
      <w:pPr>
        <w:rPr>
          <w:rFonts w:asciiTheme="minorHAnsi" w:hAnsiTheme="minorHAnsi" w:cstheme="minorHAnsi"/>
          <w:sz w:val="22"/>
          <w:szCs w:val="22"/>
        </w:rPr>
      </w:pPr>
    </w:p>
    <w:p w14:paraId="5B26472C" w14:textId="77777777" w:rsidR="00F07C49" w:rsidRPr="003B3ECA" w:rsidRDefault="00F07C49" w:rsidP="008F3486">
      <w:pPr>
        <w:pStyle w:val="Heading4"/>
        <w:numPr>
          <w:ilvl w:val="0"/>
          <w:numId w:val="0"/>
        </w:numPr>
        <w:ind w:left="864" w:hanging="864"/>
        <w:rPr>
          <w:rFonts w:cstheme="minorHAnsi"/>
        </w:rPr>
      </w:pPr>
      <w:r w:rsidRPr="003B3ECA">
        <w:rPr>
          <w:rFonts w:cstheme="minorHAnsi"/>
        </w:rPr>
        <w:t>Provide</w:t>
      </w:r>
    </w:p>
    <w:p w14:paraId="6685534D" w14:textId="77777777" w:rsidR="00F07C49" w:rsidRPr="003B3ECA" w:rsidRDefault="00F07C49">
      <w:pPr>
        <w:numPr>
          <w:ilvl w:val="0"/>
          <w:numId w:val="3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High-Level Architecture Diagram.</w:t>
      </w:r>
    </w:p>
    <w:p w14:paraId="23D99587" w14:textId="77777777" w:rsidR="00F07C49" w:rsidRPr="003B3ECA" w:rsidRDefault="00F07C49">
      <w:pPr>
        <w:numPr>
          <w:ilvl w:val="0"/>
          <w:numId w:val="3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Low-Level Architecture Diagram.</w:t>
      </w:r>
    </w:p>
    <w:p w14:paraId="6D4A2CBD" w14:textId="77777777" w:rsidR="00F07C49" w:rsidRPr="003B3ECA" w:rsidRDefault="00F07C49">
      <w:pPr>
        <w:numPr>
          <w:ilvl w:val="0"/>
          <w:numId w:val="3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Infrastructure sizing recommendations.</w:t>
      </w:r>
    </w:p>
    <w:p w14:paraId="51A3408D" w14:textId="77777777" w:rsidR="00F07C49" w:rsidRPr="003B3ECA" w:rsidRDefault="00F07C49">
      <w:pPr>
        <w:numPr>
          <w:ilvl w:val="0"/>
          <w:numId w:val="3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Technology stack.</w:t>
      </w:r>
    </w:p>
    <w:p w14:paraId="7EF03EA8" w14:textId="77777777" w:rsidR="00F07C49" w:rsidRPr="003B3ECA" w:rsidRDefault="00F07C49">
      <w:pPr>
        <w:numPr>
          <w:ilvl w:val="0"/>
          <w:numId w:val="3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cloud platforms.</w:t>
      </w:r>
    </w:p>
    <w:p w14:paraId="61A0A046" w14:textId="77777777" w:rsidR="00F07C49" w:rsidRPr="003B3ECA" w:rsidRDefault="00F07C49">
      <w:pPr>
        <w:numPr>
          <w:ilvl w:val="0"/>
          <w:numId w:val="3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production deployment.</w:t>
      </w:r>
    </w:p>
    <w:p w14:paraId="6A319756" w14:textId="77777777" w:rsidR="00F07C49" w:rsidRPr="003B3ECA" w:rsidRDefault="00F07C49">
      <w:pPr>
        <w:numPr>
          <w:ilvl w:val="0"/>
          <w:numId w:val="3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0B87AC64" w14:textId="634A01F5" w:rsidR="00F07C49" w:rsidRPr="003B3ECA" w:rsidRDefault="00F07C49">
      <w:pPr>
        <w:numPr>
          <w:ilvl w:val="0"/>
          <w:numId w:val="35"/>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Reference architecture documentation.</w:t>
      </w:r>
      <w:r w:rsidR="0096596D" w:rsidRPr="003B3ECA">
        <w:rPr>
          <w:rFonts w:asciiTheme="minorHAnsi" w:hAnsiTheme="minorHAnsi" w:cstheme="minorHAnsi"/>
          <w:color w:val="000000"/>
          <w:sz w:val="22"/>
          <w:szCs w:val="22"/>
        </w:rPr>
        <w:br/>
      </w:r>
    </w:p>
    <w:p w14:paraId="3F99133D" w14:textId="27A11FBA" w:rsidR="000344FA" w:rsidRPr="003B3ECA" w:rsidRDefault="00F07C49" w:rsidP="00F045AD">
      <w:pPr>
        <w:pStyle w:val="Heading3"/>
        <w:numPr>
          <w:ilvl w:val="0"/>
          <w:numId w:val="0"/>
        </w:numPr>
        <w:spacing w:after="0"/>
        <w:rPr>
          <w:color w:val="000000"/>
        </w:rPr>
      </w:pPr>
      <w:bookmarkStart w:id="61" w:name="_Toc233645512"/>
      <w:r w:rsidRPr="003B3ECA">
        <w:rPr>
          <w:color w:val="000000"/>
        </w:rPr>
        <w:t>2. Security, Privacy &amp; Compliance</w:t>
      </w:r>
      <w:bookmarkEnd w:id="61"/>
    </w:p>
    <w:p w14:paraId="219A8967" w14:textId="77777777" w:rsidR="00EA39B2" w:rsidRPr="003B3ECA" w:rsidRDefault="00EA39B2" w:rsidP="00EA39B2">
      <w:pPr>
        <w:rPr>
          <w:rFonts w:asciiTheme="minorHAnsi" w:hAnsiTheme="minorHAnsi" w:cstheme="minorHAnsi"/>
        </w:rPr>
      </w:pPr>
    </w:p>
    <w:p w14:paraId="04D23584" w14:textId="6C97E038" w:rsidR="0098096D" w:rsidRPr="003B3ECA" w:rsidRDefault="00F07C49" w:rsidP="00EA39B2">
      <w:pPr>
        <w:pStyle w:val="Heading4"/>
        <w:numPr>
          <w:ilvl w:val="0"/>
          <w:numId w:val="0"/>
        </w:numPr>
        <w:ind w:left="864" w:hanging="864"/>
        <w:rPr>
          <w:rFonts w:cstheme="minorHAnsi"/>
        </w:rPr>
      </w:pPr>
      <w:r w:rsidRPr="003B3ECA">
        <w:rPr>
          <w:rFonts w:cstheme="minorHAnsi"/>
        </w:rPr>
        <w:t>2.1 Information Security Requirement</w:t>
      </w:r>
    </w:p>
    <w:p w14:paraId="51BB82F6" w14:textId="77777777" w:rsidR="00F07C49" w:rsidRPr="003B3ECA" w:rsidRDefault="00F07C49"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The proposed solution shall provide enterprise-grade security controls aligned with airline </w:t>
      </w:r>
      <w:proofErr w:type="gramStart"/>
      <w:r w:rsidRPr="003B3ECA">
        <w:rPr>
          <w:rFonts w:asciiTheme="minorHAnsi" w:hAnsiTheme="minorHAnsi" w:cstheme="minorHAnsi"/>
          <w:color w:val="000000"/>
          <w:sz w:val="22"/>
          <w:szCs w:val="22"/>
        </w:rPr>
        <w:t>industry</w:t>
      </w:r>
      <w:proofErr w:type="gramEnd"/>
      <w:r w:rsidRPr="003B3ECA">
        <w:rPr>
          <w:rFonts w:asciiTheme="minorHAnsi" w:hAnsiTheme="minorHAnsi" w:cstheme="minorHAnsi"/>
          <w:color w:val="000000"/>
          <w:sz w:val="22"/>
          <w:szCs w:val="22"/>
        </w:rPr>
        <w:t xml:space="preserve"> best practices and internationally recognized security standards.</w:t>
      </w:r>
    </w:p>
    <w:p w14:paraId="4D55B9C3"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418B898C" w14:textId="76A487BA" w:rsidR="0098096D" w:rsidRPr="003B3ECA" w:rsidRDefault="00F07C49"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lastRenderedPageBreak/>
        <w:t>The solution should support:</w:t>
      </w:r>
    </w:p>
    <w:p w14:paraId="1F5BEF6E"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 Ability to comply with ISO 27001, SOC 2 Type II, and other internationally recognized security standards.</w:t>
      </w:r>
    </w:p>
    <w:p w14:paraId="24FD0D61"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2.1.2. Ability to demonstrate compliance with Digital Personal Data Protection Act (DPDP), GDPR, and applicable privacy regulations.</w:t>
      </w:r>
    </w:p>
    <w:p w14:paraId="1AF7017B"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2.1.3. Ability to encrypt data at rest using AES-256 or equivalent.</w:t>
      </w:r>
    </w:p>
    <w:p w14:paraId="11008ADA"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2.1.4. Ability to encrypt data in transit using TLS 1.2 or higher.</w:t>
      </w:r>
    </w:p>
    <w:p w14:paraId="5CDB8564"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2.1.5. Ability to implement secure encryption key management.</w:t>
      </w:r>
    </w:p>
    <w:p w14:paraId="6C993002"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2.1.6. Ability to support Role-Based Access Control (RBAC) with fine-grained permissions.</w:t>
      </w:r>
    </w:p>
    <w:p w14:paraId="4BD39F08"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2.1.7. Ability to support Multi-Factor Authentication (MFA) for administrative access.</w:t>
      </w:r>
    </w:p>
    <w:p w14:paraId="1088DBBD"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2.1.8. Ability to integrate with enterprise Identity Providers through SAML 2.0, OAuth 2.0, and OpenID Connect.</w:t>
      </w:r>
    </w:p>
    <w:p w14:paraId="6D628F5D"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2.1.9. Ability to support IP allow-listing and network access restrictions.</w:t>
      </w:r>
    </w:p>
    <w:p w14:paraId="7922DB57"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2.1.10. Ability to provide immutable audit logs for all administrative and security events.</w:t>
      </w:r>
    </w:p>
    <w:p w14:paraId="4945A2D9"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2.1.11. Ability to detect unauthorized access attempts.</w:t>
      </w:r>
    </w:p>
    <w:p w14:paraId="0F853D9F"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2.1.12. Ability to support privileged access management.</w:t>
      </w:r>
    </w:p>
    <w:p w14:paraId="0599A7A0"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2.1.13. Ability to support secure API authentication using OAuth, JWT, API Keys, or mutual TLS.</w:t>
      </w:r>
    </w:p>
    <w:p w14:paraId="72C054B4"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2.1.14. Ability to support vulnerability scanning and continuous security monitoring.</w:t>
      </w:r>
    </w:p>
    <w:p w14:paraId="577E6457"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2.1.15. Ability to undergo periodic independent penetration testing.</w:t>
      </w:r>
    </w:p>
    <w:p w14:paraId="26DC4DA0"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2.1.16. Ability to provide documented vulnerability management and patch management processes.</w:t>
      </w:r>
    </w:p>
    <w:p w14:paraId="6C9ABBCE"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2.1.17. Ability to provide security incident response procedures.</w:t>
      </w:r>
    </w:p>
    <w:p w14:paraId="0723AF06" w14:textId="77777777" w:rsidR="00DA3F85" w:rsidRPr="003B3ECA" w:rsidRDefault="00DA3F85" w:rsidP="00094B47">
      <w:pPr>
        <w:pStyle w:val="Heading5"/>
        <w:numPr>
          <w:ilvl w:val="0"/>
          <w:numId w:val="0"/>
        </w:numPr>
        <w:spacing w:after="0"/>
        <w:ind w:left="720"/>
        <w:rPr>
          <w:rFonts w:cstheme="minorHAnsi"/>
        </w:rPr>
      </w:pPr>
      <w:r w:rsidRPr="003B3ECA">
        <w:rPr>
          <w:rFonts w:cstheme="minorHAnsi"/>
        </w:rPr>
        <w:t>2.1.18. Ability to notify IndiGo of security incidents within agreed SLA timelines.</w:t>
      </w:r>
    </w:p>
    <w:p w14:paraId="7D41A483" w14:textId="7EFE1CEB" w:rsidR="00DA3F85" w:rsidRPr="003B3ECA" w:rsidRDefault="00DA3F85" w:rsidP="00094B47">
      <w:pPr>
        <w:pStyle w:val="Heading5"/>
        <w:numPr>
          <w:ilvl w:val="0"/>
          <w:numId w:val="0"/>
        </w:numPr>
        <w:spacing w:after="0"/>
        <w:ind w:left="720"/>
        <w:rPr>
          <w:rFonts w:cstheme="minorHAnsi"/>
        </w:rPr>
      </w:pPr>
      <w:r w:rsidRPr="003B3ECA">
        <w:rPr>
          <w:rFonts w:cstheme="minorHAnsi"/>
        </w:rPr>
        <w:t>2.1.19. Ability to support secure software development lifecycle (SSDLC).</w:t>
      </w:r>
    </w:p>
    <w:p w14:paraId="55F2C7BD" w14:textId="77777777" w:rsidR="00DA3F85" w:rsidRPr="003B3ECA" w:rsidRDefault="00DA3F85" w:rsidP="008C3A39">
      <w:pPr>
        <w:pStyle w:val="NormalWeb"/>
        <w:spacing w:before="0" w:after="0" w:line="240" w:lineRule="auto"/>
        <w:rPr>
          <w:rFonts w:asciiTheme="minorHAnsi" w:hAnsiTheme="minorHAnsi" w:cstheme="minorHAnsi"/>
          <w:sz w:val="22"/>
          <w:szCs w:val="22"/>
        </w:rPr>
      </w:pPr>
    </w:p>
    <w:p w14:paraId="2C0ACBCE" w14:textId="4624F819" w:rsidR="0098096D" w:rsidRPr="003B3ECA" w:rsidRDefault="00F07C49" w:rsidP="003044BA">
      <w:pPr>
        <w:pStyle w:val="Heading4"/>
        <w:numPr>
          <w:ilvl w:val="0"/>
          <w:numId w:val="0"/>
        </w:numPr>
        <w:ind w:left="864" w:hanging="864"/>
        <w:rPr>
          <w:rFonts w:cstheme="minorHAnsi"/>
        </w:rPr>
      </w:pPr>
      <w:r w:rsidRPr="003B3ECA">
        <w:rPr>
          <w:rFonts w:cstheme="minorHAnsi"/>
        </w:rPr>
        <w:t>2.2 Privacy Requirements</w:t>
      </w:r>
    </w:p>
    <w:p w14:paraId="76250C57" w14:textId="2F14F168" w:rsidR="00A44DCC" w:rsidRPr="003B3ECA" w:rsidRDefault="00A44DCC" w:rsidP="00A44DCC">
      <w:pPr>
        <w:rPr>
          <w:rFonts w:asciiTheme="minorHAnsi" w:hAnsiTheme="minorHAnsi" w:cstheme="minorHAnsi"/>
        </w:rPr>
      </w:pPr>
      <w:r w:rsidRPr="003B3ECA">
        <w:rPr>
          <w:rFonts w:asciiTheme="minorHAnsi" w:hAnsiTheme="minorHAnsi" w:cstheme="minorHAnsi"/>
          <w:color w:val="000000"/>
          <w:sz w:val="22"/>
          <w:szCs w:val="22"/>
        </w:rPr>
        <w:t>The solution should support:</w:t>
      </w:r>
    </w:p>
    <w:p w14:paraId="552B82A6" w14:textId="165AC50A" w:rsidR="00DA3F85" w:rsidRPr="003B3ECA" w:rsidRDefault="00DA3F85" w:rsidP="00A44DCC">
      <w:pPr>
        <w:pStyle w:val="Heading5"/>
        <w:numPr>
          <w:ilvl w:val="0"/>
          <w:numId w:val="0"/>
        </w:numPr>
        <w:spacing w:after="0"/>
        <w:ind w:left="720"/>
        <w:rPr>
          <w:rFonts w:cstheme="minorHAnsi"/>
        </w:rPr>
      </w:pPr>
      <w:r w:rsidRPr="003B3ECA">
        <w:rPr>
          <w:rFonts w:cstheme="minorHAnsi"/>
        </w:rPr>
        <w:t>2.2.1. Ability to support customer consent management.</w:t>
      </w:r>
    </w:p>
    <w:p w14:paraId="0140036F"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2.2.2. Ability to support configurable cookie consent frameworks.</w:t>
      </w:r>
    </w:p>
    <w:p w14:paraId="0FD066BC"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2.2.3. Ability to collect analytics data based on customer consent preferences.</w:t>
      </w:r>
    </w:p>
    <w:p w14:paraId="4901F09F"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2.2.4. Ability to support Personally Identifiable Information (PII) masking.</w:t>
      </w:r>
    </w:p>
    <w:p w14:paraId="6A78DD30"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2.2.5. Ability to support pseudonymization and anonymization of customer data.</w:t>
      </w:r>
    </w:p>
    <w:p w14:paraId="39CA5F4B"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2.2.6. Ability to support configurable data retention policies.</w:t>
      </w:r>
    </w:p>
    <w:p w14:paraId="23B68675"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2.2.7. Ability to support secure deletion of customer data.</w:t>
      </w:r>
    </w:p>
    <w:p w14:paraId="2C50F18D"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2.2.8. Ability to support Right to Access, Right to Rectification, Right to Erasure, Right to Restrict Processing, and other regulatory privacy requirements.</w:t>
      </w:r>
    </w:p>
    <w:p w14:paraId="384F66CB"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2.2.9. Ability to maintain complete audit trails for privacy-related requests.</w:t>
      </w:r>
    </w:p>
    <w:p w14:paraId="592758E7"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2.2.10. Ability to classify customer data based on sensitivity.</w:t>
      </w:r>
    </w:p>
    <w:p w14:paraId="558A89FB" w14:textId="77777777" w:rsidR="00DA3F85" w:rsidRPr="003B3ECA" w:rsidRDefault="00DA3F85" w:rsidP="007D2606">
      <w:pPr>
        <w:pStyle w:val="Heading5"/>
        <w:numPr>
          <w:ilvl w:val="0"/>
          <w:numId w:val="0"/>
        </w:numPr>
        <w:spacing w:after="0"/>
        <w:ind w:left="720"/>
        <w:rPr>
          <w:rFonts w:cstheme="minorHAnsi"/>
        </w:rPr>
      </w:pPr>
      <w:r w:rsidRPr="003B3ECA">
        <w:rPr>
          <w:rFonts w:cstheme="minorHAnsi"/>
        </w:rPr>
        <w:t>2.2.11. Ability to prevent unauthorized access to sensitive information.</w:t>
      </w:r>
    </w:p>
    <w:p w14:paraId="15B9D66A" w14:textId="3EDC49E2" w:rsidR="00F07C49" w:rsidRPr="003B3ECA" w:rsidRDefault="00DA3F85" w:rsidP="007D2606">
      <w:pPr>
        <w:pStyle w:val="Heading5"/>
        <w:numPr>
          <w:ilvl w:val="0"/>
          <w:numId w:val="0"/>
        </w:numPr>
        <w:spacing w:after="0"/>
        <w:ind w:left="720"/>
        <w:rPr>
          <w:rFonts w:cstheme="minorHAnsi"/>
        </w:rPr>
      </w:pPr>
      <w:r w:rsidRPr="003B3ECA">
        <w:rPr>
          <w:rFonts w:cstheme="minorHAnsi"/>
        </w:rPr>
        <w:t>2.2.12. Ability to support privacy-by-design principles across the platform.</w:t>
      </w:r>
    </w:p>
    <w:p w14:paraId="0CF03C9D"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338F1CE5" w14:textId="795C338E" w:rsidR="0098096D" w:rsidRPr="003B3ECA" w:rsidRDefault="00F07C49" w:rsidP="003044BA">
      <w:pPr>
        <w:pStyle w:val="Heading4"/>
        <w:numPr>
          <w:ilvl w:val="0"/>
          <w:numId w:val="0"/>
        </w:numPr>
        <w:ind w:left="864" w:hanging="864"/>
        <w:rPr>
          <w:rFonts w:cstheme="minorHAnsi"/>
        </w:rPr>
      </w:pPr>
      <w:r w:rsidRPr="003B3ECA">
        <w:rPr>
          <w:rFonts w:cstheme="minorHAnsi"/>
        </w:rPr>
        <w:t>2.3 Compliance Requirements</w:t>
      </w:r>
    </w:p>
    <w:p w14:paraId="3DD3DB92" w14:textId="77777777" w:rsidR="001F6759" w:rsidRPr="003B3ECA" w:rsidRDefault="00F07C49" w:rsidP="00A44DCC">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0773C3D0" w14:textId="0897ACFB" w:rsidR="00A03070" w:rsidRPr="003B3ECA" w:rsidRDefault="00A03070" w:rsidP="001F6759">
      <w:pPr>
        <w:pStyle w:val="Heading5"/>
        <w:numPr>
          <w:ilvl w:val="0"/>
          <w:numId w:val="0"/>
        </w:numPr>
        <w:spacing w:after="0"/>
        <w:ind w:left="720"/>
        <w:rPr>
          <w:rFonts w:cstheme="minorHAnsi"/>
        </w:rPr>
      </w:pPr>
      <w:r w:rsidRPr="003B3ECA">
        <w:rPr>
          <w:rFonts w:cstheme="minorHAnsi"/>
        </w:rPr>
        <w:t>2.3.1. Ability to maintain compliance with applicable aviation, financial, and data protection regulations.</w:t>
      </w:r>
    </w:p>
    <w:p w14:paraId="7F2BAFBE" w14:textId="77777777" w:rsidR="00A03070" w:rsidRPr="003B3ECA" w:rsidRDefault="00A03070" w:rsidP="001C2F92">
      <w:pPr>
        <w:pStyle w:val="Heading5"/>
        <w:numPr>
          <w:ilvl w:val="0"/>
          <w:numId w:val="0"/>
        </w:numPr>
        <w:spacing w:after="0"/>
        <w:ind w:left="720"/>
        <w:rPr>
          <w:rFonts w:cstheme="minorHAnsi"/>
        </w:rPr>
      </w:pPr>
      <w:r w:rsidRPr="003B3ECA">
        <w:rPr>
          <w:rFonts w:cstheme="minorHAnsi"/>
        </w:rPr>
        <w:t>2.3.2. Ability to support enterprise compliance reporting.</w:t>
      </w:r>
    </w:p>
    <w:p w14:paraId="4A01FA2B" w14:textId="77777777" w:rsidR="00A03070" w:rsidRPr="003B3ECA" w:rsidRDefault="00A03070" w:rsidP="001C2F92">
      <w:pPr>
        <w:pStyle w:val="Heading5"/>
        <w:numPr>
          <w:ilvl w:val="0"/>
          <w:numId w:val="0"/>
        </w:numPr>
        <w:spacing w:after="0"/>
        <w:ind w:left="720"/>
        <w:rPr>
          <w:rFonts w:cstheme="minorHAnsi"/>
        </w:rPr>
      </w:pPr>
      <w:r w:rsidRPr="003B3ECA">
        <w:rPr>
          <w:rFonts w:cstheme="minorHAnsi"/>
        </w:rPr>
        <w:t>2.3.3. Ability to generate audit evidence for regulatory assessments.</w:t>
      </w:r>
    </w:p>
    <w:p w14:paraId="48E71E0F" w14:textId="77777777" w:rsidR="00A03070" w:rsidRPr="003B3ECA" w:rsidRDefault="00A03070" w:rsidP="001C2F92">
      <w:pPr>
        <w:pStyle w:val="Heading5"/>
        <w:numPr>
          <w:ilvl w:val="0"/>
          <w:numId w:val="0"/>
        </w:numPr>
        <w:spacing w:after="0"/>
        <w:ind w:left="720"/>
        <w:rPr>
          <w:rFonts w:cstheme="minorHAnsi"/>
        </w:rPr>
      </w:pPr>
      <w:r w:rsidRPr="003B3ECA">
        <w:rPr>
          <w:rFonts w:cstheme="minorHAnsi"/>
        </w:rPr>
        <w:t>2.3.4. Ability to maintain historical compliance records.</w:t>
      </w:r>
    </w:p>
    <w:p w14:paraId="65790881" w14:textId="77777777" w:rsidR="00A03070" w:rsidRPr="003B3ECA" w:rsidRDefault="00A03070" w:rsidP="001C2F92">
      <w:pPr>
        <w:pStyle w:val="Heading5"/>
        <w:numPr>
          <w:ilvl w:val="0"/>
          <w:numId w:val="0"/>
        </w:numPr>
        <w:spacing w:after="0"/>
        <w:ind w:left="720"/>
        <w:rPr>
          <w:rFonts w:cstheme="minorHAnsi"/>
        </w:rPr>
      </w:pPr>
      <w:r w:rsidRPr="003B3ECA">
        <w:rPr>
          <w:rFonts w:cstheme="minorHAnsi"/>
        </w:rPr>
        <w:t>2.3.5. Ability to support third-party compliance audits.</w:t>
      </w:r>
    </w:p>
    <w:p w14:paraId="6F481BA5" w14:textId="77777777" w:rsidR="00A03070" w:rsidRPr="003B3ECA" w:rsidRDefault="00A03070" w:rsidP="001C2F92">
      <w:pPr>
        <w:pStyle w:val="Heading5"/>
        <w:numPr>
          <w:ilvl w:val="0"/>
          <w:numId w:val="0"/>
        </w:numPr>
        <w:spacing w:after="0"/>
        <w:ind w:left="720"/>
        <w:rPr>
          <w:rFonts w:cstheme="minorHAnsi"/>
        </w:rPr>
      </w:pPr>
      <w:r w:rsidRPr="003B3ECA">
        <w:rPr>
          <w:rFonts w:cstheme="minorHAnsi"/>
        </w:rPr>
        <w:t>2.3.6. Ability to maintain complete configuration history for audit purposes.</w:t>
      </w:r>
    </w:p>
    <w:p w14:paraId="3C598087" w14:textId="77777777" w:rsidR="00A03070" w:rsidRPr="003B3ECA" w:rsidRDefault="00A03070" w:rsidP="001C2F92">
      <w:pPr>
        <w:pStyle w:val="Heading5"/>
        <w:numPr>
          <w:ilvl w:val="0"/>
          <w:numId w:val="0"/>
        </w:numPr>
        <w:spacing w:after="0"/>
        <w:ind w:left="720"/>
        <w:rPr>
          <w:rFonts w:cstheme="minorHAnsi"/>
        </w:rPr>
      </w:pPr>
      <w:r w:rsidRPr="003B3ECA">
        <w:rPr>
          <w:rFonts w:cstheme="minorHAnsi"/>
        </w:rPr>
        <w:t>2.3.7. Ability to demonstrate security certifications during the proposal stage.</w:t>
      </w:r>
    </w:p>
    <w:p w14:paraId="50A490FC" w14:textId="77777777" w:rsidR="00A03070" w:rsidRPr="003B3ECA" w:rsidRDefault="00A03070" w:rsidP="001C2F92">
      <w:pPr>
        <w:pStyle w:val="Heading5"/>
        <w:numPr>
          <w:ilvl w:val="0"/>
          <w:numId w:val="0"/>
        </w:numPr>
        <w:spacing w:after="0"/>
        <w:ind w:left="720"/>
        <w:rPr>
          <w:rFonts w:cstheme="minorHAnsi"/>
        </w:rPr>
      </w:pPr>
      <w:r w:rsidRPr="003B3ECA">
        <w:rPr>
          <w:rFonts w:cstheme="minorHAnsi"/>
        </w:rPr>
        <w:lastRenderedPageBreak/>
        <w:t>2.3.8. Ability to support customer-specific compliance requirements.</w:t>
      </w:r>
    </w:p>
    <w:p w14:paraId="545AFA7F" w14:textId="77777777" w:rsidR="00A03070" w:rsidRPr="003B3ECA" w:rsidRDefault="00A03070" w:rsidP="001C2F92">
      <w:pPr>
        <w:pStyle w:val="Heading5"/>
        <w:numPr>
          <w:ilvl w:val="0"/>
          <w:numId w:val="0"/>
        </w:numPr>
        <w:spacing w:after="0"/>
        <w:ind w:left="720"/>
        <w:rPr>
          <w:rFonts w:cstheme="minorHAnsi"/>
        </w:rPr>
      </w:pPr>
      <w:r w:rsidRPr="003B3ECA">
        <w:rPr>
          <w:rFonts w:cstheme="minorHAnsi"/>
        </w:rPr>
        <w:t>2.3.9. Ability to maintain segregation of duties across administrative functions.</w:t>
      </w:r>
    </w:p>
    <w:p w14:paraId="2235113A" w14:textId="4148CA01" w:rsidR="00A03070" w:rsidRPr="003B3ECA" w:rsidRDefault="00A03070" w:rsidP="001C2F92">
      <w:pPr>
        <w:pStyle w:val="Heading5"/>
        <w:numPr>
          <w:ilvl w:val="0"/>
          <w:numId w:val="0"/>
        </w:numPr>
        <w:spacing w:after="0"/>
        <w:ind w:left="720"/>
        <w:rPr>
          <w:rFonts w:cstheme="minorHAnsi"/>
        </w:rPr>
      </w:pPr>
      <w:r w:rsidRPr="003B3ECA">
        <w:rPr>
          <w:rFonts w:cstheme="minorHAnsi"/>
        </w:rPr>
        <w:t>2.3.10. Ability to support enterprise governance frameworks.</w:t>
      </w:r>
    </w:p>
    <w:p w14:paraId="132D0A05"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2091ADE4" w14:textId="1EC040E9" w:rsidR="0098096D" w:rsidRPr="003B3ECA" w:rsidRDefault="00F07C49" w:rsidP="00A172DE">
      <w:pPr>
        <w:pStyle w:val="Heading4"/>
        <w:numPr>
          <w:ilvl w:val="0"/>
          <w:numId w:val="0"/>
        </w:numPr>
        <w:ind w:left="864" w:hanging="864"/>
        <w:rPr>
          <w:rFonts w:cstheme="minorHAnsi"/>
        </w:rPr>
      </w:pPr>
      <w:r w:rsidRPr="003B3ECA">
        <w:rPr>
          <w:rFonts w:cstheme="minorHAnsi"/>
        </w:rPr>
        <w:t>2.4 Use Case Demonstration</w:t>
      </w:r>
    </w:p>
    <w:p w14:paraId="5ED9373A"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2.4.1. Demonstrate Single Sign-On integration.</w:t>
      </w:r>
    </w:p>
    <w:p w14:paraId="4E288C94"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2.4.2. Demonstrate Multi-Factor Authentication.</w:t>
      </w:r>
    </w:p>
    <w:p w14:paraId="04A5E1CF"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2.4.3. Demonstrate Role-Based Access Control.</w:t>
      </w:r>
    </w:p>
    <w:p w14:paraId="6AD48615"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2.4.4. Demonstrate audit logging.</w:t>
      </w:r>
    </w:p>
    <w:p w14:paraId="7628C332"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2.4.5. Demonstrate customer consent management.</w:t>
      </w:r>
    </w:p>
    <w:p w14:paraId="14D540D7"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2.4.6. Demonstrate PII masking.</w:t>
      </w:r>
    </w:p>
    <w:p w14:paraId="54252C54"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2.4.7. Demonstrate encryption mechanisms.</w:t>
      </w:r>
    </w:p>
    <w:p w14:paraId="31228382"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2.4.8. Demonstrate security monitoring.</w:t>
      </w:r>
    </w:p>
    <w:p w14:paraId="141BE8C6"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2.4.9. Demonstrate vulnerability management process.</w:t>
      </w:r>
    </w:p>
    <w:p w14:paraId="0DBD9F8B"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2.4.10. Demonstrate regulatory compliance reporting.</w:t>
      </w:r>
    </w:p>
    <w:p w14:paraId="3E9E4008" w14:textId="77777777" w:rsidR="00A03070" w:rsidRPr="003B3ECA" w:rsidRDefault="00A03070" w:rsidP="00445917">
      <w:pPr>
        <w:pStyle w:val="Heading5"/>
        <w:numPr>
          <w:ilvl w:val="0"/>
          <w:numId w:val="0"/>
        </w:numPr>
        <w:spacing w:after="0"/>
        <w:ind w:left="720"/>
        <w:rPr>
          <w:rFonts w:cstheme="minorHAnsi"/>
        </w:rPr>
      </w:pPr>
      <w:r w:rsidRPr="003B3ECA">
        <w:rPr>
          <w:rFonts w:cstheme="minorHAnsi"/>
        </w:rPr>
        <w:t>2.4.11. Demonstrate incident notification workflow.</w:t>
      </w:r>
    </w:p>
    <w:p w14:paraId="36102A49" w14:textId="580B5702" w:rsidR="00A03070" w:rsidRPr="003B3ECA" w:rsidRDefault="00A03070" w:rsidP="00445917">
      <w:pPr>
        <w:pStyle w:val="Heading5"/>
        <w:numPr>
          <w:ilvl w:val="0"/>
          <w:numId w:val="0"/>
        </w:numPr>
        <w:spacing w:after="0"/>
        <w:ind w:left="720"/>
        <w:rPr>
          <w:rFonts w:cstheme="minorHAnsi"/>
        </w:rPr>
      </w:pPr>
      <w:r w:rsidRPr="003B3ECA">
        <w:rPr>
          <w:rFonts w:cstheme="minorHAnsi"/>
        </w:rPr>
        <w:t>2.4.12. Demonstrate security administration dashboard.</w:t>
      </w:r>
    </w:p>
    <w:p w14:paraId="4F8C7CDC" w14:textId="77777777" w:rsidR="00A03070" w:rsidRPr="003B3ECA" w:rsidRDefault="00A03070" w:rsidP="008C3A39">
      <w:pPr>
        <w:rPr>
          <w:rFonts w:asciiTheme="minorHAnsi" w:hAnsiTheme="minorHAnsi" w:cstheme="minorHAnsi"/>
          <w:sz w:val="22"/>
          <w:szCs w:val="22"/>
        </w:rPr>
      </w:pPr>
    </w:p>
    <w:p w14:paraId="3C0F15BD" w14:textId="77777777" w:rsidR="00F07C49" w:rsidRPr="003B3ECA" w:rsidRDefault="00F07C49" w:rsidP="00071D32">
      <w:pPr>
        <w:pStyle w:val="Heading4"/>
        <w:numPr>
          <w:ilvl w:val="0"/>
          <w:numId w:val="0"/>
        </w:numPr>
        <w:ind w:left="864" w:hanging="864"/>
        <w:rPr>
          <w:rFonts w:cstheme="minorHAnsi"/>
        </w:rPr>
      </w:pPr>
      <w:r w:rsidRPr="003B3ECA">
        <w:rPr>
          <w:rFonts w:cstheme="minorHAnsi"/>
        </w:rPr>
        <w:t>Provide</w:t>
      </w:r>
    </w:p>
    <w:p w14:paraId="29C1D8E4"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Security Architecture Documentation.</w:t>
      </w:r>
    </w:p>
    <w:p w14:paraId="0CAA6585"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ISO 27001 Certificate.</w:t>
      </w:r>
    </w:p>
    <w:p w14:paraId="000545C2"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SOC 2 Type II Report.</w:t>
      </w:r>
    </w:p>
    <w:p w14:paraId="6551DDEB"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GDPR Compliance Statement.</w:t>
      </w:r>
    </w:p>
    <w:p w14:paraId="10BB744A"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DPDP Readiness Statement.</w:t>
      </w:r>
    </w:p>
    <w:p w14:paraId="0268FC26"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Penetration Testing Summary.</w:t>
      </w:r>
    </w:p>
    <w:p w14:paraId="109DF94D"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Vulnerability Management Policy.</w:t>
      </w:r>
    </w:p>
    <w:p w14:paraId="1771BAFF"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Incident Response Process.</w:t>
      </w:r>
    </w:p>
    <w:p w14:paraId="011F7FB7"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Security Certifications.</w:t>
      </w:r>
    </w:p>
    <w:p w14:paraId="30733000"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Data Encryption Standards.</w:t>
      </w:r>
    </w:p>
    <w:p w14:paraId="4E054365"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Authentication mechanisms supported.</w:t>
      </w:r>
    </w:p>
    <w:p w14:paraId="3AF76567"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Audit log retention period.</w:t>
      </w:r>
    </w:p>
    <w:p w14:paraId="3FF9EB32"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Key Management approach.</w:t>
      </w:r>
    </w:p>
    <w:p w14:paraId="71C0C1A4"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Data Residency options.</w:t>
      </w:r>
    </w:p>
    <w:p w14:paraId="0AD1A0AD" w14:textId="7777777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270DB623" w14:textId="6E83D1F7" w:rsidR="00F07C49" w:rsidRPr="003B3ECA" w:rsidRDefault="00F07C49">
      <w:pPr>
        <w:numPr>
          <w:ilvl w:val="0"/>
          <w:numId w:val="36"/>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Security SLA commitments</w:t>
      </w:r>
    </w:p>
    <w:p w14:paraId="26856AF6" w14:textId="77777777" w:rsidR="0098096D" w:rsidRPr="003B3ECA" w:rsidRDefault="0098096D" w:rsidP="0098096D">
      <w:pPr>
        <w:ind w:left="360"/>
        <w:rPr>
          <w:rFonts w:asciiTheme="minorHAnsi" w:hAnsiTheme="minorHAnsi" w:cstheme="minorHAnsi"/>
          <w:color w:val="000000"/>
          <w:sz w:val="22"/>
          <w:szCs w:val="22"/>
        </w:rPr>
      </w:pPr>
    </w:p>
    <w:p w14:paraId="7C49BA67" w14:textId="77777777" w:rsidR="000344FA" w:rsidRPr="003B3ECA" w:rsidRDefault="000344FA" w:rsidP="00D70446">
      <w:pPr>
        <w:pStyle w:val="Heading3"/>
        <w:numPr>
          <w:ilvl w:val="0"/>
          <w:numId w:val="0"/>
        </w:numPr>
        <w:spacing w:after="0"/>
        <w:rPr>
          <w:color w:val="000000"/>
        </w:rPr>
      </w:pPr>
      <w:bookmarkStart w:id="62" w:name="_Toc233645513"/>
      <w:r w:rsidRPr="003B3ECA">
        <w:rPr>
          <w:color w:val="000000"/>
        </w:rPr>
        <w:t>3. Performance &amp; Scalability</w:t>
      </w:r>
      <w:bookmarkEnd w:id="62"/>
    </w:p>
    <w:p w14:paraId="2DF4FE98" w14:textId="77777777" w:rsidR="0098096D" w:rsidRPr="003B3ECA" w:rsidRDefault="0098096D" w:rsidP="008C3A39">
      <w:pPr>
        <w:rPr>
          <w:rFonts w:asciiTheme="minorHAnsi" w:hAnsiTheme="minorHAnsi" w:cstheme="minorHAnsi"/>
          <w:b/>
          <w:sz w:val="22"/>
          <w:szCs w:val="22"/>
        </w:rPr>
      </w:pPr>
    </w:p>
    <w:p w14:paraId="33810392" w14:textId="77777777" w:rsidR="000344FA"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Vendors shall demonstrate that the proposed solution </w:t>
      </w:r>
      <w:proofErr w:type="gramStart"/>
      <w:r w:rsidRPr="003B3ECA">
        <w:rPr>
          <w:rFonts w:asciiTheme="minorHAnsi" w:hAnsiTheme="minorHAnsi" w:cstheme="minorHAnsi"/>
          <w:color w:val="000000"/>
          <w:sz w:val="22"/>
          <w:szCs w:val="22"/>
        </w:rPr>
        <w:t>is capable of supporting</w:t>
      </w:r>
      <w:proofErr w:type="gramEnd"/>
      <w:r w:rsidRPr="003B3ECA">
        <w:rPr>
          <w:rFonts w:asciiTheme="minorHAnsi" w:hAnsiTheme="minorHAnsi" w:cstheme="minorHAnsi"/>
          <w:color w:val="000000"/>
          <w:sz w:val="22"/>
          <w:szCs w:val="22"/>
        </w:rPr>
        <w:t xml:space="preserve"> IndiGo's enterprise-scale digital ecosystem while maintaining consistent performance, high availability, and low latency under normal and peak operating conditions.</w:t>
      </w:r>
    </w:p>
    <w:p w14:paraId="38661502"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7772BF25" w14:textId="77777777" w:rsidR="000344FA" w:rsidRPr="003B3ECA" w:rsidRDefault="000344FA" w:rsidP="00226245">
      <w:pPr>
        <w:pStyle w:val="Heading4"/>
        <w:numPr>
          <w:ilvl w:val="0"/>
          <w:numId w:val="0"/>
        </w:numPr>
        <w:ind w:left="864" w:hanging="864"/>
        <w:rPr>
          <w:rFonts w:cstheme="minorHAnsi"/>
        </w:rPr>
      </w:pPr>
      <w:r w:rsidRPr="003B3ECA">
        <w:rPr>
          <w:rFonts w:cstheme="minorHAnsi"/>
        </w:rPr>
        <w:t>3.1 Performance Requirements</w:t>
      </w:r>
    </w:p>
    <w:p w14:paraId="081BD6BF" w14:textId="77777777" w:rsidR="000344FA"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support:</w:t>
      </w:r>
    </w:p>
    <w:p w14:paraId="7AEFEFE0" w14:textId="77777777" w:rsidR="000C0113" w:rsidRPr="003B3ECA" w:rsidRDefault="000C0113" w:rsidP="008C3A39">
      <w:pPr>
        <w:pStyle w:val="NormalWeb"/>
        <w:spacing w:before="0" w:after="0" w:line="240" w:lineRule="auto"/>
        <w:rPr>
          <w:rFonts w:asciiTheme="minorHAnsi" w:hAnsiTheme="minorHAnsi" w:cstheme="minorHAnsi"/>
          <w:color w:val="000000"/>
          <w:sz w:val="22"/>
          <w:szCs w:val="22"/>
        </w:rPr>
      </w:pPr>
    </w:p>
    <w:p w14:paraId="4274C5A7"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3.1.1. Ability to ingest and process customer interaction events in near real-time.</w:t>
      </w:r>
    </w:p>
    <w:p w14:paraId="14CF6333"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3.1.2. Ability to process analytics events from Web, Mobile Applications, APIs, kiosks, partner channels, and future digital touchpoints without performance degradation.</w:t>
      </w:r>
    </w:p>
    <w:p w14:paraId="731D5299"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lastRenderedPageBreak/>
        <w:t>3.1.3. Ability to maintain low-latency processing for event ingestion, enrichment, segmentation, reporting, and analytics.</w:t>
      </w:r>
    </w:p>
    <w:p w14:paraId="46F6A4D4"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3.1.4. Ability to support real-time dashboards with minimal processing delay.</w:t>
      </w:r>
    </w:p>
    <w:p w14:paraId="7F1E2C8F"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3.1.5. Ability to provide configurable caching mechanisms for frequently accessed dashboards and reports.</w:t>
      </w:r>
    </w:p>
    <w:p w14:paraId="43A05818"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3.1.6. Ability to maintain consistent response times irrespective of data volume growth.</w:t>
      </w:r>
    </w:p>
    <w:p w14:paraId="79606B27"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3.1.7. Ability to support concurrent execution of complex analytical queries.</w:t>
      </w:r>
    </w:p>
    <w:p w14:paraId="02FBC097"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3.1.8. Ability to optimize query execution using indexing, partitioning, and intelligent data processing techniques.</w:t>
      </w:r>
    </w:p>
    <w:p w14:paraId="0F18196E"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3.1.9. Ability to process streaming and batch data simultaneously.</w:t>
      </w:r>
    </w:p>
    <w:p w14:paraId="2A9449C3"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3.1.10. Ability to support configurable data aggregation intervals.</w:t>
      </w:r>
    </w:p>
    <w:p w14:paraId="15DE7C2F"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3.1.11. Ability to provide performance optimization recommendations based on workload characteristics.</w:t>
      </w:r>
    </w:p>
    <w:p w14:paraId="134ECF59"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3.1.12. Ability to automatically optimize storage and compute utilization.</w:t>
      </w:r>
    </w:p>
    <w:p w14:paraId="51754C9E" w14:textId="77777777" w:rsidR="00A03070" w:rsidRPr="003B3ECA" w:rsidRDefault="00A03070" w:rsidP="000C0113">
      <w:pPr>
        <w:pStyle w:val="Heading5"/>
        <w:numPr>
          <w:ilvl w:val="0"/>
          <w:numId w:val="0"/>
        </w:numPr>
        <w:spacing w:after="0"/>
        <w:ind w:left="720"/>
        <w:rPr>
          <w:rFonts w:cstheme="minorHAnsi"/>
        </w:rPr>
      </w:pPr>
      <w:r w:rsidRPr="003B3ECA">
        <w:rPr>
          <w:rFonts w:cstheme="minorHAnsi"/>
        </w:rPr>
        <w:t>3.1.13. Ability to support configurable resource allocation for different workloads.</w:t>
      </w:r>
    </w:p>
    <w:p w14:paraId="6BBE821F" w14:textId="1C092796" w:rsidR="00A03070" w:rsidRPr="003B3ECA" w:rsidRDefault="00A03070" w:rsidP="000C0113">
      <w:pPr>
        <w:pStyle w:val="Heading5"/>
        <w:numPr>
          <w:ilvl w:val="0"/>
          <w:numId w:val="0"/>
        </w:numPr>
        <w:spacing w:after="0"/>
        <w:ind w:left="720"/>
        <w:rPr>
          <w:rFonts w:cstheme="minorHAnsi"/>
        </w:rPr>
      </w:pPr>
      <w:r w:rsidRPr="003B3ECA">
        <w:rPr>
          <w:rFonts w:cstheme="minorHAnsi"/>
        </w:rPr>
        <w:t>3.1.14. Ability to isolate workloads to prevent resource contention.</w:t>
      </w:r>
    </w:p>
    <w:p w14:paraId="0F7C3E6E"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7E1641BE" w14:textId="60BD23C1" w:rsidR="0098096D" w:rsidRPr="003B3ECA" w:rsidRDefault="000344FA" w:rsidP="00735BB2">
      <w:pPr>
        <w:pStyle w:val="Heading4"/>
        <w:numPr>
          <w:ilvl w:val="0"/>
          <w:numId w:val="0"/>
        </w:numPr>
        <w:ind w:left="864" w:hanging="864"/>
        <w:rPr>
          <w:rFonts w:cstheme="minorHAnsi"/>
        </w:rPr>
      </w:pPr>
      <w:r w:rsidRPr="003B3ECA">
        <w:rPr>
          <w:rFonts w:cstheme="minorHAnsi"/>
        </w:rPr>
        <w:t>3.2 Scalability Requirements</w:t>
      </w:r>
    </w:p>
    <w:p w14:paraId="0ED8FD27" w14:textId="17440144" w:rsidR="0098096D"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support:</w:t>
      </w:r>
    </w:p>
    <w:p w14:paraId="62028221" w14:textId="77777777" w:rsidR="00A03070" w:rsidRPr="003B3ECA" w:rsidRDefault="00A03070" w:rsidP="00CF0D41">
      <w:pPr>
        <w:pStyle w:val="Heading5"/>
        <w:numPr>
          <w:ilvl w:val="0"/>
          <w:numId w:val="0"/>
        </w:numPr>
        <w:spacing w:after="0"/>
        <w:ind w:left="720"/>
        <w:rPr>
          <w:rFonts w:cstheme="minorHAnsi"/>
        </w:rPr>
      </w:pPr>
      <w:r w:rsidRPr="003B3ECA">
        <w:rPr>
          <w:rFonts w:cstheme="minorHAnsi"/>
        </w:rPr>
        <w:t>3.2.1. Ability to horizontally scale application services without downtime.</w:t>
      </w:r>
    </w:p>
    <w:p w14:paraId="15471258" w14:textId="77777777" w:rsidR="00A03070" w:rsidRPr="003B3ECA" w:rsidRDefault="00A03070" w:rsidP="00CF0D41">
      <w:pPr>
        <w:pStyle w:val="Heading5"/>
        <w:numPr>
          <w:ilvl w:val="0"/>
          <w:numId w:val="0"/>
        </w:numPr>
        <w:spacing w:after="0"/>
        <w:ind w:left="720"/>
        <w:rPr>
          <w:rFonts w:cstheme="minorHAnsi"/>
        </w:rPr>
      </w:pPr>
      <w:r w:rsidRPr="003B3ECA">
        <w:rPr>
          <w:rFonts w:cstheme="minorHAnsi"/>
        </w:rPr>
        <w:t>3.2.2. Ability to vertically scale compute resources where applicable.</w:t>
      </w:r>
    </w:p>
    <w:p w14:paraId="62977217" w14:textId="77777777" w:rsidR="00A03070" w:rsidRPr="003B3ECA" w:rsidRDefault="00A03070" w:rsidP="00CF0D41">
      <w:pPr>
        <w:pStyle w:val="Heading5"/>
        <w:numPr>
          <w:ilvl w:val="0"/>
          <w:numId w:val="0"/>
        </w:numPr>
        <w:spacing w:after="0"/>
        <w:ind w:left="720"/>
        <w:rPr>
          <w:rFonts w:cstheme="minorHAnsi"/>
        </w:rPr>
      </w:pPr>
      <w:r w:rsidRPr="003B3ECA">
        <w:rPr>
          <w:rFonts w:cstheme="minorHAnsi"/>
        </w:rPr>
        <w:t>3.2.3. Ability to support automatic scaling during promotional campaigns, flash sales, holidays, schedule changes, and IROPS.</w:t>
      </w:r>
    </w:p>
    <w:p w14:paraId="6700B811" w14:textId="77777777" w:rsidR="00A03070" w:rsidRPr="003B3ECA" w:rsidRDefault="00A03070" w:rsidP="00CF0D41">
      <w:pPr>
        <w:pStyle w:val="Heading5"/>
        <w:numPr>
          <w:ilvl w:val="0"/>
          <w:numId w:val="0"/>
        </w:numPr>
        <w:spacing w:after="0"/>
        <w:ind w:left="720"/>
        <w:rPr>
          <w:rFonts w:cstheme="minorHAnsi"/>
        </w:rPr>
      </w:pPr>
      <w:r w:rsidRPr="003B3ECA">
        <w:rPr>
          <w:rFonts w:cstheme="minorHAnsi"/>
        </w:rPr>
        <w:t>3.2.4. Ability to process billions of analytics events annually.</w:t>
      </w:r>
    </w:p>
    <w:p w14:paraId="21A24A9B" w14:textId="77777777" w:rsidR="00A03070" w:rsidRPr="003B3ECA" w:rsidRDefault="00A03070" w:rsidP="00CF0D41">
      <w:pPr>
        <w:pStyle w:val="Heading5"/>
        <w:numPr>
          <w:ilvl w:val="0"/>
          <w:numId w:val="0"/>
        </w:numPr>
        <w:spacing w:after="0"/>
        <w:ind w:left="720"/>
        <w:rPr>
          <w:rFonts w:cstheme="minorHAnsi"/>
        </w:rPr>
      </w:pPr>
      <w:r w:rsidRPr="003B3ECA">
        <w:rPr>
          <w:rFonts w:cstheme="minorHAnsi"/>
        </w:rPr>
        <w:t>3.2.5. Ability to support millions of customer profiles.</w:t>
      </w:r>
    </w:p>
    <w:p w14:paraId="6A14DB65" w14:textId="77777777" w:rsidR="00A03070" w:rsidRPr="003B3ECA" w:rsidRDefault="00A03070" w:rsidP="00CF0D41">
      <w:pPr>
        <w:pStyle w:val="Heading5"/>
        <w:numPr>
          <w:ilvl w:val="0"/>
          <w:numId w:val="0"/>
        </w:numPr>
        <w:spacing w:after="0"/>
        <w:ind w:left="720"/>
        <w:rPr>
          <w:rFonts w:cstheme="minorHAnsi"/>
        </w:rPr>
      </w:pPr>
      <w:r w:rsidRPr="003B3ECA">
        <w:rPr>
          <w:rFonts w:cstheme="minorHAnsi"/>
        </w:rPr>
        <w:t>3.2.6. Ability to support thousands of concurrent business users.</w:t>
      </w:r>
    </w:p>
    <w:p w14:paraId="3D31AFA5" w14:textId="77777777" w:rsidR="00A03070" w:rsidRPr="003B3ECA" w:rsidRDefault="00A03070" w:rsidP="00CF0D41">
      <w:pPr>
        <w:pStyle w:val="Heading5"/>
        <w:numPr>
          <w:ilvl w:val="0"/>
          <w:numId w:val="0"/>
        </w:numPr>
        <w:spacing w:after="0"/>
        <w:ind w:left="720"/>
        <w:rPr>
          <w:rFonts w:cstheme="minorHAnsi"/>
        </w:rPr>
      </w:pPr>
      <w:r w:rsidRPr="003B3ECA">
        <w:rPr>
          <w:rFonts w:cstheme="minorHAnsi"/>
        </w:rPr>
        <w:t>3.2.7. Ability to scale independently across ingestion, processing, storage, reporting, and activation layers.</w:t>
      </w:r>
    </w:p>
    <w:p w14:paraId="362C33BE" w14:textId="77777777" w:rsidR="00A03070" w:rsidRPr="003B3ECA" w:rsidRDefault="00A03070" w:rsidP="00CF0D41">
      <w:pPr>
        <w:pStyle w:val="Heading5"/>
        <w:numPr>
          <w:ilvl w:val="0"/>
          <w:numId w:val="0"/>
        </w:numPr>
        <w:spacing w:after="0"/>
        <w:ind w:left="720"/>
        <w:rPr>
          <w:rFonts w:cstheme="minorHAnsi"/>
        </w:rPr>
      </w:pPr>
      <w:r w:rsidRPr="003B3ECA">
        <w:rPr>
          <w:rFonts w:cstheme="minorHAnsi"/>
        </w:rPr>
        <w:t>3.2.8. Ability to support multiple digital products from a single platform.</w:t>
      </w:r>
    </w:p>
    <w:p w14:paraId="6F8869E6" w14:textId="35746C67" w:rsidR="00A03070" w:rsidRPr="003B3ECA" w:rsidRDefault="00A03070" w:rsidP="00CF0D41">
      <w:pPr>
        <w:pStyle w:val="Heading5"/>
        <w:numPr>
          <w:ilvl w:val="0"/>
          <w:numId w:val="0"/>
        </w:numPr>
        <w:spacing w:after="0"/>
        <w:ind w:left="720"/>
        <w:rPr>
          <w:rFonts w:cstheme="minorHAnsi"/>
        </w:rPr>
      </w:pPr>
      <w:r w:rsidRPr="003B3ECA">
        <w:rPr>
          <w:rFonts w:cstheme="minorHAnsi"/>
        </w:rPr>
        <w:t>3.2.9. Ability to support multiple brands and business units.</w:t>
      </w:r>
      <w:r w:rsidR="0098096D" w:rsidRPr="003B3ECA">
        <w:rPr>
          <w:rFonts w:cstheme="minorHAnsi"/>
        </w:rPr>
        <w:tab/>
      </w:r>
    </w:p>
    <w:p w14:paraId="263B7374" w14:textId="77777777" w:rsidR="0098096D" w:rsidRPr="003B3ECA" w:rsidRDefault="0098096D" w:rsidP="0098096D">
      <w:pPr>
        <w:pStyle w:val="NormalWeb"/>
        <w:spacing w:before="0" w:after="0" w:line="240" w:lineRule="auto"/>
        <w:ind w:left="720"/>
        <w:rPr>
          <w:rFonts w:asciiTheme="minorHAnsi" w:eastAsiaTheme="minorHAnsi" w:hAnsiTheme="minorHAnsi" w:cstheme="minorHAnsi"/>
          <w:sz w:val="22"/>
          <w:szCs w:val="22"/>
        </w:rPr>
      </w:pPr>
    </w:p>
    <w:p w14:paraId="255961D1" w14:textId="2F17EF45" w:rsidR="0098096D" w:rsidRPr="003B3ECA" w:rsidRDefault="000344FA" w:rsidP="00735BB2">
      <w:pPr>
        <w:pStyle w:val="Heading4"/>
        <w:numPr>
          <w:ilvl w:val="0"/>
          <w:numId w:val="0"/>
        </w:numPr>
        <w:ind w:left="864" w:hanging="864"/>
        <w:rPr>
          <w:rFonts w:cstheme="minorHAnsi"/>
        </w:rPr>
      </w:pPr>
      <w:r w:rsidRPr="003B3ECA">
        <w:rPr>
          <w:rFonts w:cstheme="minorHAnsi"/>
        </w:rPr>
        <w:t>3.3 Capacity Management</w:t>
      </w:r>
    </w:p>
    <w:p w14:paraId="35C6EB5F" w14:textId="70316A2D" w:rsidR="0098096D"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3B92E1DD" w14:textId="77777777" w:rsidR="00A03070" w:rsidRPr="003B3ECA" w:rsidRDefault="00A03070" w:rsidP="005F01C6">
      <w:pPr>
        <w:pStyle w:val="Heading5"/>
        <w:numPr>
          <w:ilvl w:val="0"/>
          <w:numId w:val="0"/>
        </w:numPr>
        <w:spacing w:after="0"/>
        <w:ind w:left="720"/>
        <w:rPr>
          <w:rFonts w:cstheme="minorHAnsi"/>
        </w:rPr>
      </w:pPr>
      <w:r w:rsidRPr="003B3ECA">
        <w:rPr>
          <w:rFonts w:cstheme="minorHAnsi"/>
        </w:rPr>
        <w:t>3.3.1. Ability to provide capacity planning recommendations.</w:t>
      </w:r>
    </w:p>
    <w:p w14:paraId="0CEFB1C1" w14:textId="77777777" w:rsidR="00A03070" w:rsidRPr="003B3ECA" w:rsidRDefault="00A03070" w:rsidP="005F01C6">
      <w:pPr>
        <w:pStyle w:val="Heading5"/>
        <w:numPr>
          <w:ilvl w:val="0"/>
          <w:numId w:val="0"/>
        </w:numPr>
        <w:spacing w:after="0"/>
        <w:ind w:left="720"/>
        <w:rPr>
          <w:rFonts w:cstheme="minorHAnsi"/>
        </w:rPr>
      </w:pPr>
      <w:r w:rsidRPr="003B3ECA">
        <w:rPr>
          <w:rFonts w:cstheme="minorHAnsi"/>
        </w:rPr>
        <w:t>3.3.2. Ability to forecast infrastructure growth.</w:t>
      </w:r>
    </w:p>
    <w:p w14:paraId="6283041D" w14:textId="77777777" w:rsidR="00A03070" w:rsidRPr="003B3ECA" w:rsidRDefault="00A03070" w:rsidP="005F01C6">
      <w:pPr>
        <w:pStyle w:val="Heading5"/>
        <w:numPr>
          <w:ilvl w:val="0"/>
          <w:numId w:val="0"/>
        </w:numPr>
        <w:spacing w:after="0"/>
        <w:ind w:left="720"/>
        <w:rPr>
          <w:rFonts w:cstheme="minorHAnsi"/>
        </w:rPr>
      </w:pPr>
      <w:r w:rsidRPr="003B3ECA">
        <w:rPr>
          <w:rFonts w:cstheme="minorHAnsi"/>
        </w:rPr>
        <w:t>3.3.3. Ability to monitor infrastructure utilization.</w:t>
      </w:r>
    </w:p>
    <w:p w14:paraId="5741C5EB" w14:textId="77777777" w:rsidR="00A03070" w:rsidRPr="003B3ECA" w:rsidRDefault="00A03070" w:rsidP="005F01C6">
      <w:pPr>
        <w:pStyle w:val="Heading5"/>
        <w:numPr>
          <w:ilvl w:val="0"/>
          <w:numId w:val="0"/>
        </w:numPr>
        <w:spacing w:after="0"/>
        <w:ind w:left="720"/>
        <w:rPr>
          <w:rFonts w:cstheme="minorHAnsi"/>
        </w:rPr>
      </w:pPr>
      <w:r w:rsidRPr="003B3ECA">
        <w:rPr>
          <w:rFonts w:cstheme="minorHAnsi"/>
        </w:rPr>
        <w:t>3.3.4. Ability to identify performance bottlenecks.</w:t>
      </w:r>
    </w:p>
    <w:p w14:paraId="1152AC1B" w14:textId="77777777" w:rsidR="00A03070" w:rsidRPr="003B3ECA" w:rsidRDefault="00A03070" w:rsidP="005F01C6">
      <w:pPr>
        <w:pStyle w:val="Heading5"/>
        <w:numPr>
          <w:ilvl w:val="0"/>
          <w:numId w:val="0"/>
        </w:numPr>
        <w:spacing w:after="0"/>
        <w:ind w:left="720"/>
        <w:rPr>
          <w:rFonts w:cstheme="minorHAnsi"/>
        </w:rPr>
      </w:pPr>
      <w:r w:rsidRPr="003B3ECA">
        <w:rPr>
          <w:rFonts w:cstheme="minorHAnsi"/>
        </w:rPr>
        <w:t>3.3.5. Ability to recommend scaling actions proactively.</w:t>
      </w:r>
    </w:p>
    <w:p w14:paraId="2BA13238" w14:textId="77777777" w:rsidR="00A03070" w:rsidRPr="003B3ECA" w:rsidRDefault="00A03070" w:rsidP="005F01C6">
      <w:pPr>
        <w:pStyle w:val="Heading5"/>
        <w:numPr>
          <w:ilvl w:val="0"/>
          <w:numId w:val="0"/>
        </w:numPr>
        <w:spacing w:after="0"/>
        <w:ind w:left="720"/>
        <w:rPr>
          <w:rFonts w:cstheme="minorHAnsi"/>
        </w:rPr>
      </w:pPr>
      <w:r w:rsidRPr="003B3ECA">
        <w:rPr>
          <w:rFonts w:cstheme="minorHAnsi"/>
        </w:rPr>
        <w:t>3.3.6. Ability to support configurable resource thresholds.</w:t>
      </w:r>
    </w:p>
    <w:p w14:paraId="621060D7" w14:textId="77777777" w:rsidR="00A03070" w:rsidRPr="003B3ECA" w:rsidRDefault="00A03070" w:rsidP="005F01C6">
      <w:pPr>
        <w:pStyle w:val="Heading5"/>
        <w:numPr>
          <w:ilvl w:val="0"/>
          <w:numId w:val="0"/>
        </w:numPr>
        <w:spacing w:after="0"/>
        <w:ind w:left="720"/>
        <w:rPr>
          <w:rFonts w:cstheme="minorHAnsi"/>
        </w:rPr>
      </w:pPr>
      <w:r w:rsidRPr="003B3ECA">
        <w:rPr>
          <w:rFonts w:cstheme="minorHAnsi"/>
        </w:rPr>
        <w:t>3.3.7. Ability to monitor storage utilization.</w:t>
      </w:r>
    </w:p>
    <w:p w14:paraId="15ABFAD1" w14:textId="295FF16C" w:rsidR="00A03070" w:rsidRPr="003B3ECA" w:rsidRDefault="00A03070" w:rsidP="005F01C6">
      <w:pPr>
        <w:pStyle w:val="Heading5"/>
        <w:numPr>
          <w:ilvl w:val="0"/>
          <w:numId w:val="0"/>
        </w:numPr>
        <w:spacing w:after="0"/>
        <w:ind w:left="720"/>
        <w:rPr>
          <w:rFonts w:cstheme="minorHAnsi"/>
        </w:rPr>
      </w:pPr>
      <w:r w:rsidRPr="003B3ECA">
        <w:rPr>
          <w:rFonts w:cstheme="minorHAnsi"/>
        </w:rPr>
        <w:t>3.3.8. Ability to support archival without impacting operational performance.</w:t>
      </w:r>
    </w:p>
    <w:p w14:paraId="616A48A5"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5F287A4D" w14:textId="33F21249" w:rsidR="0098096D" w:rsidRPr="003B3ECA" w:rsidRDefault="000344FA" w:rsidP="00735BB2">
      <w:pPr>
        <w:pStyle w:val="Heading4"/>
        <w:numPr>
          <w:ilvl w:val="0"/>
          <w:numId w:val="0"/>
        </w:numPr>
        <w:ind w:left="864" w:hanging="864"/>
        <w:rPr>
          <w:rFonts w:cstheme="minorHAnsi"/>
        </w:rPr>
      </w:pPr>
      <w:r w:rsidRPr="003B3ECA">
        <w:rPr>
          <w:rFonts w:cstheme="minorHAnsi"/>
        </w:rPr>
        <w:t>3.4 Use Case Demonstration</w:t>
      </w:r>
    </w:p>
    <w:p w14:paraId="7650403E" w14:textId="77777777" w:rsidR="00A03070" w:rsidRPr="003B3ECA" w:rsidRDefault="00A03070" w:rsidP="00D823F1">
      <w:pPr>
        <w:pStyle w:val="Heading5"/>
        <w:numPr>
          <w:ilvl w:val="0"/>
          <w:numId w:val="0"/>
        </w:numPr>
        <w:spacing w:after="0"/>
        <w:ind w:left="720"/>
        <w:rPr>
          <w:rFonts w:cstheme="minorHAnsi"/>
        </w:rPr>
      </w:pPr>
      <w:r w:rsidRPr="003B3ECA">
        <w:rPr>
          <w:rFonts w:cstheme="minorHAnsi"/>
        </w:rPr>
        <w:t>3.4.1. Demonstrate platform performance during airline promotional sale.</w:t>
      </w:r>
    </w:p>
    <w:p w14:paraId="7FBD8660" w14:textId="77777777" w:rsidR="00A03070" w:rsidRPr="003B3ECA" w:rsidRDefault="00A03070" w:rsidP="00D823F1">
      <w:pPr>
        <w:pStyle w:val="Heading5"/>
        <w:numPr>
          <w:ilvl w:val="0"/>
          <w:numId w:val="0"/>
        </w:numPr>
        <w:spacing w:after="0"/>
        <w:ind w:left="720"/>
        <w:rPr>
          <w:rFonts w:cstheme="minorHAnsi"/>
        </w:rPr>
      </w:pPr>
      <w:r w:rsidRPr="003B3ECA">
        <w:rPr>
          <w:rFonts w:cstheme="minorHAnsi"/>
        </w:rPr>
        <w:t>3.4.2. Demonstrate analytics processing for billions of annual events.</w:t>
      </w:r>
    </w:p>
    <w:p w14:paraId="24D91AD2" w14:textId="77777777" w:rsidR="00A03070" w:rsidRPr="003B3ECA" w:rsidRDefault="00A03070" w:rsidP="00D823F1">
      <w:pPr>
        <w:pStyle w:val="Heading5"/>
        <w:numPr>
          <w:ilvl w:val="0"/>
          <w:numId w:val="0"/>
        </w:numPr>
        <w:spacing w:after="0"/>
        <w:ind w:left="720"/>
        <w:rPr>
          <w:rFonts w:cstheme="minorHAnsi"/>
        </w:rPr>
      </w:pPr>
      <w:r w:rsidRPr="003B3ECA">
        <w:rPr>
          <w:rFonts w:cstheme="minorHAnsi"/>
        </w:rPr>
        <w:t>3.4.3. Demonstrate dashboard response under peak concurrent users.</w:t>
      </w:r>
    </w:p>
    <w:p w14:paraId="37E6AD33" w14:textId="77777777" w:rsidR="00A03070" w:rsidRPr="003B3ECA" w:rsidRDefault="00A03070" w:rsidP="00D823F1">
      <w:pPr>
        <w:pStyle w:val="Heading5"/>
        <w:numPr>
          <w:ilvl w:val="0"/>
          <w:numId w:val="0"/>
        </w:numPr>
        <w:spacing w:after="0"/>
        <w:ind w:left="720"/>
        <w:rPr>
          <w:rFonts w:cstheme="minorHAnsi"/>
        </w:rPr>
      </w:pPr>
      <w:r w:rsidRPr="003B3ECA">
        <w:rPr>
          <w:rFonts w:cstheme="minorHAnsi"/>
        </w:rPr>
        <w:t>3.4.4. Demonstrate automatic horizontal scaling.</w:t>
      </w:r>
    </w:p>
    <w:p w14:paraId="278F5F3C" w14:textId="77777777" w:rsidR="00A03070" w:rsidRPr="003B3ECA" w:rsidRDefault="00A03070" w:rsidP="00D823F1">
      <w:pPr>
        <w:pStyle w:val="Heading5"/>
        <w:numPr>
          <w:ilvl w:val="0"/>
          <w:numId w:val="0"/>
        </w:numPr>
        <w:spacing w:after="0"/>
        <w:ind w:left="720"/>
        <w:rPr>
          <w:rFonts w:cstheme="minorHAnsi"/>
        </w:rPr>
      </w:pPr>
      <w:r w:rsidRPr="003B3ECA">
        <w:rPr>
          <w:rFonts w:cstheme="minorHAnsi"/>
        </w:rPr>
        <w:t>3.4.5. Demonstrate API performance under heavy load.</w:t>
      </w:r>
    </w:p>
    <w:p w14:paraId="4245553E" w14:textId="77777777" w:rsidR="00A03070" w:rsidRPr="003B3ECA" w:rsidRDefault="00A03070" w:rsidP="00D823F1">
      <w:pPr>
        <w:pStyle w:val="Heading5"/>
        <w:numPr>
          <w:ilvl w:val="0"/>
          <w:numId w:val="0"/>
        </w:numPr>
        <w:spacing w:after="0"/>
        <w:ind w:left="720"/>
        <w:rPr>
          <w:rFonts w:cstheme="minorHAnsi"/>
        </w:rPr>
      </w:pPr>
      <w:r w:rsidRPr="003B3ECA">
        <w:rPr>
          <w:rFonts w:cstheme="minorHAnsi"/>
        </w:rPr>
        <w:t>3.4.6. Demonstrate streaming analytics processing.</w:t>
      </w:r>
    </w:p>
    <w:p w14:paraId="78E3FA32" w14:textId="77777777" w:rsidR="00A03070" w:rsidRPr="003B3ECA" w:rsidRDefault="00A03070" w:rsidP="00D823F1">
      <w:pPr>
        <w:pStyle w:val="Heading5"/>
        <w:numPr>
          <w:ilvl w:val="0"/>
          <w:numId w:val="0"/>
        </w:numPr>
        <w:spacing w:after="0"/>
        <w:ind w:left="720"/>
        <w:rPr>
          <w:rFonts w:cstheme="minorHAnsi"/>
        </w:rPr>
      </w:pPr>
      <w:r w:rsidRPr="003B3ECA">
        <w:rPr>
          <w:rFonts w:cstheme="minorHAnsi"/>
        </w:rPr>
        <w:lastRenderedPageBreak/>
        <w:t>3.4.7. Demonstrate performance monitoring dashboard.</w:t>
      </w:r>
    </w:p>
    <w:p w14:paraId="3ADB4FB0" w14:textId="5D0245BA" w:rsidR="00A03070" w:rsidRPr="003B3ECA" w:rsidRDefault="00A03070" w:rsidP="00D823F1">
      <w:pPr>
        <w:pStyle w:val="Heading5"/>
        <w:numPr>
          <w:ilvl w:val="0"/>
          <w:numId w:val="0"/>
        </w:numPr>
        <w:spacing w:after="0"/>
        <w:ind w:left="720"/>
        <w:rPr>
          <w:rFonts w:cstheme="minorHAnsi"/>
        </w:rPr>
      </w:pPr>
      <w:r w:rsidRPr="003B3ECA">
        <w:rPr>
          <w:rFonts w:cstheme="minorHAnsi"/>
        </w:rPr>
        <w:t>3.4.8. Demonstrate capacity forecasting.</w:t>
      </w:r>
    </w:p>
    <w:p w14:paraId="33113013" w14:textId="77777777" w:rsidR="00A03070" w:rsidRPr="003B3ECA" w:rsidRDefault="00A03070" w:rsidP="008C3A39">
      <w:pPr>
        <w:rPr>
          <w:rFonts w:asciiTheme="minorHAnsi" w:hAnsiTheme="minorHAnsi" w:cstheme="minorHAnsi"/>
          <w:sz w:val="22"/>
          <w:szCs w:val="22"/>
        </w:rPr>
      </w:pPr>
    </w:p>
    <w:p w14:paraId="1586E9F4" w14:textId="77777777" w:rsidR="000344FA" w:rsidRPr="003B3ECA" w:rsidRDefault="000344FA" w:rsidP="00ED6A9D">
      <w:pPr>
        <w:pStyle w:val="Heading4"/>
        <w:numPr>
          <w:ilvl w:val="0"/>
          <w:numId w:val="0"/>
        </w:numPr>
        <w:ind w:left="864" w:hanging="864"/>
        <w:rPr>
          <w:rFonts w:cstheme="minorHAnsi"/>
        </w:rPr>
      </w:pPr>
      <w:r w:rsidRPr="003B3ECA">
        <w:rPr>
          <w:rFonts w:cstheme="minorHAnsi"/>
        </w:rPr>
        <w:t>Provide</w:t>
      </w:r>
    </w:p>
    <w:p w14:paraId="73C9F6FA"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events processed per second.</w:t>
      </w:r>
    </w:p>
    <w:p w14:paraId="2614BDA6"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annual events supported.</w:t>
      </w:r>
    </w:p>
    <w:p w14:paraId="04BC4148"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customer profiles supported.</w:t>
      </w:r>
    </w:p>
    <w:p w14:paraId="45210E92"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concurrent dashboard users.</w:t>
      </w:r>
    </w:p>
    <w:p w14:paraId="2038BF59"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Average event processing latency.</w:t>
      </w:r>
    </w:p>
    <w:p w14:paraId="3C1177AC"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Dashboard rendering latency.</w:t>
      </w:r>
    </w:p>
    <w:p w14:paraId="0528E01F"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Query response time.</w:t>
      </w:r>
    </w:p>
    <w:p w14:paraId="0C2AC88D"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Peak API throughput.</w:t>
      </w:r>
    </w:p>
    <w:p w14:paraId="605C810B"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Infrastructure sizing recommendations.</w:t>
      </w:r>
    </w:p>
    <w:p w14:paraId="57CF6932"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production deployment.</w:t>
      </w:r>
    </w:p>
    <w:p w14:paraId="4B039A13"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643AAEDB" w14:textId="77777777" w:rsidR="000344FA" w:rsidRPr="003B3ECA" w:rsidRDefault="000344FA">
      <w:pPr>
        <w:numPr>
          <w:ilvl w:val="0"/>
          <w:numId w:val="37"/>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Performance SLA commitments.</w:t>
      </w:r>
    </w:p>
    <w:p w14:paraId="3453D30A" w14:textId="77777777" w:rsidR="0098096D" w:rsidRPr="003B3ECA" w:rsidRDefault="0098096D" w:rsidP="008122BE">
      <w:pPr>
        <w:ind w:left="720"/>
        <w:rPr>
          <w:rFonts w:asciiTheme="minorHAnsi" w:hAnsiTheme="minorHAnsi" w:cstheme="minorHAnsi"/>
          <w:color w:val="000000"/>
          <w:sz w:val="22"/>
          <w:szCs w:val="22"/>
        </w:rPr>
      </w:pPr>
    </w:p>
    <w:p w14:paraId="3A52ED3D" w14:textId="77777777" w:rsidR="000344FA" w:rsidRPr="003B3ECA" w:rsidRDefault="000344FA" w:rsidP="00735BB2">
      <w:pPr>
        <w:pStyle w:val="Heading3"/>
        <w:numPr>
          <w:ilvl w:val="0"/>
          <w:numId w:val="0"/>
        </w:numPr>
        <w:spacing w:after="0"/>
        <w:rPr>
          <w:color w:val="000000"/>
        </w:rPr>
      </w:pPr>
      <w:bookmarkStart w:id="63" w:name="_Toc233645514"/>
      <w:r w:rsidRPr="003B3ECA">
        <w:rPr>
          <w:color w:val="000000"/>
        </w:rPr>
        <w:t>4. Integration &amp; Data Connectivity</w:t>
      </w:r>
      <w:bookmarkEnd w:id="63"/>
    </w:p>
    <w:p w14:paraId="76C3EC62" w14:textId="77777777" w:rsidR="0098096D" w:rsidRPr="003B3ECA" w:rsidRDefault="0098096D" w:rsidP="008C3A39">
      <w:pPr>
        <w:rPr>
          <w:rFonts w:asciiTheme="minorHAnsi" w:hAnsiTheme="minorHAnsi" w:cstheme="minorHAnsi"/>
          <w:b/>
          <w:sz w:val="22"/>
          <w:szCs w:val="22"/>
        </w:rPr>
      </w:pPr>
    </w:p>
    <w:p w14:paraId="1A64034C" w14:textId="77777777" w:rsidR="000344FA"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shall seamlessly integrate with IndiGo's enterprise technology landscape and enable secure, reliable, and scalable exchange of data across all relevant systems.</w:t>
      </w:r>
    </w:p>
    <w:p w14:paraId="091C5166" w14:textId="77777777" w:rsidR="0098096D" w:rsidRPr="003B3ECA" w:rsidRDefault="0098096D" w:rsidP="008C3A39">
      <w:pPr>
        <w:pStyle w:val="NormalWeb"/>
        <w:spacing w:before="0" w:after="0" w:line="240" w:lineRule="auto"/>
        <w:rPr>
          <w:rFonts w:asciiTheme="minorHAnsi" w:eastAsiaTheme="minorHAnsi" w:hAnsiTheme="minorHAnsi" w:cstheme="minorHAnsi"/>
          <w:sz w:val="22"/>
          <w:szCs w:val="22"/>
        </w:rPr>
      </w:pPr>
    </w:p>
    <w:p w14:paraId="17DC4DAE" w14:textId="69D9DA76" w:rsidR="0098096D" w:rsidRPr="003B3ECA" w:rsidRDefault="000344FA" w:rsidP="00A172DE">
      <w:pPr>
        <w:pStyle w:val="Heading4"/>
        <w:numPr>
          <w:ilvl w:val="0"/>
          <w:numId w:val="0"/>
        </w:numPr>
        <w:ind w:left="864" w:hanging="864"/>
        <w:rPr>
          <w:rFonts w:cstheme="minorHAnsi"/>
        </w:rPr>
      </w:pPr>
      <w:r w:rsidRPr="003B3ECA">
        <w:rPr>
          <w:rFonts w:cstheme="minorHAnsi"/>
        </w:rPr>
        <w:t>4.1 Integration Requirements</w:t>
      </w:r>
    </w:p>
    <w:p w14:paraId="520ED2A1" w14:textId="77777777" w:rsidR="000344FA"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0D083966" w14:textId="77777777" w:rsidR="0098096D" w:rsidRPr="003B3ECA" w:rsidRDefault="0098096D" w:rsidP="00A172DE">
      <w:pPr>
        <w:pStyle w:val="NormalWeb"/>
        <w:spacing w:before="0" w:after="0" w:line="240" w:lineRule="auto"/>
        <w:rPr>
          <w:rFonts w:asciiTheme="minorHAnsi" w:hAnsiTheme="minorHAnsi" w:cstheme="minorHAnsi"/>
          <w:color w:val="000000"/>
          <w:sz w:val="22"/>
          <w:szCs w:val="22"/>
        </w:rPr>
      </w:pPr>
    </w:p>
    <w:p w14:paraId="19485D55"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4.1.1. Ability to integrate with airline Passenger Service Systems (PSS).</w:t>
      </w:r>
    </w:p>
    <w:p w14:paraId="083139A8"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4.1.2. Ability to integrate with airline booking engines.</w:t>
      </w:r>
    </w:p>
    <w:p w14:paraId="637DA936"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4.1.3. Ability to integrate with Customer Relationship Management (CRM) platforms.</w:t>
      </w:r>
    </w:p>
    <w:p w14:paraId="66D16BE2"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4.1.4. Ability to integrate with Customer Data Platforms (CDP).</w:t>
      </w:r>
    </w:p>
    <w:p w14:paraId="0B24B331"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4.1.5. Ability to integrate with Loyalty Management platforms.</w:t>
      </w:r>
    </w:p>
    <w:p w14:paraId="19FB1C78"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4.1.6. Ability to integrate with Marketing Automation platforms.</w:t>
      </w:r>
    </w:p>
    <w:p w14:paraId="517FEDE0"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4.1.7. Ability to integrate with Personalization platforms.</w:t>
      </w:r>
    </w:p>
    <w:p w14:paraId="33D592C0"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4.1.8. Ability to integrate with Experimentation platforms.</w:t>
      </w:r>
    </w:p>
    <w:p w14:paraId="236BAA91"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4.1.9. Ability to integrate with Payment platforms.</w:t>
      </w:r>
    </w:p>
    <w:p w14:paraId="747B35D8"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4.1.10. Ability to integrate with Customer Support platforms.</w:t>
      </w:r>
    </w:p>
    <w:p w14:paraId="35CD9003"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 xml:space="preserve">4.1.11. Ability to integrate with Data Warehouses and </w:t>
      </w:r>
      <w:proofErr w:type="spellStart"/>
      <w:r w:rsidRPr="003B3ECA">
        <w:rPr>
          <w:rFonts w:cstheme="minorHAnsi"/>
        </w:rPr>
        <w:t>Lakehouses</w:t>
      </w:r>
      <w:proofErr w:type="spellEnd"/>
      <w:r w:rsidRPr="003B3ECA">
        <w:rPr>
          <w:rFonts w:cstheme="minorHAnsi"/>
        </w:rPr>
        <w:t>.</w:t>
      </w:r>
    </w:p>
    <w:p w14:paraId="2A1A9656"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4.1.12. Ability to integrate with Business Intelligence platforms.</w:t>
      </w:r>
    </w:p>
    <w:p w14:paraId="59063383"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4.1.13. Ability to integrate with enterprise Identity Providers.</w:t>
      </w:r>
    </w:p>
    <w:p w14:paraId="5DF3135C"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4.1.14. Ability to integrate with enterprise API Gateways.</w:t>
      </w:r>
    </w:p>
    <w:p w14:paraId="513AAA68" w14:textId="77777777" w:rsidR="00A03070" w:rsidRPr="003B3ECA" w:rsidRDefault="00A03070" w:rsidP="0064304A">
      <w:pPr>
        <w:pStyle w:val="Heading5"/>
        <w:numPr>
          <w:ilvl w:val="0"/>
          <w:numId w:val="0"/>
        </w:numPr>
        <w:spacing w:after="0"/>
        <w:ind w:left="720"/>
        <w:rPr>
          <w:rFonts w:cstheme="minorHAnsi"/>
        </w:rPr>
      </w:pPr>
      <w:r w:rsidRPr="003B3ECA">
        <w:rPr>
          <w:rFonts w:cstheme="minorHAnsi"/>
        </w:rPr>
        <w:t>4.1.15. Ability to integrate with event streaming platforms.</w:t>
      </w:r>
    </w:p>
    <w:p w14:paraId="5E62973E" w14:textId="52A82688" w:rsidR="00A03070" w:rsidRPr="003B3ECA" w:rsidRDefault="00A03070" w:rsidP="0064304A">
      <w:pPr>
        <w:pStyle w:val="Heading5"/>
        <w:numPr>
          <w:ilvl w:val="0"/>
          <w:numId w:val="0"/>
        </w:numPr>
        <w:spacing w:after="0"/>
        <w:ind w:left="720"/>
        <w:rPr>
          <w:rFonts w:cstheme="minorHAnsi"/>
        </w:rPr>
      </w:pPr>
      <w:r w:rsidRPr="003B3ECA">
        <w:rPr>
          <w:rFonts w:cstheme="minorHAnsi"/>
        </w:rPr>
        <w:t>4.1.16. Ability to integrate with airline operational systems including Flight Status, Check-in, Boarding, Refunds, and Ancillary systems.</w:t>
      </w:r>
    </w:p>
    <w:p w14:paraId="4871ADE5"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44FBB687" w14:textId="1D6A740B" w:rsidR="004E6D54" w:rsidRPr="003B3ECA" w:rsidRDefault="000344FA" w:rsidP="00E830E6">
      <w:pPr>
        <w:pStyle w:val="Heading4"/>
        <w:numPr>
          <w:ilvl w:val="0"/>
          <w:numId w:val="0"/>
        </w:numPr>
        <w:ind w:left="864" w:hanging="864"/>
        <w:rPr>
          <w:rFonts w:cstheme="minorHAnsi"/>
        </w:rPr>
      </w:pPr>
      <w:r w:rsidRPr="003B3ECA">
        <w:rPr>
          <w:rFonts w:cstheme="minorHAnsi"/>
        </w:rPr>
        <w:t>4.2 Data Connectivity Requirements</w:t>
      </w:r>
    </w:p>
    <w:p w14:paraId="2510EE75" w14:textId="77777777" w:rsidR="000344FA"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25C97531" w14:textId="77777777" w:rsidR="004E6D54" w:rsidRPr="003B3ECA" w:rsidRDefault="004E6D54" w:rsidP="008C3A39">
      <w:pPr>
        <w:pStyle w:val="NormalWeb"/>
        <w:spacing w:before="0" w:after="0" w:line="240" w:lineRule="auto"/>
        <w:rPr>
          <w:rFonts w:asciiTheme="minorHAnsi" w:hAnsiTheme="minorHAnsi" w:cstheme="minorHAnsi"/>
          <w:color w:val="000000"/>
          <w:sz w:val="22"/>
          <w:szCs w:val="22"/>
        </w:rPr>
      </w:pPr>
    </w:p>
    <w:p w14:paraId="3B688088"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4.2.1. Ability to ingest streaming data.</w:t>
      </w:r>
    </w:p>
    <w:p w14:paraId="3317C7D6"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4.2.2. Ability to ingest batch data.</w:t>
      </w:r>
    </w:p>
    <w:p w14:paraId="325A1BD5"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4.2.3. Ability to consume REST APIs.</w:t>
      </w:r>
    </w:p>
    <w:p w14:paraId="45EA91F8"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lastRenderedPageBreak/>
        <w:t xml:space="preserve">4.2.4. Ability to consume </w:t>
      </w:r>
      <w:proofErr w:type="spellStart"/>
      <w:r w:rsidRPr="003B3ECA">
        <w:rPr>
          <w:rFonts w:cstheme="minorHAnsi"/>
        </w:rPr>
        <w:t>GraphQL</w:t>
      </w:r>
      <w:proofErr w:type="spellEnd"/>
      <w:r w:rsidRPr="003B3ECA">
        <w:rPr>
          <w:rFonts w:cstheme="minorHAnsi"/>
        </w:rPr>
        <w:t xml:space="preserve"> APIs.</w:t>
      </w:r>
    </w:p>
    <w:p w14:paraId="52EEBDE5"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4.2.5. Ability to consume SOAP services where applicable.</w:t>
      </w:r>
    </w:p>
    <w:p w14:paraId="2BF7DC20"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4.2.6. Ability to support Webhooks.</w:t>
      </w:r>
    </w:p>
    <w:p w14:paraId="5EC47A9C"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4.2.7. Ability to support Kafka or equivalent streaming technologies.</w:t>
      </w:r>
    </w:p>
    <w:p w14:paraId="32A09B59"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4.2.8. Ability to support Message Queues.</w:t>
      </w:r>
    </w:p>
    <w:p w14:paraId="567475A7"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4.2.9. Ability to support secure FTP and batch file ingestion.</w:t>
      </w:r>
    </w:p>
    <w:p w14:paraId="4CD27D15"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4.2.10. Ability to support real-time customer profile synchronization.</w:t>
      </w:r>
    </w:p>
    <w:p w14:paraId="42155A4F"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4.2.11. Ability to activate customer segments to downstream applications.</w:t>
      </w:r>
    </w:p>
    <w:p w14:paraId="48364DB5"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4.2.12. Ability to export analytics data into enterprise data platforms.</w:t>
      </w:r>
    </w:p>
    <w:p w14:paraId="664FFDC1"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4.2.13. Ability to support Reverse ETL.</w:t>
      </w:r>
    </w:p>
    <w:p w14:paraId="25C6CF9F"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4.2.14. Ability to support Warehouse-Native Analytics.</w:t>
      </w:r>
    </w:p>
    <w:p w14:paraId="5717DFED"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4.2.15. Ability to support configurable API throttling and rate limiting.</w:t>
      </w:r>
    </w:p>
    <w:p w14:paraId="49F666C8" w14:textId="77777777" w:rsidR="00A03070" w:rsidRPr="003B3ECA" w:rsidRDefault="00A03070" w:rsidP="00B338F0">
      <w:pPr>
        <w:pStyle w:val="Heading5"/>
        <w:numPr>
          <w:ilvl w:val="0"/>
          <w:numId w:val="0"/>
        </w:numPr>
        <w:spacing w:after="0"/>
        <w:ind w:left="720"/>
        <w:rPr>
          <w:rFonts w:cstheme="minorHAnsi"/>
        </w:rPr>
      </w:pPr>
      <w:r w:rsidRPr="003B3ECA">
        <w:rPr>
          <w:rFonts w:cstheme="minorHAnsi"/>
        </w:rPr>
        <w:t>4.2.16. Ability to support schema evolution without disrupting integrations.</w:t>
      </w:r>
    </w:p>
    <w:p w14:paraId="5DFF47E5" w14:textId="0CD1DEC6" w:rsidR="00A03070" w:rsidRPr="003B3ECA" w:rsidRDefault="00A03070" w:rsidP="00B338F0">
      <w:pPr>
        <w:pStyle w:val="Heading5"/>
        <w:numPr>
          <w:ilvl w:val="0"/>
          <w:numId w:val="0"/>
        </w:numPr>
        <w:spacing w:after="0"/>
        <w:ind w:left="720"/>
        <w:rPr>
          <w:rFonts w:cstheme="minorHAnsi"/>
        </w:rPr>
      </w:pPr>
      <w:r w:rsidRPr="003B3ECA">
        <w:rPr>
          <w:rFonts w:cstheme="minorHAnsi"/>
        </w:rPr>
        <w:t>4.2.17. Ability to provide retry mechanisms for failed integrations.</w:t>
      </w:r>
    </w:p>
    <w:p w14:paraId="6AC9101A"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33B3A011" w14:textId="7797370B" w:rsidR="004E6D54" w:rsidRPr="003B3ECA" w:rsidRDefault="000344FA" w:rsidP="0003467A">
      <w:pPr>
        <w:pStyle w:val="Heading4"/>
        <w:numPr>
          <w:ilvl w:val="0"/>
          <w:numId w:val="0"/>
        </w:numPr>
        <w:ind w:left="864" w:hanging="864"/>
        <w:rPr>
          <w:rFonts w:cstheme="minorHAnsi"/>
        </w:rPr>
      </w:pPr>
      <w:r w:rsidRPr="003B3ECA">
        <w:rPr>
          <w:rFonts w:cstheme="minorHAnsi"/>
        </w:rPr>
        <w:t>4.3 API &amp; SDK Requirements</w:t>
      </w:r>
    </w:p>
    <w:p w14:paraId="09DC083E" w14:textId="4E7F9E66" w:rsidR="004E6D54"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proposed solution should support:</w:t>
      </w:r>
    </w:p>
    <w:p w14:paraId="75C20B8B"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4.3.1. Ability to provide RESTful APIs for administration and analytics.</w:t>
      </w:r>
    </w:p>
    <w:p w14:paraId="3041BE0C"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4.3.2. Ability to provide SDKs for Android, iOS, Web, Flutter, React Native, and other major application frameworks.</w:t>
      </w:r>
    </w:p>
    <w:p w14:paraId="65249139"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4.3.3. Ability to support Server-Side SDKs.</w:t>
      </w:r>
    </w:p>
    <w:p w14:paraId="46E420C2"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 xml:space="preserve">4.3.4. Ability to support configurable SDK </w:t>
      </w:r>
      <w:proofErr w:type="spellStart"/>
      <w:r w:rsidRPr="003B3ECA">
        <w:rPr>
          <w:rFonts w:cstheme="minorHAnsi"/>
        </w:rPr>
        <w:t>behaviour</w:t>
      </w:r>
      <w:proofErr w:type="spellEnd"/>
      <w:r w:rsidRPr="003B3ECA">
        <w:rPr>
          <w:rFonts w:cstheme="minorHAnsi"/>
        </w:rPr>
        <w:t>.</w:t>
      </w:r>
    </w:p>
    <w:p w14:paraId="38C97F47"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4.3.5. Ability to support remote SDK configuration.</w:t>
      </w:r>
    </w:p>
    <w:p w14:paraId="2524A79A"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4.3.6. Ability to support SDK version management.</w:t>
      </w:r>
    </w:p>
    <w:p w14:paraId="0A3E8C80"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4.3.7. Ability to provide backward compatibility across SDK versions.</w:t>
      </w:r>
    </w:p>
    <w:p w14:paraId="1CA0BDE7"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4.3.8. Ability to support API versioning.</w:t>
      </w:r>
    </w:p>
    <w:p w14:paraId="5DA2119F"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4.3.9. Ability to provide comprehensive API documentation.</w:t>
      </w:r>
    </w:p>
    <w:p w14:paraId="2D8ADE46"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4.3.10. Ability to provide SDK implementation guides.</w:t>
      </w:r>
    </w:p>
    <w:p w14:paraId="437DF148"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4.3.11. Ability to support API authentication using OAuth, JWT, API Keys, and Mutual TLS.</w:t>
      </w:r>
    </w:p>
    <w:p w14:paraId="519E266E" w14:textId="77777777" w:rsidR="00A03070" w:rsidRPr="003B3ECA" w:rsidRDefault="00A03070" w:rsidP="00C976B0">
      <w:pPr>
        <w:pStyle w:val="Heading5"/>
        <w:numPr>
          <w:ilvl w:val="0"/>
          <w:numId w:val="0"/>
        </w:numPr>
        <w:spacing w:after="0"/>
        <w:ind w:left="720"/>
        <w:rPr>
          <w:rFonts w:cstheme="minorHAnsi"/>
        </w:rPr>
      </w:pPr>
      <w:r w:rsidRPr="003B3ECA">
        <w:rPr>
          <w:rFonts w:cstheme="minorHAnsi"/>
        </w:rPr>
        <w:t>4.3.12. Ability to monitor SDK health.</w:t>
      </w:r>
    </w:p>
    <w:p w14:paraId="27EC55F9" w14:textId="3B352A8B" w:rsidR="00A03070" w:rsidRPr="003B3ECA" w:rsidRDefault="00A03070" w:rsidP="00C976B0">
      <w:pPr>
        <w:pStyle w:val="Heading5"/>
        <w:numPr>
          <w:ilvl w:val="0"/>
          <w:numId w:val="0"/>
        </w:numPr>
        <w:spacing w:after="0"/>
        <w:ind w:left="720"/>
        <w:rPr>
          <w:rFonts w:cstheme="minorHAnsi"/>
        </w:rPr>
      </w:pPr>
      <w:r w:rsidRPr="003B3ECA">
        <w:rPr>
          <w:rFonts w:cstheme="minorHAnsi"/>
        </w:rPr>
        <w:t>4.3.13. Ability to provide SDK diagnostics.</w:t>
      </w:r>
    </w:p>
    <w:p w14:paraId="09B03BFF"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60707CC1" w14:textId="02D9CBC4" w:rsidR="004E6D54" w:rsidRPr="003B3ECA" w:rsidRDefault="000344FA" w:rsidP="008010DD">
      <w:pPr>
        <w:pStyle w:val="Heading4"/>
        <w:numPr>
          <w:ilvl w:val="0"/>
          <w:numId w:val="0"/>
        </w:numPr>
        <w:ind w:left="864" w:hanging="864"/>
        <w:rPr>
          <w:rFonts w:cstheme="minorHAnsi"/>
        </w:rPr>
      </w:pPr>
      <w:r w:rsidRPr="003B3ECA">
        <w:rPr>
          <w:rFonts w:cstheme="minorHAnsi"/>
        </w:rPr>
        <w:t>4.4 Data Governance for Integrations</w:t>
      </w:r>
    </w:p>
    <w:p w14:paraId="74625058" w14:textId="58C96EA7" w:rsidR="004E6D54" w:rsidRPr="003B3ECA" w:rsidRDefault="000344FA"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6781DB20"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4.4.1. Ability to validate incoming data.</w:t>
      </w:r>
    </w:p>
    <w:p w14:paraId="7BC05069"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4.4.2. Ability to reject malformed payloads.</w:t>
      </w:r>
    </w:p>
    <w:p w14:paraId="1BD9BAAB"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4.4.3. Ability to detect duplicate events.</w:t>
      </w:r>
    </w:p>
    <w:p w14:paraId="0ADAE29A"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4.4.4. Ability to perform schema validation.</w:t>
      </w:r>
    </w:p>
    <w:p w14:paraId="0A33F56E"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4.4.5. Ability to maintain integration audit logs.</w:t>
      </w:r>
    </w:p>
    <w:p w14:paraId="065B3B61"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 xml:space="preserve">4.4.6. Ability to monitor </w:t>
      </w:r>
      <w:proofErr w:type="gramStart"/>
      <w:r w:rsidRPr="003B3ECA">
        <w:rPr>
          <w:rFonts w:cstheme="minorHAnsi"/>
        </w:rPr>
        <w:t>integration health</w:t>
      </w:r>
      <w:proofErr w:type="gramEnd"/>
      <w:r w:rsidRPr="003B3ECA">
        <w:rPr>
          <w:rFonts w:cstheme="minorHAnsi"/>
        </w:rPr>
        <w:t>.</w:t>
      </w:r>
    </w:p>
    <w:p w14:paraId="7501B77A"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4.4.7. Ability to provide end-to-end traceability.</w:t>
      </w:r>
    </w:p>
    <w:p w14:paraId="5DE8A8D9"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4.4.8. Ability to maintain historical synchronization records.</w:t>
      </w:r>
    </w:p>
    <w:p w14:paraId="41A26B77" w14:textId="77777777" w:rsidR="00A03070" w:rsidRPr="003B3ECA" w:rsidRDefault="00A03070" w:rsidP="001A7612">
      <w:pPr>
        <w:pStyle w:val="Heading5"/>
        <w:numPr>
          <w:ilvl w:val="0"/>
          <w:numId w:val="0"/>
        </w:numPr>
        <w:spacing w:after="0"/>
        <w:ind w:left="720"/>
        <w:rPr>
          <w:rFonts w:cstheme="minorHAnsi"/>
        </w:rPr>
      </w:pPr>
      <w:r w:rsidRPr="003B3ECA">
        <w:rPr>
          <w:rFonts w:cstheme="minorHAnsi"/>
        </w:rPr>
        <w:t>4.4.9. Ability to support configurable retry policies.</w:t>
      </w:r>
    </w:p>
    <w:p w14:paraId="44C9D244" w14:textId="0F019DE2" w:rsidR="00A03070" w:rsidRPr="003B3ECA" w:rsidRDefault="00A03070" w:rsidP="001A7612">
      <w:pPr>
        <w:pStyle w:val="Heading5"/>
        <w:numPr>
          <w:ilvl w:val="0"/>
          <w:numId w:val="0"/>
        </w:numPr>
        <w:spacing w:after="0"/>
        <w:ind w:left="720"/>
        <w:rPr>
          <w:rFonts w:cstheme="minorHAnsi"/>
        </w:rPr>
      </w:pPr>
      <w:r w:rsidRPr="003B3ECA">
        <w:rPr>
          <w:rFonts w:cstheme="minorHAnsi"/>
        </w:rPr>
        <w:t>4.4.10. Ability to support integration monitoring dashboards.</w:t>
      </w:r>
    </w:p>
    <w:p w14:paraId="0167A9F1"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7C1773D1" w14:textId="3F9CDEB9" w:rsidR="004E6D54" w:rsidRPr="003B3ECA" w:rsidRDefault="000344FA" w:rsidP="00307BBF">
      <w:pPr>
        <w:pStyle w:val="Heading4"/>
        <w:numPr>
          <w:ilvl w:val="0"/>
          <w:numId w:val="0"/>
        </w:numPr>
        <w:ind w:left="864" w:hanging="864"/>
        <w:rPr>
          <w:rFonts w:cstheme="minorHAnsi"/>
        </w:rPr>
      </w:pPr>
      <w:r w:rsidRPr="003B3ECA">
        <w:rPr>
          <w:rFonts w:cstheme="minorHAnsi"/>
        </w:rPr>
        <w:t>4.5 Use Case Demonstration</w:t>
      </w:r>
    </w:p>
    <w:p w14:paraId="05056610"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4.5.1. Demonstrate CRM integration.</w:t>
      </w:r>
    </w:p>
    <w:p w14:paraId="3B291B86"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4.5.2. Demonstrate CDP integration.</w:t>
      </w:r>
    </w:p>
    <w:p w14:paraId="3311C7DC"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4.5.3. Demonstrate Data Warehouse integration.</w:t>
      </w:r>
    </w:p>
    <w:p w14:paraId="4C2D1724"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lastRenderedPageBreak/>
        <w:t>4.5.4. Demonstrate Marketing Automation integration.</w:t>
      </w:r>
    </w:p>
    <w:p w14:paraId="78DDA035"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4.5.5. Demonstrate Loyalty platform integration.</w:t>
      </w:r>
    </w:p>
    <w:p w14:paraId="6958132D"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4.5.6. Demonstrate streaming event ingestion.</w:t>
      </w:r>
    </w:p>
    <w:p w14:paraId="72E4A459"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4.5.7. Demonstrate API-based customer profile synchronization.</w:t>
      </w:r>
    </w:p>
    <w:p w14:paraId="4881E5F7"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4.5.8. Demonstrate reverse ETL.</w:t>
      </w:r>
    </w:p>
    <w:p w14:paraId="3A60037B"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4.5.9. Demonstrate warehouse-native analytics.</w:t>
      </w:r>
    </w:p>
    <w:p w14:paraId="10725BDB" w14:textId="77777777" w:rsidR="00A03070" w:rsidRPr="003B3ECA" w:rsidRDefault="00A03070" w:rsidP="00307BBF">
      <w:pPr>
        <w:pStyle w:val="Heading5"/>
        <w:numPr>
          <w:ilvl w:val="0"/>
          <w:numId w:val="0"/>
        </w:numPr>
        <w:spacing w:after="0"/>
        <w:ind w:left="720"/>
        <w:rPr>
          <w:rFonts w:cstheme="minorHAnsi"/>
        </w:rPr>
      </w:pPr>
      <w:r w:rsidRPr="003B3ECA">
        <w:rPr>
          <w:rFonts w:cstheme="minorHAnsi"/>
        </w:rPr>
        <w:t>4.5.10. Demonstrate SDK deployment.</w:t>
      </w:r>
    </w:p>
    <w:p w14:paraId="72940C40" w14:textId="0E3A8FB1" w:rsidR="00A03070" w:rsidRPr="003B3ECA" w:rsidRDefault="00A03070" w:rsidP="00307BBF">
      <w:pPr>
        <w:pStyle w:val="Heading5"/>
        <w:numPr>
          <w:ilvl w:val="0"/>
          <w:numId w:val="0"/>
        </w:numPr>
        <w:spacing w:after="0"/>
        <w:ind w:left="720"/>
        <w:rPr>
          <w:rFonts w:cstheme="minorHAnsi"/>
        </w:rPr>
      </w:pPr>
      <w:r w:rsidRPr="003B3ECA">
        <w:rPr>
          <w:rFonts w:cstheme="minorHAnsi"/>
        </w:rPr>
        <w:t>4.5.11. Demonstrate integration monitoring dashboard.</w:t>
      </w:r>
    </w:p>
    <w:p w14:paraId="64E06F48" w14:textId="77777777" w:rsidR="00A03070" w:rsidRPr="003B3ECA" w:rsidRDefault="00A03070" w:rsidP="008C3A39">
      <w:pPr>
        <w:rPr>
          <w:rFonts w:asciiTheme="minorHAnsi" w:hAnsiTheme="minorHAnsi" w:cstheme="minorHAnsi"/>
          <w:sz w:val="22"/>
          <w:szCs w:val="22"/>
        </w:rPr>
      </w:pPr>
    </w:p>
    <w:p w14:paraId="3C501EA2" w14:textId="77777777" w:rsidR="000344FA" w:rsidRPr="003B3ECA" w:rsidRDefault="000344FA" w:rsidP="008152C0">
      <w:pPr>
        <w:pStyle w:val="Heading4"/>
        <w:numPr>
          <w:ilvl w:val="0"/>
          <w:numId w:val="0"/>
        </w:numPr>
        <w:ind w:left="864" w:hanging="864"/>
        <w:rPr>
          <w:rFonts w:cstheme="minorHAnsi"/>
        </w:rPr>
      </w:pPr>
      <w:r w:rsidRPr="003B3ECA">
        <w:rPr>
          <w:rFonts w:cstheme="minorHAnsi"/>
        </w:rPr>
        <w:t>Provide</w:t>
      </w:r>
    </w:p>
    <w:p w14:paraId="68B4123A"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Supported </w:t>
      </w:r>
      <w:proofErr w:type="gramStart"/>
      <w:r w:rsidRPr="003B3ECA">
        <w:rPr>
          <w:rFonts w:asciiTheme="minorHAnsi" w:hAnsiTheme="minorHAnsi" w:cstheme="minorHAnsi"/>
          <w:color w:val="000000"/>
          <w:sz w:val="22"/>
          <w:szCs w:val="22"/>
        </w:rPr>
        <w:t>integration</w:t>
      </w:r>
      <w:proofErr w:type="gramEnd"/>
      <w:r w:rsidRPr="003B3ECA">
        <w:rPr>
          <w:rFonts w:asciiTheme="minorHAnsi" w:hAnsiTheme="minorHAnsi" w:cstheme="minorHAnsi"/>
          <w:color w:val="000000"/>
          <w:sz w:val="22"/>
          <w:szCs w:val="22"/>
        </w:rPr>
        <w:t xml:space="preserve"> mechanisms.</w:t>
      </w:r>
    </w:p>
    <w:p w14:paraId="5F2C320E"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Native connectors available.</w:t>
      </w:r>
    </w:p>
    <w:p w14:paraId="3D892E02"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API throughput.</w:t>
      </w:r>
    </w:p>
    <w:p w14:paraId="52B6E448"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API latency.</w:t>
      </w:r>
    </w:p>
    <w:p w14:paraId="4D608B07"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concurrent API calls supported.</w:t>
      </w:r>
    </w:p>
    <w:p w14:paraId="0BC26277"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SDKs supported.</w:t>
      </w:r>
    </w:p>
    <w:p w14:paraId="3B481751"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programming languages.</w:t>
      </w:r>
    </w:p>
    <w:p w14:paraId="57B35F15"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streaming platforms.</w:t>
      </w:r>
    </w:p>
    <w:p w14:paraId="17538E9C"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databases.</w:t>
      </w:r>
    </w:p>
    <w:p w14:paraId="7B92B250"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cloud platforms.</w:t>
      </w:r>
    </w:p>
    <w:p w14:paraId="45CF9761"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enterprise deployment.</w:t>
      </w:r>
    </w:p>
    <w:p w14:paraId="47EF48DE"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41CB4451" w14:textId="77777777" w:rsidR="000344FA" w:rsidRPr="003B3ECA" w:rsidRDefault="000344FA">
      <w:pPr>
        <w:numPr>
          <w:ilvl w:val="0"/>
          <w:numId w:val="38"/>
        </w:numPr>
        <w:rPr>
          <w:rFonts w:asciiTheme="minorHAnsi" w:hAnsiTheme="minorHAnsi" w:cstheme="minorHAnsi"/>
          <w:color w:val="000000"/>
          <w:sz w:val="22"/>
          <w:szCs w:val="22"/>
        </w:rPr>
      </w:pPr>
      <w:proofErr w:type="gramStart"/>
      <w:r w:rsidRPr="003B3ECA">
        <w:rPr>
          <w:rFonts w:asciiTheme="minorHAnsi" w:hAnsiTheme="minorHAnsi" w:cstheme="minorHAnsi"/>
          <w:color w:val="000000"/>
          <w:sz w:val="22"/>
          <w:szCs w:val="22"/>
        </w:rPr>
        <w:t>Integration</w:t>
      </w:r>
      <w:proofErr w:type="gramEnd"/>
      <w:r w:rsidRPr="003B3ECA">
        <w:rPr>
          <w:rFonts w:asciiTheme="minorHAnsi" w:hAnsiTheme="minorHAnsi" w:cstheme="minorHAnsi"/>
          <w:color w:val="000000"/>
          <w:sz w:val="22"/>
          <w:szCs w:val="22"/>
        </w:rPr>
        <w:t xml:space="preserve"> architecture documentation.</w:t>
      </w:r>
    </w:p>
    <w:p w14:paraId="2E089ED5"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Sample API documentation.</w:t>
      </w:r>
    </w:p>
    <w:p w14:paraId="1BC22F31"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Sample SDK documentation.</w:t>
      </w:r>
    </w:p>
    <w:p w14:paraId="03992E2A" w14:textId="77777777" w:rsidR="000344FA" w:rsidRPr="003B3ECA" w:rsidRDefault="000344FA">
      <w:pPr>
        <w:numPr>
          <w:ilvl w:val="0"/>
          <w:numId w:val="38"/>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Integration implementation methodology.</w:t>
      </w:r>
    </w:p>
    <w:p w14:paraId="1712B67C" w14:textId="77777777" w:rsidR="004E6D54" w:rsidRPr="003B3ECA" w:rsidRDefault="004E6D54" w:rsidP="004E6D54">
      <w:pPr>
        <w:ind w:left="720"/>
        <w:rPr>
          <w:rFonts w:asciiTheme="minorHAnsi" w:hAnsiTheme="minorHAnsi" w:cstheme="minorHAnsi"/>
          <w:color w:val="000000"/>
          <w:sz w:val="22"/>
          <w:szCs w:val="22"/>
        </w:rPr>
      </w:pPr>
    </w:p>
    <w:p w14:paraId="06B382CB" w14:textId="24035DA0" w:rsidR="00FF2EF8" w:rsidRPr="003B3ECA" w:rsidRDefault="00C41C41" w:rsidP="00624B2B">
      <w:pPr>
        <w:pStyle w:val="Heading3"/>
        <w:numPr>
          <w:ilvl w:val="0"/>
          <w:numId w:val="0"/>
        </w:numPr>
        <w:spacing w:after="0"/>
        <w:rPr>
          <w:color w:val="000000"/>
        </w:rPr>
      </w:pPr>
      <w:bookmarkStart w:id="64" w:name="_Toc233645515"/>
      <w:r w:rsidRPr="003B3ECA">
        <w:rPr>
          <w:color w:val="000000"/>
        </w:rPr>
        <w:t>5</w:t>
      </w:r>
      <w:r w:rsidR="00FF2EF8" w:rsidRPr="003B3ECA">
        <w:rPr>
          <w:color w:val="000000"/>
        </w:rPr>
        <w:t>. Platform Administration &amp; Governance</w:t>
      </w:r>
      <w:bookmarkEnd w:id="64"/>
    </w:p>
    <w:p w14:paraId="5187DC80" w14:textId="77777777" w:rsidR="004E6D54" w:rsidRPr="003B3ECA" w:rsidRDefault="004E6D54" w:rsidP="008C3A39">
      <w:pPr>
        <w:rPr>
          <w:rFonts w:asciiTheme="minorHAnsi" w:hAnsiTheme="minorHAnsi" w:cstheme="minorHAnsi"/>
          <w:b/>
          <w:sz w:val="22"/>
          <w:szCs w:val="22"/>
        </w:rPr>
      </w:pPr>
    </w:p>
    <w:p w14:paraId="2FAD49F0" w14:textId="77777777" w:rsidR="00FF2EF8" w:rsidRPr="003B3ECA" w:rsidRDefault="00FF2EF8" w:rsidP="008C3A39">
      <w:pPr>
        <w:pStyle w:val="NormalWeb"/>
        <w:spacing w:before="0" w:after="0" w:line="240" w:lineRule="auto"/>
        <w:rPr>
          <w:rFonts w:asciiTheme="minorHAnsi" w:eastAsiaTheme="minorHAnsi" w:hAnsiTheme="minorHAnsi" w:cstheme="minorHAnsi"/>
          <w:sz w:val="22"/>
          <w:szCs w:val="22"/>
        </w:rPr>
      </w:pPr>
      <w:r w:rsidRPr="003B3ECA">
        <w:rPr>
          <w:rFonts w:asciiTheme="minorHAnsi" w:hAnsiTheme="minorHAnsi" w:cstheme="minorHAnsi"/>
          <w:color w:val="000000"/>
          <w:sz w:val="22"/>
          <w:szCs w:val="22"/>
        </w:rPr>
        <w:t xml:space="preserve">The proposed solution shall provide enterprise-grade administrative, governance, and operational management capabilities enabling IndiGo to centrally </w:t>
      </w:r>
      <w:proofErr w:type="gramStart"/>
      <w:r w:rsidRPr="003B3ECA">
        <w:rPr>
          <w:rFonts w:asciiTheme="minorHAnsi" w:hAnsiTheme="minorHAnsi" w:cstheme="minorHAnsi"/>
          <w:color w:val="000000"/>
          <w:sz w:val="22"/>
          <w:szCs w:val="22"/>
        </w:rPr>
        <w:t>administer</w:t>
      </w:r>
      <w:proofErr w:type="gramEnd"/>
      <w:r w:rsidRPr="003B3ECA">
        <w:rPr>
          <w:rFonts w:asciiTheme="minorHAnsi" w:hAnsiTheme="minorHAnsi" w:cstheme="minorHAnsi"/>
          <w:color w:val="000000"/>
          <w:sz w:val="22"/>
          <w:szCs w:val="22"/>
        </w:rPr>
        <w:t>, govern, monitor, and audit the Enterprise Digital Analytics Platform.</w:t>
      </w:r>
    </w:p>
    <w:p w14:paraId="25FA4BC3" w14:textId="77777777" w:rsidR="00FF2EF8" w:rsidRPr="003B3ECA" w:rsidRDefault="00FF2EF8" w:rsidP="008C3A39">
      <w:pPr>
        <w:rPr>
          <w:rFonts w:asciiTheme="minorHAnsi" w:hAnsiTheme="minorHAnsi" w:cstheme="minorHAnsi"/>
          <w:sz w:val="22"/>
          <w:szCs w:val="22"/>
        </w:rPr>
      </w:pPr>
    </w:p>
    <w:p w14:paraId="2A9D2F72" w14:textId="2998EAB4" w:rsidR="004E6D54" w:rsidRPr="003B3ECA" w:rsidRDefault="00C41C41" w:rsidP="00387512">
      <w:pPr>
        <w:pStyle w:val="Heading4"/>
        <w:numPr>
          <w:ilvl w:val="0"/>
          <w:numId w:val="0"/>
        </w:numPr>
        <w:ind w:left="864" w:hanging="864"/>
        <w:rPr>
          <w:rFonts w:cstheme="minorHAnsi"/>
        </w:rPr>
      </w:pPr>
      <w:r w:rsidRPr="003B3ECA">
        <w:rPr>
          <w:rFonts w:cstheme="minorHAnsi"/>
        </w:rPr>
        <w:t>5</w:t>
      </w:r>
      <w:r w:rsidR="00FF2EF8" w:rsidRPr="003B3ECA">
        <w:rPr>
          <w:rFonts w:cstheme="minorHAnsi"/>
        </w:rPr>
        <w:t>.1 Capability Requirements</w:t>
      </w:r>
    </w:p>
    <w:p w14:paraId="7531CFF3" w14:textId="71B35D6D" w:rsidR="004E6D54" w:rsidRPr="003B3ECA" w:rsidRDefault="00FF2EF8"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70109620"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 Ability to provide centralized administration across all environments, business units, and digital properties.</w:t>
      </w:r>
    </w:p>
    <w:p w14:paraId="475C2E8E"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5.1.2. Ability to support multi-tenant administration with logical segregation of applications, departments, and business functions.</w:t>
      </w:r>
    </w:p>
    <w:p w14:paraId="3672CAD7"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5.1.3. Ability to create, modify, disable, and manage users through centralized administration.</w:t>
      </w:r>
    </w:p>
    <w:p w14:paraId="6CDC57FE"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5.1.4. Ability to provide Role-Based Access Control (RBAC) with configurable permission sets.</w:t>
      </w:r>
    </w:p>
    <w:p w14:paraId="5C28ACD3"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5.1.5. Ability to support Attribute-Based Access Control (ABAC) where required.</w:t>
      </w:r>
    </w:p>
    <w:p w14:paraId="1F7AF6BE"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5.1.6. Ability to integrate with enterprise Identity Providers using SAML 2.0, OAuth 2.0, OpenID Connect (OIDC), and Microsoft Active Directory.</w:t>
      </w:r>
    </w:p>
    <w:p w14:paraId="4B589391"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5.1.7. Ability to support Single Sign-On (SSO) across all administrative consoles.</w:t>
      </w:r>
    </w:p>
    <w:p w14:paraId="2021F287"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5.1.8. Ability to support maker-checker or approval workflows for configuration changes.</w:t>
      </w:r>
    </w:p>
    <w:p w14:paraId="5161D825"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5.1.9. Ability to maintain complete audit trails of administrative activities.</w:t>
      </w:r>
    </w:p>
    <w:p w14:paraId="31ADD8A3"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5.1.10. Ability to support version control for analytics configurations, event taxonomies, dashboards, reports, calculated metrics, and integrations.</w:t>
      </w:r>
    </w:p>
    <w:p w14:paraId="755CACD8"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5.1.11. Ability to support rollback to previous configurations without service disruption.</w:t>
      </w:r>
    </w:p>
    <w:p w14:paraId="7F5FCD2E"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lastRenderedPageBreak/>
        <w:t>5.1.12. Ability to maintain environment-specific configurations for Development, QA, UAT, Pre-Production, Disaster Recovery, and Production.</w:t>
      </w:r>
    </w:p>
    <w:p w14:paraId="194F6183"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5.1.13. Ability to support delegated administration for different business units.</w:t>
      </w:r>
    </w:p>
    <w:p w14:paraId="155CA58D"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5.1.14. Ability to provide centralized license and subscription management.</w:t>
      </w:r>
    </w:p>
    <w:p w14:paraId="1E47C63A"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5.1.15. Ability to monitor platform utilization and license consumption.</w:t>
      </w:r>
    </w:p>
    <w:p w14:paraId="428C54CB"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5.1.16. Ability to support enterprise governance policies and approval workflows.</w:t>
      </w:r>
    </w:p>
    <w:p w14:paraId="1C9DD2A7"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5.1.17. Ability to maintain administrative dashboards.</w:t>
      </w:r>
    </w:p>
    <w:p w14:paraId="6DA72183"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5.1.18. Ability to support policy-based administration.</w:t>
      </w:r>
    </w:p>
    <w:p w14:paraId="3FBD9E6B"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5.1.19. Ability to automate administrative tasks using APIs.</w:t>
      </w:r>
    </w:p>
    <w:p w14:paraId="68734436" w14:textId="77777777" w:rsidR="00A03070" w:rsidRPr="003B3ECA" w:rsidRDefault="00A03070" w:rsidP="0010113B">
      <w:pPr>
        <w:pStyle w:val="Heading5"/>
        <w:numPr>
          <w:ilvl w:val="0"/>
          <w:numId w:val="0"/>
        </w:numPr>
        <w:spacing w:after="0"/>
        <w:ind w:left="720"/>
        <w:rPr>
          <w:rFonts w:cstheme="minorHAnsi"/>
        </w:rPr>
      </w:pPr>
      <w:r w:rsidRPr="003B3ECA">
        <w:rPr>
          <w:rFonts w:cstheme="minorHAnsi"/>
        </w:rPr>
        <w:t>5.1.20. Ability to maintain historical configuration repositories.</w:t>
      </w:r>
    </w:p>
    <w:p w14:paraId="290CC78D" w14:textId="77777777" w:rsidR="00A03070" w:rsidRPr="003B3ECA" w:rsidRDefault="00A03070" w:rsidP="0010113B">
      <w:pPr>
        <w:pStyle w:val="Heading5"/>
        <w:numPr>
          <w:ilvl w:val="0"/>
          <w:numId w:val="0"/>
        </w:numPr>
        <w:spacing w:after="0"/>
        <w:ind w:left="720"/>
        <w:rPr>
          <w:rFonts w:cstheme="minorHAnsi"/>
          <w:szCs w:val="22"/>
        </w:rPr>
      </w:pPr>
      <w:r w:rsidRPr="003B3ECA">
        <w:rPr>
          <w:rFonts w:cstheme="minorHAnsi"/>
        </w:rPr>
        <w:t>5.1.21. Ability to support scheduled configuration backups.</w:t>
      </w:r>
    </w:p>
    <w:p w14:paraId="1DF88C17" w14:textId="77777777" w:rsidR="00A03070" w:rsidRPr="003B3ECA" w:rsidRDefault="00A03070" w:rsidP="008C3A39">
      <w:pPr>
        <w:rPr>
          <w:rFonts w:asciiTheme="minorHAnsi" w:hAnsiTheme="minorHAnsi" w:cstheme="minorHAnsi"/>
          <w:sz w:val="22"/>
          <w:szCs w:val="22"/>
        </w:rPr>
      </w:pPr>
    </w:p>
    <w:p w14:paraId="0D5E4231" w14:textId="51F49D13" w:rsidR="004E6D54" w:rsidRPr="003B3ECA" w:rsidRDefault="00C41C41" w:rsidP="00387512">
      <w:pPr>
        <w:pStyle w:val="Heading4"/>
        <w:numPr>
          <w:ilvl w:val="0"/>
          <w:numId w:val="0"/>
        </w:numPr>
        <w:ind w:left="864" w:hanging="864"/>
        <w:rPr>
          <w:rFonts w:cstheme="minorHAnsi"/>
        </w:rPr>
      </w:pPr>
      <w:r w:rsidRPr="003B3ECA">
        <w:rPr>
          <w:rFonts w:cstheme="minorHAnsi"/>
        </w:rPr>
        <w:t>5</w:t>
      </w:r>
      <w:r w:rsidR="00FF2EF8" w:rsidRPr="003B3ECA">
        <w:rPr>
          <w:rFonts w:cstheme="minorHAnsi"/>
        </w:rPr>
        <w:t>.2 Use Case Demonstration</w:t>
      </w:r>
    </w:p>
    <w:p w14:paraId="14184394"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5.2.1. Demonstrate centralized administration across multiple digital channels.</w:t>
      </w:r>
    </w:p>
    <w:p w14:paraId="01E53C24"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5.2.2. Demonstrate role-based administration.</w:t>
      </w:r>
    </w:p>
    <w:p w14:paraId="5240ED78"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5.2.3. Demonstrate Single Sign-On.</w:t>
      </w:r>
    </w:p>
    <w:p w14:paraId="1FE2FDDF"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5.2.4. Demonstrate configuration version control.</w:t>
      </w:r>
    </w:p>
    <w:p w14:paraId="6232265B"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5.2.5. Demonstrate rollback of an incorrect production configuration.</w:t>
      </w:r>
    </w:p>
    <w:p w14:paraId="38F662CD"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5.2.6. Demonstrate delegated administration.</w:t>
      </w:r>
    </w:p>
    <w:p w14:paraId="5F3921F8"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5.2.7. Demonstrate audit logging for administrative actions.</w:t>
      </w:r>
    </w:p>
    <w:p w14:paraId="2DD91C95"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5.2.8. Demonstrate environment promotion from QA to Production.</w:t>
      </w:r>
    </w:p>
    <w:p w14:paraId="7D2A52C5" w14:textId="77777777" w:rsidR="00A03070" w:rsidRPr="003B3ECA" w:rsidRDefault="00A03070" w:rsidP="00F71A5C">
      <w:pPr>
        <w:pStyle w:val="Heading5"/>
        <w:numPr>
          <w:ilvl w:val="0"/>
          <w:numId w:val="0"/>
        </w:numPr>
        <w:spacing w:after="0"/>
        <w:ind w:left="720"/>
        <w:rPr>
          <w:rFonts w:cstheme="minorHAnsi"/>
        </w:rPr>
      </w:pPr>
      <w:r w:rsidRPr="003B3ECA">
        <w:rPr>
          <w:rFonts w:cstheme="minorHAnsi"/>
        </w:rPr>
        <w:t>5.2.9. Demonstrate governance approval workflow.</w:t>
      </w:r>
    </w:p>
    <w:p w14:paraId="46351DF8" w14:textId="5BB65D2E" w:rsidR="00FF2EF8" w:rsidRPr="003B3ECA" w:rsidRDefault="00A03070" w:rsidP="00F71A5C">
      <w:pPr>
        <w:pStyle w:val="Heading5"/>
        <w:numPr>
          <w:ilvl w:val="0"/>
          <w:numId w:val="0"/>
        </w:numPr>
        <w:spacing w:after="0"/>
        <w:ind w:left="720"/>
        <w:rPr>
          <w:rFonts w:cstheme="minorHAnsi"/>
        </w:rPr>
      </w:pPr>
      <w:r w:rsidRPr="003B3ECA">
        <w:rPr>
          <w:rFonts w:cstheme="minorHAnsi"/>
        </w:rPr>
        <w:t>5.2.10. Demonstrate administrative usage reporting.</w:t>
      </w:r>
    </w:p>
    <w:p w14:paraId="691A69B8" w14:textId="77777777" w:rsidR="00A03070" w:rsidRPr="003B3ECA" w:rsidRDefault="00A03070" w:rsidP="008C3A39">
      <w:pPr>
        <w:rPr>
          <w:rFonts w:asciiTheme="minorHAnsi" w:hAnsiTheme="minorHAnsi" w:cstheme="minorHAnsi"/>
          <w:sz w:val="22"/>
          <w:szCs w:val="22"/>
        </w:rPr>
      </w:pPr>
    </w:p>
    <w:p w14:paraId="7ECB9EE9" w14:textId="77777777" w:rsidR="00FF2EF8" w:rsidRPr="003B3ECA" w:rsidRDefault="00FF2EF8" w:rsidP="00FF0600">
      <w:pPr>
        <w:pStyle w:val="Heading4"/>
        <w:numPr>
          <w:ilvl w:val="0"/>
          <w:numId w:val="0"/>
        </w:numPr>
        <w:ind w:left="864" w:hanging="864"/>
        <w:rPr>
          <w:rFonts w:cstheme="minorHAnsi"/>
        </w:rPr>
      </w:pPr>
      <w:r w:rsidRPr="003B3ECA">
        <w:rPr>
          <w:rFonts w:cstheme="minorHAnsi"/>
        </w:rPr>
        <w:t>Provide</w:t>
      </w:r>
    </w:p>
    <w:p w14:paraId="649C5F75"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supported users.</w:t>
      </w:r>
    </w:p>
    <w:p w14:paraId="5E06ED6F"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Maximum supported administrative roles.</w:t>
      </w:r>
    </w:p>
    <w:p w14:paraId="4ACFA4AC"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Authentication mechanisms supported.</w:t>
      </w:r>
    </w:p>
    <w:p w14:paraId="1AED4329"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Governance workflow capabilities.</w:t>
      </w:r>
    </w:p>
    <w:p w14:paraId="1B364C38"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Version control capabilities.</w:t>
      </w:r>
    </w:p>
    <w:p w14:paraId="0D16CF66"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Configuration rollback capabilities.</w:t>
      </w:r>
    </w:p>
    <w:p w14:paraId="3F1F215F"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Audit retention period.</w:t>
      </w:r>
    </w:p>
    <w:p w14:paraId="284FFE86"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License management capabilities.</w:t>
      </w:r>
    </w:p>
    <w:p w14:paraId="1FE41952"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0CAC32F0" w14:textId="77777777" w:rsidR="00FF2EF8" w:rsidRPr="003B3ECA" w:rsidRDefault="00FF2EF8">
      <w:pPr>
        <w:numPr>
          <w:ilvl w:val="0"/>
          <w:numId w:val="39"/>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enterprise deployment.</w:t>
      </w:r>
    </w:p>
    <w:p w14:paraId="452AD3FD" w14:textId="77777777" w:rsidR="00FF2EF8" w:rsidRPr="003B3ECA" w:rsidRDefault="00FF2EF8" w:rsidP="008C3A39">
      <w:pPr>
        <w:rPr>
          <w:rFonts w:asciiTheme="minorHAnsi" w:hAnsiTheme="minorHAnsi" w:cstheme="minorHAnsi"/>
          <w:sz w:val="22"/>
          <w:szCs w:val="22"/>
        </w:rPr>
      </w:pPr>
    </w:p>
    <w:p w14:paraId="17137099" w14:textId="39FA8A1C" w:rsidR="00FF2EF8" w:rsidRPr="003B3ECA" w:rsidRDefault="00C41C41" w:rsidP="00387512">
      <w:pPr>
        <w:pStyle w:val="Heading3"/>
        <w:numPr>
          <w:ilvl w:val="0"/>
          <w:numId w:val="0"/>
        </w:numPr>
        <w:spacing w:after="0"/>
        <w:rPr>
          <w:color w:val="000000"/>
        </w:rPr>
      </w:pPr>
      <w:bookmarkStart w:id="65" w:name="_Toc233645516"/>
      <w:r w:rsidRPr="003B3ECA">
        <w:rPr>
          <w:color w:val="000000"/>
        </w:rPr>
        <w:t>6</w:t>
      </w:r>
      <w:r w:rsidR="00FF2EF8" w:rsidRPr="003B3ECA">
        <w:rPr>
          <w:color w:val="000000"/>
        </w:rPr>
        <w:t>. SDK &amp; Implementation Requirements</w:t>
      </w:r>
      <w:bookmarkEnd w:id="65"/>
    </w:p>
    <w:p w14:paraId="5FD34F55" w14:textId="77777777" w:rsidR="00FF2EF8" w:rsidRPr="003B3ECA" w:rsidRDefault="00FF2EF8" w:rsidP="008C3A39">
      <w:pPr>
        <w:pStyle w:val="NormalWeb"/>
        <w:spacing w:before="0" w:after="0" w:line="240" w:lineRule="auto"/>
        <w:rPr>
          <w:rFonts w:asciiTheme="minorHAnsi" w:eastAsiaTheme="minorHAnsi" w:hAnsiTheme="minorHAnsi" w:cstheme="minorHAnsi"/>
          <w:sz w:val="22"/>
          <w:szCs w:val="22"/>
        </w:rPr>
      </w:pPr>
      <w:r w:rsidRPr="003B3ECA">
        <w:rPr>
          <w:rFonts w:asciiTheme="minorHAnsi" w:hAnsiTheme="minorHAnsi" w:cstheme="minorHAnsi"/>
          <w:color w:val="000000"/>
          <w:sz w:val="22"/>
          <w:szCs w:val="22"/>
        </w:rPr>
        <w:t xml:space="preserve">The proposed solution </w:t>
      </w:r>
      <w:proofErr w:type="gramStart"/>
      <w:r w:rsidRPr="003B3ECA">
        <w:rPr>
          <w:rFonts w:asciiTheme="minorHAnsi" w:hAnsiTheme="minorHAnsi" w:cstheme="minorHAnsi"/>
          <w:color w:val="000000"/>
          <w:sz w:val="22"/>
          <w:szCs w:val="22"/>
        </w:rPr>
        <w:t>shall</w:t>
      </w:r>
      <w:proofErr w:type="gramEnd"/>
      <w:r w:rsidRPr="003B3ECA">
        <w:rPr>
          <w:rFonts w:asciiTheme="minorHAnsi" w:hAnsiTheme="minorHAnsi" w:cstheme="minorHAnsi"/>
          <w:color w:val="000000"/>
          <w:sz w:val="22"/>
          <w:szCs w:val="22"/>
        </w:rPr>
        <w:t xml:space="preserve"> provide enterprise-grade Software Development Kits (SDKs), implementation frameworks, deployment methodologies, and lifecycle management capabilities.</w:t>
      </w:r>
    </w:p>
    <w:p w14:paraId="48976118" w14:textId="77777777" w:rsidR="00FF2EF8" w:rsidRPr="003B3ECA" w:rsidRDefault="00FF2EF8" w:rsidP="008C3A39">
      <w:pPr>
        <w:rPr>
          <w:rFonts w:asciiTheme="minorHAnsi" w:hAnsiTheme="minorHAnsi" w:cstheme="minorHAnsi"/>
          <w:sz w:val="22"/>
          <w:szCs w:val="22"/>
        </w:rPr>
      </w:pPr>
    </w:p>
    <w:p w14:paraId="3FA05C40" w14:textId="5EB7969A" w:rsidR="004E6D54" w:rsidRPr="003B3ECA" w:rsidRDefault="00C41C41" w:rsidP="0091353A">
      <w:pPr>
        <w:pStyle w:val="Heading4"/>
        <w:numPr>
          <w:ilvl w:val="0"/>
          <w:numId w:val="0"/>
        </w:numPr>
        <w:ind w:left="864" w:hanging="864"/>
        <w:rPr>
          <w:rFonts w:cstheme="minorHAnsi"/>
        </w:rPr>
      </w:pPr>
      <w:r w:rsidRPr="003B3ECA">
        <w:rPr>
          <w:rFonts w:cstheme="minorHAnsi"/>
        </w:rPr>
        <w:t>6</w:t>
      </w:r>
      <w:r w:rsidR="00FF2EF8" w:rsidRPr="003B3ECA">
        <w:rPr>
          <w:rFonts w:cstheme="minorHAnsi"/>
        </w:rPr>
        <w:t>.1 Capability Requirements</w:t>
      </w:r>
    </w:p>
    <w:p w14:paraId="0423543C" w14:textId="77777777" w:rsidR="00FF2EF8" w:rsidRPr="003B3ECA" w:rsidRDefault="00FF2EF8"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40F76DE0" w14:textId="77777777" w:rsidR="004E6D54" w:rsidRPr="003B3ECA" w:rsidRDefault="004E6D54" w:rsidP="008C3A39">
      <w:pPr>
        <w:pStyle w:val="NormalWeb"/>
        <w:spacing w:before="0" w:after="0" w:line="240" w:lineRule="auto"/>
        <w:rPr>
          <w:rFonts w:asciiTheme="minorHAnsi" w:eastAsiaTheme="minorHAnsi" w:hAnsiTheme="minorHAnsi" w:cstheme="minorHAnsi"/>
          <w:sz w:val="22"/>
          <w:szCs w:val="22"/>
        </w:rPr>
      </w:pPr>
    </w:p>
    <w:p w14:paraId="3B4B012E"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6.1.1. Ability to provide native SDKs for Android, iOS, Web, Flutter, React Native, and future application frameworks.</w:t>
      </w:r>
    </w:p>
    <w:p w14:paraId="47791F72"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6.1.2. Ability to provide Server-Side SDKs.</w:t>
      </w:r>
    </w:p>
    <w:p w14:paraId="0CB83B2C"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6.1.3. Ability to support lightweight SDK architecture with minimal impact on application performance.</w:t>
      </w:r>
    </w:p>
    <w:p w14:paraId="12C2C9E6"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6.1.4. Ability to support asynchronous event collection.</w:t>
      </w:r>
    </w:p>
    <w:p w14:paraId="55C837E6"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lastRenderedPageBreak/>
        <w:t>6.1.5. Ability to queue events during network failures.</w:t>
      </w:r>
    </w:p>
    <w:p w14:paraId="7D1546FF"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6.1.6. Ability to retry failed events automatically.</w:t>
      </w:r>
    </w:p>
    <w:p w14:paraId="345199AD"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6.1.7. Ability to support configurable event batching.</w:t>
      </w:r>
    </w:p>
    <w:p w14:paraId="39815133"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6.1.8. Ability to support offline event storage and synchronization.</w:t>
      </w:r>
    </w:p>
    <w:p w14:paraId="3114D2B7"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 xml:space="preserve">6.1.9. Ability to remotely configure SDK </w:t>
      </w:r>
      <w:proofErr w:type="spellStart"/>
      <w:r w:rsidRPr="003B3ECA">
        <w:rPr>
          <w:rFonts w:cstheme="minorHAnsi"/>
        </w:rPr>
        <w:t>behaviour</w:t>
      </w:r>
      <w:proofErr w:type="spellEnd"/>
      <w:r w:rsidRPr="003B3ECA">
        <w:rPr>
          <w:rFonts w:cstheme="minorHAnsi"/>
        </w:rPr>
        <w:t xml:space="preserve"> without application redeployment.</w:t>
      </w:r>
    </w:p>
    <w:p w14:paraId="06E4915F"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6.1.10. Ability to remotely enable or disable SDK functionality.</w:t>
      </w:r>
    </w:p>
    <w:p w14:paraId="09A9A9A7"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6.1.11. Ability to support backward compatibility across SDK versions.</w:t>
      </w:r>
    </w:p>
    <w:p w14:paraId="4CDE31BA"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6.1.12. Ability to support SDK version management.</w:t>
      </w:r>
    </w:p>
    <w:p w14:paraId="0326800B"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6.1.13. Ability to support feature flags within SDKs.</w:t>
      </w:r>
    </w:p>
    <w:p w14:paraId="770AE6CE"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6.1.14. Ability to isolate SDK failures from the host application.</w:t>
      </w:r>
    </w:p>
    <w:p w14:paraId="7845719C"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 xml:space="preserve">6.1.15. Ability to prevent SDK failures from </w:t>
      </w:r>
      <w:proofErr w:type="gramStart"/>
      <w:r w:rsidRPr="003B3ECA">
        <w:rPr>
          <w:rFonts w:cstheme="minorHAnsi"/>
        </w:rPr>
        <w:t>crashing</w:t>
      </w:r>
      <w:proofErr w:type="gramEnd"/>
      <w:r w:rsidRPr="003B3ECA">
        <w:rPr>
          <w:rFonts w:cstheme="minorHAnsi"/>
        </w:rPr>
        <w:t xml:space="preserve"> the application.</w:t>
      </w:r>
    </w:p>
    <w:p w14:paraId="1B24597F" w14:textId="77777777" w:rsidR="00A03070" w:rsidRPr="003B3ECA" w:rsidRDefault="00A03070" w:rsidP="002E0E10">
      <w:pPr>
        <w:pStyle w:val="Heading5"/>
        <w:numPr>
          <w:ilvl w:val="0"/>
          <w:numId w:val="0"/>
        </w:numPr>
        <w:spacing w:after="0"/>
        <w:ind w:left="720"/>
        <w:rPr>
          <w:rFonts w:cstheme="minorHAnsi"/>
        </w:rPr>
      </w:pPr>
      <w:r w:rsidRPr="003B3ECA">
        <w:rPr>
          <w:rFonts w:cstheme="minorHAnsi"/>
        </w:rPr>
        <w:t>6.1.16. Ability to support configurable timeouts.</w:t>
      </w:r>
    </w:p>
    <w:p w14:paraId="5C8A1F4C" w14:textId="77777777" w:rsidR="00A03070" w:rsidRPr="003B3ECA" w:rsidRDefault="00A03070" w:rsidP="00C565E8">
      <w:pPr>
        <w:pStyle w:val="Heading5"/>
        <w:numPr>
          <w:ilvl w:val="0"/>
          <w:numId w:val="0"/>
        </w:numPr>
        <w:spacing w:after="0"/>
        <w:ind w:left="720"/>
        <w:rPr>
          <w:rFonts w:cstheme="minorHAnsi"/>
        </w:rPr>
      </w:pPr>
      <w:r w:rsidRPr="003B3ECA">
        <w:rPr>
          <w:rFonts w:cstheme="minorHAnsi"/>
        </w:rPr>
        <w:t>6.1.17. Ability to provide SDK diagnostics.</w:t>
      </w:r>
    </w:p>
    <w:p w14:paraId="39DF8F5C" w14:textId="77777777" w:rsidR="00A03070" w:rsidRPr="003B3ECA" w:rsidRDefault="00A03070" w:rsidP="00C565E8">
      <w:pPr>
        <w:pStyle w:val="Heading5"/>
        <w:numPr>
          <w:ilvl w:val="0"/>
          <w:numId w:val="0"/>
        </w:numPr>
        <w:spacing w:after="0"/>
        <w:ind w:left="720"/>
        <w:rPr>
          <w:rFonts w:cstheme="minorHAnsi"/>
        </w:rPr>
      </w:pPr>
      <w:r w:rsidRPr="003B3ECA">
        <w:rPr>
          <w:rFonts w:cstheme="minorHAnsi"/>
        </w:rPr>
        <w:t>6.1.18. Ability to monitor SDK performance.</w:t>
      </w:r>
    </w:p>
    <w:p w14:paraId="508B93B6" w14:textId="77777777" w:rsidR="00A03070" w:rsidRPr="003B3ECA" w:rsidRDefault="00A03070" w:rsidP="00C565E8">
      <w:pPr>
        <w:pStyle w:val="Heading5"/>
        <w:numPr>
          <w:ilvl w:val="0"/>
          <w:numId w:val="0"/>
        </w:numPr>
        <w:spacing w:after="0"/>
        <w:ind w:left="720"/>
        <w:rPr>
          <w:rFonts w:cstheme="minorHAnsi"/>
        </w:rPr>
      </w:pPr>
      <w:r w:rsidRPr="003B3ECA">
        <w:rPr>
          <w:rFonts w:cstheme="minorHAnsi"/>
        </w:rPr>
        <w:t>6.1.19. Ability to support remote kill switch functionality.</w:t>
      </w:r>
    </w:p>
    <w:p w14:paraId="15AE9E69" w14:textId="77777777" w:rsidR="00A03070" w:rsidRPr="003B3ECA" w:rsidRDefault="00A03070" w:rsidP="00C565E8">
      <w:pPr>
        <w:pStyle w:val="Heading5"/>
        <w:numPr>
          <w:ilvl w:val="0"/>
          <w:numId w:val="0"/>
        </w:numPr>
        <w:spacing w:after="0"/>
        <w:ind w:left="720"/>
        <w:rPr>
          <w:rFonts w:cstheme="minorHAnsi"/>
        </w:rPr>
      </w:pPr>
      <w:r w:rsidRPr="003B3ECA">
        <w:rPr>
          <w:rFonts w:cstheme="minorHAnsi"/>
        </w:rPr>
        <w:t>6.1.20. Ability to provide implementation validation tools.</w:t>
      </w:r>
    </w:p>
    <w:p w14:paraId="66FFEE32" w14:textId="77777777" w:rsidR="00A03070" w:rsidRPr="003B3ECA" w:rsidRDefault="00A03070" w:rsidP="00C565E8">
      <w:pPr>
        <w:pStyle w:val="Heading5"/>
        <w:numPr>
          <w:ilvl w:val="0"/>
          <w:numId w:val="0"/>
        </w:numPr>
        <w:spacing w:after="0"/>
        <w:ind w:left="720"/>
        <w:rPr>
          <w:rFonts w:cstheme="minorHAnsi"/>
        </w:rPr>
      </w:pPr>
      <w:r w:rsidRPr="003B3ECA">
        <w:rPr>
          <w:rFonts w:cstheme="minorHAnsi"/>
        </w:rPr>
        <w:t>6.1.21. Ability to support automated SDK testing.</w:t>
      </w:r>
    </w:p>
    <w:p w14:paraId="0361DC05" w14:textId="77777777" w:rsidR="00A03070" w:rsidRPr="003B3ECA" w:rsidRDefault="00A03070" w:rsidP="00C565E8">
      <w:pPr>
        <w:pStyle w:val="Heading5"/>
        <w:numPr>
          <w:ilvl w:val="0"/>
          <w:numId w:val="0"/>
        </w:numPr>
        <w:spacing w:after="0"/>
        <w:ind w:left="720"/>
        <w:rPr>
          <w:rFonts w:cstheme="minorHAnsi"/>
        </w:rPr>
      </w:pPr>
      <w:r w:rsidRPr="003B3ECA">
        <w:rPr>
          <w:rFonts w:cstheme="minorHAnsi"/>
        </w:rPr>
        <w:t>6.1.22. Ability to maintain comprehensive implementation documentation.</w:t>
      </w:r>
    </w:p>
    <w:p w14:paraId="5C4255DA" w14:textId="77777777" w:rsidR="00A03070" w:rsidRPr="003B3ECA" w:rsidRDefault="00A03070" w:rsidP="00C565E8">
      <w:pPr>
        <w:pStyle w:val="Heading5"/>
        <w:numPr>
          <w:ilvl w:val="0"/>
          <w:numId w:val="0"/>
        </w:numPr>
        <w:spacing w:after="0"/>
        <w:ind w:left="720"/>
        <w:rPr>
          <w:rFonts w:cstheme="minorHAnsi"/>
        </w:rPr>
      </w:pPr>
      <w:r w:rsidRPr="003B3ECA">
        <w:rPr>
          <w:rFonts w:cstheme="minorHAnsi"/>
        </w:rPr>
        <w:t>6.1.23. Ability to provide migration utilities for SDK upgrades.</w:t>
      </w:r>
    </w:p>
    <w:p w14:paraId="53362091" w14:textId="77E46236" w:rsidR="00FF2EF8" w:rsidRPr="003B3ECA" w:rsidRDefault="00A03070" w:rsidP="00C565E8">
      <w:pPr>
        <w:pStyle w:val="Heading5"/>
        <w:numPr>
          <w:ilvl w:val="0"/>
          <w:numId w:val="0"/>
        </w:numPr>
        <w:spacing w:after="0"/>
        <w:ind w:left="720"/>
        <w:rPr>
          <w:rFonts w:cstheme="minorHAnsi"/>
        </w:rPr>
      </w:pPr>
      <w:r w:rsidRPr="003B3ECA">
        <w:rPr>
          <w:rFonts w:cstheme="minorHAnsi"/>
        </w:rPr>
        <w:t>6.1.24. Ability to provide install, uninstall, crashes information for Android and iOS.</w:t>
      </w:r>
    </w:p>
    <w:p w14:paraId="6D2D3697" w14:textId="77777777" w:rsidR="00A03070" w:rsidRPr="003B3ECA" w:rsidRDefault="00A03070" w:rsidP="008C3A39">
      <w:pPr>
        <w:rPr>
          <w:rFonts w:asciiTheme="minorHAnsi" w:hAnsiTheme="minorHAnsi" w:cstheme="minorHAnsi"/>
          <w:sz w:val="22"/>
          <w:szCs w:val="22"/>
        </w:rPr>
      </w:pPr>
    </w:p>
    <w:p w14:paraId="6123F18C" w14:textId="4B50B7DF" w:rsidR="004E6D54" w:rsidRPr="003B3ECA" w:rsidRDefault="00C41C41" w:rsidP="0091353A">
      <w:pPr>
        <w:pStyle w:val="Heading4"/>
        <w:numPr>
          <w:ilvl w:val="0"/>
          <w:numId w:val="0"/>
        </w:numPr>
        <w:ind w:left="864" w:hanging="864"/>
        <w:rPr>
          <w:rFonts w:cstheme="minorHAnsi"/>
        </w:rPr>
      </w:pPr>
      <w:r w:rsidRPr="003B3ECA">
        <w:rPr>
          <w:rFonts w:cstheme="minorHAnsi"/>
        </w:rPr>
        <w:t>6</w:t>
      </w:r>
      <w:r w:rsidR="00FF2EF8" w:rsidRPr="003B3ECA">
        <w:rPr>
          <w:rFonts w:cstheme="minorHAnsi"/>
        </w:rPr>
        <w:t>.2 Implementation Requirements</w:t>
      </w:r>
    </w:p>
    <w:p w14:paraId="18C9E4CE" w14:textId="2E693F41" w:rsidR="004E6D54" w:rsidRPr="003B3ECA" w:rsidRDefault="00FF2EF8"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616A1AE0"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6.2.1. Ability to provide implementation methodology.</w:t>
      </w:r>
    </w:p>
    <w:p w14:paraId="3E95E708"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6.2.2. Ability to provide event taxonomy design support.</w:t>
      </w:r>
    </w:p>
    <w:p w14:paraId="17CCE7B7"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6.2.3. Ability to provide implementation accelerators.</w:t>
      </w:r>
    </w:p>
    <w:p w14:paraId="2AE207BC"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6.2.4. Ability to support phased rollout.</w:t>
      </w:r>
    </w:p>
    <w:p w14:paraId="3C4F903D"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6.2.5. Ability to support pilot deployments.</w:t>
      </w:r>
    </w:p>
    <w:p w14:paraId="535D3EF0"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6.2.6. Ability to support blue-green deployment strategies.</w:t>
      </w:r>
    </w:p>
    <w:p w14:paraId="3B4461AB"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6.2.7. Ability to support implementation validation.</w:t>
      </w:r>
    </w:p>
    <w:p w14:paraId="4963A6DA"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6.2.8. Ability to provide implementation health checks.</w:t>
      </w:r>
    </w:p>
    <w:p w14:paraId="0F04C8D9" w14:textId="77777777" w:rsidR="00A03070" w:rsidRPr="003B3ECA" w:rsidRDefault="00A03070" w:rsidP="003B0D2A">
      <w:pPr>
        <w:pStyle w:val="Heading5"/>
        <w:numPr>
          <w:ilvl w:val="0"/>
          <w:numId w:val="0"/>
        </w:numPr>
        <w:spacing w:after="0"/>
        <w:ind w:left="720"/>
        <w:rPr>
          <w:rFonts w:cstheme="minorHAnsi"/>
        </w:rPr>
      </w:pPr>
      <w:r w:rsidRPr="003B3ECA">
        <w:rPr>
          <w:rFonts w:cstheme="minorHAnsi"/>
        </w:rPr>
        <w:t>6.2.9. Ability to support knowledge transfer.</w:t>
      </w:r>
    </w:p>
    <w:p w14:paraId="20674F72" w14:textId="4599E388" w:rsidR="00FF2EF8" w:rsidRPr="003B3ECA" w:rsidRDefault="00A03070" w:rsidP="003B0D2A">
      <w:pPr>
        <w:pStyle w:val="Heading5"/>
        <w:numPr>
          <w:ilvl w:val="0"/>
          <w:numId w:val="0"/>
        </w:numPr>
        <w:spacing w:after="0"/>
        <w:ind w:left="720"/>
        <w:rPr>
          <w:rFonts w:cstheme="minorHAnsi"/>
        </w:rPr>
      </w:pPr>
      <w:r w:rsidRPr="003B3ECA">
        <w:rPr>
          <w:rFonts w:cstheme="minorHAnsi"/>
        </w:rPr>
        <w:t>6.2.10. Ability to provide implementation best practices.</w:t>
      </w:r>
    </w:p>
    <w:p w14:paraId="0204C734" w14:textId="77777777" w:rsidR="00A03070" w:rsidRPr="003B3ECA" w:rsidRDefault="00A03070" w:rsidP="008C3A39">
      <w:pPr>
        <w:rPr>
          <w:rFonts w:asciiTheme="minorHAnsi" w:hAnsiTheme="minorHAnsi" w:cstheme="minorHAnsi"/>
          <w:sz w:val="22"/>
          <w:szCs w:val="22"/>
        </w:rPr>
      </w:pPr>
    </w:p>
    <w:p w14:paraId="14B2773C" w14:textId="00EA5765" w:rsidR="004E6D54" w:rsidRPr="003B3ECA" w:rsidRDefault="00C41C41" w:rsidP="0091353A">
      <w:pPr>
        <w:pStyle w:val="Heading4"/>
        <w:numPr>
          <w:ilvl w:val="0"/>
          <w:numId w:val="0"/>
        </w:numPr>
        <w:ind w:left="864" w:hanging="864"/>
        <w:rPr>
          <w:rFonts w:cstheme="minorHAnsi"/>
        </w:rPr>
      </w:pPr>
      <w:r w:rsidRPr="003B3ECA">
        <w:rPr>
          <w:rFonts w:cstheme="minorHAnsi"/>
        </w:rPr>
        <w:t>6</w:t>
      </w:r>
      <w:r w:rsidR="00FF2EF8" w:rsidRPr="003B3ECA">
        <w:rPr>
          <w:rFonts w:cstheme="minorHAnsi"/>
        </w:rPr>
        <w:t>.3 Use Case Demonstration</w:t>
      </w:r>
    </w:p>
    <w:p w14:paraId="4B7E0307"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6.3.1. Demonstrate SDK deployment.</w:t>
      </w:r>
    </w:p>
    <w:p w14:paraId="3C470327"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6.3.2. Demonstrate offline event synchronization.</w:t>
      </w:r>
    </w:p>
    <w:p w14:paraId="0B50C052"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6.3.3. Demonstrate SDK remote configuration.</w:t>
      </w:r>
    </w:p>
    <w:p w14:paraId="33EEB267"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6.3.4. Demonstrate remote kill switch.</w:t>
      </w:r>
    </w:p>
    <w:p w14:paraId="673EDE20"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6.3.5. Demonstrate SDK upgrade.</w:t>
      </w:r>
    </w:p>
    <w:p w14:paraId="71DC611E"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6.3.6. Demonstrate implementation validation.</w:t>
      </w:r>
    </w:p>
    <w:p w14:paraId="2E86A087"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6.3.7. Demonstrate implementation monitoring.</w:t>
      </w:r>
    </w:p>
    <w:p w14:paraId="7DC932C8"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6.3.8. Demonstrate migration from existing SDK.</w:t>
      </w:r>
    </w:p>
    <w:p w14:paraId="2AAE1765" w14:textId="77777777" w:rsidR="00A03070" w:rsidRPr="003B3ECA" w:rsidRDefault="00A03070" w:rsidP="002F2840">
      <w:pPr>
        <w:pStyle w:val="Heading5"/>
        <w:numPr>
          <w:ilvl w:val="0"/>
          <w:numId w:val="0"/>
        </w:numPr>
        <w:spacing w:after="0"/>
        <w:ind w:left="720"/>
        <w:rPr>
          <w:rFonts w:cstheme="minorHAnsi"/>
        </w:rPr>
      </w:pPr>
      <w:r w:rsidRPr="003B3ECA">
        <w:rPr>
          <w:rFonts w:cstheme="minorHAnsi"/>
        </w:rPr>
        <w:t>6.3.9. Demonstrate SDK diagnostics.</w:t>
      </w:r>
    </w:p>
    <w:p w14:paraId="2614AECF" w14:textId="285A79E4" w:rsidR="00A03070" w:rsidRPr="003B3ECA" w:rsidRDefault="00A03070" w:rsidP="002F2840">
      <w:pPr>
        <w:pStyle w:val="Heading5"/>
        <w:numPr>
          <w:ilvl w:val="0"/>
          <w:numId w:val="0"/>
        </w:numPr>
        <w:spacing w:after="0"/>
        <w:ind w:left="720"/>
        <w:rPr>
          <w:rFonts w:cstheme="minorHAnsi"/>
        </w:rPr>
      </w:pPr>
      <w:r w:rsidRPr="003B3ECA">
        <w:rPr>
          <w:rFonts w:cstheme="minorHAnsi"/>
        </w:rPr>
        <w:t>6.3.10. Demonstrate feature flag management.</w:t>
      </w:r>
    </w:p>
    <w:p w14:paraId="333194D6" w14:textId="77777777" w:rsidR="00A769C1" w:rsidRPr="003B3ECA" w:rsidRDefault="00A769C1" w:rsidP="00A769C1">
      <w:pPr>
        <w:rPr>
          <w:rFonts w:asciiTheme="minorHAnsi" w:hAnsiTheme="minorHAnsi" w:cstheme="minorHAnsi"/>
        </w:rPr>
      </w:pPr>
    </w:p>
    <w:p w14:paraId="20BCB472" w14:textId="77777777" w:rsidR="00FF2EF8" w:rsidRPr="003B3ECA" w:rsidRDefault="00FF2EF8" w:rsidP="00D97868">
      <w:pPr>
        <w:pStyle w:val="Heading4"/>
        <w:numPr>
          <w:ilvl w:val="0"/>
          <w:numId w:val="0"/>
        </w:numPr>
        <w:ind w:left="864" w:hanging="864"/>
        <w:rPr>
          <w:rFonts w:cstheme="minorHAnsi"/>
        </w:rPr>
      </w:pPr>
      <w:r w:rsidRPr="003B3ECA">
        <w:rPr>
          <w:rFonts w:cstheme="minorHAnsi"/>
        </w:rPr>
        <w:t>Provide</w:t>
      </w:r>
    </w:p>
    <w:p w14:paraId="02633C67"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SDK platforms.</w:t>
      </w:r>
    </w:p>
    <w:p w14:paraId="3410FDBB"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SDK size.</w:t>
      </w:r>
    </w:p>
    <w:p w14:paraId="0AE2BF43"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lastRenderedPageBreak/>
        <w:t>SDK latency.</w:t>
      </w:r>
    </w:p>
    <w:p w14:paraId="37D02D08"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Offline storage capacity.</w:t>
      </w:r>
    </w:p>
    <w:p w14:paraId="485C4E84"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programming languages.</w:t>
      </w:r>
    </w:p>
    <w:p w14:paraId="183D0A27"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SDK release </w:t>
      </w:r>
      <w:proofErr w:type="gramStart"/>
      <w:r w:rsidRPr="003B3ECA">
        <w:rPr>
          <w:rFonts w:asciiTheme="minorHAnsi" w:hAnsiTheme="minorHAnsi" w:cstheme="minorHAnsi"/>
          <w:color w:val="000000"/>
          <w:sz w:val="22"/>
          <w:szCs w:val="22"/>
        </w:rPr>
        <w:t>frequency</w:t>
      </w:r>
      <w:proofErr w:type="gramEnd"/>
      <w:r w:rsidRPr="003B3ECA">
        <w:rPr>
          <w:rFonts w:asciiTheme="minorHAnsi" w:hAnsiTheme="minorHAnsi" w:cstheme="minorHAnsi"/>
          <w:color w:val="000000"/>
          <w:sz w:val="22"/>
          <w:szCs w:val="22"/>
        </w:rPr>
        <w:t>.</w:t>
      </w:r>
    </w:p>
    <w:p w14:paraId="78BB38BB"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Backward compatibility policy.</w:t>
      </w:r>
    </w:p>
    <w:p w14:paraId="417C5179"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SDK deployment.</w:t>
      </w:r>
    </w:p>
    <w:p w14:paraId="594E6C64"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30A12593" w14:textId="77777777" w:rsidR="00FF2EF8" w:rsidRPr="003B3ECA" w:rsidRDefault="00FF2EF8">
      <w:pPr>
        <w:numPr>
          <w:ilvl w:val="0"/>
          <w:numId w:val="40"/>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Sample implementation documentation.</w:t>
      </w:r>
    </w:p>
    <w:p w14:paraId="312B4BCC" w14:textId="77777777" w:rsidR="00FF2EF8" w:rsidRPr="003B3ECA" w:rsidRDefault="00FF2EF8" w:rsidP="008C3A39">
      <w:pPr>
        <w:rPr>
          <w:rFonts w:asciiTheme="minorHAnsi" w:hAnsiTheme="minorHAnsi" w:cstheme="minorHAnsi"/>
          <w:sz w:val="22"/>
          <w:szCs w:val="22"/>
        </w:rPr>
      </w:pPr>
    </w:p>
    <w:p w14:paraId="6507B151" w14:textId="63C420BA" w:rsidR="00FF2EF8" w:rsidRPr="003B3ECA" w:rsidRDefault="00C41C41" w:rsidP="002E317A">
      <w:pPr>
        <w:pStyle w:val="Heading3"/>
        <w:numPr>
          <w:ilvl w:val="0"/>
          <w:numId w:val="0"/>
        </w:numPr>
        <w:spacing w:after="0"/>
        <w:rPr>
          <w:color w:val="000000"/>
        </w:rPr>
      </w:pPr>
      <w:bookmarkStart w:id="66" w:name="_Toc233645517"/>
      <w:r w:rsidRPr="003B3ECA">
        <w:rPr>
          <w:color w:val="000000"/>
        </w:rPr>
        <w:t>7</w:t>
      </w:r>
      <w:r w:rsidR="00FF2EF8" w:rsidRPr="003B3ECA">
        <w:rPr>
          <w:color w:val="000000"/>
        </w:rPr>
        <w:t xml:space="preserve">. Data Management &amp; </w:t>
      </w:r>
      <w:r w:rsidR="006833CB" w:rsidRPr="003B3ECA">
        <w:rPr>
          <w:color w:val="000000"/>
        </w:rPr>
        <w:t>Retention</w:t>
      </w:r>
      <w:bookmarkEnd w:id="66"/>
    </w:p>
    <w:p w14:paraId="732A52F4" w14:textId="77777777" w:rsidR="00FF2EF8" w:rsidRPr="003B3ECA" w:rsidRDefault="00FF2EF8" w:rsidP="008C3A39">
      <w:pPr>
        <w:pStyle w:val="NormalWeb"/>
        <w:spacing w:before="0" w:after="0" w:line="240" w:lineRule="auto"/>
        <w:rPr>
          <w:rFonts w:asciiTheme="minorHAnsi" w:eastAsiaTheme="minorHAnsi" w:hAnsiTheme="minorHAnsi" w:cstheme="minorHAnsi"/>
          <w:sz w:val="22"/>
          <w:szCs w:val="22"/>
        </w:rPr>
      </w:pPr>
      <w:r w:rsidRPr="003B3ECA">
        <w:rPr>
          <w:rFonts w:asciiTheme="minorHAnsi" w:hAnsiTheme="minorHAnsi" w:cstheme="minorHAnsi"/>
          <w:color w:val="000000"/>
          <w:sz w:val="22"/>
          <w:szCs w:val="22"/>
        </w:rPr>
        <w:t>The proposed solution shall provide secure, governed, and compliant data management capabilities supporting enterprise analytics, regulatory compliance, and long-term scalability.</w:t>
      </w:r>
    </w:p>
    <w:p w14:paraId="39BD5560" w14:textId="77777777" w:rsidR="00FF2EF8" w:rsidRPr="003B3ECA" w:rsidRDefault="00FF2EF8" w:rsidP="008C3A39">
      <w:pPr>
        <w:rPr>
          <w:rFonts w:asciiTheme="minorHAnsi" w:hAnsiTheme="minorHAnsi" w:cstheme="minorHAnsi"/>
          <w:sz w:val="22"/>
          <w:szCs w:val="22"/>
        </w:rPr>
      </w:pPr>
    </w:p>
    <w:p w14:paraId="68ED324D" w14:textId="7C2C4C45" w:rsidR="00070CD4" w:rsidRPr="003B3ECA" w:rsidRDefault="00C41C41" w:rsidP="005D0926">
      <w:pPr>
        <w:pStyle w:val="Heading4"/>
        <w:numPr>
          <w:ilvl w:val="0"/>
          <w:numId w:val="0"/>
        </w:numPr>
        <w:ind w:left="864" w:hanging="864"/>
        <w:rPr>
          <w:rFonts w:cstheme="minorHAnsi"/>
        </w:rPr>
      </w:pPr>
      <w:r w:rsidRPr="003B3ECA">
        <w:rPr>
          <w:rFonts w:cstheme="minorHAnsi"/>
        </w:rPr>
        <w:t>7</w:t>
      </w:r>
      <w:r w:rsidR="00FF2EF8" w:rsidRPr="003B3ECA">
        <w:rPr>
          <w:rFonts w:cstheme="minorHAnsi"/>
        </w:rPr>
        <w:t>.1 Capability Requirements</w:t>
      </w:r>
    </w:p>
    <w:p w14:paraId="61C32082" w14:textId="305745BA" w:rsidR="00070CD4" w:rsidRPr="003B3ECA" w:rsidRDefault="00FF2EF8"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7830F4ED"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7.1.1. Ability to manage structured and semi-structured analytics data.</w:t>
      </w:r>
    </w:p>
    <w:p w14:paraId="09310D2E"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7.1.2. Ability to support configurable data retention policies.</w:t>
      </w:r>
    </w:p>
    <w:p w14:paraId="39D35289"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7.1.3. Ability to support configurable archival policies.</w:t>
      </w:r>
    </w:p>
    <w:p w14:paraId="7B122DC7"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7.1.4. Ability to support automated lifecycle management.</w:t>
      </w:r>
    </w:p>
    <w:p w14:paraId="03732D99"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7.1.5. Ability to support historical analytics.</w:t>
      </w:r>
    </w:p>
    <w:p w14:paraId="74A8F542"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7.1.6. Ability to support point-in-time recovery.</w:t>
      </w:r>
    </w:p>
    <w:p w14:paraId="10D5EB67"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7.1.7. Ability to maintain data lineage.</w:t>
      </w:r>
    </w:p>
    <w:p w14:paraId="79B47CCC"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7.1.8. Ability to maintain metadata repositories.</w:t>
      </w:r>
    </w:p>
    <w:p w14:paraId="1C2488A9"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7.1.9. Ability to support enterprise data catalogues.</w:t>
      </w:r>
    </w:p>
    <w:p w14:paraId="409B7A42"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7.1.10. Ability to support data versioning.</w:t>
      </w:r>
    </w:p>
    <w:p w14:paraId="27AE1F07"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7.1.11. Ability to support customer-specific retention requirements.</w:t>
      </w:r>
    </w:p>
    <w:p w14:paraId="5DE91C58"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7.1.12. Ability to support secure archival.</w:t>
      </w:r>
    </w:p>
    <w:p w14:paraId="52F13CC6"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7.1.13. Ability to support secure data deletion.</w:t>
      </w:r>
    </w:p>
    <w:p w14:paraId="0BB56BD9"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7.1.14. Ability to maintain historical audit records.</w:t>
      </w:r>
    </w:p>
    <w:p w14:paraId="49F7173C"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7.1.15. Ability to support warehouse-native analytics.</w:t>
      </w:r>
    </w:p>
    <w:p w14:paraId="27432381" w14:textId="77777777" w:rsidR="00A03070" w:rsidRPr="003B3ECA" w:rsidRDefault="00A03070" w:rsidP="001C499A">
      <w:pPr>
        <w:pStyle w:val="Heading5"/>
        <w:numPr>
          <w:ilvl w:val="0"/>
          <w:numId w:val="0"/>
        </w:numPr>
        <w:spacing w:after="0"/>
        <w:ind w:left="720"/>
        <w:rPr>
          <w:rFonts w:cstheme="minorHAnsi"/>
        </w:rPr>
      </w:pPr>
      <w:r w:rsidRPr="003B3ECA">
        <w:rPr>
          <w:rFonts w:cstheme="minorHAnsi"/>
        </w:rPr>
        <w:t>7.1.16. Ability to support data export without vendor lock-in.</w:t>
      </w:r>
    </w:p>
    <w:p w14:paraId="1A1BAB12" w14:textId="55B5C302" w:rsidR="00FF2EF8" w:rsidRPr="003B3ECA" w:rsidRDefault="00A03070" w:rsidP="001C499A">
      <w:pPr>
        <w:pStyle w:val="Heading5"/>
        <w:numPr>
          <w:ilvl w:val="0"/>
          <w:numId w:val="0"/>
        </w:numPr>
        <w:spacing w:after="0"/>
        <w:ind w:left="720"/>
        <w:rPr>
          <w:rFonts w:cstheme="minorHAnsi"/>
        </w:rPr>
      </w:pPr>
      <w:r w:rsidRPr="003B3ECA">
        <w:rPr>
          <w:rFonts w:cstheme="minorHAnsi"/>
        </w:rPr>
        <w:t>7.1.17. Ability to support customer-owned storage where applicable.</w:t>
      </w:r>
    </w:p>
    <w:p w14:paraId="11795D8A" w14:textId="77777777" w:rsidR="00A03070" w:rsidRPr="003B3ECA" w:rsidRDefault="00A03070" w:rsidP="008C3A39">
      <w:pPr>
        <w:rPr>
          <w:rFonts w:asciiTheme="minorHAnsi" w:hAnsiTheme="minorHAnsi" w:cstheme="minorHAnsi"/>
          <w:sz w:val="22"/>
          <w:szCs w:val="22"/>
        </w:rPr>
      </w:pPr>
    </w:p>
    <w:p w14:paraId="72EFE277" w14:textId="1C6E59A8" w:rsidR="00070CD4" w:rsidRPr="003B3ECA" w:rsidRDefault="00C41C41" w:rsidP="005D0926">
      <w:pPr>
        <w:pStyle w:val="Heading4"/>
        <w:numPr>
          <w:ilvl w:val="0"/>
          <w:numId w:val="0"/>
        </w:numPr>
        <w:ind w:left="864" w:hanging="864"/>
        <w:rPr>
          <w:rFonts w:cstheme="minorHAnsi"/>
        </w:rPr>
      </w:pPr>
      <w:r w:rsidRPr="003B3ECA">
        <w:rPr>
          <w:rFonts w:cstheme="minorHAnsi"/>
        </w:rPr>
        <w:t>7</w:t>
      </w:r>
      <w:r w:rsidR="00FF2EF8" w:rsidRPr="003B3ECA">
        <w:rPr>
          <w:rFonts w:cstheme="minorHAnsi"/>
        </w:rPr>
        <w:t xml:space="preserve">.2 Data </w:t>
      </w:r>
      <w:r w:rsidR="006833CB" w:rsidRPr="003B3ECA">
        <w:rPr>
          <w:rFonts w:cstheme="minorHAnsi"/>
        </w:rPr>
        <w:t>Retention</w:t>
      </w:r>
      <w:r w:rsidR="00FF2EF8" w:rsidRPr="003B3ECA">
        <w:rPr>
          <w:rFonts w:cstheme="minorHAnsi"/>
        </w:rPr>
        <w:t xml:space="preserve"> Requirements</w:t>
      </w:r>
    </w:p>
    <w:p w14:paraId="7F1B8753" w14:textId="4C9E8A0D" w:rsidR="00070CD4" w:rsidRPr="003B3ECA" w:rsidRDefault="00FF2EF8" w:rsidP="008C3A39">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solution should support:</w:t>
      </w:r>
    </w:p>
    <w:p w14:paraId="2B89457A"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7.2.1. Ability to provide India-based hosting.</w:t>
      </w:r>
    </w:p>
    <w:p w14:paraId="4C3B2AEB"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7.2.2. Ability to disclose all primary and secondary hosting locations.</w:t>
      </w:r>
    </w:p>
    <w:p w14:paraId="14EA596F"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7.2.3. Ability to disclose backup locations.</w:t>
      </w:r>
    </w:p>
    <w:p w14:paraId="7D75A58D"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7.2.4. Ability to support customer-selected hosting regions.</w:t>
      </w:r>
    </w:p>
    <w:p w14:paraId="255D1533"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7.2.5. Ability to document cross-border data transfers.</w:t>
      </w:r>
    </w:p>
    <w:p w14:paraId="7F030C7B"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7.2.6. Ability to comply with applicable data residency regulations.</w:t>
      </w:r>
    </w:p>
    <w:p w14:paraId="3302CB69"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7.2.7. Ability to support regional disaster recovery.</w:t>
      </w:r>
    </w:p>
    <w:p w14:paraId="0D425762"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7.2.8. Ability to support sovereign cloud deployments where applicable.</w:t>
      </w:r>
    </w:p>
    <w:p w14:paraId="451F1515" w14:textId="77777777" w:rsidR="00A03070" w:rsidRPr="003B3ECA" w:rsidRDefault="00A03070" w:rsidP="00D1156C">
      <w:pPr>
        <w:pStyle w:val="Heading5"/>
        <w:numPr>
          <w:ilvl w:val="0"/>
          <w:numId w:val="0"/>
        </w:numPr>
        <w:spacing w:after="0"/>
        <w:ind w:left="720"/>
        <w:rPr>
          <w:rFonts w:cstheme="minorHAnsi"/>
        </w:rPr>
      </w:pPr>
      <w:r w:rsidRPr="003B3ECA">
        <w:rPr>
          <w:rFonts w:cstheme="minorHAnsi"/>
        </w:rPr>
        <w:t>7.2.9. Ability to provide data residency reports.</w:t>
      </w:r>
    </w:p>
    <w:p w14:paraId="1F21D9E8" w14:textId="54788F3C" w:rsidR="00A03070" w:rsidRPr="003B3ECA" w:rsidRDefault="00A03070" w:rsidP="00D1156C">
      <w:pPr>
        <w:pStyle w:val="Heading5"/>
        <w:numPr>
          <w:ilvl w:val="0"/>
          <w:numId w:val="0"/>
        </w:numPr>
        <w:spacing w:after="0"/>
        <w:ind w:left="720"/>
        <w:rPr>
          <w:rFonts w:cstheme="minorHAnsi"/>
          <w:szCs w:val="24"/>
        </w:rPr>
      </w:pPr>
      <w:r w:rsidRPr="003B3ECA">
        <w:rPr>
          <w:rFonts w:cstheme="minorHAnsi"/>
        </w:rPr>
        <w:t>7.2.10. Ability to support customer-controlled encryption keys.</w:t>
      </w:r>
    </w:p>
    <w:p w14:paraId="46FCC6AD" w14:textId="77777777" w:rsidR="00FD1763" w:rsidRPr="003B3ECA" w:rsidRDefault="00FD1763" w:rsidP="008C3A39">
      <w:pPr>
        <w:pStyle w:val="NormalWeb"/>
        <w:spacing w:before="0" w:after="0" w:line="240" w:lineRule="auto"/>
        <w:rPr>
          <w:rFonts w:asciiTheme="minorHAnsi" w:eastAsiaTheme="minorHAnsi" w:hAnsiTheme="minorHAnsi" w:cstheme="minorHAnsi"/>
          <w:sz w:val="22"/>
          <w:szCs w:val="22"/>
        </w:rPr>
      </w:pPr>
    </w:p>
    <w:p w14:paraId="14794A34" w14:textId="53263A8E" w:rsidR="00070CD4" w:rsidRPr="003B3ECA" w:rsidRDefault="00C41C41" w:rsidP="005D0926">
      <w:pPr>
        <w:pStyle w:val="Heading4"/>
        <w:numPr>
          <w:ilvl w:val="0"/>
          <w:numId w:val="0"/>
        </w:numPr>
        <w:ind w:left="864" w:hanging="864"/>
        <w:rPr>
          <w:rFonts w:cstheme="minorHAnsi"/>
        </w:rPr>
      </w:pPr>
      <w:r w:rsidRPr="003B3ECA">
        <w:rPr>
          <w:rFonts w:cstheme="minorHAnsi"/>
        </w:rPr>
        <w:t>7</w:t>
      </w:r>
      <w:r w:rsidR="00FF2EF8" w:rsidRPr="003B3ECA">
        <w:rPr>
          <w:rFonts w:cstheme="minorHAnsi"/>
        </w:rPr>
        <w:t>.3 Use Case Demonstration</w:t>
      </w:r>
    </w:p>
    <w:p w14:paraId="18FC702F"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t>7.3.1. Demonstrate lifecycle management.</w:t>
      </w:r>
    </w:p>
    <w:p w14:paraId="27686D6E"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t>7.3.2. Demonstrate data archival.</w:t>
      </w:r>
    </w:p>
    <w:p w14:paraId="6C3ACAD5"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lastRenderedPageBreak/>
        <w:t>7.3.3. Demonstrate historical analytics.</w:t>
      </w:r>
    </w:p>
    <w:p w14:paraId="26843E39"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t>7.3.4. Demonstrate India data residency.</w:t>
      </w:r>
    </w:p>
    <w:p w14:paraId="3A53D977"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t>7.3.5. Demonstrate cross-region replication.</w:t>
      </w:r>
    </w:p>
    <w:p w14:paraId="3DCA6C05"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t>7.3.6. Demonstrate secure deletion.</w:t>
      </w:r>
    </w:p>
    <w:p w14:paraId="199EC1BA"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t>7.3.7. Demonstrate warehouse-native analytics.</w:t>
      </w:r>
    </w:p>
    <w:p w14:paraId="7A7AC21A"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t>7.3.8. Demonstrate metadata management.</w:t>
      </w:r>
    </w:p>
    <w:p w14:paraId="52754EDD" w14:textId="77777777" w:rsidR="00A03070" w:rsidRPr="003B3ECA" w:rsidRDefault="00A03070" w:rsidP="00796C70">
      <w:pPr>
        <w:pStyle w:val="Heading5"/>
        <w:numPr>
          <w:ilvl w:val="0"/>
          <w:numId w:val="0"/>
        </w:numPr>
        <w:spacing w:after="0"/>
        <w:ind w:left="720"/>
        <w:rPr>
          <w:rFonts w:cstheme="minorHAnsi"/>
        </w:rPr>
      </w:pPr>
      <w:r w:rsidRPr="003B3ECA">
        <w:rPr>
          <w:rFonts w:cstheme="minorHAnsi"/>
        </w:rPr>
        <w:t>7.3.9. Demonstrate data lineage.</w:t>
      </w:r>
    </w:p>
    <w:p w14:paraId="3548003E" w14:textId="795F5204" w:rsidR="00A03070" w:rsidRPr="003B3ECA" w:rsidRDefault="00A03070" w:rsidP="00796C70">
      <w:pPr>
        <w:pStyle w:val="Heading5"/>
        <w:numPr>
          <w:ilvl w:val="0"/>
          <w:numId w:val="0"/>
        </w:numPr>
        <w:spacing w:after="0"/>
        <w:ind w:left="720"/>
        <w:rPr>
          <w:rFonts w:cstheme="minorHAnsi"/>
        </w:rPr>
      </w:pPr>
      <w:r w:rsidRPr="003B3ECA">
        <w:rPr>
          <w:rFonts w:cstheme="minorHAnsi"/>
        </w:rPr>
        <w:t>7.3.10. Demonstrate customer-managed encryption keys.</w:t>
      </w:r>
    </w:p>
    <w:p w14:paraId="4E840676" w14:textId="77777777" w:rsidR="00A03070" w:rsidRPr="003B3ECA" w:rsidRDefault="00A03070" w:rsidP="008C3A39">
      <w:pPr>
        <w:rPr>
          <w:rFonts w:asciiTheme="minorHAnsi" w:hAnsiTheme="minorHAnsi" w:cstheme="minorHAnsi"/>
          <w:sz w:val="22"/>
          <w:szCs w:val="22"/>
        </w:rPr>
      </w:pPr>
    </w:p>
    <w:p w14:paraId="4A43CD1D" w14:textId="77777777" w:rsidR="00FF2EF8" w:rsidRPr="003B3ECA" w:rsidRDefault="00FF2EF8" w:rsidP="005D0926">
      <w:pPr>
        <w:pStyle w:val="Heading4"/>
        <w:numPr>
          <w:ilvl w:val="0"/>
          <w:numId w:val="0"/>
        </w:numPr>
        <w:ind w:left="864" w:hanging="864"/>
        <w:rPr>
          <w:rFonts w:cstheme="minorHAnsi"/>
        </w:rPr>
      </w:pPr>
      <w:r w:rsidRPr="003B3ECA">
        <w:rPr>
          <w:rFonts w:cstheme="minorHAnsi"/>
        </w:rPr>
        <w:t>Provide</w:t>
      </w:r>
    </w:p>
    <w:p w14:paraId="2620A8FA" w14:textId="62A5E761"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hosting regions.</w:t>
      </w:r>
    </w:p>
    <w:p w14:paraId="4DFF57AF"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 xml:space="preserve">Primary data </w:t>
      </w:r>
      <w:proofErr w:type="spellStart"/>
      <w:r w:rsidRPr="003B3ECA">
        <w:rPr>
          <w:rFonts w:asciiTheme="minorHAnsi" w:hAnsiTheme="minorHAnsi" w:cstheme="minorHAnsi"/>
          <w:color w:val="000000"/>
          <w:sz w:val="22"/>
          <w:szCs w:val="22"/>
        </w:rPr>
        <w:t>centre</w:t>
      </w:r>
      <w:proofErr w:type="spellEnd"/>
      <w:r w:rsidRPr="003B3ECA">
        <w:rPr>
          <w:rFonts w:asciiTheme="minorHAnsi" w:hAnsiTheme="minorHAnsi" w:cstheme="minorHAnsi"/>
          <w:color w:val="000000"/>
          <w:sz w:val="22"/>
          <w:szCs w:val="22"/>
        </w:rPr>
        <w:t xml:space="preserve"> location.</w:t>
      </w:r>
    </w:p>
    <w:p w14:paraId="57D3BEBF"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Disaster Recovery location.</w:t>
      </w:r>
    </w:p>
    <w:p w14:paraId="71498DFC"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Backup strategy.</w:t>
      </w:r>
    </w:p>
    <w:p w14:paraId="2DD8EC44"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Retention policies.</w:t>
      </w:r>
    </w:p>
    <w:p w14:paraId="75ECBFF2"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Archival capabilities.</w:t>
      </w:r>
    </w:p>
    <w:p w14:paraId="168C9F8D"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Data export formats.</w:t>
      </w:r>
    </w:p>
    <w:p w14:paraId="2BD1A8C9"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Supported storage platforms.</w:t>
      </w:r>
    </w:p>
    <w:p w14:paraId="2544E237"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deployment.</w:t>
      </w:r>
    </w:p>
    <w:p w14:paraId="5EA71E7D" w14:textId="77777777" w:rsidR="00FF2EF8" w:rsidRPr="003B3ECA" w:rsidRDefault="00FF2EF8">
      <w:pPr>
        <w:numPr>
          <w:ilvl w:val="0"/>
          <w:numId w:val="41"/>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4C497854" w14:textId="77777777" w:rsidR="00FF2EF8" w:rsidRPr="003B3ECA" w:rsidRDefault="00FF2EF8" w:rsidP="008C3A39">
      <w:pPr>
        <w:rPr>
          <w:rFonts w:asciiTheme="minorHAnsi" w:hAnsiTheme="minorHAnsi" w:cstheme="minorHAnsi"/>
          <w:sz w:val="22"/>
          <w:szCs w:val="22"/>
        </w:rPr>
      </w:pPr>
    </w:p>
    <w:p w14:paraId="3999FCF7" w14:textId="5BB814ED" w:rsidR="00FF2EF8" w:rsidRPr="003B3ECA" w:rsidRDefault="00C41C41" w:rsidP="000E2704">
      <w:pPr>
        <w:pStyle w:val="Heading3"/>
        <w:numPr>
          <w:ilvl w:val="0"/>
          <w:numId w:val="0"/>
        </w:numPr>
        <w:spacing w:after="0"/>
        <w:rPr>
          <w:color w:val="000000"/>
        </w:rPr>
      </w:pPr>
      <w:bookmarkStart w:id="67" w:name="_Toc233645518"/>
      <w:r w:rsidRPr="003B3ECA">
        <w:rPr>
          <w:color w:val="000000"/>
        </w:rPr>
        <w:t>8</w:t>
      </w:r>
      <w:r w:rsidR="00FF2EF8" w:rsidRPr="003B3ECA">
        <w:rPr>
          <w:color w:val="000000"/>
        </w:rPr>
        <w:t>. Support, Operations &amp; Managed Services</w:t>
      </w:r>
      <w:bookmarkEnd w:id="67"/>
    </w:p>
    <w:p w14:paraId="288E6475" w14:textId="77777777" w:rsidR="0029041A" w:rsidRPr="003B3ECA" w:rsidRDefault="0029041A" w:rsidP="008C3A39">
      <w:pPr>
        <w:rPr>
          <w:rFonts w:asciiTheme="minorHAnsi" w:hAnsiTheme="minorHAnsi" w:cstheme="minorHAnsi"/>
          <w:b/>
          <w:sz w:val="22"/>
          <w:szCs w:val="22"/>
        </w:rPr>
      </w:pPr>
    </w:p>
    <w:p w14:paraId="638A7063" w14:textId="77777777" w:rsidR="00FF2EF8" w:rsidRPr="003B3ECA" w:rsidRDefault="00FF2EF8" w:rsidP="008C3A39">
      <w:pPr>
        <w:pStyle w:val="NormalWeb"/>
        <w:spacing w:before="0" w:after="0" w:line="240" w:lineRule="auto"/>
        <w:rPr>
          <w:rFonts w:asciiTheme="minorHAnsi" w:eastAsiaTheme="minorHAnsi" w:hAnsiTheme="minorHAnsi" w:cstheme="minorHAnsi"/>
          <w:sz w:val="22"/>
          <w:szCs w:val="22"/>
        </w:rPr>
      </w:pPr>
      <w:r w:rsidRPr="003B3ECA">
        <w:rPr>
          <w:rFonts w:asciiTheme="minorHAnsi" w:hAnsiTheme="minorHAnsi" w:cstheme="minorHAnsi"/>
          <w:color w:val="000000"/>
          <w:sz w:val="22"/>
          <w:szCs w:val="22"/>
        </w:rPr>
        <w:t>The selected vendor shall provide comprehensive implementation, operational support, customer success, and managed services throughout the contract period.</w:t>
      </w:r>
    </w:p>
    <w:p w14:paraId="51066BF1" w14:textId="77777777" w:rsidR="00FF2EF8" w:rsidRPr="003B3ECA" w:rsidRDefault="00FF2EF8" w:rsidP="008C3A39">
      <w:pPr>
        <w:rPr>
          <w:rFonts w:asciiTheme="minorHAnsi" w:hAnsiTheme="minorHAnsi" w:cstheme="minorHAnsi"/>
          <w:sz w:val="22"/>
          <w:szCs w:val="22"/>
        </w:rPr>
      </w:pPr>
    </w:p>
    <w:p w14:paraId="068D567B" w14:textId="15C9C055" w:rsidR="0029041A" w:rsidRPr="003B3ECA" w:rsidRDefault="00C41C41" w:rsidP="00666D50">
      <w:pPr>
        <w:pStyle w:val="Heading4"/>
        <w:numPr>
          <w:ilvl w:val="0"/>
          <w:numId w:val="0"/>
        </w:numPr>
        <w:ind w:left="864" w:hanging="864"/>
        <w:rPr>
          <w:rFonts w:cstheme="minorHAnsi"/>
        </w:rPr>
      </w:pPr>
      <w:r w:rsidRPr="003B3ECA">
        <w:rPr>
          <w:rFonts w:cstheme="minorHAnsi"/>
        </w:rPr>
        <w:t>8</w:t>
      </w:r>
      <w:r w:rsidR="00FF2EF8" w:rsidRPr="003B3ECA">
        <w:rPr>
          <w:rFonts w:cstheme="minorHAnsi"/>
        </w:rPr>
        <w:t>.1 Capability Requirements</w:t>
      </w:r>
    </w:p>
    <w:p w14:paraId="393E7517" w14:textId="7263E9B5" w:rsidR="0029041A" w:rsidRPr="003B3ECA" w:rsidRDefault="00FF2EF8" w:rsidP="00A172DE">
      <w:pPr>
        <w:pStyle w:val="NormalWeb"/>
        <w:spacing w:before="0" w:after="0" w:line="240" w:lineRule="auto"/>
        <w:rPr>
          <w:rFonts w:asciiTheme="minorHAnsi" w:hAnsiTheme="minorHAnsi" w:cstheme="minorHAnsi"/>
          <w:color w:val="000000"/>
          <w:sz w:val="22"/>
          <w:szCs w:val="22"/>
        </w:rPr>
      </w:pPr>
      <w:r w:rsidRPr="003B3ECA">
        <w:rPr>
          <w:rFonts w:asciiTheme="minorHAnsi" w:hAnsiTheme="minorHAnsi" w:cstheme="minorHAnsi"/>
          <w:color w:val="000000"/>
          <w:sz w:val="22"/>
          <w:szCs w:val="22"/>
        </w:rPr>
        <w:t>The vendor should provide:</w:t>
      </w:r>
    </w:p>
    <w:p w14:paraId="08B98E32"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 Dedicated Project Manager.</w:t>
      </w:r>
    </w:p>
    <w:p w14:paraId="5190B774"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8.1.2. Dedicated Solution Architect.</w:t>
      </w:r>
    </w:p>
    <w:p w14:paraId="37DACC2F"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8.1.3. Dedicated Technical Account Manager.</w:t>
      </w:r>
    </w:p>
    <w:p w14:paraId="5FD80841"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8.1.4. Dedicated Customer Success Manager.</w:t>
      </w:r>
    </w:p>
    <w:p w14:paraId="7DC19601"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8.1.5. 24×7 production support for Severity-1 incidents.</w:t>
      </w:r>
    </w:p>
    <w:p w14:paraId="06A48FE4"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8.1.6. Clearly defined Incident Response and Resolution SLAs.</w:t>
      </w:r>
    </w:p>
    <w:p w14:paraId="7230C41D"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8.1.7. Named escalation matrix.</w:t>
      </w:r>
    </w:p>
    <w:p w14:paraId="53E085C5"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8.1.8. Quarterly Business Reviews.</w:t>
      </w:r>
    </w:p>
    <w:p w14:paraId="6778AC82"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8.1.9. Periodic platform health assessments.</w:t>
      </w:r>
    </w:p>
    <w:p w14:paraId="1B7EDE2E"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8.1.10. Analytics maturity assessments.</w:t>
      </w:r>
    </w:p>
    <w:p w14:paraId="6D1E5437"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8.1.11. Performance optimization recommendations.</w:t>
      </w:r>
    </w:p>
    <w:p w14:paraId="3F91A316"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8.1.12. Release planning and upgrade advisory.</w:t>
      </w:r>
    </w:p>
    <w:p w14:paraId="512A6C6A"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8.1.13. Root Cause Analysis (RCA) for critical incidents.</w:t>
      </w:r>
    </w:p>
    <w:p w14:paraId="638E0E26"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8.1.14. Knowledge transfer to IndiGo teams.</w:t>
      </w:r>
    </w:p>
    <w:p w14:paraId="5BC1BA5E"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8.1.15. Administrator training.</w:t>
      </w:r>
    </w:p>
    <w:p w14:paraId="32179DF0"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8.1.16. Developer training.</w:t>
      </w:r>
    </w:p>
    <w:p w14:paraId="4F12C858"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8.1.17. Business user training.</w:t>
      </w:r>
    </w:p>
    <w:p w14:paraId="1E9CAEBD"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8.1.18. API and SDK implementation support.</w:t>
      </w:r>
    </w:p>
    <w:p w14:paraId="7BE8492C"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8.1.19. Event taxonomy advisory.</w:t>
      </w:r>
    </w:p>
    <w:p w14:paraId="194C05E3"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8.1.20. Product roadmap reviews.</w:t>
      </w:r>
    </w:p>
    <w:p w14:paraId="148A9455"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8.1.21. Adoption monitoring.</w:t>
      </w:r>
    </w:p>
    <w:p w14:paraId="23694391"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8.1.22. Best practice recommendations.</w:t>
      </w:r>
    </w:p>
    <w:p w14:paraId="1851DE7B"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lastRenderedPageBreak/>
        <w:t>8.1.23. Proactive monitoring and issue prevention.</w:t>
      </w:r>
    </w:p>
    <w:p w14:paraId="17D0CF21"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8.1.24. Support through Email, Portal, Telephone, and Collaboration platforms.</w:t>
      </w:r>
    </w:p>
    <w:p w14:paraId="40A6F28A" w14:textId="77777777" w:rsidR="00A03070" w:rsidRPr="003B3ECA" w:rsidRDefault="00A03070" w:rsidP="00B40CF3">
      <w:pPr>
        <w:pStyle w:val="Heading5"/>
        <w:numPr>
          <w:ilvl w:val="0"/>
          <w:numId w:val="0"/>
        </w:numPr>
        <w:spacing w:after="0"/>
        <w:ind w:left="720"/>
        <w:rPr>
          <w:rFonts w:cstheme="minorHAnsi"/>
        </w:rPr>
      </w:pPr>
      <w:r w:rsidRPr="003B3ECA">
        <w:rPr>
          <w:rFonts w:cstheme="minorHAnsi"/>
        </w:rPr>
        <w:t>8.1.25. Service reporting and governance meetings.</w:t>
      </w:r>
    </w:p>
    <w:p w14:paraId="18CA89CB" w14:textId="01AEC99F" w:rsidR="00A03070" w:rsidRPr="003B3ECA" w:rsidRDefault="00A03070" w:rsidP="00B40CF3">
      <w:pPr>
        <w:pStyle w:val="Heading5"/>
        <w:numPr>
          <w:ilvl w:val="0"/>
          <w:numId w:val="0"/>
        </w:numPr>
        <w:spacing w:after="0"/>
        <w:ind w:left="720"/>
        <w:rPr>
          <w:rFonts w:cstheme="minorHAnsi"/>
        </w:rPr>
      </w:pPr>
      <w:r w:rsidRPr="003B3ECA">
        <w:rPr>
          <w:rFonts w:cstheme="minorHAnsi"/>
        </w:rPr>
        <w:t>8.1.26. Transition and exit support at contract termination.</w:t>
      </w:r>
    </w:p>
    <w:p w14:paraId="36AF95B7" w14:textId="77777777" w:rsidR="00A03070" w:rsidRPr="003B3ECA" w:rsidRDefault="00A03070" w:rsidP="008C3A39">
      <w:pPr>
        <w:pStyle w:val="NormalWeb"/>
        <w:spacing w:before="0" w:after="0" w:line="240" w:lineRule="auto"/>
        <w:rPr>
          <w:rFonts w:asciiTheme="minorHAnsi" w:eastAsiaTheme="minorHAnsi" w:hAnsiTheme="minorHAnsi" w:cstheme="minorHAnsi"/>
          <w:sz w:val="22"/>
          <w:szCs w:val="22"/>
        </w:rPr>
      </w:pPr>
    </w:p>
    <w:p w14:paraId="30ECF44A" w14:textId="2B04AA6B" w:rsidR="0029041A" w:rsidRPr="003B3ECA" w:rsidRDefault="00C41C41" w:rsidP="008830A7">
      <w:pPr>
        <w:pStyle w:val="Heading4"/>
        <w:numPr>
          <w:ilvl w:val="0"/>
          <w:numId w:val="0"/>
        </w:numPr>
        <w:ind w:left="864" w:hanging="864"/>
        <w:rPr>
          <w:rFonts w:cstheme="minorHAnsi"/>
        </w:rPr>
      </w:pPr>
      <w:r w:rsidRPr="003B3ECA">
        <w:rPr>
          <w:rFonts w:cstheme="minorHAnsi"/>
        </w:rPr>
        <w:t>8</w:t>
      </w:r>
      <w:r w:rsidR="00FF2EF8" w:rsidRPr="003B3ECA">
        <w:rPr>
          <w:rFonts w:cstheme="minorHAnsi"/>
        </w:rPr>
        <w:t>.2 Use Case Demonstration</w:t>
      </w:r>
    </w:p>
    <w:p w14:paraId="52CF5DD1" w14:textId="77777777" w:rsidR="00A03070" w:rsidRPr="003B3ECA" w:rsidRDefault="00A03070" w:rsidP="003138E6">
      <w:pPr>
        <w:pStyle w:val="Heading5"/>
        <w:numPr>
          <w:ilvl w:val="0"/>
          <w:numId w:val="0"/>
        </w:numPr>
        <w:spacing w:after="0"/>
        <w:ind w:left="720"/>
        <w:rPr>
          <w:rFonts w:cstheme="minorHAnsi"/>
        </w:rPr>
      </w:pPr>
      <w:r w:rsidRPr="003B3ECA">
        <w:rPr>
          <w:rFonts w:cstheme="minorHAnsi"/>
        </w:rPr>
        <w:t>8.2.1. Demonstrate implementation governance.</w:t>
      </w:r>
    </w:p>
    <w:p w14:paraId="0783FB37" w14:textId="77777777" w:rsidR="00A03070" w:rsidRPr="003B3ECA" w:rsidRDefault="00A03070" w:rsidP="003138E6">
      <w:pPr>
        <w:pStyle w:val="Heading5"/>
        <w:numPr>
          <w:ilvl w:val="0"/>
          <w:numId w:val="0"/>
        </w:numPr>
        <w:spacing w:after="0"/>
        <w:ind w:left="720"/>
        <w:rPr>
          <w:rFonts w:cstheme="minorHAnsi"/>
        </w:rPr>
      </w:pPr>
      <w:r w:rsidRPr="003B3ECA">
        <w:rPr>
          <w:rFonts w:cstheme="minorHAnsi"/>
        </w:rPr>
        <w:t>8.2.3. Demonstrate quarterly business review.</w:t>
      </w:r>
    </w:p>
    <w:p w14:paraId="6D492A32" w14:textId="77777777" w:rsidR="00A03070" w:rsidRPr="003B3ECA" w:rsidRDefault="00A03070" w:rsidP="003138E6">
      <w:pPr>
        <w:pStyle w:val="Heading5"/>
        <w:numPr>
          <w:ilvl w:val="0"/>
          <w:numId w:val="0"/>
        </w:numPr>
        <w:spacing w:after="0"/>
        <w:ind w:left="720"/>
        <w:rPr>
          <w:rFonts w:cstheme="minorHAnsi"/>
        </w:rPr>
      </w:pPr>
      <w:r w:rsidRPr="003B3ECA">
        <w:rPr>
          <w:rFonts w:cstheme="minorHAnsi"/>
        </w:rPr>
        <w:t>8.2.4. Demonstrate incident management lifecycle.</w:t>
      </w:r>
    </w:p>
    <w:p w14:paraId="2AE4A95D" w14:textId="77777777" w:rsidR="00A03070" w:rsidRPr="003B3ECA" w:rsidRDefault="00A03070" w:rsidP="003138E6">
      <w:pPr>
        <w:pStyle w:val="Heading5"/>
        <w:numPr>
          <w:ilvl w:val="0"/>
          <w:numId w:val="0"/>
        </w:numPr>
        <w:spacing w:after="0"/>
        <w:ind w:left="720"/>
        <w:rPr>
          <w:rFonts w:cstheme="minorHAnsi"/>
        </w:rPr>
      </w:pPr>
      <w:r w:rsidRPr="003B3ECA">
        <w:rPr>
          <w:rFonts w:cstheme="minorHAnsi"/>
        </w:rPr>
        <w:t>8.2.5. Demonstrate RCA preparation.</w:t>
      </w:r>
    </w:p>
    <w:p w14:paraId="21422F87" w14:textId="77777777" w:rsidR="00A03070" w:rsidRPr="003B3ECA" w:rsidRDefault="00A03070" w:rsidP="003138E6">
      <w:pPr>
        <w:pStyle w:val="Heading5"/>
        <w:numPr>
          <w:ilvl w:val="0"/>
          <w:numId w:val="0"/>
        </w:numPr>
        <w:spacing w:after="0"/>
        <w:ind w:left="720"/>
        <w:rPr>
          <w:rFonts w:cstheme="minorHAnsi"/>
        </w:rPr>
      </w:pPr>
      <w:r w:rsidRPr="003B3ECA">
        <w:rPr>
          <w:rFonts w:cstheme="minorHAnsi"/>
        </w:rPr>
        <w:t xml:space="preserve">8.2.6. Demonstrate knowledge transfer </w:t>
      </w:r>
      <w:proofErr w:type="spellStart"/>
      <w:r w:rsidRPr="003B3ECA">
        <w:rPr>
          <w:rFonts w:cstheme="minorHAnsi"/>
        </w:rPr>
        <w:t>programme</w:t>
      </w:r>
      <w:proofErr w:type="spellEnd"/>
      <w:r w:rsidRPr="003B3ECA">
        <w:rPr>
          <w:rFonts w:cstheme="minorHAnsi"/>
        </w:rPr>
        <w:t>.</w:t>
      </w:r>
    </w:p>
    <w:p w14:paraId="03260040" w14:textId="77777777" w:rsidR="00A03070" w:rsidRPr="003B3ECA" w:rsidRDefault="00A03070" w:rsidP="003138E6">
      <w:pPr>
        <w:pStyle w:val="Heading5"/>
        <w:numPr>
          <w:ilvl w:val="0"/>
          <w:numId w:val="0"/>
        </w:numPr>
        <w:spacing w:after="0"/>
        <w:ind w:left="720"/>
        <w:rPr>
          <w:rFonts w:cstheme="minorHAnsi"/>
        </w:rPr>
      </w:pPr>
      <w:r w:rsidRPr="003B3ECA">
        <w:rPr>
          <w:rFonts w:cstheme="minorHAnsi"/>
        </w:rPr>
        <w:t>8.2.7. Demonstrate analytics maturity assessment.</w:t>
      </w:r>
    </w:p>
    <w:p w14:paraId="63E43F2F" w14:textId="77777777" w:rsidR="00A03070" w:rsidRPr="003B3ECA" w:rsidRDefault="00A03070" w:rsidP="003138E6">
      <w:pPr>
        <w:pStyle w:val="Heading5"/>
        <w:numPr>
          <w:ilvl w:val="0"/>
          <w:numId w:val="0"/>
        </w:numPr>
        <w:spacing w:after="0"/>
        <w:ind w:left="720"/>
        <w:rPr>
          <w:rFonts w:cstheme="minorHAnsi"/>
        </w:rPr>
      </w:pPr>
      <w:r w:rsidRPr="003B3ECA">
        <w:rPr>
          <w:rFonts w:cstheme="minorHAnsi"/>
        </w:rPr>
        <w:t>8.2.8. Demonstrate optimization workshop.</w:t>
      </w:r>
    </w:p>
    <w:p w14:paraId="4658E729" w14:textId="77777777" w:rsidR="00A03070" w:rsidRPr="003B3ECA" w:rsidRDefault="00A03070" w:rsidP="003138E6">
      <w:pPr>
        <w:pStyle w:val="Heading5"/>
        <w:numPr>
          <w:ilvl w:val="0"/>
          <w:numId w:val="0"/>
        </w:numPr>
        <w:spacing w:after="0"/>
        <w:ind w:left="720"/>
        <w:rPr>
          <w:rFonts w:cstheme="minorHAnsi"/>
        </w:rPr>
      </w:pPr>
      <w:r w:rsidRPr="003B3ECA">
        <w:rPr>
          <w:rFonts w:cstheme="minorHAnsi"/>
        </w:rPr>
        <w:t>8.2.9. Demonstrate service reporting.</w:t>
      </w:r>
    </w:p>
    <w:p w14:paraId="2DE4B302" w14:textId="5BA8EEC1" w:rsidR="00A03070" w:rsidRPr="003B3ECA" w:rsidRDefault="00A03070" w:rsidP="003138E6">
      <w:pPr>
        <w:pStyle w:val="Heading5"/>
        <w:numPr>
          <w:ilvl w:val="0"/>
          <w:numId w:val="0"/>
        </w:numPr>
        <w:spacing w:after="0"/>
        <w:ind w:left="720"/>
        <w:rPr>
          <w:rFonts w:cstheme="minorHAnsi"/>
        </w:rPr>
      </w:pPr>
      <w:r w:rsidRPr="003B3ECA">
        <w:rPr>
          <w:rFonts w:cstheme="minorHAnsi"/>
        </w:rPr>
        <w:t>8.2.10. Demonstrate transition support methodology.</w:t>
      </w:r>
    </w:p>
    <w:p w14:paraId="6DB59428" w14:textId="77777777" w:rsidR="00A03070" w:rsidRPr="003B3ECA" w:rsidRDefault="00A03070" w:rsidP="008C3A39">
      <w:pPr>
        <w:rPr>
          <w:rFonts w:asciiTheme="minorHAnsi" w:hAnsiTheme="minorHAnsi" w:cstheme="minorHAnsi"/>
          <w:sz w:val="22"/>
          <w:szCs w:val="22"/>
        </w:rPr>
      </w:pPr>
    </w:p>
    <w:p w14:paraId="59ACE8C6" w14:textId="77777777" w:rsidR="00FF2EF8" w:rsidRPr="003B3ECA" w:rsidRDefault="00FF2EF8" w:rsidP="008830A7">
      <w:pPr>
        <w:pStyle w:val="Heading4"/>
        <w:numPr>
          <w:ilvl w:val="0"/>
          <w:numId w:val="0"/>
        </w:numPr>
        <w:ind w:left="864" w:hanging="864"/>
        <w:rPr>
          <w:rFonts w:cstheme="minorHAnsi"/>
        </w:rPr>
      </w:pPr>
      <w:r w:rsidRPr="003B3ECA">
        <w:rPr>
          <w:rFonts w:cstheme="minorHAnsi"/>
        </w:rPr>
        <w:t>Provide</w:t>
      </w:r>
    </w:p>
    <w:p w14:paraId="596AC85F"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Implementation timeline.</w:t>
      </w:r>
    </w:p>
    <w:p w14:paraId="7095D98C"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Team structure.</w:t>
      </w:r>
    </w:p>
    <w:p w14:paraId="3FC7C56C"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 locations.</w:t>
      </w:r>
    </w:p>
    <w:p w14:paraId="6DED99EC"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Support coverage.</w:t>
      </w:r>
    </w:p>
    <w:p w14:paraId="4F36DCD5"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Escalation matrix.</w:t>
      </w:r>
    </w:p>
    <w:p w14:paraId="06C2B904"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Incident SLAs.</w:t>
      </w:r>
    </w:p>
    <w:p w14:paraId="77407590"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Training methodology.</w:t>
      </w:r>
    </w:p>
    <w:p w14:paraId="7EEB0E78"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Product release frequency.</w:t>
      </w:r>
    </w:p>
    <w:p w14:paraId="1A9706DC"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Customer Success model.</w:t>
      </w:r>
    </w:p>
    <w:p w14:paraId="2EEEE3BD"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Managed Services scope.</w:t>
      </w:r>
    </w:p>
    <w:p w14:paraId="1DA39DE2"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Post-Go-Live support model.</w:t>
      </w:r>
    </w:p>
    <w:p w14:paraId="28ECA0DF" w14:textId="77777777" w:rsidR="00FF2EF8"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Largest airline implementation.</w:t>
      </w:r>
    </w:p>
    <w:p w14:paraId="7EFCCEC6" w14:textId="77777777" w:rsidR="00FD1763"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Airline customer references.</w:t>
      </w:r>
    </w:p>
    <w:p w14:paraId="578852DC" w14:textId="77777777" w:rsidR="00FD1763" w:rsidRPr="003B3ECA" w:rsidRDefault="00FF2EF8">
      <w:pPr>
        <w:numPr>
          <w:ilvl w:val="0"/>
          <w:numId w:val="42"/>
        </w:numPr>
        <w:rPr>
          <w:rFonts w:asciiTheme="minorHAnsi" w:hAnsiTheme="minorHAnsi" w:cstheme="minorHAnsi"/>
          <w:color w:val="000000"/>
          <w:sz w:val="22"/>
          <w:szCs w:val="22"/>
        </w:rPr>
      </w:pPr>
      <w:r w:rsidRPr="003B3ECA">
        <w:rPr>
          <w:rFonts w:asciiTheme="minorHAnsi" w:hAnsiTheme="minorHAnsi" w:cstheme="minorHAnsi"/>
          <w:color w:val="000000"/>
          <w:sz w:val="22"/>
          <w:szCs w:val="22"/>
        </w:rPr>
        <w:t>Customer satisfaction metrics (CSAT/NPS).</w:t>
      </w:r>
      <w:r w:rsidR="00C076AD" w:rsidRPr="003B3ECA">
        <w:rPr>
          <w:rFonts w:asciiTheme="minorHAnsi" w:hAnsiTheme="minorHAnsi" w:cstheme="minorHAnsi"/>
          <w:color w:val="000000"/>
          <w:sz w:val="22"/>
          <w:szCs w:val="22"/>
        </w:rPr>
        <w:br/>
      </w:r>
    </w:p>
    <w:p w14:paraId="2FA87B05" w14:textId="199D9499" w:rsidR="00C076AD" w:rsidRPr="003B3ECA" w:rsidRDefault="00FD1763" w:rsidP="00502E84">
      <w:pPr>
        <w:pStyle w:val="Heading3"/>
        <w:numPr>
          <w:ilvl w:val="0"/>
          <w:numId w:val="0"/>
        </w:numPr>
        <w:spacing w:after="0"/>
        <w:rPr>
          <w:color w:val="000000"/>
        </w:rPr>
      </w:pPr>
      <w:bookmarkStart w:id="68" w:name="_Toc233645519"/>
      <w:r w:rsidRPr="003B3ECA">
        <w:rPr>
          <w:color w:val="000000"/>
        </w:rPr>
        <w:t xml:space="preserve">9. </w:t>
      </w:r>
      <w:r w:rsidR="00C076AD" w:rsidRPr="003B3ECA">
        <w:rPr>
          <w:color w:val="000000"/>
        </w:rPr>
        <w:t>Vendor References, Travel Expertise &amp; Proven Scale</w:t>
      </w:r>
      <w:bookmarkEnd w:id="68"/>
    </w:p>
    <w:p w14:paraId="7854D3BA" w14:textId="77777777" w:rsidR="0029041A" w:rsidRPr="003B3ECA" w:rsidRDefault="0029041A" w:rsidP="008C3A39">
      <w:pPr>
        <w:rPr>
          <w:rFonts w:asciiTheme="minorHAnsi" w:hAnsiTheme="minorHAnsi" w:cstheme="minorHAnsi"/>
          <w:color w:val="000000"/>
          <w:sz w:val="22"/>
          <w:szCs w:val="22"/>
        </w:rPr>
      </w:pPr>
    </w:p>
    <w:p w14:paraId="396E403E" w14:textId="7530BE13" w:rsidR="0029041A" w:rsidRPr="003B3ECA" w:rsidRDefault="00FD1763" w:rsidP="009B478D">
      <w:pPr>
        <w:pStyle w:val="Heading4"/>
        <w:numPr>
          <w:ilvl w:val="0"/>
          <w:numId w:val="0"/>
        </w:numPr>
        <w:ind w:left="864" w:hanging="864"/>
        <w:rPr>
          <w:rFonts w:cstheme="minorHAnsi"/>
        </w:rPr>
      </w:pPr>
      <w:r w:rsidRPr="003B3ECA">
        <w:rPr>
          <w:rFonts w:cstheme="minorHAnsi"/>
        </w:rPr>
        <w:t xml:space="preserve">9.1 </w:t>
      </w:r>
      <w:r w:rsidR="00C076AD" w:rsidRPr="003B3ECA">
        <w:rPr>
          <w:rFonts w:cstheme="minorHAnsi"/>
        </w:rPr>
        <w:t>Capability Requirements</w:t>
      </w:r>
    </w:p>
    <w:p w14:paraId="0E4B2413" w14:textId="7ED5257E" w:rsidR="00790120" w:rsidRPr="003B3ECA" w:rsidRDefault="00790120" w:rsidP="00790120">
      <w:pPr>
        <w:pStyle w:val="Heading5"/>
        <w:numPr>
          <w:ilvl w:val="0"/>
          <w:numId w:val="0"/>
        </w:numPr>
        <w:spacing w:after="0"/>
        <w:ind w:left="720"/>
        <w:rPr>
          <w:rFonts w:cstheme="minorHAnsi"/>
        </w:rPr>
      </w:pPr>
      <w:r w:rsidRPr="003B3ECA">
        <w:rPr>
          <w:rFonts w:cstheme="minorHAnsi"/>
        </w:rPr>
        <w:t>9.1.</w:t>
      </w:r>
      <w:r w:rsidR="000C70EB" w:rsidRPr="003B3ECA">
        <w:rPr>
          <w:rFonts w:cstheme="minorHAnsi"/>
        </w:rPr>
        <w:t>1</w:t>
      </w:r>
      <w:r w:rsidRPr="003B3ECA">
        <w:rPr>
          <w:rFonts w:cstheme="minorHAnsi"/>
        </w:rPr>
        <w:t>. Demonstrated experience in migration from Adobe analytics stack to other marketing and analytics platforms.</w:t>
      </w:r>
    </w:p>
    <w:p w14:paraId="73B39FB3" w14:textId="3CEF3D1E" w:rsidR="00790120" w:rsidRPr="003B3ECA" w:rsidRDefault="00790120" w:rsidP="00790120">
      <w:pPr>
        <w:pStyle w:val="Heading5"/>
        <w:numPr>
          <w:ilvl w:val="0"/>
          <w:numId w:val="0"/>
        </w:numPr>
        <w:spacing w:after="0"/>
        <w:ind w:left="720"/>
        <w:rPr>
          <w:rFonts w:cstheme="minorHAnsi"/>
        </w:rPr>
      </w:pPr>
      <w:r w:rsidRPr="003B3ECA">
        <w:rPr>
          <w:rFonts w:cstheme="minorHAnsi"/>
        </w:rPr>
        <w:t>9.1.</w:t>
      </w:r>
      <w:r w:rsidR="000C70EB" w:rsidRPr="003B3ECA">
        <w:rPr>
          <w:rFonts w:cstheme="minorHAnsi"/>
        </w:rPr>
        <w:t>2</w:t>
      </w:r>
      <w:r w:rsidRPr="003B3ECA">
        <w:rPr>
          <w:rFonts w:cstheme="minorHAnsi"/>
        </w:rPr>
        <w:t>. Demonstrated experience in airline analytics stack implementation and platform migration.</w:t>
      </w:r>
    </w:p>
    <w:p w14:paraId="4D029C13" w14:textId="7EB39DD6" w:rsidR="00790120" w:rsidRPr="003B3ECA" w:rsidRDefault="00790120" w:rsidP="00790120">
      <w:pPr>
        <w:pStyle w:val="Heading5"/>
        <w:numPr>
          <w:ilvl w:val="0"/>
          <w:numId w:val="0"/>
        </w:numPr>
        <w:spacing w:after="0"/>
        <w:ind w:left="720"/>
        <w:rPr>
          <w:rFonts w:cstheme="minorHAnsi"/>
        </w:rPr>
      </w:pPr>
      <w:r w:rsidRPr="003B3ECA">
        <w:rPr>
          <w:rFonts w:cstheme="minorHAnsi"/>
        </w:rPr>
        <w:t>9.1.</w:t>
      </w:r>
      <w:r w:rsidR="000C70EB" w:rsidRPr="003B3ECA">
        <w:rPr>
          <w:rFonts w:cstheme="minorHAnsi"/>
        </w:rPr>
        <w:t>3</w:t>
      </w:r>
      <w:r w:rsidRPr="003B3ECA">
        <w:rPr>
          <w:rFonts w:cstheme="minorHAnsi"/>
        </w:rPr>
        <w:t>. Demonstrated experience in managing Adobe Experience Cloud and other clickstream analytics platforms.</w:t>
      </w:r>
    </w:p>
    <w:p w14:paraId="5DD361D5" w14:textId="77777777" w:rsidR="000C70EB" w:rsidRPr="003B3ECA" w:rsidRDefault="00790120" w:rsidP="00790120">
      <w:pPr>
        <w:pStyle w:val="Heading5"/>
        <w:numPr>
          <w:ilvl w:val="0"/>
          <w:numId w:val="0"/>
        </w:numPr>
        <w:spacing w:after="0"/>
        <w:ind w:left="720"/>
        <w:rPr>
          <w:rFonts w:cstheme="minorHAnsi"/>
        </w:rPr>
      </w:pPr>
      <w:r w:rsidRPr="003B3ECA">
        <w:rPr>
          <w:rFonts w:cstheme="minorHAnsi"/>
        </w:rPr>
        <w:t>9.1.</w:t>
      </w:r>
      <w:r w:rsidR="000C70EB" w:rsidRPr="003B3ECA">
        <w:rPr>
          <w:rFonts w:cstheme="minorHAnsi"/>
        </w:rPr>
        <w:t>4</w:t>
      </w:r>
      <w:r w:rsidRPr="003B3ECA">
        <w:rPr>
          <w:rFonts w:cstheme="minorHAnsi"/>
        </w:rPr>
        <w:t>. Demonstrated experience in supporting and managing data lakes for clickstream analytics.</w:t>
      </w:r>
    </w:p>
    <w:p w14:paraId="05ECF1D4" w14:textId="3A5E56AB" w:rsidR="00C076AD" w:rsidRPr="003B3ECA" w:rsidRDefault="00FD1763" w:rsidP="00790120">
      <w:pPr>
        <w:pStyle w:val="Heading5"/>
        <w:numPr>
          <w:ilvl w:val="0"/>
          <w:numId w:val="0"/>
        </w:numPr>
        <w:spacing w:after="0"/>
        <w:ind w:left="720"/>
        <w:rPr>
          <w:rFonts w:cstheme="minorHAnsi"/>
        </w:rPr>
      </w:pPr>
      <w:r w:rsidRPr="003B3ECA">
        <w:rPr>
          <w:rFonts w:cstheme="minorHAnsi"/>
        </w:rPr>
        <w:t>9.1.</w:t>
      </w:r>
      <w:r w:rsidR="000C70EB" w:rsidRPr="003B3ECA">
        <w:rPr>
          <w:rFonts w:cstheme="minorHAnsi"/>
        </w:rPr>
        <w:t>4</w:t>
      </w:r>
      <w:r w:rsidRPr="003B3ECA">
        <w:rPr>
          <w:rFonts w:cstheme="minorHAnsi"/>
        </w:rPr>
        <w:t xml:space="preserve">. </w:t>
      </w:r>
      <w:r w:rsidR="00C076AD" w:rsidRPr="003B3ECA">
        <w:rPr>
          <w:rFonts w:cstheme="minorHAnsi"/>
        </w:rPr>
        <w:t>Demonstrated success supporting enterprise-scale experimentation and personalization programs.</w:t>
      </w:r>
    </w:p>
    <w:p w14:paraId="6E060E2E" w14:textId="514F6E6F" w:rsidR="00C076AD" w:rsidRPr="003B3ECA" w:rsidRDefault="00FD1763" w:rsidP="00474CCD">
      <w:pPr>
        <w:pStyle w:val="Heading5"/>
        <w:numPr>
          <w:ilvl w:val="0"/>
          <w:numId w:val="0"/>
        </w:numPr>
        <w:spacing w:after="0"/>
        <w:ind w:left="720"/>
        <w:rPr>
          <w:rFonts w:cstheme="minorHAnsi"/>
        </w:rPr>
      </w:pPr>
      <w:r w:rsidRPr="003B3ECA">
        <w:rPr>
          <w:rFonts w:cstheme="minorHAnsi"/>
        </w:rPr>
        <w:t>9</w:t>
      </w:r>
      <w:r w:rsidR="00C076AD" w:rsidRPr="003B3ECA">
        <w:rPr>
          <w:rFonts w:cstheme="minorHAnsi"/>
        </w:rPr>
        <w:t>.</w:t>
      </w:r>
      <w:r w:rsidRPr="003B3ECA">
        <w:rPr>
          <w:rFonts w:cstheme="minorHAnsi"/>
        </w:rPr>
        <w:t>1.</w:t>
      </w:r>
      <w:r w:rsidR="000C70EB" w:rsidRPr="003B3ECA">
        <w:rPr>
          <w:rFonts w:cstheme="minorHAnsi"/>
        </w:rPr>
        <w:t>5</w:t>
      </w:r>
      <w:r w:rsidRPr="003B3ECA">
        <w:rPr>
          <w:rFonts w:cstheme="minorHAnsi"/>
        </w:rPr>
        <w:t>.</w:t>
      </w:r>
      <w:r w:rsidR="00C076AD" w:rsidRPr="003B3ECA">
        <w:rPr>
          <w:rFonts w:cstheme="minorHAnsi"/>
        </w:rPr>
        <w:t xml:space="preserve"> Demonstrated experience within airline, OTA, hospitality, travel, mobility or large-scale e-commerce industries.</w:t>
      </w:r>
    </w:p>
    <w:p w14:paraId="795AF571" w14:textId="66735C82" w:rsidR="00C076AD" w:rsidRPr="003B3ECA" w:rsidRDefault="00FD1763" w:rsidP="00474CCD">
      <w:pPr>
        <w:pStyle w:val="Heading5"/>
        <w:numPr>
          <w:ilvl w:val="0"/>
          <w:numId w:val="0"/>
        </w:numPr>
        <w:spacing w:after="0"/>
        <w:ind w:left="720"/>
        <w:rPr>
          <w:rFonts w:cstheme="minorHAnsi"/>
        </w:rPr>
      </w:pPr>
      <w:r w:rsidRPr="003B3ECA">
        <w:rPr>
          <w:rFonts w:cstheme="minorHAnsi"/>
        </w:rPr>
        <w:t>9</w:t>
      </w:r>
      <w:r w:rsidR="00C076AD" w:rsidRPr="003B3ECA">
        <w:rPr>
          <w:rFonts w:cstheme="minorHAnsi"/>
        </w:rPr>
        <w:t>.</w:t>
      </w:r>
      <w:r w:rsidRPr="003B3ECA">
        <w:rPr>
          <w:rFonts w:cstheme="minorHAnsi"/>
        </w:rPr>
        <w:t>1.</w:t>
      </w:r>
      <w:r w:rsidR="000C70EB" w:rsidRPr="003B3ECA">
        <w:rPr>
          <w:rFonts w:cstheme="minorHAnsi"/>
        </w:rPr>
        <w:t>6</w:t>
      </w:r>
      <w:r w:rsidRPr="003B3ECA">
        <w:rPr>
          <w:rFonts w:cstheme="minorHAnsi"/>
        </w:rPr>
        <w:t>.</w:t>
      </w:r>
      <w:r w:rsidR="00C076AD" w:rsidRPr="003B3ECA">
        <w:rPr>
          <w:rFonts w:cstheme="minorHAnsi"/>
        </w:rPr>
        <w:t xml:space="preserve"> Demonstrated ability to support high-volume D2C businesses.</w:t>
      </w:r>
    </w:p>
    <w:p w14:paraId="78EC2E57" w14:textId="77777777" w:rsidR="0029041A" w:rsidRPr="003B3ECA" w:rsidRDefault="0029041A" w:rsidP="008C3A39">
      <w:pPr>
        <w:rPr>
          <w:rFonts w:asciiTheme="minorHAnsi" w:hAnsiTheme="minorHAnsi" w:cstheme="minorHAnsi"/>
          <w:color w:val="000000"/>
          <w:sz w:val="22"/>
          <w:szCs w:val="22"/>
        </w:rPr>
      </w:pPr>
    </w:p>
    <w:p w14:paraId="3186DE46" w14:textId="1E3289B5" w:rsidR="00C076AD" w:rsidRPr="003B3ECA" w:rsidRDefault="00FD1763" w:rsidP="009B478D">
      <w:pPr>
        <w:pStyle w:val="Heading4"/>
        <w:numPr>
          <w:ilvl w:val="0"/>
          <w:numId w:val="0"/>
        </w:numPr>
        <w:ind w:left="864" w:hanging="864"/>
        <w:rPr>
          <w:rFonts w:cstheme="minorHAnsi"/>
        </w:rPr>
      </w:pPr>
      <w:r w:rsidRPr="003B3ECA">
        <w:rPr>
          <w:rFonts w:cstheme="minorHAnsi"/>
        </w:rPr>
        <w:lastRenderedPageBreak/>
        <w:t xml:space="preserve">9.2 </w:t>
      </w:r>
      <w:r w:rsidR="00C076AD" w:rsidRPr="003B3ECA">
        <w:rPr>
          <w:rFonts w:cstheme="minorHAnsi"/>
        </w:rPr>
        <w:t>Use Case Demonstration</w:t>
      </w:r>
    </w:p>
    <w:p w14:paraId="1E09DE67" w14:textId="6203723E" w:rsidR="00C076AD" w:rsidRPr="003B3ECA" w:rsidRDefault="00FD1763" w:rsidP="0060765D">
      <w:pPr>
        <w:pStyle w:val="Heading5"/>
        <w:numPr>
          <w:ilvl w:val="0"/>
          <w:numId w:val="0"/>
        </w:numPr>
        <w:spacing w:after="0"/>
        <w:ind w:left="720"/>
        <w:rPr>
          <w:rFonts w:cstheme="minorHAnsi"/>
        </w:rPr>
      </w:pPr>
      <w:r w:rsidRPr="003B3ECA">
        <w:rPr>
          <w:rFonts w:cstheme="minorHAnsi"/>
        </w:rPr>
        <w:t>9</w:t>
      </w:r>
      <w:r w:rsidR="00C076AD" w:rsidRPr="003B3ECA">
        <w:rPr>
          <w:rFonts w:cstheme="minorHAnsi"/>
        </w:rPr>
        <w:t>.</w:t>
      </w:r>
      <w:r w:rsidRPr="003B3ECA">
        <w:rPr>
          <w:rFonts w:cstheme="minorHAnsi"/>
        </w:rPr>
        <w:t>2.1.</w:t>
      </w:r>
      <w:r w:rsidR="00C076AD" w:rsidRPr="003B3ECA">
        <w:rPr>
          <w:rFonts w:cstheme="minorHAnsi"/>
        </w:rPr>
        <w:t xml:space="preserve"> Provide top 5 enterprise customers.</w:t>
      </w:r>
    </w:p>
    <w:p w14:paraId="7BA5C704" w14:textId="2C884B4E" w:rsidR="00C076AD" w:rsidRPr="003B3ECA" w:rsidRDefault="00FD1763" w:rsidP="0060765D">
      <w:pPr>
        <w:pStyle w:val="Heading5"/>
        <w:numPr>
          <w:ilvl w:val="0"/>
          <w:numId w:val="0"/>
        </w:numPr>
        <w:spacing w:after="0"/>
        <w:ind w:left="720"/>
        <w:rPr>
          <w:rFonts w:cstheme="minorHAnsi"/>
        </w:rPr>
      </w:pPr>
      <w:r w:rsidRPr="003B3ECA">
        <w:rPr>
          <w:rFonts w:cstheme="minorHAnsi"/>
        </w:rPr>
        <w:t>9.2.2.</w:t>
      </w:r>
      <w:r w:rsidR="00C076AD" w:rsidRPr="003B3ECA">
        <w:rPr>
          <w:rFonts w:cstheme="minorHAnsi"/>
        </w:rPr>
        <w:t xml:space="preserve"> Provide airline, OTA, travel or hospitality references.</w:t>
      </w:r>
    </w:p>
    <w:p w14:paraId="21D0EE19" w14:textId="2E4BC9C5" w:rsidR="00C076AD" w:rsidRPr="003B3ECA" w:rsidRDefault="00FD1763" w:rsidP="0060765D">
      <w:pPr>
        <w:pStyle w:val="Heading5"/>
        <w:numPr>
          <w:ilvl w:val="0"/>
          <w:numId w:val="0"/>
        </w:numPr>
        <w:spacing w:after="0"/>
        <w:ind w:left="720"/>
        <w:rPr>
          <w:rFonts w:cstheme="minorHAnsi"/>
        </w:rPr>
      </w:pPr>
      <w:r w:rsidRPr="003B3ECA">
        <w:rPr>
          <w:rFonts w:cstheme="minorHAnsi"/>
        </w:rPr>
        <w:t xml:space="preserve">9.2.3. </w:t>
      </w:r>
      <w:r w:rsidR="00C076AD" w:rsidRPr="003B3ECA">
        <w:rPr>
          <w:rFonts w:cstheme="minorHAnsi"/>
        </w:rPr>
        <w:t xml:space="preserve"> Provide measurable business outcomes delivered.</w:t>
      </w:r>
    </w:p>
    <w:p w14:paraId="674B027B" w14:textId="4D9D7E52" w:rsidR="00C076AD" w:rsidRPr="003B3ECA" w:rsidRDefault="00FD1763" w:rsidP="0060765D">
      <w:pPr>
        <w:pStyle w:val="Heading5"/>
        <w:numPr>
          <w:ilvl w:val="0"/>
          <w:numId w:val="0"/>
        </w:numPr>
        <w:spacing w:after="0"/>
        <w:ind w:left="720"/>
        <w:rPr>
          <w:rFonts w:cstheme="minorHAnsi"/>
        </w:rPr>
      </w:pPr>
      <w:r w:rsidRPr="003B3ECA">
        <w:rPr>
          <w:rFonts w:cstheme="minorHAnsi"/>
        </w:rPr>
        <w:t xml:space="preserve">9.2.4. </w:t>
      </w:r>
      <w:r w:rsidR="00C076AD" w:rsidRPr="003B3ECA">
        <w:rPr>
          <w:rFonts w:cstheme="minorHAnsi"/>
        </w:rPr>
        <w:t>Provide average implementation timelines.</w:t>
      </w:r>
    </w:p>
    <w:p w14:paraId="43AB1AE0" w14:textId="0239AA69" w:rsidR="00C076AD" w:rsidRPr="003B3ECA" w:rsidRDefault="00FD1763" w:rsidP="0060765D">
      <w:pPr>
        <w:pStyle w:val="Heading5"/>
        <w:numPr>
          <w:ilvl w:val="0"/>
          <w:numId w:val="0"/>
        </w:numPr>
        <w:spacing w:after="0"/>
        <w:ind w:left="720"/>
        <w:rPr>
          <w:rFonts w:cstheme="minorHAnsi"/>
        </w:rPr>
      </w:pPr>
      <w:r w:rsidRPr="003B3ECA">
        <w:rPr>
          <w:rFonts w:cstheme="minorHAnsi"/>
        </w:rPr>
        <w:t>9.2.5.</w:t>
      </w:r>
      <w:r w:rsidR="00C076AD" w:rsidRPr="003B3ECA">
        <w:rPr>
          <w:rFonts w:cstheme="minorHAnsi"/>
        </w:rPr>
        <w:t xml:space="preserve"> Provide largest deployment </w:t>
      </w:r>
      <w:proofErr w:type="gramStart"/>
      <w:r w:rsidR="00C076AD" w:rsidRPr="003B3ECA">
        <w:rPr>
          <w:rFonts w:cstheme="minorHAnsi"/>
        </w:rPr>
        <w:t>supported</w:t>
      </w:r>
      <w:proofErr w:type="gramEnd"/>
      <w:r w:rsidR="00C076AD" w:rsidRPr="003B3ECA">
        <w:rPr>
          <w:rFonts w:cstheme="minorHAnsi"/>
        </w:rPr>
        <w:t>.</w:t>
      </w:r>
    </w:p>
    <w:p w14:paraId="1632D653" w14:textId="5778128E" w:rsidR="00C076AD" w:rsidRPr="003B3ECA" w:rsidRDefault="00FD1763" w:rsidP="0060765D">
      <w:pPr>
        <w:pStyle w:val="Heading5"/>
        <w:numPr>
          <w:ilvl w:val="0"/>
          <w:numId w:val="0"/>
        </w:numPr>
        <w:spacing w:after="0"/>
        <w:ind w:left="720"/>
        <w:rPr>
          <w:rFonts w:cstheme="minorHAnsi"/>
        </w:rPr>
      </w:pPr>
      <w:r w:rsidRPr="003B3ECA">
        <w:rPr>
          <w:rFonts w:cstheme="minorHAnsi"/>
        </w:rPr>
        <w:t xml:space="preserve">9.2.6. </w:t>
      </w:r>
      <w:r w:rsidR="00C076AD" w:rsidRPr="003B3ECA">
        <w:rPr>
          <w:rFonts w:cstheme="minorHAnsi"/>
        </w:rPr>
        <w:t>Provide annual personalization volume delivered.</w:t>
      </w:r>
    </w:p>
    <w:p w14:paraId="3754E48D" w14:textId="167918BB" w:rsidR="00C076AD" w:rsidRPr="003B3ECA" w:rsidRDefault="00FD1763" w:rsidP="0060765D">
      <w:pPr>
        <w:pStyle w:val="Heading5"/>
        <w:numPr>
          <w:ilvl w:val="0"/>
          <w:numId w:val="0"/>
        </w:numPr>
        <w:spacing w:after="0"/>
        <w:ind w:left="720"/>
        <w:rPr>
          <w:rFonts w:cstheme="minorHAnsi"/>
        </w:rPr>
      </w:pPr>
      <w:r w:rsidRPr="003B3ECA">
        <w:rPr>
          <w:rFonts w:cstheme="minorHAnsi"/>
        </w:rPr>
        <w:t xml:space="preserve">9.2.7. </w:t>
      </w:r>
      <w:r w:rsidR="00C076AD" w:rsidRPr="003B3ECA">
        <w:rPr>
          <w:rFonts w:cstheme="minorHAnsi"/>
        </w:rPr>
        <w:t>Provide annual experimentation volume delivered.</w:t>
      </w:r>
    </w:p>
    <w:p w14:paraId="4ED0CA1E" w14:textId="10CCF6C9" w:rsidR="00C076AD" w:rsidRPr="003B3ECA" w:rsidRDefault="00FD1763" w:rsidP="0060765D">
      <w:pPr>
        <w:pStyle w:val="Heading5"/>
        <w:numPr>
          <w:ilvl w:val="0"/>
          <w:numId w:val="0"/>
        </w:numPr>
        <w:spacing w:after="0"/>
        <w:ind w:left="720"/>
        <w:rPr>
          <w:rFonts w:cstheme="minorHAnsi"/>
        </w:rPr>
      </w:pPr>
      <w:r w:rsidRPr="003B3ECA">
        <w:rPr>
          <w:rFonts w:cstheme="minorHAnsi"/>
        </w:rPr>
        <w:t xml:space="preserve">9.2.8. </w:t>
      </w:r>
      <w:r w:rsidR="00C076AD" w:rsidRPr="003B3ECA">
        <w:rPr>
          <w:rFonts w:cstheme="minorHAnsi"/>
        </w:rPr>
        <w:t>Provide at least 3 customer references available for reference checks.</w:t>
      </w:r>
    </w:p>
    <w:p w14:paraId="0D3FEDE5" w14:textId="22855CF3" w:rsidR="00FF2EF8" w:rsidRPr="003B3ECA" w:rsidRDefault="00FD1763" w:rsidP="0060765D">
      <w:pPr>
        <w:pStyle w:val="Heading5"/>
        <w:numPr>
          <w:ilvl w:val="0"/>
          <w:numId w:val="0"/>
        </w:numPr>
        <w:spacing w:after="0"/>
        <w:ind w:left="720"/>
        <w:rPr>
          <w:rFonts w:cstheme="minorHAnsi"/>
        </w:rPr>
      </w:pPr>
      <w:r w:rsidRPr="003B3ECA">
        <w:rPr>
          <w:rFonts w:cstheme="minorHAnsi"/>
        </w:rPr>
        <w:t xml:space="preserve">9.2.9. </w:t>
      </w:r>
      <w:r w:rsidR="00C076AD" w:rsidRPr="003B3ECA">
        <w:rPr>
          <w:rFonts w:cstheme="minorHAnsi"/>
        </w:rPr>
        <w:t>Describe implementation approach, onboarding methodology and customer success model</w:t>
      </w:r>
    </w:p>
    <w:p w14:paraId="1D82958B" w14:textId="77777777" w:rsidR="00A65AD2" w:rsidRPr="003B3ECA" w:rsidRDefault="00A65AD2" w:rsidP="008C3A39">
      <w:pPr>
        <w:rPr>
          <w:rFonts w:asciiTheme="minorHAnsi" w:hAnsiTheme="minorHAnsi" w:cstheme="minorHAnsi"/>
          <w:sz w:val="22"/>
          <w:szCs w:val="22"/>
        </w:rPr>
      </w:pPr>
    </w:p>
    <w:p w14:paraId="35AFA860" w14:textId="0CA1E678" w:rsidR="00A65AD2" w:rsidRPr="003B3ECA" w:rsidRDefault="00A65AD2" w:rsidP="00576CBD">
      <w:pPr>
        <w:pStyle w:val="Style1"/>
        <w:rPr>
          <w:rFonts w:cstheme="minorHAnsi"/>
        </w:rPr>
      </w:pPr>
      <w:bookmarkStart w:id="69" w:name="_Toc140079252"/>
      <w:bookmarkStart w:id="70" w:name="_Toc140079261"/>
      <w:bookmarkStart w:id="71" w:name="_Toc140079373"/>
      <w:bookmarkStart w:id="72" w:name="_Toc140079374"/>
      <w:bookmarkStart w:id="73" w:name="_Toc140079375"/>
      <w:bookmarkStart w:id="74" w:name="_Toc140079376"/>
      <w:bookmarkStart w:id="75" w:name="_Toc140079377"/>
      <w:bookmarkStart w:id="76" w:name="_Toc140079378"/>
      <w:bookmarkStart w:id="77" w:name="_Toc140079379"/>
      <w:bookmarkStart w:id="78" w:name="_Toc140079380"/>
      <w:bookmarkStart w:id="79" w:name="_Toc140079381"/>
      <w:bookmarkStart w:id="80" w:name="_Toc140079382"/>
      <w:bookmarkStart w:id="81" w:name="_Toc140079383"/>
      <w:bookmarkStart w:id="82" w:name="_Toc140079384"/>
      <w:bookmarkStart w:id="83" w:name="_Toc140079385"/>
      <w:bookmarkStart w:id="84" w:name="_Toc140079386"/>
      <w:bookmarkStart w:id="85" w:name="_Toc140079387"/>
      <w:bookmarkStart w:id="86" w:name="_Toc140079388"/>
      <w:bookmarkStart w:id="87" w:name="_Toc140079389"/>
      <w:bookmarkStart w:id="88" w:name="_Toc140079390"/>
      <w:bookmarkStart w:id="89" w:name="_Toc140079391"/>
      <w:bookmarkStart w:id="90" w:name="_Toc140079392"/>
      <w:bookmarkStart w:id="91" w:name="_Toc140079393"/>
      <w:bookmarkStart w:id="92" w:name="_Toc140079394"/>
      <w:bookmarkStart w:id="93" w:name="_Toc140079395"/>
      <w:bookmarkStart w:id="94" w:name="_Toc125042128"/>
      <w:bookmarkStart w:id="95" w:name="_Toc140736496"/>
      <w:bookmarkStart w:id="96" w:name="_Toc233645520"/>
      <w:bookmarkEnd w:id="25"/>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r w:rsidRPr="003B3ECA">
        <w:rPr>
          <w:rFonts w:cstheme="minorHAnsi"/>
        </w:rPr>
        <w:t>Vendor Capability and Information solicited.</w:t>
      </w:r>
      <w:bookmarkEnd w:id="94"/>
      <w:bookmarkEnd w:id="95"/>
      <w:bookmarkEnd w:id="96"/>
    </w:p>
    <w:p w14:paraId="2EDB2B2A" w14:textId="77777777" w:rsidR="00A65AD2" w:rsidRPr="003B3ECA" w:rsidRDefault="00A65AD2"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Vendors to provide their organization capabilities &amp; services specifically in Airlines. Below mentioned Vendor Qualification requirement are not exhaustive. IndiGo shall have the right to include other terms and conditions during proposal evaluation &amp; contract finalization with successful vendor(s)</w:t>
      </w:r>
    </w:p>
    <w:p w14:paraId="2913BE41" w14:textId="77777777" w:rsidR="00A65AD2" w:rsidRPr="003B3ECA" w:rsidRDefault="00A65AD2" w:rsidP="008C3A39">
      <w:pPr>
        <w:pStyle w:val="p1"/>
        <w:jc w:val="both"/>
        <w:rPr>
          <w:rFonts w:asciiTheme="minorHAnsi" w:hAnsiTheme="minorHAnsi" w:cstheme="minorHAnsi"/>
          <w:color w:val="000000" w:themeColor="text1"/>
        </w:rPr>
      </w:pPr>
    </w:p>
    <w:p w14:paraId="75768ED7" w14:textId="77777777" w:rsidR="00A65AD2" w:rsidRPr="003B3ECA" w:rsidRDefault="00A65AD2">
      <w:pPr>
        <w:pStyle w:val="p1"/>
        <w:numPr>
          <w:ilvl w:val="0"/>
          <w:numId w:val="15"/>
        </w:numPr>
        <w:jc w:val="both"/>
        <w:rPr>
          <w:rFonts w:asciiTheme="minorHAnsi" w:hAnsiTheme="minorHAnsi" w:cstheme="minorHAnsi"/>
          <w:color w:val="000000" w:themeColor="text1"/>
        </w:rPr>
      </w:pPr>
      <w:r w:rsidRPr="003B3ECA">
        <w:rPr>
          <w:rFonts w:asciiTheme="minorHAnsi" w:hAnsiTheme="minorHAnsi" w:cstheme="minorHAnsi"/>
          <w:b/>
          <w:bCs/>
          <w:color w:val="000000" w:themeColor="text1"/>
        </w:rPr>
        <w:t>Non-Commercial</w:t>
      </w:r>
    </w:p>
    <w:p w14:paraId="3DFB3E4E" w14:textId="77777777" w:rsidR="00566386" w:rsidRPr="003B3ECA" w:rsidRDefault="00566386" w:rsidP="008C3A39">
      <w:pPr>
        <w:pStyle w:val="p1"/>
        <w:jc w:val="both"/>
        <w:rPr>
          <w:rFonts w:asciiTheme="minorHAnsi" w:hAnsiTheme="minorHAnsi" w:cstheme="minorHAnsi"/>
          <w:b/>
          <w:color w:val="000000" w:themeColor="text1"/>
        </w:rPr>
      </w:pPr>
      <w:r w:rsidRPr="003B3ECA">
        <w:rPr>
          <w:rFonts w:asciiTheme="minorHAnsi" w:hAnsiTheme="minorHAnsi" w:cstheme="minorHAnsi"/>
          <w:b/>
          <w:color w:val="000000" w:themeColor="text1"/>
        </w:rPr>
        <w:t>Vendor should provide:</w:t>
      </w:r>
    </w:p>
    <w:p w14:paraId="6A920156"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Corporate profile</w:t>
      </w:r>
    </w:p>
    <w:p w14:paraId="7E4A399F"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Years in business</w:t>
      </w:r>
    </w:p>
    <w:p w14:paraId="009192DC"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Global presence</w:t>
      </w:r>
    </w:p>
    <w:p w14:paraId="6BBBAC67"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Airline industry experience</w:t>
      </w:r>
    </w:p>
    <w:p w14:paraId="19D1EB40"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Similar enterprise implementations</w:t>
      </w:r>
    </w:p>
    <w:p w14:paraId="253AB09F"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Client references</w:t>
      </w:r>
    </w:p>
    <w:p w14:paraId="57968A58"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Financial stability</w:t>
      </w:r>
    </w:p>
    <w:p w14:paraId="45462FDB"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Product certifications</w:t>
      </w:r>
    </w:p>
    <w:p w14:paraId="30A6AEE4"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Security certifications</w:t>
      </w:r>
    </w:p>
    <w:p w14:paraId="6052B608" w14:textId="047BB999" w:rsidR="00A65AD2"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Support organization structure</w:t>
      </w:r>
    </w:p>
    <w:p w14:paraId="198BC99F" w14:textId="77777777" w:rsidR="00566386" w:rsidRPr="003B3ECA" w:rsidRDefault="00566386" w:rsidP="008C3A39">
      <w:pPr>
        <w:pStyle w:val="p1"/>
        <w:jc w:val="both"/>
        <w:rPr>
          <w:rFonts w:asciiTheme="minorHAnsi" w:hAnsiTheme="minorHAnsi" w:cstheme="minorHAnsi"/>
          <w:color w:val="000000" w:themeColor="text1"/>
          <w:highlight w:val="yellow"/>
        </w:rPr>
      </w:pPr>
    </w:p>
    <w:p w14:paraId="601E2859" w14:textId="77777777" w:rsidR="00A65AD2" w:rsidRPr="003B3ECA" w:rsidRDefault="00A65AD2">
      <w:pPr>
        <w:pStyle w:val="p1"/>
        <w:numPr>
          <w:ilvl w:val="0"/>
          <w:numId w:val="15"/>
        </w:numPr>
        <w:jc w:val="both"/>
        <w:rPr>
          <w:rFonts w:asciiTheme="minorHAnsi" w:hAnsiTheme="minorHAnsi" w:cstheme="minorHAnsi"/>
          <w:color w:val="000000" w:themeColor="text1"/>
        </w:rPr>
      </w:pPr>
      <w:r w:rsidRPr="003B3ECA">
        <w:rPr>
          <w:rFonts w:asciiTheme="minorHAnsi" w:hAnsiTheme="minorHAnsi" w:cstheme="minorHAnsi"/>
          <w:b/>
          <w:bCs/>
          <w:color w:val="000000" w:themeColor="text1"/>
        </w:rPr>
        <w:t>Product Roadmap</w:t>
      </w:r>
    </w:p>
    <w:p w14:paraId="6440CC5C"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Vendor should provide a three-year roadmap covering:</w:t>
      </w:r>
    </w:p>
    <w:p w14:paraId="24ECDC43"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Planned product enhancements</w:t>
      </w:r>
    </w:p>
    <w:p w14:paraId="2DCAACF7"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Artificial Intelligence capabilities</w:t>
      </w:r>
    </w:p>
    <w:p w14:paraId="535A432A"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Analytics innovation</w:t>
      </w:r>
    </w:p>
    <w:p w14:paraId="48CF8E61"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Integration strategy</w:t>
      </w:r>
    </w:p>
    <w:p w14:paraId="5D95FD32"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Scalability improvements</w:t>
      </w:r>
    </w:p>
    <w:p w14:paraId="5E1F5ED3"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Backward compatibility</w:t>
      </w:r>
    </w:p>
    <w:p w14:paraId="7485A18F" w14:textId="77777777" w:rsidR="00566386"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w:t>
      </w:r>
      <w:r w:rsidRPr="003B3ECA">
        <w:rPr>
          <w:rFonts w:asciiTheme="minorHAnsi" w:hAnsiTheme="minorHAnsi" w:cstheme="minorHAnsi"/>
          <w:color w:val="000000" w:themeColor="text1"/>
        </w:rPr>
        <w:tab/>
        <w:t>Long-term support commitment</w:t>
      </w:r>
    </w:p>
    <w:p w14:paraId="7FFEB732" w14:textId="2A5386EB" w:rsidR="00A65AD2" w:rsidRPr="003B3ECA" w:rsidRDefault="00566386" w:rsidP="008C3A39">
      <w:pPr>
        <w:pStyle w:val="p1"/>
        <w:jc w:val="both"/>
        <w:rPr>
          <w:rFonts w:asciiTheme="minorHAnsi" w:hAnsiTheme="minorHAnsi" w:cstheme="minorHAnsi"/>
          <w:color w:val="000000" w:themeColor="text1"/>
        </w:rPr>
      </w:pPr>
      <w:r w:rsidRPr="003B3ECA">
        <w:rPr>
          <w:rFonts w:asciiTheme="minorHAnsi" w:hAnsiTheme="minorHAnsi" w:cstheme="minorHAnsi"/>
          <w:color w:val="000000" w:themeColor="text1"/>
        </w:rPr>
        <w:t>Vendor should identify roadmap items that are currently available, planned, or under development.</w:t>
      </w:r>
    </w:p>
    <w:p w14:paraId="616BB697" w14:textId="77777777" w:rsidR="00566386" w:rsidRPr="003B3ECA" w:rsidRDefault="00566386" w:rsidP="008C3A39">
      <w:pPr>
        <w:pStyle w:val="p1"/>
        <w:jc w:val="both"/>
        <w:rPr>
          <w:rFonts w:asciiTheme="minorHAnsi" w:hAnsiTheme="minorHAnsi" w:cstheme="minorHAnsi"/>
          <w:color w:val="000000" w:themeColor="text1"/>
        </w:rPr>
      </w:pPr>
    </w:p>
    <w:p w14:paraId="69C6E356" w14:textId="77777777" w:rsidR="00A65AD2" w:rsidRPr="003B3ECA" w:rsidRDefault="00A65AD2">
      <w:pPr>
        <w:pStyle w:val="p1"/>
        <w:numPr>
          <w:ilvl w:val="0"/>
          <w:numId w:val="15"/>
        </w:numPr>
        <w:jc w:val="both"/>
        <w:rPr>
          <w:rFonts w:asciiTheme="minorHAnsi" w:hAnsiTheme="minorHAnsi" w:cstheme="minorHAnsi"/>
          <w:b/>
          <w:bCs/>
          <w:color w:val="000000" w:themeColor="text1"/>
        </w:rPr>
      </w:pPr>
      <w:r w:rsidRPr="003B3ECA">
        <w:rPr>
          <w:rFonts w:asciiTheme="minorHAnsi" w:hAnsiTheme="minorHAnsi" w:cstheme="minorHAnsi"/>
          <w:b/>
          <w:bCs/>
          <w:color w:val="000000" w:themeColor="text1"/>
        </w:rPr>
        <w:t xml:space="preserve">Project Governance and Methodology – </w:t>
      </w:r>
      <w:r w:rsidRPr="003B3ECA">
        <w:rPr>
          <w:rFonts w:asciiTheme="minorHAnsi" w:hAnsiTheme="minorHAnsi" w:cstheme="minorHAnsi"/>
          <w:color w:val="000000" w:themeColor="text1"/>
        </w:rPr>
        <w:t>Please share details.</w:t>
      </w:r>
    </w:p>
    <w:p w14:paraId="0E0C42EC" w14:textId="77777777" w:rsidR="00A65AD2" w:rsidRPr="003B3ECA" w:rsidRDefault="00A65AD2">
      <w:pPr>
        <w:pStyle w:val="p1"/>
        <w:numPr>
          <w:ilvl w:val="0"/>
          <w:numId w:val="15"/>
        </w:numPr>
        <w:jc w:val="both"/>
        <w:rPr>
          <w:rFonts w:asciiTheme="minorHAnsi" w:hAnsiTheme="minorHAnsi" w:cstheme="minorHAnsi"/>
        </w:rPr>
      </w:pPr>
      <w:r w:rsidRPr="003B3ECA">
        <w:rPr>
          <w:rFonts w:asciiTheme="minorHAnsi" w:hAnsiTheme="minorHAnsi" w:cstheme="minorHAnsi"/>
          <w:b/>
          <w:bCs/>
          <w:color w:val="000000" w:themeColor="text1"/>
        </w:rPr>
        <w:t xml:space="preserve">High Level Implementation Plan – </w:t>
      </w:r>
      <w:r w:rsidRPr="003B3ECA">
        <w:rPr>
          <w:rFonts w:asciiTheme="minorHAnsi" w:hAnsiTheme="minorHAnsi" w:cstheme="minorHAnsi"/>
          <w:color w:val="000000" w:themeColor="text1"/>
        </w:rPr>
        <w:t>Please share the plan.</w:t>
      </w:r>
    </w:p>
    <w:p w14:paraId="4305DA28" w14:textId="2C62BE77" w:rsidR="00116C26" w:rsidRPr="003B3ECA" w:rsidRDefault="00116C26" w:rsidP="002E6727">
      <w:pPr>
        <w:rPr>
          <w:rFonts w:asciiTheme="minorHAnsi" w:hAnsiTheme="minorHAnsi" w:cstheme="minorHAnsi"/>
          <w:sz w:val="22"/>
          <w:szCs w:val="22"/>
        </w:rPr>
      </w:pPr>
      <w:bookmarkStart w:id="97" w:name="_Toc140736497"/>
    </w:p>
    <w:p w14:paraId="3A40B457" w14:textId="77777777" w:rsidR="002E6727" w:rsidRPr="003B3ECA" w:rsidRDefault="002E6727" w:rsidP="002E6727">
      <w:pPr>
        <w:rPr>
          <w:rFonts w:asciiTheme="minorHAnsi" w:hAnsiTheme="minorHAnsi" w:cstheme="minorHAnsi"/>
        </w:rPr>
      </w:pPr>
    </w:p>
    <w:p w14:paraId="6EFDD8B6" w14:textId="77777777" w:rsidR="00A65AD2" w:rsidRPr="003B3ECA" w:rsidRDefault="00A65AD2" w:rsidP="00181DCE">
      <w:pPr>
        <w:pStyle w:val="Style1"/>
        <w:rPr>
          <w:rFonts w:cstheme="minorHAnsi"/>
        </w:rPr>
      </w:pPr>
      <w:bookmarkStart w:id="98" w:name="_Toc233645521"/>
      <w:r w:rsidRPr="003B3ECA">
        <w:rPr>
          <w:rFonts w:cstheme="minorHAnsi"/>
        </w:rPr>
        <w:t>RFP MILESTONES:</w:t>
      </w:r>
      <w:bookmarkEnd w:id="97"/>
      <w:bookmarkEnd w:id="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55"/>
        <w:gridCol w:w="3571"/>
      </w:tblGrid>
      <w:tr w:rsidR="00A65AD2" w:rsidRPr="003B3ECA" w14:paraId="0F4B17AA" w14:textId="77777777" w:rsidTr="00861C7D">
        <w:trPr>
          <w:trHeight w:val="206"/>
        </w:trPr>
        <w:tc>
          <w:tcPr>
            <w:tcW w:w="4855" w:type="dxa"/>
            <w:tcMar>
              <w:top w:w="0" w:type="dxa"/>
              <w:left w:w="108" w:type="dxa"/>
              <w:bottom w:w="0" w:type="dxa"/>
              <w:right w:w="108" w:type="dxa"/>
            </w:tcMar>
            <w:hideMark/>
          </w:tcPr>
          <w:p w14:paraId="1B6FB029"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Acknowledgement of RFP</w:t>
            </w:r>
          </w:p>
        </w:tc>
        <w:tc>
          <w:tcPr>
            <w:tcW w:w="3571" w:type="dxa"/>
            <w:shd w:val="clear" w:color="auto" w:fill="FFFF00"/>
            <w:tcMar>
              <w:top w:w="0" w:type="dxa"/>
              <w:left w:w="108" w:type="dxa"/>
              <w:bottom w:w="0" w:type="dxa"/>
              <w:right w:w="108" w:type="dxa"/>
            </w:tcMar>
          </w:tcPr>
          <w:p w14:paraId="26C5DA0E"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 xml:space="preserve">    </w:t>
            </w:r>
          </w:p>
        </w:tc>
      </w:tr>
      <w:tr w:rsidR="00A65AD2" w:rsidRPr="003B3ECA" w14:paraId="1B11A858" w14:textId="77777777" w:rsidTr="00861C7D">
        <w:trPr>
          <w:trHeight w:val="206"/>
        </w:trPr>
        <w:tc>
          <w:tcPr>
            <w:tcW w:w="4855" w:type="dxa"/>
            <w:tcMar>
              <w:top w:w="0" w:type="dxa"/>
              <w:left w:w="108" w:type="dxa"/>
              <w:bottom w:w="0" w:type="dxa"/>
              <w:right w:w="108" w:type="dxa"/>
            </w:tcMar>
            <w:hideMark/>
          </w:tcPr>
          <w:p w14:paraId="4ED7A0A9"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Submission of queries</w:t>
            </w:r>
          </w:p>
        </w:tc>
        <w:tc>
          <w:tcPr>
            <w:tcW w:w="3571" w:type="dxa"/>
            <w:shd w:val="clear" w:color="auto" w:fill="FFFF00"/>
            <w:tcMar>
              <w:top w:w="0" w:type="dxa"/>
              <w:left w:w="108" w:type="dxa"/>
              <w:bottom w:w="0" w:type="dxa"/>
              <w:right w:w="108" w:type="dxa"/>
            </w:tcMar>
          </w:tcPr>
          <w:p w14:paraId="413B4D4F" w14:textId="77777777" w:rsidR="00A65AD2" w:rsidRPr="003B3ECA" w:rsidRDefault="00A65AD2" w:rsidP="008C3A39">
            <w:pPr>
              <w:jc w:val="both"/>
              <w:rPr>
                <w:rFonts w:asciiTheme="minorHAnsi" w:hAnsiTheme="minorHAnsi" w:cstheme="minorHAnsi"/>
                <w:b/>
                <w:bCs/>
                <w:sz w:val="22"/>
                <w:szCs w:val="22"/>
              </w:rPr>
            </w:pPr>
          </w:p>
        </w:tc>
      </w:tr>
      <w:tr w:rsidR="00A65AD2" w:rsidRPr="003B3ECA" w14:paraId="29F2580E" w14:textId="77777777" w:rsidTr="00861C7D">
        <w:trPr>
          <w:trHeight w:val="206"/>
        </w:trPr>
        <w:tc>
          <w:tcPr>
            <w:tcW w:w="4855" w:type="dxa"/>
            <w:tcMar>
              <w:top w:w="0" w:type="dxa"/>
              <w:left w:w="108" w:type="dxa"/>
              <w:bottom w:w="0" w:type="dxa"/>
              <w:right w:w="108" w:type="dxa"/>
            </w:tcMar>
          </w:tcPr>
          <w:p w14:paraId="0F73E6E1"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Query Resolution</w:t>
            </w:r>
          </w:p>
        </w:tc>
        <w:tc>
          <w:tcPr>
            <w:tcW w:w="3571" w:type="dxa"/>
            <w:shd w:val="clear" w:color="auto" w:fill="FFFF00"/>
            <w:tcMar>
              <w:top w:w="0" w:type="dxa"/>
              <w:left w:w="108" w:type="dxa"/>
              <w:bottom w:w="0" w:type="dxa"/>
              <w:right w:w="108" w:type="dxa"/>
            </w:tcMar>
          </w:tcPr>
          <w:p w14:paraId="6C6CEDF9" w14:textId="77777777" w:rsidR="00A65AD2" w:rsidRPr="003B3ECA" w:rsidRDefault="00A65AD2" w:rsidP="008C3A39">
            <w:pPr>
              <w:jc w:val="both"/>
              <w:rPr>
                <w:rFonts w:asciiTheme="minorHAnsi" w:hAnsiTheme="minorHAnsi" w:cstheme="minorHAnsi"/>
                <w:b/>
                <w:bCs/>
                <w:sz w:val="22"/>
                <w:szCs w:val="22"/>
              </w:rPr>
            </w:pPr>
          </w:p>
        </w:tc>
      </w:tr>
      <w:tr w:rsidR="00A65AD2" w:rsidRPr="003B3ECA" w14:paraId="05B2B441" w14:textId="77777777" w:rsidTr="00861C7D">
        <w:trPr>
          <w:trHeight w:val="206"/>
        </w:trPr>
        <w:tc>
          <w:tcPr>
            <w:tcW w:w="4855" w:type="dxa"/>
            <w:tcMar>
              <w:top w:w="0" w:type="dxa"/>
              <w:left w:w="108" w:type="dxa"/>
              <w:bottom w:w="0" w:type="dxa"/>
              <w:right w:w="108" w:type="dxa"/>
            </w:tcMar>
          </w:tcPr>
          <w:p w14:paraId="5128C875"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lastRenderedPageBreak/>
              <w:t>Technical proposal submission</w:t>
            </w:r>
          </w:p>
        </w:tc>
        <w:tc>
          <w:tcPr>
            <w:tcW w:w="3571" w:type="dxa"/>
            <w:shd w:val="clear" w:color="auto" w:fill="FFFF00"/>
            <w:tcMar>
              <w:top w:w="0" w:type="dxa"/>
              <w:left w:w="108" w:type="dxa"/>
              <w:bottom w:w="0" w:type="dxa"/>
              <w:right w:w="108" w:type="dxa"/>
            </w:tcMar>
          </w:tcPr>
          <w:p w14:paraId="249F1343" w14:textId="77777777" w:rsidR="00A65AD2" w:rsidRPr="003B3ECA" w:rsidRDefault="00A65AD2" w:rsidP="008C3A39">
            <w:pPr>
              <w:jc w:val="both"/>
              <w:rPr>
                <w:rFonts w:asciiTheme="minorHAnsi" w:hAnsiTheme="minorHAnsi" w:cstheme="minorHAnsi"/>
                <w:b/>
                <w:bCs/>
                <w:sz w:val="22"/>
                <w:szCs w:val="22"/>
              </w:rPr>
            </w:pPr>
          </w:p>
        </w:tc>
      </w:tr>
      <w:tr w:rsidR="00A65AD2" w:rsidRPr="003B3ECA" w14:paraId="4F194574" w14:textId="77777777" w:rsidTr="00861C7D">
        <w:trPr>
          <w:trHeight w:val="206"/>
        </w:trPr>
        <w:tc>
          <w:tcPr>
            <w:tcW w:w="4855" w:type="dxa"/>
            <w:tcMar>
              <w:top w:w="0" w:type="dxa"/>
              <w:left w:w="108" w:type="dxa"/>
              <w:bottom w:w="0" w:type="dxa"/>
              <w:right w:w="108" w:type="dxa"/>
            </w:tcMar>
          </w:tcPr>
          <w:p w14:paraId="33B9DCF5"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sz w:val="22"/>
                <w:szCs w:val="22"/>
              </w:rPr>
              <w:t>Bid Defense Demo (If Required)</w:t>
            </w:r>
          </w:p>
        </w:tc>
        <w:tc>
          <w:tcPr>
            <w:tcW w:w="3571" w:type="dxa"/>
            <w:shd w:val="clear" w:color="auto" w:fill="FFFF00"/>
            <w:tcMar>
              <w:top w:w="0" w:type="dxa"/>
              <w:left w:w="108" w:type="dxa"/>
              <w:bottom w:w="0" w:type="dxa"/>
              <w:right w:w="108" w:type="dxa"/>
            </w:tcMar>
          </w:tcPr>
          <w:p w14:paraId="7C5E7772" w14:textId="77777777" w:rsidR="00A65AD2" w:rsidRPr="003B3ECA" w:rsidRDefault="00A65AD2" w:rsidP="008C3A39">
            <w:pPr>
              <w:jc w:val="both"/>
              <w:rPr>
                <w:rFonts w:asciiTheme="minorHAnsi" w:hAnsiTheme="minorHAnsi" w:cstheme="minorHAnsi"/>
                <w:b/>
                <w:bCs/>
                <w:sz w:val="22"/>
                <w:szCs w:val="22"/>
              </w:rPr>
            </w:pPr>
          </w:p>
        </w:tc>
      </w:tr>
      <w:tr w:rsidR="00A65AD2" w:rsidRPr="003B3ECA" w14:paraId="74036441" w14:textId="77777777" w:rsidTr="00861C7D">
        <w:trPr>
          <w:trHeight w:val="206"/>
        </w:trPr>
        <w:tc>
          <w:tcPr>
            <w:tcW w:w="4855" w:type="dxa"/>
            <w:tcMar>
              <w:top w:w="0" w:type="dxa"/>
              <w:left w:w="108" w:type="dxa"/>
              <w:bottom w:w="0" w:type="dxa"/>
              <w:right w:w="108" w:type="dxa"/>
            </w:tcMar>
          </w:tcPr>
          <w:p w14:paraId="178A427E"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sz w:val="22"/>
                <w:szCs w:val="22"/>
              </w:rPr>
              <w:t>Commercial proposal submission</w:t>
            </w:r>
          </w:p>
        </w:tc>
        <w:tc>
          <w:tcPr>
            <w:tcW w:w="3571" w:type="dxa"/>
            <w:shd w:val="clear" w:color="auto" w:fill="FFFF00"/>
            <w:tcMar>
              <w:top w:w="0" w:type="dxa"/>
              <w:left w:w="108" w:type="dxa"/>
              <w:bottom w:w="0" w:type="dxa"/>
              <w:right w:w="108" w:type="dxa"/>
            </w:tcMar>
          </w:tcPr>
          <w:p w14:paraId="2E259CF6" w14:textId="77777777" w:rsidR="00A65AD2" w:rsidRPr="003B3ECA" w:rsidRDefault="00A65AD2" w:rsidP="008C3A39">
            <w:pPr>
              <w:jc w:val="both"/>
              <w:rPr>
                <w:rFonts w:asciiTheme="minorHAnsi" w:hAnsiTheme="minorHAnsi" w:cstheme="minorHAnsi"/>
                <w:b/>
                <w:bCs/>
                <w:sz w:val="22"/>
                <w:szCs w:val="22"/>
              </w:rPr>
            </w:pPr>
          </w:p>
        </w:tc>
      </w:tr>
    </w:tbl>
    <w:p w14:paraId="4129F81E" w14:textId="77777777" w:rsidR="00A65AD2" w:rsidRPr="003B3ECA" w:rsidRDefault="00A65AD2" w:rsidP="008C3A39">
      <w:pPr>
        <w:rPr>
          <w:rFonts w:asciiTheme="minorHAnsi" w:hAnsiTheme="minorHAnsi" w:cstheme="minorHAnsi"/>
          <w:sz w:val="22"/>
          <w:szCs w:val="22"/>
        </w:rPr>
      </w:pPr>
    </w:p>
    <w:p w14:paraId="1D6AA296" w14:textId="030368A3" w:rsidR="002E6727" w:rsidRPr="003B3ECA" w:rsidRDefault="009B491A" w:rsidP="00181DCE">
      <w:pPr>
        <w:pStyle w:val="Style1"/>
        <w:rPr>
          <w:rFonts w:cstheme="minorHAnsi"/>
        </w:rPr>
      </w:pPr>
      <w:bookmarkStart w:id="99" w:name="_Toc140736498"/>
      <w:r w:rsidRPr="003B3ECA">
        <w:rPr>
          <w:rFonts w:cstheme="minorHAnsi"/>
        </w:rPr>
        <w:t xml:space="preserve"> </w:t>
      </w:r>
      <w:bookmarkStart w:id="100" w:name="_Toc233645522"/>
      <w:r w:rsidR="00A65AD2" w:rsidRPr="003B3ECA">
        <w:rPr>
          <w:rFonts w:cstheme="minorHAnsi"/>
        </w:rPr>
        <w:t>Terms</w:t>
      </w:r>
      <w:bookmarkEnd w:id="99"/>
      <w:bookmarkEnd w:id="100"/>
      <w:r w:rsidR="00A65AD2" w:rsidRPr="003B3ECA">
        <w:rPr>
          <w:rFonts w:cstheme="minorHAnsi"/>
        </w:rPr>
        <w:t xml:space="preserve"> </w:t>
      </w:r>
    </w:p>
    <w:p w14:paraId="486EBFF9"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This RFP is neither an agreement nor an offer by IndiGo to the prospective Supplier or any other person. </w:t>
      </w:r>
    </w:p>
    <w:p w14:paraId="5BC78B59" w14:textId="77777777" w:rsidR="00201417" w:rsidRPr="003B3ECA" w:rsidRDefault="00201417">
      <w:pPr>
        <w:pStyle w:val="ListParagraph"/>
        <w:numPr>
          <w:ilvl w:val="0"/>
          <w:numId w:val="8"/>
        </w:numPr>
        <w:autoSpaceDE w:val="0"/>
        <w:autoSpaceDN w:val="0"/>
        <w:adjustRightInd w:val="0"/>
        <w:spacing w:line="276" w:lineRule="auto"/>
        <w:contextualSpacing/>
        <w:jc w:val="both"/>
        <w:rPr>
          <w:rFonts w:asciiTheme="minorHAnsi" w:hAnsiTheme="minorHAnsi" w:cstheme="minorHAnsi"/>
          <w:color w:val="000000" w:themeColor="text1"/>
          <w:sz w:val="22"/>
          <w:szCs w:val="22"/>
        </w:rPr>
      </w:pPr>
      <w:r w:rsidRPr="003B3ECA">
        <w:rPr>
          <w:rFonts w:asciiTheme="minorHAnsi" w:hAnsiTheme="minorHAnsi" w:cstheme="minorHAnsi"/>
          <w:sz w:val="22"/>
          <w:szCs w:val="22"/>
        </w:rPr>
        <w:t xml:space="preserve">IndiGo </w:t>
      </w:r>
      <w:r w:rsidRPr="003B3ECA">
        <w:rPr>
          <w:rFonts w:asciiTheme="minorHAnsi" w:hAnsiTheme="minorHAnsi" w:cstheme="minorHAnsi"/>
          <w:color w:val="000000" w:themeColor="text1"/>
          <w:sz w:val="22"/>
          <w:szCs w:val="22"/>
        </w:rPr>
        <w:t xml:space="preserve">reserves the right to accept or reject any proposal for any reason without any obligation to provide justification. </w:t>
      </w:r>
      <w:proofErr w:type="gramStart"/>
      <w:r w:rsidRPr="003B3ECA">
        <w:rPr>
          <w:rFonts w:asciiTheme="minorHAnsi" w:hAnsiTheme="minorHAnsi" w:cstheme="minorHAnsi"/>
          <w:sz w:val="22"/>
          <w:szCs w:val="22"/>
        </w:rPr>
        <w:t xml:space="preserve">IndiGo </w:t>
      </w:r>
      <w:r w:rsidRPr="003B3ECA">
        <w:rPr>
          <w:rFonts w:asciiTheme="minorHAnsi" w:hAnsiTheme="minorHAnsi" w:cstheme="minorHAnsi"/>
          <w:color w:val="000000" w:themeColor="text1"/>
          <w:sz w:val="22"/>
          <w:szCs w:val="22"/>
        </w:rPr>
        <w:t>further</w:t>
      </w:r>
      <w:proofErr w:type="gramEnd"/>
      <w:r w:rsidRPr="003B3ECA">
        <w:rPr>
          <w:rFonts w:asciiTheme="minorHAnsi" w:hAnsiTheme="minorHAnsi" w:cstheme="minorHAnsi"/>
          <w:color w:val="000000" w:themeColor="text1"/>
          <w:sz w:val="22"/>
          <w:szCs w:val="22"/>
        </w:rPr>
        <w:t xml:space="preserve"> reserves the right to withdraw this Request for Proposal at any stage and cancel the project without any prior notice and any liability thereof.</w:t>
      </w:r>
    </w:p>
    <w:p w14:paraId="1139B1A6"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The Supplier should define / list down the assumptions in a separate section marked “Assumptions”.</w:t>
      </w:r>
    </w:p>
    <w:p w14:paraId="6D60D863"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Any exceptions that are required to be part of the proposal be clearly defined and included in separate section marked “Exceptions”.</w:t>
      </w:r>
    </w:p>
    <w:p w14:paraId="375A38D0"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IndiGo reserves the right to make changes/modifications/amendment to this RFP. Any such changes will be intimated to Supplier through email.</w:t>
      </w:r>
    </w:p>
    <w:p w14:paraId="1B425E4E"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This RFP has been prepared by IndiGo and the information contained herein or subsequently provided to </w:t>
      </w:r>
      <w:proofErr w:type="gramStart"/>
      <w:r w:rsidRPr="003B3ECA">
        <w:rPr>
          <w:rFonts w:asciiTheme="minorHAnsi" w:hAnsiTheme="minorHAnsi" w:cstheme="minorHAnsi"/>
          <w:sz w:val="22"/>
          <w:szCs w:val="22"/>
        </w:rPr>
        <w:t>the,</w:t>
      </w:r>
      <w:proofErr w:type="gramEnd"/>
      <w:r w:rsidRPr="003B3ECA">
        <w:rPr>
          <w:rFonts w:asciiTheme="minorHAnsi" w:hAnsiTheme="minorHAnsi" w:cstheme="minorHAnsi"/>
          <w:sz w:val="22"/>
          <w:szCs w:val="22"/>
        </w:rPr>
        <w:t xml:space="preserve"> in documentary form by IndiGo is provided to Supplier on the terms and conditions set out herein and such other terms and conditions subject to which such information is provided. The RFP is issued, and the Supplier accepts this RFP subject to the Disclaimer. </w:t>
      </w:r>
    </w:p>
    <w:p w14:paraId="5C288889"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Supplier and without any liability or obligation for such acceptance, rejection or annulment. </w:t>
      </w:r>
    </w:p>
    <w:p w14:paraId="1A0AE46F"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Further, even after the award of a contract to any Supplier, IndiGo reserves the right to reject such award without being under any obligation to furnish any reasons in this regard. IndiGo will have no obligation to Supplier arising from this RFP unless and until it </w:t>
      </w:r>
      <w:proofErr w:type="gramStart"/>
      <w:r w:rsidRPr="003B3ECA">
        <w:rPr>
          <w:rFonts w:asciiTheme="minorHAnsi" w:hAnsiTheme="minorHAnsi" w:cstheme="minorHAnsi"/>
          <w:sz w:val="22"/>
          <w:szCs w:val="22"/>
        </w:rPr>
        <w:t>enters into</w:t>
      </w:r>
      <w:proofErr w:type="gramEnd"/>
      <w:r w:rsidRPr="003B3ECA">
        <w:rPr>
          <w:rFonts w:asciiTheme="minorHAnsi" w:hAnsiTheme="minorHAnsi" w:cstheme="minorHAnsi"/>
          <w:sz w:val="22"/>
          <w:szCs w:val="22"/>
        </w:rPr>
        <w:t xml:space="preserve"> a formal contract with the Supplier which are subject to this invitation to RFP. </w:t>
      </w:r>
    </w:p>
    <w:p w14:paraId="2EEA490C"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IndiGo reserves the right to award </w:t>
      </w:r>
      <w:proofErr w:type="gramStart"/>
      <w:r w:rsidRPr="003B3ECA">
        <w:rPr>
          <w:rFonts w:asciiTheme="minorHAnsi" w:hAnsiTheme="minorHAnsi" w:cstheme="minorHAnsi"/>
          <w:sz w:val="22"/>
          <w:szCs w:val="22"/>
        </w:rPr>
        <w:t>a</w:t>
      </w:r>
      <w:proofErr w:type="gramEnd"/>
      <w:r w:rsidRPr="003B3ECA">
        <w:rPr>
          <w:rFonts w:asciiTheme="minorHAnsi" w:hAnsiTheme="minorHAnsi" w:cstheme="minorHAnsi"/>
          <w:sz w:val="22"/>
          <w:szCs w:val="22"/>
        </w:rPr>
        <w:t xml:space="preserve"> RFP or part thereof to any Supplier or third party in its sole discretion and shall be under no obligation to furnish any explanation to anyone in relation thereto.  </w:t>
      </w:r>
    </w:p>
    <w:p w14:paraId="6D011937"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IndiGo reserves the right to withdraw from the process at any time and shall not be required to give details as to the reasons in respect thereof.  </w:t>
      </w:r>
    </w:p>
    <w:p w14:paraId="5E31343C"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Supplier will not be entitled to claim from IndiGo any costs or expenses which may be incurred in participating in the RFP process.  </w:t>
      </w:r>
    </w:p>
    <w:p w14:paraId="20ADD94F"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All enquiries relating to this RFP must be directed to “</w:t>
      </w:r>
      <w:r w:rsidRPr="003B3ECA">
        <w:rPr>
          <w:rFonts w:asciiTheme="minorHAnsi" w:hAnsiTheme="minorHAnsi" w:cstheme="minorHAnsi"/>
          <w:sz w:val="22"/>
          <w:szCs w:val="22"/>
          <w:highlight w:val="yellow"/>
        </w:rPr>
        <w:t>_______</w:t>
      </w:r>
      <w:r w:rsidRPr="003B3ECA">
        <w:rPr>
          <w:rFonts w:asciiTheme="minorHAnsi" w:hAnsiTheme="minorHAnsi" w:cstheme="minorHAnsi"/>
          <w:sz w:val="22"/>
          <w:szCs w:val="22"/>
        </w:rPr>
        <w:t xml:space="preserve">, InterGlobe Aviation Limited” in writing via e-mail prior to the due date for submission of the RFP.  </w:t>
      </w:r>
    </w:p>
    <w:p w14:paraId="48767AAC" w14:textId="77777777" w:rsidR="00201417" w:rsidRPr="003B3ECA" w:rsidRDefault="00201417">
      <w:pPr>
        <w:pStyle w:val="ListParagraph"/>
        <w:numPr>
          <w:ilvl w:val="0"/>
          <w:numId w:val="8"/>
        </w:numPr>
        <w:spacing w:line="276"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RFP must be submitted to the office of InterGlobe Aviation Limited” no later than 1700 hours IST on 30</w:t>
      </w:r>
      <w:r w:rsidRPr="003B3ECA">
        <w:rPr>
          <w:rFonts w:asciiTheme="minorHAnsi" w:hAnsiTheme="minorHAnsi" w:cstheme="minorHAnsi"/>
          <w:sz w:val="22"/>
          <w:szCs w:val="22"/>
          <w:vertAlign w:val="superscript"/>
        </w:rPr>
        <w:t>th</w:t>
      </w:r>
      <w:r w:rsidRPr="003B3ECA">
        <w:rPr>
          <w:rFonts w:asciiTheme="minorHAnsi" w:hAnsiTheme="minorHAnsi" w:cstheme="minorHAnsi"/>
          <w:sz w:val="22"/>
          <w:szCs w:val="22"/>
        </w:rPr>
        <w:t xml:space="preserve"> Aug 23 IndiGo will not consider RFPs received after that time. RFPs will not be considered if dispatched by telex or facsimile. Any e-mails or packages containing the RFP must be clearly marked or titled “RFP For Billing Information Data Tapes (BIDT) ”. All proposals should be submitted marked </w:t>
      </w:r>
      <w:proofErr w:type="gramStart"/>
      <w:r w:rsidRPr="003B3ECA">
        <w:rPr>
          <w:rFonts w:asciiTheme="minorHAnsi" w:hAnsiTheme="minorHAnsi" w:cstheme="minorHAnsi"/>
          <w:sz w:val="22"/>
          <w:szCs w:val="22"/>
        </w:rPr>
        <w:t>to</w:t>
      </w:r>
      <w:proofErr w:type="gramEnd"/>
      <w:r w:rsidRPr="003B3ECA">
        <w:rPr>
          <w:rFonts w:asciiTheme="minorHAnsi" w:hAnsiTheme="minorHAnsi" w:cstheme="minorHAnsi"/>
          <w:sz w:val="22"/>
          <w:szCs w:val="22"/>
        </w:rPr>
        <w:t xml:space="preserve"> the attention of:</w:t>
      </w:r>
    </w:p>
    <w:p w14:paraId="7F3C3214" w14:textId="1B07B7D0" w:rsidR="00A65AD2" w:rsidRPr="003B3ECA" w:rsidRDefault="00A65AD2" w:rsidP="008C3A39">
      <w:pPr>
        <w:pStyle w:val="ListParagraph"/>
        <w:ind w:left="360"/>
        <w:contextualSpacing/>
        <w:jc w:val="both"/>
        <w:rPr>
          <w:rFonts w:asciiTheme="minorHAnsi" w:hAnsiTheme="minorHAnsi" w:cstheme="minorHAnsi"/>
          <w:sz w:val="22"/>
          <w:szCs w:val="22"/>
        </w:rPr>
      </w:pPr>
    </w:p>
    <w:p w14:paraId="435A14B7" w14:textId="77777777" w:rsidR="00A65AD2" w:rsidRPr="003B3ECA" w:rsidRDefault="00A65AD2" w:rsidP="008C3A39">
      <w:pPr>
        <w:ind w:left="2880"/>
        <w:jc w:val="both"/>
        <w:rPr>
          <w:rFonts w:asciiTheme="minorHAnsi" w:hAnsiTheme="minorHAnsi" w:cstheme="minorHAnsi"/>
          <w:sz w:val="22"/>
          <w:szCs w:val="22"/>
        </w:rPr>
      </w:pPr>
      <w:r w:rsidRPr="003B3ECA">
        <w:rPr>
          <w:rFonts w:asciiTheme="minorHAnsi" w:hAnsiTheme="minorHAnsi" w:cstheme="minorHAnsi"/>
          <w:sz w:val="22"/>
          <w:szCs w:val="22"/>
          <w:highlight w:val="yellow"/>
        </w:rPr>
        <w:t>_______</w:t>
      </w:r>
    </w:p>
    <w:p w14:paraId="71D9763C" w14:textId="77777777" w:rsidR="00A65AD2" w:rsidRPr="003B3ECA" w:rsidRDefault="00A65AD2" w:rsidP="008C3A39">
      <w:pPr>
        <w:ind w:left="2880"/>
        <w:jc w:val="both"/>
        <w:rPr>
          <w:rFonts w:asciiTheme="minorHAnsi" w:hAnsiTheme="minorHAnsi" w:cstheme="minorHAnsi"/>
          <w:sz w:val="22"/>
          <w:szCs w:val="22"/>
        </w:rPr>
      </w:pPr>
      <w:r w:rsidRPr="003B3ECA">
        <w:rPr>
          <w:rFonts w:asciiTheme="minorHAnsi" w:hAnsiTheme="minorHAnsi" w:cstheme="minorHAnsi"/>
          <w:b/>
          <w:bCs/>
          <w:sz w:val="22"/>
          <w:szCs w:val="22"/>
        </w:rPr>
        <w:t xml:space="preserve">InterGlobe Aviation Ltd. </w:t>
      </w:r>
    </w:p>
    <w:p w14:paraId="3E99E01F" w14:textId="77777777" w:rsidR="00A65AD2" w:rsidRPr="003B3ECA" w:rsidRDefault="00A65AD2" w:rsidP="008C3A39">
      <w:pPr>
        <w:ind w:left="2880"/>
        <w:jc w:val="both"/>
        <w:rPr>
          <w:rFonts w:asciiTheme="minorHAnsi" w:hAnsiTheme="minorHAnsi" w:cstheme="minorHAnsi"/>
          <w:sz w:val="22"/>
          <w:szCs w:val="22"/>
        </w:rPr>
      </w:pPr>
      <w:r w:rsidRPr="003B3ECA">
        <w:rPr>
          <w:rFonts w:asciiTheme="minorHAnsi" w:hAnsiTheme="minorHAnsi" w:cstheme="minorHAnsi"/>
          <w:b/>
          <w:bCs/>
          <w:sz w:val="22"/>
          <w:szCs w:val="22"/>
        </w:rPr>
        <w:t xml:space="preserve">Emaar Capital Tower 2 </w:t>
      </w:r>
    </w:p>
    <w:p w14:paraId="3037D6B6" w14:textId="77777777" w:rsidR="00A65AD2" w:rsidRPr="003B3ECA" w:rsidRDefault="00A65AD2" w:rsidP="008C3A39">
      <w:pPr>
        <w:ind w:left="2880"/>
        <w:jc w:val="both"/>
        <w:rPr>
          <w:rFonts w:asciiTheme="minorHAnsi" w:hAnsiTheme="minorHAnsi" w:cstheme="minorHAnsi"/>
          <w:sz w:val="22"/>
          <w:szCs w:val="22"/>
        </w:rPr>
      </w:pPr>
      <w:r w:rsidRPr="003B3ECA">
        <w:rPr>
          <w:rFonts w:asciiTheme="minorHAnsi" w:hAnsiTheme="minorHAnsi" w:cstheme="minorHAnsi"/>
          <w:b/>
          <w:bCs/>
          <w:sz w:val="22"/>
          <w:szCs w:val="22"/>
        </w:rPr>
        <w:t xml:space="preserve">Level 2, DLF Phase 3, M.G. Road </w:t>
      </w:r>
    </w:p>
    <w:p w14:paraId="6934C899" w14:textId="77777777" w:rsidR="00A65AD2" w:rsidRPr="003B3ECA" w:rsidRDefault="00A65AD2" w:rsidP="008C3A39">
      <w:pPr>
        <w:ind w:left="2880"/>
        <w:jc w:val="both"/>
        <w:rPr>
          <w:rFonts w:asciiTheme="minorHAnsi" w:hAnsiTheme="minorHAnsi" w:cstheme="minorHAnsi"/>
          <w:sz w:val="22"/>
          <w:szCs w:val="22"/>
        </w:rPr>
      </w:pPr>
      <w:r w:rsidRPr="003B3ECA">
        <w:rPr>
          <w:rFonts w:asciiTheme="minorHAnsi" w:hAnsiTheme="minorHAnsi" w:cstheme="minorHAnsi"/>
          <w:b/>
          <w:bCs/>
          <w:sz w:val="22"/>
          <w:szCs w:val="22"/>
        </w:rPr>
        <w:t xml:space="preserve">Gurgaon, Haryana 122002 </w:t>
      </w:r>
    </w:p>
    <w:p w14:paraId="29009689" w14:textId="77777777" w:rsidR="00A65AD2" w:rsidRPr="003B3ECA" w:rsidRDefault="00A65AD2" w:rsidP="008C3A39">
      <w:pPr>
        <w:ind w:left="2880"/>
        <w:jc w:val="both"/>
        <w:rPr>
          <w:rFonts w:asciiTheme="minorHAnsi" w:hAnsiTheme="minorHAnsi" w:cstheme="minorHAnsi"/>
          <w:b/>
          <w:bCs/>
          <w:sz w:val="22"/>
          <w:szCs w:val="22"/>
        </w:rPr>
      </w:pPr>
    </w:p>
    <w:p w14:paraId="169BD067" w14:textId="77777777" w:rsidR="00A65AD2" w:rsidRPr="003B3ECA" w:rsidRDefault="00A65AD2" w:rsidP="008C3A39">
      <w:pPr>
        <w:ind w:left="2880"/>
        <w:jc w:val="both"/>
        <w:rPr>
          <w:rFonts w:asciiTheme="minorHAnsi" w:hAnsiTheme="minorHAnsi" w:cstheme="minorHAnsi"/>
          <w:sz w:val="22"/>
          <w:szCs w:val="22"/>
        </w:rPr>
      </w:pPr>
      <w:r w:rsidRPr="003B3ECA">
        <w:rPr>
          <w:rFonts w:asciiTheme="minorHAnsi" w:hAnsiTheme="minorHAnsi" w:cstheme="minorHAnsi"/>
          <w:b/>
          <w:bCs/>
          <w:sz w:val="22"/>
          <w:szCs w:val="22"/>
        </w:rPr>
        <w:t xml:space="preserve">Or </w:t>
      </w:r>
      <w:r w:rsidRPr="003B3ECA">
        <w:rPr>
          <w:rFonts w:asciiTheme="minorHAnsi" w:hAnsiTheme="minorHAnsi" w:cstheme="minorHAnsi"/>
          <w:sz w:val="22"/>
          <w:szCs w:val="22"/>
        </w:rPr>
        <w:t>via e-mail:</w:t>
      </w:r>
    </w:p>
    <w:p w14:paraId="7296AF98" w14:textId="77777777" w:rsidR="00A65AD2" w:rsidRPr="003B3ECA" w:rsidRDefault="00A65AD2" w:rsidP="008C3A39">
      <w:pPr>
        <w:ind w:left="2880"/>
        <w:jc w:val="both"/>
        <w:rPr>
          <w:rFonts w:asciiTheme="minorHAnsi" w:hAnsiTheme="minorHAnsi" w:cstheme="minorHAnsi"/>
          <w:b/>
          <w:bCs/>
          <w:sz w:val="22"/>
          <w:szCs w:val="22"/>
        </w:rPr>
      </w:pPr>
      <w:hyperlink r:id="rId12" w:history="1">
        <w:r w:rsidRPr="003B3ECA">
          <w:rPr>
            <w:rFonts w:asciiTheme="minorHAnsi" w:hAnsiTheme="minorHAnsi" w:cstheme="minorHAnsi"/>
            <w:sz w:val="22"/>
            <w:szCs w:val="22"/>
            <w:highlight w:val="yellow"/>
          </w:rPr>
          <w:t>_______</w:t>
        </w:r>
        <w:r w:rsidRPr="003B3ECA">
          <w:rPr>
            <w:rStyle w:val="Hyperlink"/>
            <w:rFonts w:asciiTheme="minorHAnsi" w:hAnsiTheme="minorHAnsi" w:cstheme="minorHAnsi"/>
            <w:b/>
            <w:bCs/>
            <w:sz w:val="22"/>
            <w:szCs w:val="22"/>
          </w:rPr>
          <w:t>@goindigo.in</w:t>
        </w:r>
      </w:hyperlink>
      <w:r w:rsidRPr="003B3ECA">
        <w:rPr>
          <w:rFonts w:asciiTheme="minorHAnsi" w:hAnsiTheme="minorHAnsi" w:cstheme="minorHAnsi"/>
          <w:sz w:val="22"/>
          <w:szCs w:val="22"/>
        </w:rPr>
        <w:t xml:space="preserve"> / </w:t>
      </w:r>
      <w:hyperlink r:id="rId13" w:history="1">
        <w:r w:rsidRPr="003B3ECA">
          <w:rPr>
            <w:rFonts w:asciiTheme="minorHAnsi" w:hAnsiTheme="minorHAnsi" w:cstheme="minorHAnsi"/>
            <w:sz w:val="22"/>
            <w:szCs w:val="22"/>
            <w:highlight w:val="yellow"/>
          </w:rPr>
          <w:t>_______</w:t>
        </w:r>
        <w:r w:rsidRPr="003B3ECA">
          <w:rPr>
            <w:rStyle w:val="Hyperlink"/>
            <w:rFonts w:asciiTheme="minorHAnsi" w:hAnsiTheme="minorHAnsi" w:cstheme="minorHAnsi"/>
            <w:b/>
            <w:bCs/>
            <w:sz w:val="22"/>
            <w:szCs w:val="22"/>
          </w:rPr>
          <w:t>@goindigo.in</w:t>
        </w:r>
      </w:hyperlink>
    </w:p>
    <w:p w14:paraId="19DB528E" w14:textId="77777777" w:rsidR="00A65AD2" w:rsidRPr="003B3ECA" w:rsidRDefault="00A65AD2" w:rsidP="008C3A39">
      <w:pPr>
        <w:rPr>
          <w:rFonts w:asciiTheme="minorHAnsi" w:hAnsiTheme="minorHAnsi" w:cstheme="minorHAnsi"/>
          <w:b/>
          <w:bCs/>
          <w:sz w:val="22"/>
          <w:szCs w:val="22"/>
        </w:rPr>
      </w:pPr>
    </w:p>
    <w:p w14:paraId="0DFAE0A3"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b/>
          <w:bCs/>
          <w:sz w:val="22"/>
          <w:szCs w:val="22"/>
        </w:rPr>
        <w:t xml:space="preserve">FORM OF RFP </w:t>
      </w:r>
    </w:p>
    <w:p w14:paraId="6C8898E4"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RFP should be properly executed by duly authorized personnel of the Supplier. </w:t>
      </w:r>
    </w:p>
    <w:p w14:paraId="4F5E4E33" w14:textId="77777777" w:rsidR="00A65AD2" w:rsidRPr="003B3ECA" w:rsidRDefault="00A65AD2" w:rsidP="008C3A39">
      <w:pPr>
        <w:jc w:val="both"/>
        <w:rPr>
          <w:rFonts w:asciiTheme="minorHAnsi" w:hAnsiTheme="minorHAnsi" w:cstheme="minorHAnsi"/>
          <w:sz w:val="22"/>
          <w:szCs w:val="22"/>
        </w:rPr>
      </w:pPr>
    </w:p>
    <w:p w14:paraId="6FEADF9A"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Suppliers may supply any additional information they consider necessary to supplement their RFP submission. </w:t>
      </w:r>
    </w:p>
    <w:p w14:paraId="2091186C" w14:textId="77777777" w:rsidR="00A65AD2" w:rsidRPr="003B3ECA" w:rsidRDefault="00A65AD2" w:rsidP="008C3A39">
      <w:pPr>
        <w:jc w:val="both"/>
        <w:rPr>
          <w:rFonts w:asciiTheme="minorHAnsi" w:hAnsiTheme="minorHAnsi" w:cstheme="minorHAnsi"/>
          <w:sz w:val="22"/>
          <w:szCs w:val="22"/>
        </w:rPr>
      </w:pPr>
    </w:p>
    <w:p w14:paraId="7962BC46"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b/>
          <w:bCs/>
          <w:sz w:val="22"/>
          <w:szCs w:val="22"/>
        </w:rPr>
        <w:t xml:space="preserve">CONDITIONS OF RFP </w:t>
      </w:r>
    </w:p>
    <w:p w14:paraId="5BDDCFDA"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This RFP and the accompanying documents and publications and any copies made in all, or part are, and shall </w:t>
      </w:r>
      <w:proofErr w:type="gramStart"/>
      <w:r w:rsidRPr="003B3ECA">
        <w:rPr>
          <w:rFonts w:asciiTheme="minorHAnsi" w:hAnsiTheme="minorHAnsi" w:cstheme="minorHAnsi"/>
          <w:sz w:val="22"/>
          <w:szCs w:val="22"/>
        </w:rPr>
        <w:t>at all times</w:t>
      </w:r>
      <w:proofErr w:type="gramEnd"/>
      <w:r w:rsidRPr="003B3ECA">
        <w:rPr>
          <w:rFonts w:asciiTheme="minorHAnsi" w:hAnsiTheme="minorHAnsi" w:cstheme="minorHAnsi"/>
          <w:sz w:val="22"/>
          <w:szCs w:val="22"/>
        </w:rPr>
        <w:t xml:space="preserve"> remain, the property of IndiGo and must be forthwith returned upon request. </w:t>
      </w:r>
    </w:p>
    <w:p w14:paraId="677BB2F0" w14:textId="77777777" w:rsidR="00A65AD2" w:rsidRPr="003B3ECA" w:rsidRDefault="00A65AD2" w:rsidP="008C3A39">
      <w:pPr>
        <w:jc w:val="both"/>
        <w:rPr>
          <w:rFonts w:asciiTheme="minorHAnsi" w:hAnsiTheme="minorHAnsi" w:cstheme="minorHAnsi"/>
          <w:sz w:val="22"/>
          <w:szCs w:val="22"/>
        </w:rPr>
      </w:pPr>
    </w:p>
    <w:p w14:paraId="0F8C8BBD"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b/>
          <w:bCs/>
          <w:sz w:val="22"/>
          <w:szCs w:val="22"/>
        </w:rPr>
        <w:t xml:space="preserve">CONFIDENTIALITY </w:t>
      </w:r>
    </w:p>
    <w:p w14:paraId="1DD99061"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All information contained in this RFP, or which is communicated in further correspondence, or which is provided or obtained during any subsequent discussions is confidential and subject to the Non-disclosure Agreement. </w:t>
      </w:r>
    </w:p>
    <w:p w14:paraId="3E848DFD" w14:textId="77777777" w:rsidR="00A65AD2" w:rsidRPr="003B3ECA" w:rsidRDefault="00A65AD2" w:rsidP="008C3A39">
      <w:pPr>
        <w:jc w:val="both"/>
        <w:rPr>
          <w:rFonts w:asciiTheme="minorHAnsi" w:hAnsiTheme="minorHAnsi" w:cstheme="minorHAnsi"/>
          <w:sz w:val="22"/>
          <w:szCs w:val="22"/>
        </w:rPr>
      </w:pPr>
    </w:p>
    <w:p w14:paraId="7E47F7F3"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Upon conclusion of the RFP process, confirmation and selection of the successful Bidder (“</w:t>
      </w:r>
      <w:r w:rsidRPr="003B3ECA">
        <w:rPr>
          <w:rFonts w:asciiTheme="minorHAnsi" w:hAnsiTheme="minorHAnsi" w:cstheme="minorHAnsi"/>
          <w:b/>
          <w:sz w:val="22"/>
          <w:szCs w:val="22"/>
        </w:rPr>
        <w:t>Bidder</w:t>
      </w:r>
      <w:r w:rsidRPr="003B3ECA">
        <w:rPr>
          <w:rFonts w:asciiTheme="minorHAnsi" w:hAnsiTheme="minorHAnsi" w:cstheme="minorHAnsi"/>
          <w:sz w:val="22"/>
          <w:szCs w:val="22"/>
        </w:rPr>
        <w:t>”), the Bidder shall enter into a formal agreement (“</w:t>
      </w:r>
      <w:r w:rsidRPr="003B3ECA">
        <w:rPr>
          <w:rFonts w:asciiTheme="minorHAnsi" w:hAnsiTheme="minorHAnsi" w:cstheme="minorHAnsi"/>
          <w:b/>
          <w:sz w:val="22"/>
          <w:szCs w:val="22"/>
        </w:rPr>
        <w:t>Agreement</w:t>
      </w:r>
      <w:r w:rsidRPr="003B3ECA">
        <w:rPr>
          <w:rFonts w:asciiTheme="minorHAnsi" w:hAnsiTheme="minorHAnsi" w:cstheme="minorHAnsi"/>
          <w:sz w:val="22"/>
          <w:szCs w:val="22"/>
        </w:rPr>
        <w:t xml:space="preserve">”) with InterGlobe Aviation Limited, which shall include, but not be limited to, the below legal provisions: </w:t>
      </w:r>
    </w:p>
    <w:p w14:paraId="2A002BB3" w14:textId="77777777" w:rsidR="00A65AD2" w:rsidRPr="003B3ECA" w:rsidRDefault="00A65AD2" w:rsidP="008C3A39">
      <w:pPr>
        <w:jc w:val="both"/>
        <w:rPr>
          <w:rFonts w:asciiTheme="minorHAnsi" w:hAnsiTheme="minorHAnsi" w:cstheme="minorHAnsi"/>
          <w:sz w:val="22"/>
          <w:szCs w:val="22"/>
        </w:rPr>
      </w:pPr>
    </w:p>
    <w:p w14:paraId="639946C5" w14:textId="77777777" w:rsidR="00A65AD2" w:rsidRPr="003B3ECA" w:rsidRDefault="00A65AD2" w:rsidP="008C3A39">
      <w:pPr>
        <w:jc w:val="both"/>
        <w:rPr>
          <w:rFonts w:asciiTheme="minorHAnsi" w:hAnsiTheme="minorHAnsi" w:cstheme="minorHAnsi"/>
          <w:b/>
          <w:sz w:val="22"/>
          <w:szCs w:val="22"/>
        </w:rPr>
      </w:pPr>
      <w:r w:rsidRPr="003B3ECA">
        <w:rPr>
          <w:rFonts w:asciiTheme="minorHAnsi" w:hAnsiTheme="minorHAnsi" w:cstheme="minorHAnsi"/>
          <w:b/>
          <w:sz w:val="22"/>
          <w:szCs w:val="22"/>
        </w:rPr>
        <w:t>(A) LIMITATION OF LIABILITY</w:t>
      </w:r>
    </w:p>
    <w:p w14:paraId="0A3CDE1E" w14:textId="77777777" w:rsidR="00A65AD2" w:rsidRPr="003B3ECA" w:rsidRDefault="00A65AD2" w:rsidP="008C3A39">
      <w:pPr>
        <w:jc w:val="both"/>
        <w:rPr>
          <w:rFonts w:asciiTheme="minorHAnsi" w:hAnsiTheme="minorHAnsi" w:cstheme="minorHAnsi"/>
          <w:b/>
          <w:sz w:val="22"/>
          <w:szCs w:val="22"/>
        </w:rPr>
      </w:pPr>
    </w:p>
    <w:p w14:paraId="5C21E39D"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Except as stated in provision (d) below: </w:t>
      </w:r>
    </w:p>
    <w:p w14:paraId="1B25D927" w14:textId="77777777" w:rsidR="00A65AD2" w:rsidRPr="003B3ECA" w:rsidRDefault="00A65AD2" w:rsidP="008C3A39">
      <w:pPr>
        <w:jc w:val="both"/>
        <w:rPr>
          <w:rFonts w:asciiTheme="minorHAnsi" w:hAnsiTheme="minorHAnsi" w:cstheme="minorHAnsi"/>
          <w:b/>
          <w:sz w:val="22"/>
          <w:szCs w:val="22"/>
        </w:rPr>
      </w:pPr>
    </w:p>
    <w:p w14:paraId="16085BDA" w14:textId="77777777" w:rsidR="00A65AD2" w:rsidRPr="003B3ECA" w:rsidRDefault="00A65AD2">
      <w:pPr>
        <w:pStyle w:val="ListParagraph"/>
        <w:numPr>
          <w:ilvl w:val="0"/>
          <w:numId w:val="12"/>
        </w:numPr>
        <w:jc w:val="both"/>
        <w:rPr>
          <w:rFonts w:asciiTheme="minorHAnsi" w:hAnsiTheme="minorHAnsi" w:cstheme="minorHAnsi"/>
          <w:sz w:val="22"/>
          <w:szCs w:val="22"/>
        </w:rPr>
      </w:pPr>
      <w:r w:rsidRPr="003B3ECA">
        <w:rPr>
          <w:rFonts w:asciiTheme="minorHAnsi" w:hAnsiTheme="minorHAnsi" w:cstheme="minorHAnsi"/>
          <w:sz w:val="22"/>
          <w:szCs w:val="22"/>
        </w:rPr>
        <w:t xml:space="preserve">Neither party shall be liable to the other party for any indirect, incidental, special or consequential damages, any damages for lost profits, data or data use etc. </w:t>
      </w:r>
    </w:p>
    <w:p w14:paraId="59B873E4" w14:textId="77777777" w:rsidR="00A65AD2" w:rsidRPr="003B3ECA" w:rsidRDefault="00A65AD2" w:rsidP="008C3A39">
      <w:pPr>
        <w:jc w:val="both"/>
        <w:rPr>
          <w:rFonts w:asciiTheme="minorHAnsi" w:hAnsiTheme="minorHAnsi" w:cstheme="minorHAnsi"/>
          <w:sz w:val="22"/>
          <w:szCs w:val="22"/>
        </w:rPr>
      </w:pPr>
    </w:p>
    <w:p w14:paraId="1442C66D" w14:textId="77777777" w:rsidR="00A65AD2" w:rsidRPr="003B3ECA" w:rsidRDefault="00A65AD2">
      <w:pPr>
        <w:pStyle w:val="ListParagraph"/>
        <w:numPr>
          <w:ilvl w:val="0"/>
          <w:numId w:val="12"/>
        </w:numPr>
        <w:jc w:val="both"/>
        <w:rPr>
          <w:rFonts w:asciiTheme="minorHAnsi" w:hAnsiTheme="minorHAnsi" w:cstheme="minorHAnsi"/>
          <w:sz w:val="22"/>
          <w:szCs w:val="22"/>
        </w:rPr>
      </w:pPr>
      <w:r w:rsidRPr="003B3ECA">
        <w:rPr>
          <w:rFonts w:asciiTheme="minorHAnsi" w:hAnsiTheme="minorHAnsi" w:cstheme="minorHAnsi"/>
          <w:sz w:val="22"/>
          <w:szCs w:val="22"/>
        </w:rPr>
        <w:t xml:space="preserve">Bidder’s maximum liability for </w:t>
      </w:r>
      <w:proofErr w:type="gramStart"/>
      <w:r w:rsidRPr="003B3ECA">
        <w:rPr>
          <w:rFonts w:asciiTheme="minorHAnsi" w:hAnsiTheme="minorHAnsi" w:cstheme="minorHAnsi"/>
          <w:sz w:val="22"/>
          <w:szCs w:val="22"/>
        </w:rPr>
        <w:t>any and all</w:t>
      </w:r>
      <w:proofErr w:type="gramEnd"/>
      <w:r w:rsidRPr="003B3ECA">
        <w:rPr>
          <w:rFonts w:asciiTheme="minorHAnsi" w:hAnsiTheme="minorHAnsi" w:cstheme="minorHAnsi"/>
          <w:sz w:val="22"/>
          <w:szCs w:val="22"/>
        </w:rPr>
        <w:t xml:space="preserve"> claims arising under the Agreement shall not exceed an amount to equivalent hundred percent (200%) of the fees paid or payable by IndiGo to Bidder under the Agreement.</w:t>
      </w:r>
    </w:p>
    <w:p w14:paraId="60C2F9D8" w14:textId="77777777" w:rsidR="00A65AD2" w:rsidRPr="003B3ECA" w:rsidRDefault="00A65AD2" w:rsidP="008C3A39">
      <w:pPr>
        <w:pStyle w:val="ListParagraph"/>
        <w:jc w:val="both"/>
        <w:rPr>
          <w:rFonts w:asciiTheme="minorHAnsi" w:hAnsiTheme="minorHAnsi" w:cstheme="minorHAnsi"/>
          <w:sz w:val="22"/>
          <w:szCs w:val="22"/>
        </w:rPr>
      </w:pPr>
    </w:p>
    <w:p w14:paraId="32F7C0CA" w14:textId="77777777" w:rsidR="00A65AD2" w:rsidRPr="003B3ECA" w:rsidRDefault="00A65AD2">
      <w:pPr>
        <w:pStyle w:val="ListParagraph"/>
        <w:numPr>
          <w:ilvl w:val="0"/>
          <w:numId w:val="12"/>
        </w:numPr>
        <w:jc w:val="both"/>
        <w:rPr>
          <w:rFonts w:asciiTheme="minorHAnsi" w:hAnsiTheme="minorHAnsi" w:cstheme="minorHAnsi"/>
          <w:sz w:val="22"/>
          <w:szCs w:val="22"/>
        </w:rPr>
      </w:pPr>
      <w:r w:rsidRPr="003B3ECA">
        <w:rPr>
          <w:rFonts w:asciiTheme="minorHAnsi" w:hAnsiTheme="minorHAnsi" w:cstheme="minorHAnsi"/>
          <w:sz w:val="22"/>
          <w:szCs w:val="22"/>
        </w:rPr>
        <w:t xml:space="preserve">IndiGo’s maximum liability for </w:t>
      </w:r>
      <w:proofErr w:type="gramStart"/>
      <w:r w:rsidRPr="003B3ECA">
        <w:rPr>
          <w:rFonts w:asciiTheme="minorHAnsi" w:hAnsiTheme="minorHAnsi" w:cstheme="minorHAnsi"/>
          <w:sz w:val="22"/>
          <w:szCs w:val="22"/>
        </w:rPr>
        <w:t>any and all</w:t>
      </w:r>
      <w:proofErr w:type="gramEnd"/>
      <w:r w:rsidRPr="003B3ECA">
        <w:rPr>
          <w:rFonts w:asciiTheme="minorHAnsi" w:hAnsiTheme="minorHAnsi" w:cstheme="minorHAnsi"/>
          <w:sz w:val="22"/>
          <w:szCs w:val="22"/>
        </w:rPr>
        <w:t xml:space="preserve"> claims arising under the Agreement shall not exceed an amount to equivalent fifty percent (50%) of the total fees paid or payable by IndiGo to Bidder under the Agreement. </w:t>
      </w:r>
    </w:p>
    <w:p w14:paraId="65ABDFBF" w14:textId="77777777" w:rsidR="00A65AD2" w:rsidRPr="003B3ECA" w:rsidRDefault="00A65AD2" w:rsidP="008C3A39">
      <w:pPr>
        <w:jc w:val="both"/>
        <w:rPr>
          <w:rFonts w:asciiTheme="minorHAnsi" w:hAnsiTheme="minorHAnsi" w:cstheme="minorHAnsi"/>
          <w:sz w:val="22"/>
          <w:szCs w:val="22"/>
        </w:rPr>
      </w:pPr>
    </w:p>
    <w:p w14:paraId="0DB37E7A" w14:textId="77777777" w:rsidR="00A65AD2" w:rsidRPr="003B3ECA" w:rsidRDefault="00A65AD2">
      <w:pPr>
        <w:pStyle w:val="ListParagraph"/>
        <w:numPr>
          <w:ilvl w:val="0"/>
          <w:numId w:val="12"/>
        </w:numPr>
        <w:jc w:val="both"/>
        <w:rPr>
          <w:rFonts w:asciiTheme="minorHAnsi" w:hAnsiTheme="minorHAnsi" w:cstheme="minorHAnsi"/>
          <w:sz w:val="22"/>
          <w:szCs w:val="22"/>
        </w:rPr>
      </w:pPr>
      <w:r w:rsidRPr="003B3ECA">
        <w:rPr>
          <w:rFonts w:asciiTheme="minorHAnsi" w:hAnsiTheme="minorHAnsi" w:cstheme="minorHAnsi"/>
          <w:sz w:val="22"/>
          <w:szCs w:val="22"/>
        </w:rPr>
        <w:t>The following events will be outside the liability caps as mentioned above:</w:t>
      </w:r>
    </w:p>
    <w:p w14:paraId="3A07CADD" w14:textId="77777777" w:rsidR="00A65AD2" w:rsidRPr="003B3ECA" w:rsidRDefault="00A65AD2" w:rsidP="008C3A39">
      <w:pPr>
        <w:jc w:val="both"/>
        <w:rPr>
          <w:rFonts w:asciiTheme="minorHAnsi" w:hAnsiTheme="minorHAnsi" w:cstheme="minorHAnsi"/>
          <w:sz w:val="22"/>
          <w:szCs w:val="22"/>
        </w:rPr>
      </w:pPr>
    </w:p>
    <w:p w14:paraId="57FE5122" w14:textId="77777777" w:rsidR="00A65AD2" w:rsidRPr="003B3ECA" w:rsidRDefault="00A65AD2">
      <w:pPr>
        <w:pStyle w:val="ListParagraph"/>
        <w:numPr>
          <w:ilvl w:val="2"/>
          <w:numId w:val="11"/>
        </w:numPr>
        <w:jc w:val="both"/>
        <w:rPr>
          <w:rFonts w:asciiTheme="minorHAnsi" w:hAnsiTheme="minorHAnsi" w:cstheme="minorHAnsi"/>
          <w:sz w:val="22"/>
          <w:szCs w:val="22"/>
        </w:rPr>
      </w:pPr>
      <w:r w:rsidRPr="003B3ECA">
        <w:rPr>
          <w:rFonts w:asciiTheme="minorHAnsi" w:hAnsiTheme="minorHAnsi" w:cstheme="minorHAnsi"/>
          <w:sz w:val="22"/>
          <w:szCs w:val="22"/>
        </w:rPr>
        <w:t>which cannot be lawfully excluded or limited,</w:t>
      </w:r>
    </w:p>
    <w:p w14:paraId="527B5ED1" w14:textId="77777777" w:rsidR="00A65AD2" w:rsidRPr="003B3ECA" w:rsidRDefault="00A65AD2">
      <w:pPr>
        <w:pStyle w:val="ListParagraph"/>
        <w:numPr>
          <w:ilvl w:val="2"/>
          <w:numId w:val="11"/>
        </w:numPr>
        <w:jc w:val="both"/>
        <w:rPr>
          <w:rFonts w:asciiTheme="minorHAnsi" w:hAnsiTheme="minorHAnsi" w:cstheme="minorHAnsi"/>
          <w:sz w:val="22"/>
          <w:szCs w:val="22"/>
        </w:rPr>
      </w:pPr>
      <w:r w:rsidRPr="003B3ECA">
        <w:rPr>
          <w:rFonts w:asciiTheme="minorHAnsi" w:hAnsiTheme="minorHAnsi" w:cstheme="minorHAnsi"/>
          <w:sz w:val="22"/>
          <w:szCs w:val="22"/>
        </w:rPr>
        <w:t xml:space="preserve">resulting into death, bodily injury or damage to tangible property, </w:t>
      </w:r>
    </w:p>
    <w:p w14:paraId="61F14D1E" w14:textId="77777777" w:rsidR="00A65AD2" w:rsidRPr="003B3ECA" w:rsidRDefault="00A65AD2">
      <w:pPr>
        <w:pStyle w:val="ListParagraph"/>
        <w:numPr>
          <w:ilvl w:val="2"/>
          <w:numId w:val="11"/>
        </w:numPr>
        <w:jc w:val="both"/>
        <w:rPr>
          <w:rFonts w:asciiTheme="minorHAnsi" w:hAnsiTheme="minorHAnsi" w:cstheme="minorHAnsi"/>
          <w:sz w:val="22"/>
          <w:szCs w:val="22"/>
        </w:rPr>
      </w:pPr>
      <w:r w:rsidRPr="003B3ECA">
        <w:rPr>
          <w:rFonts w:asciiTheme="minorHAnsi" w:hAnsiTheme="minorHAnsi" w:cstheme="minorHAnsi"/>
          <w:sz w:val="22"/>
          <w:szCs w:val="22"/>
        </w:rPr>
        <w:t xml:space="preserve">which are </w:t>
      </w:r>
      <w:proofErr w:type="gramStart"/>
      <w:r w:rsidRPr="003B3ECA">
        <w:rPr>
          <w:rFonts w:asciiTheme="minorHAnsi" w:hAnsiTheme="minorHAnsi" w:cstheme="minorHAnsi"/>
          <w:sz w:val="22"/>
          <w:szCs w:val="22"/>
        </w:rPr>
        <w:t>in the nature of gross</w:t>
      </w:r>
      <w:proofErr w:type="gramEnd"/>
      <w:r w:rsidRPr="003B3ECA">
        <w:rPr>
          <w:rFonts w:asciiTheme="minorHAnsi" w:hAnsiTheme="minorHAnsi" w:cstheme="minorHAnsi"/>
          <w:sz w:val="22"/>
          <w:szCs w:val="22"/>
        </w:rPr>
        <w:t xml:space="preserve"> negligence, </w:t>
      </w:r>
      <w:proofErr w:type="spellStart"/>
      <w:r w:rsidRPr="003B3ECA">
        <w:rPr>
          <w:rFonts w:asciiTheme="minorHAnsi" w:hAnsiTheme="minorHAnsi" w:cstheme="minorHAnsi"/>
          <w:sz w:val="22"/>
          <w:szCs w:val="22"/>
        </w:rPr>
        <w:t>wilful</w:t>
      </w:r>
      <w:proofErr w:type="spellEnd"/>
      <w:r w:rsidRPr="003B3ECA">
        <w:rPr>
          <w:rFonts w:asciiTheme="minorHAnsi" w:hAnsiTheme="minorHAnsi" w:cstheme="minorHAnsi"/>
          <w:sz w:val="22"/>
          <w:szCs w:val="22"/>
        </w:rPr>
        <w:t xml:space="preserve"> misconduct or fraud,</w:t>
      </w:r>
    </w:p>
    <w:p w14:paraId="012865E6" w14:textId="77777777" w:rsidR="00A65AD2" w:rsidRPr="003B3ECA" w:rsidRDefault="00A65AD2">
      <w:pPr>
        <w:pStyle w:val="ListParagraph"/>
        <w:numPr>
          <w:ilvl w:val="2"/>
          <w:numId w:val="11"/>
        </w:numPr>
        <w:jc w:val="both"/>
        <w:rPr>
          <w:rFonts w:asciiTheme="minorHAnsi" w:hAnsiTheme="minorHAnsi" w:cstheme="minorHAnsi"/>
          <w:sz w:val="22"/>
          <w:szCs w:val="22"/>
        </w:rPr>
      </w:pPr>
      <w:r w:rsidRPr="003B3ECA">
        <w:rPr>
          <w:rFonts w:asciiTheme="minorHAnsi" w:hAnsiTheme="minorHAnsi" w:cstheme="minorHAnsi"/>
          <w:sz w:val="22"/>
          <w:szCs w:val="22"/>
        </w:rPr>
        <w:t xml:space="preserve">resulting </w:t>
      </w:r>
      <w:proofErr w:type="gramStart"/>
      <w:r w:rsidRPr="003B3ECA">
        <w:rPr>
          <w:rFonts w:asciiTheme="minorHAnsi" w:hAnsiTheme="minorHAnsi" w:cstheme="minorHAnsi"/>
          <w:sz w:val="22"/>
          <w:szCs w:val="22"/>
        </w:rPr>
        <w:t>into</w:t>
      </w:r>
      <w:proofErr w:type="gramEnd"/>
      <w:r w:rsidRPr="003B3ECA">
        <w:rPr>
          <w:rFonts w:asciiTheme="minorHAnsi" w:hAnsiTheme="minorHAnsi" w:cstheme="minorHAnsi"/>
          <w:sz w:val="22"/>
          <w:szCs w:val="22"/>
        </w:rPr>
        <w:t xml:space="preserve"> breach of confidentiality and/or data privacy or data security obligations and </w:t>
      </w:r>
    </w:p>
    <w:p w14:paraId="05D9CE8C" w14:textId="77777777" w:rsidR="00A65AD2" w:rsidRPr="003B3ECA" w:rsidRDefault="00A65AD2">
      <w:pPr>
        <w:pStyle w:val="ListParagraph"/>
        <w:numPr>
          <w:ilvl w:val="2"/>
          <w:numId w:val="11"/>
        </w:numPr>
        <w:jc w:val="both"/>
        <w:rPr>
          <w:rFonts w:asciiTheme="minorHAnsi" w:hAnsiTheme="minorHAnsi" w:cstheme="minorHAnsi"/>
          <w:sz w:val="22"/>
          <w:szCs w:val="22"/>
        </w:rPr>
      </w:pPr>
      <w:r w:rsidRPr="003B3ECA">
        <w:rPr>
          <w:rFonts w:asciiTheme="minorHAnsi" w:hAnsiTheme="minorHAnsi" w:cstheme="minorHAnsi"/>
          <w:sz w:val="22"/>
          <w:szCs w:val="22"/>
        </w:rPr>
        <w:t>infringement of third-party intellectual property rights.</w:t>
      </w:r>
    </w:p>
    <w:p w14:paraId="0FD587DC" w14:textId="77777777" w:rsidR="00A65AD2" w:rsidRPr="003B3ECA" w:rsidRDefault="00A65AD2" w:rsidP="008C3A39">
      <w:pPr>
        <w:jc w:val="both"/>
        <w:rPr>
          <w:rFonts w:asciiTheme="minorHAnsi" w:hAnsiTheme="minorHAnsi" w:cstheme="minorHAnsi"/>
          <w:sz w:val="22"/>
          <w:szCs w:val="22"/>
        </w:rPr>
      </w:pPr>
    </w:p>
    <w:p w14:paraId="0DC9CE56"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b/>
          <w:sz w:val="22"/>
          <w:szCs w:val="22"/>
        </w:rPr>
        <w:t>(B) INDEMNITY</w:t>
      </w:r>
    </w:p>
    <w:p w14:paraId="11FD716C"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The Bidder shall indemnify for:</w:t>
      </w:r>
    </w:p>
    <w:p w14:paraId="42F50067" w14:textId="77777777" w:rsidR="00A65AD2" w:rsidRPr="003B3ECA" w:rsidRDefault="00A65AD2">
      <w:pPr>
        <w:pStyle w:val="ListParagraph"/>
        <w:numPr>
          <w:ilvl w:val="1"/>
          <w:numId w:val="12"/>
        </w:numPr>
        <w:jc w:val="both"/>
        <w:rPr>
          <w:rFonts w:asciiTheme="minorHAnsi" w:hAnsiTheme="minorHAnsi" w:cstheme="minorHAnsi"/>
          <w:sz w:val="22"/>
          <w:szCs w:val="22"/>
        </w:rPr>
      </w:pPr>
      <w:r w:rsidRPr="003B3ECA">
        <w:rPr>
          <w:rFonts w:asciiTheme="minorHAnsi" w:hAnsiTheme="minorHAnsi" w:cstheme="minorHAnsi"/>
          <w:sz w:val="22"/>
          <w:szCs w:val="22"/>
        </w:rPr>
        <w:t>a claim by a third party over infringement of the intellectual property or any other part of the services to be delivered under Agreement,</w:t>
      </w:r>
    </w:p>
    <w:p w14:paraId="4C1D35FB" w14:textId="77777777" w:rsidR="00A65AD2" w:rsidRPr="003B3ECA" w:rsidRDefault="00A65AD2">
      <w:pPr>
        <w:pStyle w:val="ListParagraph"/>
        <w:numPr>
          <w:ilvl w:val="1"/>
          <w:numId w:val="12"/>
        </w:numPr>
        <w:jc w:val="both"/>
        <w:rPr>
          <w:rFonts w:asciiTheme="minorHAnsi" w:hAnsiTheme="minorHAnsi" w:cstheme="minorHAnsi"/>
          <w:sz w:val="22"/>
          <w:szCs w:val="22"/>
        </w:rPr>
      </w:pPr>
      <w:r w:rsidRPr="003B3ECA">
        <w:rPr>
          <w:rFonts w:asciiTheme="minorHAnsi" w:hAnsiTheme="minorHAnsi" w:cstheme="minorHAnsi"/>
          <w:sz w:val="22"/>
          <w:szCs w:val="22"/>
        </w:rPr>
        <w:t xml:space="preserve">violation of statutory requirement and/or applicable law on part of Bidder or its personnel </w:t>
      </w:r>
    </w:p>
    <w:p w14:paraId="17ACC3F0" w14:textId="77777777" w:rsidR="00A65AD2" w:rsidRPr="003B3ECA" w:rsidRDefault="00A65AD2">
      <w:pPr>
        <w:pStyle w:val="ListParagraph"/>
        <w:numPr>
          <w:ilvl w:val="1"/>
          <w:numId w:val="12"/>
        </w:numPr>
        <w:jc w:val="both"/>
        <w:rPr>
          <w:rFonts w:asciiTheme="minorHAnsi" w:hAnsiTheme="minorHAnsi" w:cstheme="minorHAnsi"/>
          <w:sz w:val="22"/>
          <w:szCs w:val="22"/>
        </w:rPr>
      </w:pPr>
      <w:r w:rsidRPr="003B3ECA">
        <w:rPr>
          <w:rFonts w:asciiTheme="minorHAnsi" w:hAnsiTheme="minorHAnsi" w:cstheme="minorHAnsi"/>
          <w:sz w:val="22"/>
          <w:szCs w:val="22"/>
        </w:rPr>
        <w:lastRenderedPageBreak/>
        <w:t xml:space="preserve">death, bodily injury or damage to tangible property, </w:t>
      </w:r>
    </w:p>
    <w:p w14:paraId="59E59B4A" w14:textId="77777777" w:rsidR="00A65AD2" w:rsidRPr="003B3ECA" w:rsidRDefault="00A65AD2">
      <w:pPr>
        <w:pStyle w:val="ListParagraph"/>
        <w:numPr>
          <w:ilvl w:val="1"/>
          <w:numId w:val="12"/>
        </w:numPr>
        <w:jc w:val="both"/>
        <w:rPr>
          <w:rFonts w:asciiTheme="minorHAnsi" w:hAnsiTheme="minorHAnsi" w:cstheme="minorHAnsi"/>
          <w:sz w:val="22"/>
          <w:szCs w:val="22"/>
        </w:rPr>
      </w:pPr>
      <w:r w:rsidRPr="003B3ECA">
        <w:rPr>
          <w:rFonts w:asciiTheme="minorHAnsi" w:hAnsiTheme="minorHAnsi" w:cstheme="minorHAnsi"/>
          <w:sz w:val="22"/>
          <w:szCs w:val="22"/>
        </w:rPr>
        <w:t xml:space="preserve">breach of data protection/security and/or confidentiality obligations; and </w:t>
      </w:r>
    </w:p>
    <w:p w14:paraId="58833C33" w14:textId="77777777" w:rsidR="00A65AD2" w:rsidRPr="003B3ECA" w:rsidRDefault="00A65AD2">
      <w:pPr>
        <w:pStyle w:val="ListParagraph"/>
        <w:numPr>
          <w:ilvl w:val="1"/>
          <w:numId w:val="12"/>
        </w:numPr>
        <w:jc w:val="both"/>
        <w:rPr>
          <w:rFonts w:asciiTheme="minorHAnsi" w:hAnsiTheme="minorHAnsi" w:cstheme="minorHAnsi"/>
          <w:sz w:val="22"/>
          <w:szCs w:val="22"/>
        </w:rPr>
      </w:pPr>
      <w:r w:rsidRPr="003B3ECA">
        <w:rPr>
          <w:rFonts w:asciiTheme="minorHAnsi" w:hAnsiTheme="minorHAnsi" w:cstheme="minorHAnsi"/>
          <w:sz w:val="22"/>
          <w:szCs w:val="22"/>
        </w:rPr>
        <w:t xml:space="preserve">acts or omissions due to gross negligence, </w:t>
      </w:r>
      <w:proofErr w:type="spellStart"/>
      <w:r w:rsidRPr="003B3ECA">
        <w:rPr>
          <w:rFonts w:asciiTheme="minorHAnsi" w:hAnsiTheme="minorHAnsi" w:cstheme="minorHAnsi"/>
          <w:sz w:val="22"/>
          <w:szCs w:val="22"/>
        </w:rPr>
        <w:t>wilful</w:t>
      </w:r>
      <w:proofErr w:type="spellEnd"/>
      <w:r w:rsidRPr="003B3ECA">
        <w:rPr>
          <w:rFonts w:asciiTheme="minorHAnsi" w:hAnsiTheme="minorHAnsi" w:cstheme="minorHAnsi"/>
          <w:sz w:val="22"/>
          <w:szCs w:val="22"/>
        </w:rPr>
        <w:t xml:space="preserve"> misconduct and fraud.</w:t>
      </w:r>
    </w:p>
    <w:p w14:paraId="3DA953F5" w14:textId="77777777" w:rsidR="00A65AD2" w:rsidRPr="003B3ECA" w:rsidRDefault="00A65AD2" w:rsidP="008C3A39">
      <w:pPr>
        <w:jc w:val="both"/>
        <w:rPr>
          <w:rFonts w:asciiTheme="minorHAnsi" w:hAnsiTheme="minorHAnsi" w:cstheme="minorHAnsi"/>
          <w:sz w:val="22"/>
          <w:szCs w:val="22"/>
        </w:rPr>
      </w:pPr>
    </w:p>
    <w:p w14:paraId="2406B945" w14:textId="77777777" w:rsidR="00A65AD2" w:rsidRPr="003B3ECA" w:rsidRDefault="00A65AD2" w:rsidP="008C3A39">
      <w:pPr>
        <w:jc w:val="both"/>
        <w:rPr>
          <w:rFonts w:asciiTheme="minorHAnsi" w:hAnsiTheme="minorHAnsi" w:cstheme="minorHAnsi"/>
          <w:b/>
          <w:sz w:val="22"/>
          <w:szCs w:val="22"/>
        </w:rPr>
      </w:pPr>
      <w:r w:rsidRPr="003B3ECA">
        <w:rPr>
          <w:rFonts w:asciiTheme="minorHAnsi" w:hAnsiTheme="minorHAnsi" w:cstheme="minorHAnsi"/>
          <w:b/>
          <w:sz w:val="22"/>
          <w:szCs w:val="22"/>
        </w:rPr>
        <w:t>(C) TERMINATION FOR CONVENIENCE</w:t>
      </w:r>
    </w:p>
    <w:p w14:paraId="30FE48AF"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IndiGo may at any time terminate the Agreement for convenience, without liability, by serving sixty (60) days written notice to the Bidder. No termination compensation for such termination shall be payable to the Bidder. </w:t>
      </w:r>
    </w:p>
    <w:p w14:paraId="26373964" w14:textId="77777777" w:rsidR="00A65AD2" w:rsidRPr="003B3ECA" w:rsidRDefault="00A65AD2" w:rsidP="008C3A39">
      <w:pPr>
        <w:jc w:val="both"/>
        <w:rPr>
          <w:rFonts w:asciiTheme="minorHAnsi" w:hAnsiTheme="minorHAnsi" w:cstheme="minorHAnsi"/>
          <w:b/>
          <w:bCs/>
          <w:sz w:val="22"/>
          <w:szCs w:val="22"/>
        </w:rPr>
      </w:pPr>
    </w:p>
    <w:p w14:paraId="2FA186AC"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 xml:space="preserve">(D) REPRESENTATION, WARRANTS &amp; COVENANTS </w:t>
      </w:r>
    </w:p>
    <w:p w14:paraId="62B84A0D" w14:textId="77777777" w:rsidR="00A65AD2" w:rsidRPr="003B3ECA" w:rsidRDefault="00A65AD2" w:rsidP="008C3A39">
      <w:pPr>
        <w:ind w:firstLine="720"/>
        <w:jc w:val="both"/>
        <w:rPr>
          <w:rFonts w:asciiTheme="minorHAnsi" w:hAnsiTheme="minorHAnsi" w:cstheme="minorHAnsi"/>
          <w:bCs/>
          <w:sz w:val="22"/>
          <w:szCs w:val="22"/>
          <w:highlight w:val="yellow"/>
        </w:rPr>
      </w:pPr>
      <w:r w:rsidRPr="003B3ECA">
        <w:rPr>
          <w:rFonts w:asciiTheme="minorHAnsi" w:hAnsiTheme="minorHAnsi" w:cstheme="minorHAnsi"/>
          <w:b/>
          <w:bCs/>
          <w:sz w:val="22"/>
          <w:szCs w:val="22"/>
        </w:rPr>
        <w:t>(I)</w:t>
      </w:r>
      <w:r w:rsidRPr="003B3ECA">
        <w:rPr>
          <w:rFonts w:asciiTheme="minorHAnsi" w:hAnsiTheme="minorHAnsi" w:cstheme="minorHAnsi"/>
          <w:bCs/>
          <w:sz w:val="22"/>
          <w:szCs w:val="22"/>
        </w:rPr>
        <w:t xml:space="preserve"> The mutual warranties of the parties are below:</w:t>
      </w:r>
    </w:p>
    <w:p w14:paraId="52FDBF32" w14:textId="77777777" w:rsidR="00A65AD2" w:rsidRPr="003B3ECA" w:rsidRDefault="00A65AD2">
      <w:pPr>
        <w:pStyle w:val="ListParagraph"/>
        <w:numPr>
          <w:ilvl w:val="0"/>
          <w:numId w:val="13"/>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 xml:space="preserve">each party has all the requisite consents, licenses and permissions to and shall keep all such consents, licenses and permissions </w:t>
      </w:r>
      <w:proofErr w:type="gramStart"/>
      <w:r w:rsidRPr="003B3ECA">
        <w:rPr>
          <w:rFonts w:asciiTheme="minorHAnsi" w:hAnsiTheme="minorHAnsi" w:cstheme="minorHAnsi"/>
          <w:bCs/>
          <w:sz w:val="22"/>
          <w:szCs w:val="22"/>
        </w:rPr>
        <w:t>renewed and valid at all times</w:t>
      </w:r>
      <w:proofErr w:type="gramEnd"/>
      <w:r w:rsidRPr="003B3ECA">
        <w:rPr>
          <w:rFonts w:asciiTheme="minorHAnsi" w:hAnsiTheme="minorHAnsi" w:cstheme="minorHAnsi"/>
          <w:bCs/>
          <w:sz w:val="22"/>
          <w:szCs w:val="22"/>
        </w:rPr>
        <w:t xml:space="preserve"> required for the performance of their respective obligations under the Agreement;</w:t>
      </w:r>
    </w:p>
    <w:p w14:paraId="6B9CBF46" w14:textId="77777777" w:rsidR="00A65AD2" w:rsidRPr="003B3ECA" w:rsidRDefault="00A65AD2" w:rsidP="008C3A39">
      <w:pPr>
        <w:pStyle w:val="ListParagraph"/>
        <w:ind w:left="1418"/>
        <w:jc w:val="both"/>
        <w:rPr>
          <w:rFonts w:asciiTheme="minorHAnsi" w:hAnsiTheme="minorHAnsi" w:cstheme="minorHAnsi"/>
          <w:bCs/>
          <w:sz w:val="22"/>
          <w:szCs w:val="22"/>
        </w:rPr>
      </w:pPr>
    </w:p>
    <w:p w14:paraId="7762BFA9" w14:textId="77777777" w:rsidR="00A65AD2" w:rsidRPr="003B3ECA" w:rsidRDefault="00A65AD2">
      <w:pPr>
        <w:pStyle w:val="ListParagraph"/>
        <w:numPr>
          <w:ilvl w:val="0"/>
          <w:numId w:val="13"/>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 xml:space="preserve">no order has been </w:t>
      </w:r>
      <w:proofErr w:type="gramStart"/>
      <w:r w:rsidRPr="003B3ECA">
        <w:rPr>
          <w:rFonts w:asciiTheme="minorHAnsi" w:hAnsiTheme="minorHAnsi" w:cstheme="minorHAnsi"/>
          <w:bCs/>
          <w:sz w:val="22"/>
          <w:szCs w:val="22"/>
        </w:rPr>
        <w:t>made</w:t>
      </w:r>
      <w:proofErr w:type="gramEnd"/>
      <w:r w:rsidRPr="003B3ECA">
        <w:rPr>
          <w:rFonts w:asciiTheme="minorHAnsi" w:hAnsiTheme="minorHAnsi" w:cstheme="minorHAnsi"/>
          <w:bCs/>
          <w:sz w:val="22"/>
          <w:szCs w:val="22"/>
        </w:rPr>
        <w:t xml:space="preserve"> and no resolution has been passed for the winding up against the parties or for a provisional liquidator to be appointed and no petition has been </w:t>
      </w:r>
      <w:proofErr w:type="gramStart"/>
      <w:r w:rsidRPr="003B3ECA">
        <w:rPr>
          <w:rFonts w:asciiTheme="minorHAnsi" w:hAnsiTheme="minorHAnsi" w:cstheme="minorHAnsi"/>
          <w:bCs/>
          <w:sz w:val="22"/>
          <w:szCs w:val="22"/>
        </w:rPr>
        <w:t>admitted</w:t>
      </w:r>
      <w:proofErr w:type="gramEnd"/>
      <w:r w:rsidRPr="003B3ECA">
        <w:rPr>
          <w:rFonts w:asciiTheme="minorHAnsi" w:hAnsiTheme="minorHAnsi" w:cstheme="minorHAnsi"/>
          <w:bCs/>
          <w:sz w:val="22"/>
          <w:szCs w:val="22"/>
        </w:rPr>
        <w:t xml:space="preserve"> and no meeting has been convened for the purpose of winding up or like situations;</w:t>
      </w:r>
    </w:p>
    <w:p w14:paraId="225FB181" w14:textId="77777777" w:rsidR="00A65AD2" w:rsidRPr="003B3ECA" w:rsidRDefault="00A65AD2" w:rsidP="008C3A39">
      <w:pPr>
        <w:pStyle w:val="ListParagraph"/>
        <w:ind w:left="1418"/>
        <w:contextualSpacing/>
        <w:jc w:val="both"/>
        <w:rPr>
          <w:rFonts w:asciiTheme="minorHAnsi" w:hAnsiTheme="minorHAnsi" w:cstheme="minorHAnsi"/>
          <w:bCs/>
          <w:sz w:val="22"/>
          <w:szCs w:val="22"/>
        </w:rPr>
      </w:pPr>
    </w:p>
    <w:p w14:paraId="4C29661F" w14:textId="77777777" w:rsidR="00A65AD2" w:rsidRPr="003B3ECA" w:rsidRDefault="00A65AD2">
      <w:pPr>
        <w:pStyle w:val="ListParagraph"/>
        <w:numPr>
          <w:ilvl w:val="0"/>
          <w:numId w:val="13"/>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nothing conflicts with nor results in any breach or violation of any of the terms and conditions of, or constitute (or with notice or lapse of time or both, constitute) a default under any agreement to which it is a party or by which it is bound;</w:t>
      </w:r>
    </w:p>
    <w:p w14:paraId="6B3F9F4E" w14:textId="77777777" w:rsidR="00A65AD2" w:rsidRPr="003B3ECA" w:rsidRDefault="00A65AD2" w:rsidP="008C3A39">
      <w:pPr>
        <w:pStyle w:val="ListParagraph"/>
        <w:ind w:left="1418"/>
        <w:contextualSpacing/>
        <w:jc w:val="both"/>
        <w:rPr>
          <w:rFonts w:asciiTheme="minorHAnsi" w:hAnsiTheme="minorHAnsi" w:cstheme="minorHAnsi"/>
          <w:bCs/>
          <w:sz w:val="22"/>
          <w:szCs w:val="22"/>
        </w:rPr>
      </w:pPr>
    </w:p>
    <w:p w14:paraId="02CF70B2" w14:textId="77777777" w:rsidR="00A65AD2" w:rsidRPr="003B3ECA" w:rsidRDefault="00A65AD2">
      <w:pPr>
        <w:pStyle w:val="ListParagraph"/>
        <w:numPr>
          <w:ilvl w:val="0"/>
          <w:numId w:val="13"/>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the execution of the Agreement by its representative whose signature is set forth at the end of the Agreement has been duly authorized by all necessary corporate or organizational action of such party.</w:t>
      </w:r>
    </w:p>
    <w:p w14:paraId="6B230BCB" w14:textId="77777777" w:rsidR="00A65AD2" w:rsidRPr="003B3ECA" w:rsidRDefault="00A65AD2" w:rsidP="008C3A39">
      <w:pPr>
        <w:pStyle w:val="ListParagraph"/>
        <w:ind w:left="1418"/>
        <w:contextualSpacing/>
        <w:jc w:val="both"/>
        <w:rPr>
          <w:rFonts w:asciiTheme="minorHAnsi" w:hAnsiTheme="minorHAnsi" w:cstheme="minorHAnsi"/>
          <w:bCs/>
          <w:sz w:val="22"/>
          <w:szCs w:val="22"/>
        </w:rPr>
      </w:pPr>
    </w:p>
    <w:p w14:paraId="3A884E41" w14:textId="77777777" w:rsidR="00A65AD2" w:rsidRPr="003B3ECA" w:rsidRDefault="00A65AD2" w:rsidP="008C3A39">
      <w:pPr>
        <w:jc w:val="both"/>
        <w:rPr>
          <w:rFonts w:asciiTheme="minorHAnsi" w:hAnsiTheme="minorHAnsi" w:cstheme="minorHAnsi"/>
          <w:bCs/>
          <w:sz w:val="22"/>
          <w:szCs w:val="22"/>
        </w:rPr>
      </w:pPr>
    </w:p>
    <w:p w14:paraId="1A2EE690" w14:textId="77777777" w:rsidR="00A65AD2" w:rsidRPr="003B3ECA" w:rsidRDefault="00A65AD2" w:rsidP="008C3A39">
      <w:pPr>
        <w:ind w:firstLine="720"/>
        <w:jc w:val="both"/>
        <w:rPr>
          <w:rFonts w:asciiTheme="minorHAnsi" w:hAnsiTheme="minorHAnsi" w:cstheme="minorHAnsi"/>
          <w:bCs/>
          <w:sz w:val="22"/>
          <w:szCs w:val="22"/>
        </w:rPr>
      </w:pPr>
      <w:r w:rsidRPr="003B3ECA">
        <w:rPr>
          <w:rFonts w:asciiTheme="minorHAnsi" w:hAnsiTheme="minorHAnsi" w:cstheme="minorHAnsi"/>
          <w:b/>
          <w:bCs/>
          <w:sz w:val="22"/>
          <w:szCs w:val="22"/>
        </w:rPr>
        <w:t xml:space="preserve">(II) </w:t>
      </w:r>
      <w:r w:rsidRPr="003B3ECA">
        <w:rPr>
          <w:rFonts w:asciiTheme="minorHAnsi" w:hAnsiTheme="minorHAnsi" w:cstheme="minorHAnsi"/>
          <w:bCs/>
          <w:sz w:val="22"/>
          <w:szCs w:val="22"/>
        </w:rPr>
        <w:t>Bidder shall represent, warrant and covenants that:</w:t>
      </w:r>
    </w:p>
    <w:p w14:paraId="144FD8B7" w14:textId="77777777" w:rsidR="00A65AD2" w:rsidRPr="003B3ECA" w:rsidRDefault="00A65AD2">
      <w:pPr>
        <w:pStyle w:val="ListParagraph"/>
        <w:numPr>
          <w:ilvl w:val="0"/>
          <w:numId w:val="14"/>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3B3ECA" w:rsidRDefault="00A65AD2" w:rsidP="008C3A39">
      <w:pPr>
        <w:pStyle w:val="ListParagraph"/>
        <w:ind w:left="1418"/>
        <w:contextualSpacing/>
        <w:jc w:val="both"/>
        <w:rPr>
          <w:rFonts w:asciiTheme="minorHAnsi" w:hAnsiTheme="minorHAnsi" w:cstheme="minorHAnsi"/>
          <w:bCs/>
          <w:sz w:val="22"/>
          <w:szCs w:val="22"/>
        </w:rPr>
      </w:pPr>
    </w:p>
    <w:p w14:paraId="79C9AC35" w14:textId="77777777" w:rsidR="00A65AD2" w:rsidRPr="003B3ECA" w:rsidRDefault="00A65AD2">
      <w:pPr>
        <w:pStyle w:val="ListParagraph"/>
        <w:numPr>
          <w:ilvl w:val="0"/>
          <w:numId w:val="14"/>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the Services will conform to the requirements set forth in the Agreement;</w:t>
      </w:r>
    </w:p>
    <w:p w14:paraId="48E07074" w14:textId="77777777" w:rsidR="00A65AD2" w:rsidRPr="003B3ECA" w:rsidRDefault="00A65AD2" w:rsidP="008C3A39">
      <w:pPr>
        <w:pStyle w:val="ListParagraph"/>
        <w:ind w:left="1418"/>
        <w:contextualSpacing/>
        <w:jc w:val="both"/>
        <w:rPr>
          <w:rFonts w:asciiTheme="minorHAnsi" w:hAnsiTheme="minorHAnsi" w:cstheme="minorHAnsi"/>
          <w:bCs/>
          <w:sz w:val="22"/>
          <w:szCs w:val="22"/>
        </w:rPr>
      </w:pPr>
    </w:p>
    <w:p w14:paraId="6546EE13" w14:textId="77777777" w:rsidR="00A65AD2" w:rsidRPr="003B3ECA" w:rsidRDefault="00A65AD2">
      <w:pPr>
        <w:pStyle w:val="ListParagraph"/>
        <w:numPr>
          <w:ilvl w:val="0"/>
          <w:numId w:val="14"/>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it  has and is authorized to grant the licenses (including third party) of usage to IndiGo and/or shall secure such authorization from third parties relevant to their products.</w:t>
      </w:r>
    </w:p>
    <w:p w14:paraId="6D284A3B" w14:textId="77777777" w:rsidR="00A65AD2" w:rsidRPr="003B3ECA" w:rsidRDefault="00A65AD2" w:rsidP="008C3A39">
      <w:pPr>
        <w:pStyle w:val="ListParagraph"/>
        <w:ind w:left="1418"/>
        <w:contextualSpacing/>
        <w:jc w:val="both"/>
        <w:rPr>
          <w:rFonts w:asciiTheme="minorHAnsi" w:hAnsiTheme="minorHAnsi" w:cstheme="minorHAnsi"/>
          <w:bCs/>
          <w:sz w:val="22"/>
          <w:szCs w:val="22"/>
        </w:rPr>
      </w:pPr>
    </w:p>
    <w:p w14:paraId="3DB4B8E3" w14:textId="77777777" w:rsidR="00A65AD2" w:rsidRPr="003B3ECA" w:rsidRDefault="00A65AD2">
      <w:pPr>
        <w:pStyle w:val="ListParagraph"/>
        <w:numPr>
          <w:ilvl w:val="0"/>
          <w:numId w:val="14"/>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 xml:space="preserve">The Bidder Software shall perform in a materially accurate, error free manner and free from defects in material, workmanship, and construction/design </w:t>
      </w:r>
      <w:proofErr w:type="spellStart"/>
      <w:r w:rsidRPr="003B3ECA">
        <w:rPr>
          <w:rFonts w:asciiTheme="minorHAnsi" w:hAnsiTheme="minorHAnsi" w:cstheme="minorHAnsi"/>
          <w:bCs/>
          <w:sz w:val="22"/>
          <w:szCs w:val="22"/>
        </w:rPr>
        <w:t>etc</w:t>
      </w:r>
      <w:proofErr w:type="spellEnd"/>
      <w:r w:rsidRPr="003B3ECA">
        <w:rPr>
          <w:rFonts w:asciiTheme="minorHAnsi" w:hAnsiTheme="minorHAnsi" w:cstheme="minorHAnsi"/>
          <w:bCs/>
          <w:sz w:val="22"/>
          <w:szCs w:val="22"/>
        </w:rPr>
        <w:t>;</w:t>
      </w:r>
    </w:p>
    <w:p w14:paraId="5925B541" w14:textId="77777777" w:rsidR="00A65AD2" w:rsidRPr="003B3ECA" w:rsidRDefault="00A65AD2" w:rsidP="008C3A39">
      <w:pPr>
        <w:ind w:left="1418"/>
        <w:jc w:val="both"/>
        <w:rPr>
          <w:rFonts w:asciiTheme="minorHAnsi" w:hAnsiTheme="minorHAnsi" w:cstheme="minorHAnsi"/>
          <w:bCs/>
          <w:sz w:val="22"/>
          <w:szCs w:val="22"/>
        </w:rPr>
      </w:pPr>
    </w:p>
    <w:p w14:paraId="16A761D2" w14:textId="77777777" w:rsidR="00A65AD2" w:rsidRPr="003B3ECA" w:rsidRDefault="00A65AD2">
      <w:pPr>
        <w:pStyle w:val="ListParagraph"/>
        <w:numPr>
          <w:ilvl w:val="0"/>
          <w:numId w:val="14"/>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 xml:space="preserve">The Bidder shall perform the Services in manner so that the Services meet and satisfy the IndiGo’s requirements and are fully compliant with their specifications and Service Levels; </w:t>
      </w:r>
    </w:p>
    <w:p w14:paraId="2E607BA6" w14:textId="77777777" w:rsidR="00A65AD2" w:rsidRPr="003B3ECA" w:rsidRDefault="00A65AD2" w:rsidP="008C3A39">
      <w:pPr>
        <w:ind w:left="1418"/>
        <w:jc w:val="both"/>
        <w:rPr>
          <w:rFonts w:asciiTheme="minorHAnsi" w:hAnsiTheme="minorHAnsi" w:cstheme="minorHAnsi"/>
          <w:bCs/>
          <w:sz w:val="22"/>
          <w:szCs w:val="22"/>
        </w:rPr>
      </w:pPr>
    </w:p>
    <w:p w14:paraId="46745849" w14:textId="77777777" w:rsidR="00A65AD2" w:rsidRPr="003B3ECA" w:rsidRDefault="00A65AD2">
      <w:pPr>
        <w:pStyle w:val="ListParagraph"/>
        <w:numPr>
          <w:ilvl w:val="0"/>
          <w:numId w:val="14"/>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 xml:space="preserve">Bidder Software or any other product provided by the Bidder or any sub-contractor, and its use by IndiGo shall not infringe any Intellectual Property Rights or moral rights of any third party; </w:t>
      </w:r>
    </w:p>
    <w:p w14:paraId="786BBF35" w14:textId="77777777" w:rsidR="00A65AD2" w:rsidRPr="003B3ECA" w:rsidRDefault="00A65AD2" w:rsidP="008C3A39">
      <w:pPr>
        <w:ind w:left="1418"/>
        <w:jc w:val="both"/>
        <w:rPr>
          <w:rFonts w:asciiTheme="minorHAnsi" w:hAnsiTheme="minorHAnsi" w:cstheme="minorHAnsi"/>
          <w:bCs/>
          <w:sz w:val="22"/>
          <w:szCs w:val="22"/>
        </w:rPr>
      </w:pPr>
    </w:p>
    <w:p w14:paraId="58935A86" w14:textId="77777777" w:rsidR="00A65AD2" w:rsidRPr="003B3ECA" w:rsidRDefault="00A65AD2">
      <w:pPr>
        <w:pStyle w:val="ListParagraph"/>
        <w:numPr>
          <w:ilvl w:val="0"/>
          <w:numId w:val="14"/>
        </w:numPr>
        <w:ind w:left="1418"/>
        <w:contextualSpacing/>
        <w:jc w:val="both"/>
        <w:rPr>
          <w:rFonts w:asciiTheme="minorHAnsi" w:hAnsiTheme="minorHAnsi" w:cstheme="minorHAnsi"/>
          <w:bCs/>
          <w:sz w:val="22"/>
          <w:szCs w:val="22"/>
        </w:rPr>
      </w:pPr>
      <w:r w:rsidRPr="003B3ECA">
        <w:rPr>
          <w:rFonts w:asciiTheme="minorHAnsi" w:hAnsiTheme="minorHAnsi" w:cstheme="minorHAnsi"/>
          <w:bCs/>
          <w:sz w:val="22"/>
          <w:szCs w:val="22"/>
        </w:rPr>
        <w:t>The Bidder shall comply and the Services rendered hereunder shall comply with all applicable laws, regulations, rules, circulars, directions, directives by relevant government or applicable regulatory authorities and any applicable industry standards;</w:t>
      </w:r>
    </w:p>
    <w:p w14:paraId="2804B3B4" w14:textId="77777777" w:rsidR="00A65AD2" w:rsidRPr="003B3ECA" w:rsidRDefault="00A65AD2" w:rsidP="008C3A39">
      <w:pPr>
        <w:ind w:left="1418"/>
        <w:jc w:val="both"/>
        <w:rPr>
          <w:rFonts w:asciiTheme="minorHAnsi" w:hAnsiTheme="minorHAnsi" w:cstheme="minorHAnsi"/>
          <w:bCs/>
          <w:sz w:val="22"/>
          <w:szCs w:val="22"/>
        </w:rPr>
      </w:pPr>
    </w:p>
    <w:p w14:paraId="576EBEE1" w14:textId="77777777" w:rsidR="00A65AD2" w:rsidRPr="003B3ECA" w:rsidRDefault="00A65AD2" w:rsidP="008C3A39">
      <w:pPr>
        <w:rPr>
          <w:rFonts w:asciiTheme="minorHAnsi" w:hAnsiTheme="minorHAnsi" w:cstheme="minorHAnsi"/>
          <w:sz w:val="22"/>
          <w:szCs w:val="22"/>
        </w:rPr>
      </w:pPr>
    </w:p>
    <w:p w14:paraId="4E9DAA4F"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(E) DISPUTE RESOLUTION, GOVERNING LAW and JURISDICTION</w:t>
      </w:r>
    </w:p>
    <w:p w14:paraId="119B7A1C" w14:textId="77777777" w:rsidR="00A65AD2" w:rsidRPr="003B3ECA" w:rsidRDefault="00A65AD2">
      <w:pPr>
        <w:pStyle w:val="ListParagraph"/>
        <w:numPr>
          <w:ilvl w:val="0"/>
          <w:numId w:val="17"/>
        </w:numPr>
        <w:jc w:val="both"/>
        <w:rPr>
          <w:rFonts w:asciiTheme="minorHAnsi" w:hAnsiTheme="minorHAnsi" w:cstheme="minorHAnsi"/>
          <w:bCs/>
          <w:sz w:val="22"/>
          <w:szCs w:val="22"/>
        </w:rPr>
      </w:pPr>
      <w:r w:rsidRPr="003B3ECA">
        <w:rPr>
          <w:rFonts w:asciiTheme="minorHAnsi" w:hAnsiTheme="minorHAnsi" w:cstheme="minorHAnsi"/>
          <w:bCs/>
          <w:sz w:val="22"/>
          <w:szCs w:val="22"/>
        </w:rPr>
        <w:t xml:space="preserve">The disputes may be subject to resolution through arbitration in accordance with the Arbitration and </w:t>
      </w:r>
      <w:proofErr w:type="spellStart"/>
      <w:r w:rsidRPr="003B3ECA">
        <w:rPr>
          <w:rFonts w:asciiTheme="minorHAnsi" w:hAnsiTheme="minorHAnsi" w:cstheme="minorHAnsi"/>
          <w:bCs/>
          <w:sz w:val="22"/>
          <w:szCs w:val="22"/>
        </w:rPr>
        <w:t>Concilaiton</w:t>
      </w:r>
      <w:proofErr w:type="spellEnd"/>
      <w:r w:rsidRPr="003B3ECA">
        <w:rPr>
          <w:rFonts w:asciiTheme="minorHAnsi" w:hAnsiTheme="minorHAnsi" w:cstheme="minorHAnsi"/>
          <w:bCs/>
          <w:sz w:val="22"/>
          <w:szCs w:val="22"/>
        </w:rPr>
        <w:t xml:space="preserve"> Act, 1996 (as </w:t>
      </w:r>
      <w:proofErr w:type="spellStart"/>
      <w:r w:rsidRPr="003B3ECA">
        <w:rPr>
          <w:rFonts w:asciiTheme="minorHAnsi" w:hAnsiTheme="minorHAnsi" w:cstheme="minorHAnsi"/>
          <w:bCs/>
          <w:sz w:val="22"/>
          <w:szCs w:val="22"/>
        </w:rPr>
        <w:t>amendmed</w:t>
      </w:r>
      <w:proofErr w:type="spellEnd"/>
      <w:r w:rsidRPr="003B3ECA">
        <w:rPr>
          <w:rFonts w:asciiTheme="minorHAnsi" w:hAnsiTheme="minorHAnsi" w:cstheme="minorHAnsi"/>
          <w:bCs/>
          <w:sz w:val="22"/>
          <w:szCs w:val="22"/>
        </w:rPr>
        <w:t xml:space="preserve"> from time to time) and the seat of arbitration shall be in New Delhi, India.  </w:t>
      </w:r>
    </w:p>
    <w:p w14:paraId="14A83CBF" w14:textId="77777777" w:rsidR="00A65AD2" w:rsidRPr="003B3ECA" w:rsidRDefault="00A65AD2" w:rsidP="008C3A39">
      <w:pPr>
        <w:pStyle w:val="ListParagraph"/>
        <w:jc w:val="both"/>
        <w:rPr>
          <w:rFonts w:asciiTheme="minorHAnsi" w:hAnsiTheme="minorHAnsi" w:cstheme="minorHAnsi"/>
          <w:bCs/>
          <w:sz w:val="22"/>
          <w:szCs w:val="22"/>
        </w:rPr>
      </w:pPr>
    </w:p>
    <w:p w14:paraId="152F242F" w14:textId="77777777" w:rsidR="00A65AD2" w:rsidRPr="003B3ECA" w:rsidRDefault="00A65AD2">
      <w:pPr>
        <w:pStyle w:val="ListParagraph"/>
        <w:numPr>
          <w:ilvl w:val="0"/>
          <w:numId w:val="17"/>
        </w:numPr>
        <w:jc w:val="both"/>
        <w:rPr>
          <w:rFonts w:asciiTheme="minorHAnsi" w:hAnsiTheme="minorHAnsi" w:cstheme="minorHAnsi"/>
          <w:bCs/>
          <w:sz w:val="22"/>
          <w:szCs w:val="22"/>
        </w:rPr>
      </w:pPr>
      <w:r w:rsidRPr="003B3ECA">
        <w:rPr>
          <w:rFonts w:asciiTheme="minorHAnsi" w:hAnsiTheme="minorHAnsi" w:cs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Pr="003B3ECA" w:rsidRDefault="00A65AD2" w:rsidP="008C3A39">
      <w:pPr>
        <w:jc w:val="both"/>
        <w:rPr>
          <w:rFonts w:asciiTheme="minorHAnsi" w:hAnsiTheme="minorHAnsi" w:cstheme="minorHAnsi"/>
          <w:bCs/>
          <w:sz w:val="22"/>
          <w:szCs w:val="22"/>
        </w:rPr>
      </w:pPr>
    </w:p>
    <w:p w14:paraId="2F074FA2"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 xml:space="preserve">(F) INTELLECTUAL PROPERTY RIGHTS and CREATION OF DELIVERABLES  </w:t>
      </w:r>
    </w:p>
    <w:p w14:paraId="4686BC50" w14:textId="77777777" w:rsidR="00A65AD2" w:rsidRPr="003B3ECA" w:rsidRDefault="00A65AD2">
      <w:pPr>
        <w:pStyle w:val="ListParagraph"/>
        <w:numPr>
          <w:ilvl w:val="0"/>
          <w:numId w:val="18"/>
        </w:numPr>
        <w:jc w:val="both"/>
        <w:rPr>
          <w:rFonts w:asciiTheme="minorHAnsi" w:hAnsiTheme="minorHAnsi" w:cstheme="minorHAnsi"/>
          <w:bCs/>
          <w:sz w:val="22"/>
          <w:szCs w:val="22"/>
        </w:rPr>
      </w:pPr>
      <w:r w:rsidRPr="003B3ECA">
        <w:rPr>
          <w:rFonts w:asciiTheme="minorHAnsi" w:hAnsiTheme="minorHAnsi" w:cstheme="minorHAnsi"/>
          <w:bCs/>
          <w:sz w:val="22"/>
          <w:szCs w:val="22"/>
        </w:rPr>
        <w:t>Each party shall retain their pre-exiting intellectual property rights (“</w:t>
      </w:r>
      <w:r w:rsidRPr="003B3ECA">
        <w:rPr>
          <w:rFonts w:asciiTheme="minorHAnsi" w:hAnsiTheme="minorHAnsi" w:cstheme="minorHAnsi"/>
          <w:b/>
          <w:bCs/>
          <w:sz w:val="22"/>
          <w:szCs w:val="22"/>
        </w:rPr>
        <w:t>Pre-existing IPRs</w:t>
      </w:r>
      <w:r w:rsidRPr="003B3ECA">
        <w:rPr>
          <w:rFonts w:asciiTheme="minorHAnsi" w:hAnsiTheme="minorHAnsi" w:cstheme="minorHAnsi"/>
          <w:bCs/>
          <w:sz w:val="22"/>
          <w:szCs w:val="22"/>
        </w:rPr>
        <w:t xml:space="preserve">”) under the Agreement. </w:t>
      </w:r>
    </w:p>
    <w:p w14:paraId="39F32753" w14:textId="77777777" w:rsidR="00A65AD2" w:rsidRPr="003B3ECA" w:rsidRDefault="00A65AD2" w:rsidP="008C3A39">
      <w:pPr>
        <w:pStyle w:val="ListParagraph"/>
        <w:jc w:val="both"/>
        <w:rPr>
          <w:rFonts w:asciiTheme="minorHAnsi" w:hAnsiTheme="minorHAnsi" w:cstheme="minorHAnsi"/>
          <w:bCs/>
          <w:sz w:val="22"/>
          <w:szCs w:val="22"/>
        </w:rPr>
      </w:pPr>
    </w:p>
    <w:p w14:paraId="403861F6" w14:textId="77777777" w:rsidR="00A65AD2" w:rsidRPr="003B3ECA" w:rsidRDefault="00A65AD2">
      <w:pPr>
        <w:pStyle w:val="ListParagraph"/>
        <w:numPr>
          <w:ilvl w:val="0"/>
          <w:numId w:val="18"/>
        </w:numPr>
        <w:jc w:val="both"/>
        <w:rPr>
          <w:rFonts w:asciiTheme="minorHAnsi" w:hAnsiTheme="minorHAnsi" w:cstheme="minorHAnsi"/>
          <w:bCs/>
          <w:sz w:val="22"/>
          <w:szCs w:val="22"/>
        </w:rPr>
      </w:pPr>
      <w:r w:rsidRPr="003B3ECA">
        <w:rPr>
          <w:rFonts w:asciiTheme="minorHAnsi" w:hAnsiTheme="minorHAnsi" w:cstheme="minorHAnsi"/>
          <w:bCs/>
          <w:sz w:val="22"/>
          <w:szCs w:val="22"/>
        </w:rPr>
        <w:t>Except for the rights in Pre-existing IPRs, any work product built / developed / envisioned under and/or in relation to the transaction/services under the Agreement and its related code, data, insights, and documentation shall be owned by IndiGo and shall not be sold or licensed by the Bidder to any other third party.</w:t>
      </w:r>
    </w:p>
    <w:p w14:paraId="4E12E6CB" w14:textId="77777777" w:rsidR="00A65AD2" w:rsidRPr="003B3ECA" w:rsidRDefault="00A65AD2" w:rsidP="008C3A39">
      <w:pPr>
        <w:jc w:val="both"/>
        <w:rPr>
          <w:rFonts w:asciiTheme="minorHAnsi" w:hAnsiTheme="minorHAnsi" w:cstheme="minorHAnsi"/>
          <w:b/>
          <w:bCs/>
          <w:sz w:val="22"/>
          <w:szCs w:val="22"/>
        </w:rPr>
      </w:pPr>
    </w:p>
    <w:p w14:paraId="462CDE13"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b/>
          <w:bCs/>
          <w:sz w:val="22"/>
          <w:szCs w:val="22"/>
        </w:rPr>
        <w:t xml:space="preserve">CANVASSING AND COLLUSION </w:t>
      </w:r>
    </w:p>
    <w:p w14:paraId="4250610F"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Any Supplier who directly or indirectly canvasses any employee of IndiGo and/or its subcontractors concerning the preparation of RFPs or the award of the contract for provision of the services will be disqualified. </w:t>
      </w:r>
    </w:p>
    <w:p w14:paraId="20A85458" w14:textId="77777777" w:rsidR="00A65AD2" w:rsidRPr="003B3ECA" w:rsidRDefault="00A65AD2" w:rsidP="008C3A39">
      <w:pPr>
        <w:jc w:val="both"/>
        <w:rPr>
          <w:rFonts w:asciiTheme="minorHAnsi" w:hAnsiTheme="minorHAnsi" w:cstheme="minorHAnsi"/>
          <w:sz w:val="22"/>
          <w:szCs w:val="22"/>
        </w:rPr>
      </w:pPr>
    </w:p>
    <w:p w14:paraId="74B869EA"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Any Supplier who undertakes or engages in the following shall be forthwith disqualified: </w:t>
      </w:r>
    </w:p>
    <w:p w14:paraId="61C42DD1" w14:textId="77777777" w:rsidR="00A65AD2" w:rsidRPr="003B3ECA" w:rsidRDefault="00A65AD2" w:rsidP="008C3A39">
      <w:pPr>
        <w:jc w:val="both"/>
        <w:rPr>
          <w:rFonts w:asciiTheme="minorHAnsi" w:hAnsiTheme="minorHAnsi" w:cstheme="minorHAnsi"/>
          <w:sz w:val="22"/>
          <w:szCs w:val="22"/>
        </w:rPr>
      </w:pPr>
    </w:p>
    <w:p w14:paraId="488C7CF9" w14:textId="77777777" w:rsidR="0020377A" w:rsidRPr="003B3ECA" w:rsidRDefault="0020377A">
      <w:pPr>
        <w:pStyle w:val="ListParagraph"/>
        <w:numPr>
          <w:ilvl w:val="0"/>
          <w:numId w:val="9"/>
        </w:numPr>
        <w:spacing w:line="259"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Fixes or adjusts the amount of the RFP by or in accordance with any agreement or arrangement with any person; or </w:t>
      </w:r>
    </w:p>
    <w:p w14:paraId="50A3316D" w14:textId="77777777" w:rsidR="0020377A" w:rsidRPr="003B3ECA" w:rsidRDefault="0020377A">
      <w:pPr>
        <w:pStyle w:val="ListParagraph"/>
        <w:numPr>
          <w:ilvl w:val="0"/>
          <w:numId w:val="9"/>
        </w:numPr>
        <w:spacing w:line="259"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Communicates to any person other than IndiGo the amount or approximate amount of the proposed RFP (except where such disclosure is made in confidence </w:t>
      </w:r>
      <w:proofErr w:type="gramStart"/>
      <w:r w:rsidRPr="003B3ECA">
        <w:rPr>
          <w:rFonts w:asciiTheme="minorHAnsi" w:hAnsiTheme="minorHAnsi" w:cstheme="minorHAnsi"/>
          <w:sz w:val="22"/>
          <w:szCs w:val="22"/>
        </w:rPr>
        <w:t>in order to</w:t>
      </w:r>
      <w:proofErr w:type="gramEnd"/>
      <w:r w:rsidRPr="003B3ECA">
        <w:rPr>
          <w:rFonts w:asciiTheme="minorHAnsi" w:hAnsiTheme="minorHAnsi" w:cstheme="minorHAnsi"/>
          <w:sz w:val="22"/>
          <w:szCs w:val="22"/>
        </w:rPr>
        <w:t xml:space="preserve"> obtain quotations necessary for the preparation of the RFP or for insurance); or </w:t>
      </w:r>
    </w:p>
    <w:p w14:paraId="1FABFBB1" w14:textId="77777777" w:rsidR="0020377A" w:rsidRPr="003B3ECA" w:rsidRDefault="0020377A">
      <w:pPr>
        <w:pStyle w:val="ListParagraph"/>
        <w:numPr>
          <w:ilvl w:val="0"/>
          <w:numId w:val="9"/>
        </w:numPr>
        <w:spacing w:line="259"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Enters into an agreement or arrangement with any other person that they shall refrain from RFP or as to the amount of any RFP to be submitted; or </w:t>
      </w:r>
    </w:p>
    <w:p w14:paraId="23E367A8" w14:textId="77777777" w:rsidR="0020377A" w:rsidRPr="003B3ECA" w:rsidRDefault="0020377A">
      <w:pPr>
        <w:pStyle w:val="ListParagraph"/>
        <w:numPr>
          <w:ilvl w:val="0"/>
          <w:numId w:val="9"/>
        </w:numPr>
        <w:spacing w:line="259" w:lineRule="auto"/>
        <w:contextualSpacing/>
        <w:jc w:val="both"/>
        <w:rPr>
          <w:rFonts w:asciiTheme="minorHAnsi" w:hAnsiTheme="minorHAnsi" w:cstheme="minorHAnsi"/>
          <w:sz w:val="22"/>
          <w:szCs w:val="22"/>
        </w:rPr>
      </w:pPr>
      <w:r w:rsidRPr="003B3ECA">
        <w:rPr>
          <w:rFonts w:asciiTheme="minorHAnsi" w:hAnsiTheme="minorHAnsi" w:cs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60695ED8" w14:textId="1AB2D71A" w:rsidR="00A65AD2" w:rsidRPr="003B3ECA" w:rsidRDefault="00A65AD2" w:rsidP="008C3A39">
      <w:pPr>
        <w:jc w:val="both"/>
        <w:rPr>
          <w:rFonts w:asciiTheme="minorHAnsi" w:hAnsiTheme="minorHAnsi" w:cstheme="minorHAnsi"/>
          <w:sz w:val="22"/>
          <w:szCs w:val="22"/>
        </w:rPr>
      </w:pPr>
    </w:p>
    <w:p w14:paraId="45686533"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The Supplier shall at all times be and remain solely responsible for performance of and observation of all laws, rules and regulations, including all directions and instructions which may be issued from time to time by any authority or organization for this purpose the Supplier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Pr="003B3ECA" w:rsidRDefault="00A65AD2" w:rsidP="008C3A39">
      <w:pPr>
        <w:jc w:val="both"/>
        <w:rPr>
          <w:rFonts w:asciiTheme="minorHAnsi" w:hAnsiTheme="minorHAnsi" w:cstheme="minorHAnsi"/>
          <w:sz w:val="22"/>
          <w:szCs w:val="22"/>
        </w:rPr>
      </w:pPr>
    </w:p>
    <w:p w14:paraId="08BC6FE4" w14:textId="77777777" w:rsidR="00A65AD2" w:rsidRPr="003B3ECA" w:rsidRDefault="00A65AD2" w:rsidP="008C3A39">
      <w:pPr>
        <w:jc w:val="both"/>
        <w:rPr>
          <w:rFonts w:asciiTheme="minorHAnsi" w:hAnsiTheme="minorHAnsi" w:cstheme="minorHAnsi"/>
          <w:b/>
          <w:bCs/>
          <w:sz w:val="22"/>
          <w:szCs w:val="22"/>
          <w:u w:val="single"/>
        </w:rPr>
      </w:pPr>
    </w:p>
    <w:p w14:paraId="401D3174" w14:textId="77777777" w:rsidR="00A65AD2" w:rsidRPr="003B3ECA" w:rsidRDefault="00A65AD2" w:rsidP="008C3A39">
      <w:pPr>
        <w:jc w:val="both"/>
        <w:rPr>
          <w:rFonts w:asciiTheme="minorHAnsi" w:hAnsiTheme="minorHAnsi" w:cstheme="minorHAnsi"/>
          <w:b/>
          <w:bCs/>
          <w:sz w:val="22"/>
          <w:szCs w:val="22"/>
          <w:u w:val="single"/>
        </w:rPr>
      </w:pPr>
      <w:r w:rsidRPr="003B3ECA">
        <w:rPr>
          <w:rFonts w:asciiTheme="minorHAnsi" w:hAnsiTheme="minorHAnsi" w:cstheme="minorHAnsi"/>
          <w:b/>
          <w:bCs/>
          <w:sz w:val="22"/>
          <w:szCs w:val="22"/>
          <w:u w:val="single"/>
        </w:rPr>
        <w:t>SLA PENALTY CRITERIA</w:t>
      </w:r>
    </w:p>
    <w:p w14:paraId="3AFF0EC0" w14:textId="77777777" w:rsidR="00A65AD2" w:rsidRPr="003B3ECA" w:rsidRDefault="00A65AD2" w:rsidP="008C3A39">
      <w:pPr>
        <w:jc w:val="both"/>
        <w:rPr>
          <w:rFonts w:asciiTheme="minorHAnsi" w:hAnsiTheme="minorHAnsi" w:cstheme="minorHAnsi"/>
          <w:sz w:val="22"/>
          <w:szCs w:val="22"/>
        </w:rPr>
      </w:pPr>
    </w:p>
    <w:p w14:paraId="65E5ACE5"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This product would be considered as a critical application for all purposes in this RFP document.</w:t>
      </w:r>
    </w:p>
    <w:p w14:paraId="3726C288" w14:textId="77777777" w:rsidR="00A65AD2" w:rsidRPr="003B3ECA" w:rsidRDefault="00A65AD2" w:rsidP="008C3A39">
      <w:pPr>
        <w:jc w:val="both"/>
        <w:rPr>
          <w:rFonts w:asciiTheme="minorHAnsi" w:hAnsiTheme="minorHAnsi" w:cstheme="minorHAnsi"/>
          <w:sz w:val="22"/>
          <w:szCs w:val="22"/>
        </w:rPr>
      </w:pPr>
    </w:p>
    <w:p w14:paraId="6501A01D" w14:textId="34D63EAC" w:rsidR="00A65AD2" w:rsidRPr="003B3ECA" w:rsidRDefault="00A65AD2" w:rsidP="008C3A39">
      <w:pPr>
        <w:rPr>
          <w:rFonts w:asciiTheme="minorHAnsi" w:eastAsia="Arial" w:hAnsiTheme="minorHAnsi" w:cstheme="minorHAnsi"/>
          <w:b/>
          <w:color w:val="C2CD23"/>
          <w:sz w:val="22"/>
          <w:szCs w:val="22"/>
        </w:rPr>
      </w:pPr>
    </w:p>
    <w:tbl>
      <w:tblPr>
        <w:tblStyle w:val="TableGridLight"/>
        <w:tblW w:w="0" w:type="auto"/>
        <w:tblLook w:val="04A0" w:firstRow="1" w:lastRow="0" w:firstColumn="1" w:lastColumn="0" w:noHBand="0" w:noVBand="1"/>
      </w:tblPr>
      <w:tblGrid>
        <w:gridCol w:w="605"/>
        <w:gridCol w:w="2159"/>
        <w:gridCol w:w="1375"/>
        <w:gridCol w:w="2973"/>
        <w:gridCol w:w="1361"/>
        <w:gridCol w:w="1266"/>
      </w:tblGrid>
      <w:tr w:rsidR="00566386" w:rsidRPr="003B3ECA" w14:paraId="2BB881BA" w14:textId="77777777" w:rsidTr="00566386">
        <w:tc>
          <w:tcPr>
            <w:tcW w:w="0" w:type="auto"/>
            <w:hideMark/>
          </w:tcPr>
          <w:p w14:paraId="40E3489A"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lastRenderedPageBreak/>
              <w:t>S. No</w:t>
            </w:r>
          </w:p>
        </w:tc>
        <w:tc>
          <w:tcPr>
            <w:tcW w:w="0" w:type="auto"/>
            <w:hideMark/>
          </w:tcPr>
          <w:p w14:paraId="6A651AE1"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Measurement</w:t>
            </w:r>
          </w:p>
        </w:tc>
        <w:tc>
          <w:tcPr>
            <w:tcW w:w="0" w:type="auto"/>
            <w:hideMark/>
          </w:tcPr>
          <w:p w14:paraId="43C508E6"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Metric Type</w:t>
            </w:r>
          </w:p>
        </w:tc>
        <w:tc>
          <w:tcPr>
            <w:tcW w:w="0" w:type="auto"/>
            <w:hideMark/>
          </w:tcPr>
          <w:p w14:paraId="78F32D41"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Definition</w:t>
            </w:r>
          </w:p>
        </w:tc>
        <w:tc>
          <w:tcPr>
            <w:tcW w:w="0" w:type="auto"/>
            <w:hideMark/>
          </w:tcPr>
          <w:p w14:paraId="241BFE51"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Target</w:t>
            </w:r>
          </w:p>
        </w:tc>
        <w:tc>
          <w:tcPr>
            <w:tcW w:w="0" w:type="auto"/>
            <w:hideMark/>
          </w:tcPr>
          <w:p w14:paraId="60F82BE3"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Severity Level</w:t>
            </w:r>
          </w:p>
        </w:tc>
      </w:tr>
      <w:tr w:rsidR="00566386" w:rsidRPr="003B3ECA" w14:paraId="505A6144" w14:textId="77777777" w:rsidTr="00566386">
        <w:tc>
          <w:tcPr>
            <w:tcW w:w="0" w:type="auto"/>
            <w:hideMark/>
          </w:tcPr>
          <w:p w14:paraId="6055836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1</w:t>
            </w:r>
          </w:p>
        </w:tc>
        <w:tc>
          <w:tcPr>
            <w:tcW w:w="0" w:type="auto"/>
            <w:hideMark/>
          </w:tcPr>
          <w:p w14:paraId="4B9DECAA"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Platform Availability</w:t>
            </w:r>
          </w:p>
        </w:tc>
        <w:tc>
          <w:tcPr>
            <w:tcW w:w="0" w:type="auto"/>
            <w:hideMark/>
          </w:tcPr>
          <w:p w14:paraId="048D1A17"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Availability</w:t>
            </w:r>
          </w:p>
        </w:tc>
        <w:tc>
          <w:tcPr>
            <w:tcW w:w="0" w:type="auto"/>
            <w:hideMark/>
          </w:tcPr>
          <w:p w14:paraId="342EA02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Monthly platform uptime</w:t>
            </w:r>
          </w:p>
        </w:tc>
        <w:tc>
          <w:tcPr>
            <w:tcW w:w="0" w:type="auto"/>
            <w:hideMark/>
          </w:tcPr>
          <w:p w14:paraId="7BC2A9B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99.90%</w:t>
            </w:r>
          </w:p>
        </w:tc>
        <w:tc>
          <w:tcPr>
            <w:tcW w:w="0" w:type="auto"/>
            <w:hideMark/>
          </w:tcPr>
          <w:p w14:paraId="75F4EDF9"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w:t>
            </w:r>
          </w:p>
        </w:tc>
      </w:tr>
      <w:tr w:rsidR="00566386" w:rsidRPr="003B3ECA" w14:paraId="61AF1809" w14:textId="77777777" w:rsidTr="00566386">
        <w:tc>
          <w:tcPr>
            <w:tcW w:w="0" w:type="auto"/>
            <w:hideMark/>
          </w:tcPr>
          <w:p w14:paraId="365258A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2</w:t>
            </w:r>
          </w:p>
        </w:tc>
        <w:tc>
          <w:tcPr>
            <w:tcW w:w="0" w:type="auto"/>
            <w:hideMark/>
          </w:tcPr>
          <w:p w14:paraId="101ED3AF"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Critical Incident Response</w:t>
            </w:r>
          </w:p>
        </w:tc>
        <w:tc>
          <w:tcPr>
            <w:tcW w:w="0" w:type="auto"/>
            <w:hideMark/>
          </w:tcPr>
          <w:p w14:paraId="09ABA71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Support</w:t>
            </w:r>
          </w:p>
        </w:tc>
        <w:tc>
          <w:tcPr>
            <w:tcW w:w="0" w:type="auto"/>
            <w:hideMark/>
          </w:tcPr>
          <w:p w14:paraId="1935A78C"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 xml:space="preserve">Response time for </w:t>
            </w:r>
            <w:proofErr w:type="gramStart"/>
            <w:r w:rsidRPr="003B3ECA">
              <w:rPr>
                <w:rFonts w:asciiTheme="minorHAnsi" w:hAnsiTheme="minorHAnsi" w:cstheme="minorHAnsi"/>
                <w:color w:val="000000"/>
                <w:sz w:val="22"/>
                <w:szCs w:val="22"/>
              </w:rPr>
              <w:t>business critical</w:t>
            </w:r>
            <w:proofErr w:type="gramEnd"/>
            <w:r w:rsidRPr="003B3ECA">
              <w:rPr>
                <w:rFonts w:asciiTheme="minorHAnsi" w:hAnsiTheme="minorHAnsi" w:cstheme="minorHAnsi"/>
                <w:color w:val="000000"/>
                <w:sz w:val="22"/>
                <w:szCs w:val="22"/>
              </w:rPr>
              <w:t xml:space="preserve"> incident</w:t>
            </w:r>
          </w:p>
        </w:tc>
        <w:tc>
          <w:tcPr>
            <w:tcW w:w="0" w:type="auto"/>
            <w:hideMark/>
          </w:tcPr>
          <w:p w14:paraId="3A69744F"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30 Minutes</w:t>
            </w:r>
          </w:p>
        </w:tc>
        <w:tc>
          <w:tcPr>
            <w:tcW w:w="0" w:type="auto"/>
            <w:hideMark/>
          </w:tcPr>
          <w:p w14:paraId="7A9FDB5A"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8</w:t>
            </w:r>
          </w:p>
        </w:tc>
      </w:tr>
      <w:tr w:rsidR="00566386" w:rsidRPr="003B3ECA" w14:paraId="2944B62D" w14:textId="77777777" w:rsidTr="00566386">
        <w:tc>
          <w:tcPr>
            <w:tcW w:w="0" w:type="auto"/>
            <w:hideMark/>
          </w:tcPr>
          <w:p w14:paraId="1539F35B"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3</w:t>
            </w:r>
          </w:p>
        </w:tc>
        <w:tc>
          <w:tcPr>
            <w:tcW w:w="0" w:type="auto"/>
            <w:hideMark/>
          </w:tcPr>
          <w:p w14:paraId="6B39949E"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Critical Incident Resolution</w:t>
            </w:r>
          </w:p>
        </w:tc>
        <w:tc>
          <w:tcPr>
            <w:tcW w:w="0" w:type="auto"/>
            <w:hideMark/>
          </w:tcPr>
          <w:p w14:paraId="1B0751D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Support</w:t>
            </w:r>
          </w:p>
        </w:tc>
        <w:tc>
          <w:tcPr>
            <w:tcW w:w="0" w:type="auto"/>
            <w:hideMark/>
          </w:tcPr>
          <w:p w14:paraId="02DB298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Resolution of Severity-1 incident</w:t>
            </w:r>
          </w:p>
        </w:tc>
        <w:tc>
          <w:tcPr>
            <w:tcW w:w="0" w:type="auto"/>
            <w:hideMark/>
          </w:tcPr>
          <w:p w14:paraId="2CD4EF0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4 Hours</w:t>
            </w:r>
          </w:p>
        </w:tc>
        <w:tc>
          <w:tcPr>
            <w:tcW w:w="0" w:type="auto"/>
            <w:hideMark/>
          </w:tcPr>
          <w:p w14:paraId="7FE2578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8</w:t>
            </w:r>
          </w:p>
        </w:tc>
      </w:tr>
      <w:tr w:rsidR="00566386" w:rsidRPr="003B3ECA" w14:paraId="2E12D6A4" w14:textId="77777777" w:rsidTr="00566386">
        <w:tc>
          <w:tcPr>
            <w:tcW w:w="0" w:type="auto"/>
            <w:hideMark/>
          </w:tcPr>
          <w:p w14:paraId="4C0DB7FC"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4</w:t>
            </w:r>
          </w:p>
        </w:tc>
        <w:tc>
          <w:tcPr>
            <w:tcW w:w="0" w:type="auto"/>
            <w:hideMark/>
          </w:tcPr>
          <w:p w14:paraId="45581E0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High Incident Resolution</w:t>
            </w:r>
          </w:p>
        </w:tc>
        <w:tc>
          <w:tcPr>
            <w:tcW w:w="0" w:type="auto"/>
            <w:hideMark/>
          </w:tcPr>
          <w:p w14:paraId="6083F5F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Support</w:t>
            </w:r>
          </w:p>
        </w:tc>
        <w:tc>
          <w:tcPr>
            <w:tcW w:w="0" w:type="auto"/>
            <w:hideMark/>
          </w:tcPr>
          <w:p w14:paraId="417ECF67"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Resolution of Severity-2 incident</w:t>
            </w:r>
          </w:p>
        </w:tc>
        <w:tc>
          <w:tcPr>
            <w:tcW w:w="0" w:type="auto"/>
            <w:hideMark/>
          </w:tcPr>
          <w:p w14:paraId="38E78CBE"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8 Hours</w:t>
            </w:r>
          </w:p>
        </w:tc>
        <w:tc>
          <w:tcPr>
            <w:tcW w:w="0" w:type="auto"/>
            <w:hideMark/>
          </w:tcPr>
          <w:p w14:paraId="260F253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7</w:t>
            </w:r>
          </w:p>
        </w:tc>
      </w:tr>
      <w:tr w:rsidR="00566386" w:rsidRPr="003B3ECA" w14:paraId="626D5362" w14:textId="77777777" w:rsidTr="00566386">
        <w:tc>
          <w:tcPr>
            <w:tcW w:w="0" w:type="auto"/>
            <w:hideMark/>
          </w:tcPr>
          <w:p w14:paraId="23C1258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5</w:t>
            </w:r>
          </w:p>
        </w:tc>
        <w:tc>
          <w:tcPr>
            <w:tcW w:w="0" w:type="auto"/>
            <w:hideMark/>
          </w:tcPr>
          <w:p w14:paraId="43C863C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Data Freshness</w:t>
            </w:r>
          </w:p>
        </w:tc>
        <w:tc>
          <w:tcPr>
            <w:tcW w:w="0" w:type="auto"/>
            <w:hideMark/>
          </w:tcPr>
          <w:p w14:paraId="79A7F58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Performance</w:t>
            </w:r>
          </w:p>
        </w:tc>
        <w:tc>
          <w:tcPr>
            <w:tcW w:w="0" w:type="auto"/>
            <w:hideMark/>
          </w:tcPr>
          <w:p w14:paraId="3B82ECAC"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Maximum delay in analytics data availability</w:t>
            </w:r>
          </w:p>
        </w:tc>
        <w:tc>
          <w:tcPr>
            <w:tcW w:w="0" w:type="auto"/>
            <w:hideMark/>
          </w:tcPr>
          <w:p w14:paraId="28BE57FB"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Near Real Time</w:t>
            </w:r>
          </w:p>
        </w:tc>
        <w:tc>
          <w:tcPr>
            <w:tcW w:w="0" w:type="auto"/>
            <w:hideMark/>
          </w:tcPr>
          <w:p w14:paraId="2941F554"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6</w:t>
            </w:r>
          </w:p>
        </w:tc>
      </w:tr>
      <w:tr w:rsidR="00566386" w:rsidRPr="003B3ECA" w14:paraId="2AE75DA2" w14:textId="77777777" w:rsidTr="00566386">
        <w:tc>
          <w:tcPr>
            <w:tcW w:w="0" w:type="auto"/>
            <w:hideMark/>
          </w:tcPr>
          <w:p w14:paraId="1724B577"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6</w:t>
            </w:r>
          </w:p>
        </w:tc>
        <w:tc>
          <w:tcPr>
            <w:tcW w:w="0" w:type="auto"/>
            <w:hideMark/>
          </w:tcPr>
          <w:p w14:paraId="7652480E"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Dashboard Availability</w:t>
            </w:r>
          </w:p>
        </w:tc>
        <w:tc>
          <w:tcPr>
            <w:tcW w:w="0" w:type="auto"/>
            <w:hideMark/>
          </w:tcPr>
          <w:p w14:paraId="4DA3394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Availability</w:t>
            </w:r>
          </w:p>
        </w:tc>
        <w:tc>
          <w:tcPr>
            <w:tcW w:w="0" w:type="auto"/>
            <w:hideMark/>
          </w:tcPr>
          <w:p w14:paraId="09D8F36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Dashboard accessibility</w:t>
            </w:r>
          </w:p>
        </w:tc>
        <w:tc>
          <w:tcPr>
            <w:tcW w:w="0" w:type="auto"/>
            <w:hideMark/>
          </w:tcPr>
          <w:p w14:paraId="62FE2FAC"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99.50%</w:t>
            </w:r>
          </w:p>
        </w:tc>
        <w:tc>
          <w:tcPr>
            <w:tcW w:w="0" w:type="auto"/>
            <w:hideMark/>
          </w:tcPr>
          <w:p w14:paraId="4C77CC59"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5</w:t>
            </w:r>
          </w:p>
        </w:tc>
      </w:tr>
      <w:tr w:rsidR="00566386" w:rsidRPr="003B3ECA" w14:paraId="32B243F8" w14:textId="77777777" w:rsidTr="00566386">
        <w:tc>
          <w:tcPr>
            <w:tcW w:w="0" w:type="auto"/>
            <w:hideMark/>
          </w:tcPr>
          <w:p w14:paraId="08FFC787"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7</w:t>
            </w:r>
          </w:p>
        </w:tc>
        <w:tc>
          <w:tcPr>
            <w:tcW w:w="0" w:type="auto"/>
            <w:hideMark/>
          </w:tcPr>
          <w:p w14:paraId="579637F2"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API Availability</w:t>
            </w:r>
          </w:p>
        </w:tc>
        <w:tc>
          <w:tcPr>
            <w:tcW w:w="0" w:type="auto"/>
            <w:hideMark/>
          </w:tcPr>
          <w:p w14:paraId="38ED17B4"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Availability</w:t>
            </w:r>
          </w:p>
        </w:tc>
        <w:tc>
          <w:tcPr>
            <w:tcW w:w="0" w:type="auto"/>
            <w:hideMark/>
          </w:tcPr>
          <w:p w14:paraId="7AB3379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API uptime</w:t>
            </w:r>
          </w:p>
        </w:tc>
        <w:tc>
          <w:tcPr>
            <w:tcW w:w="0" w:type="auto"/>
            <w:hideMark/>
          </w:tcPr>
          <w:p w14:paraId="4868AEF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99.90%</w:t>
            </w:r>
          </w:p>
        </w:tc>
        <w:tc>
          <w:tcPr>
            <w:tcW w:w="0" w:type="auto"/>
            <w:hideMark/>
          </w:tcPr>
          <w:p w14:paraId="730C1C9A"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6</w:t>
            </w:r>
          </w:p>
        </w:tc>
      </w:tr>
      <w:tr w:rsidR="00566386" w:rsidRPr="003B3ECA" w14:paraId="24E5CCA6" w14:textId="77777777" w:rsidTr="00566386">
        <w:tc>
          <w:tcPr>
            <w:tcW w:w="0" w:type="auto"/>
            <w:hideMark/>
          </w:tcPr>
          <w:p w14:paraId="7BE65D07"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8</w:t>
            </w:r>
          </w:p>
        </w:tc>
        <w:tc>
          <w:tcPr>
            <w:tcW w:w="0" w:type="auto"/>
            <w:hideMark/>
          </w:tcPr>
          <w:p w14:paraId="4F8BD0E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Data Accuracy</w:t>
            </w:r>
          </w:p>
        </w:tc>
        <w:tc>
          <w:tcPr>
            <w:tcW w:w="0" w:type="auto"/>
            <w:hideMark/>
          </w:tcPr>
          <w:p w14:paraId="41D8FA9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Quality</w:t>
            </w:r>
          </w:p>
        </w:tc>
        <w:tc>
          <w:tcPr>
            <w:tcW w:w="0" w:type="auto"/>
            <w:hideMark/>
          </w:tcPr>
          <w:p w14:paraId="3C133FB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Tracking and reporting accuracy</w:t>
            </w:r>
          </w:p>
        </w:tc>
        <w:tc>
          <w:tcPr>
            <w:tcW w:w="0" w:type="auto"/>
            <w:hideMark/>
          </w:tcPr>
          <w:p w14:paraId="497F16EF"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99.90%</w:t>
            </w:r>
          </w:p>
        </w:tc>
        <w:tc>
          <w:tcPr>
            <w:tcW w:w="0" w:type="auto"/>
            <w:hideMark/>
          </w:tcPr>
          <w:p w14:paraId="2B9F9A0E"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7</w:t>
            </w:r>
          </w:p>
        </w:tc>
      </w:tr>
      <w:tr w:rsidR="00566386" w:rsidRPr="003B3ECA" w14:paraId="3E1A3CD6" w14:textId="77777777" w:rsidTr="00566386">
        <w:tc>
          <w:tcPr>
            <w:tcW w:w="0" w:type="auto"/>
            <w:hideMark/>
          </w:tcPr>
          <w:p w14:paraId="1EE8D3AC"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w:t>
            </w:r>
          </w:p>
        </w:tc>
        <w:tc>
          <w:tcPr>
            <w:tcW w:w="0" w:type="auto"/>
            <w:hideMark/>
          </w:tcPr>
          <w:p w14:paraId="650D3F6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Service Request Fulfilment</w:t>
            </w:r>
          </w:p>
        </w:tc>
        <w:tc>
          <w:tcPr>
            <w:tcW w:w="0" w:type="auto"/>
            <w:hideMark/>
          </w:tcPr>
          <w:p w14:paraId="48455A8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Operational</w:t>
            </w:r>
          </w:p>
        </w:tc>
        <w:tc>
          <w:tcPr>
            <w:tcW w:w="0" w:type="auto"/>
            <w:hideMark/>
          </w:tcPr>
          <w:p w14:paraId="27AEFBA2"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Standard service request completion</w:t>
            </w:r>
          </w:p>
        </w:tc>
        <w:tc>
          <w:tcPr>
            <w:tcW w:w="0" w:type="auto"/>
            <w:hideMark/>
          </w:tcPr>
          <w:p w14:paraId="7EF842B9"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2 Business Days</w:t>
            </w:r>
          </w:p>
        </w:tc>
        <w:tc>
          <w:tcPr>
            <w:tcW w:w="0" w:type="auto"/>
            <w:hideMark/>
          </w:tcPr>
          <w:p w14:paraId="1524C159"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4</w:t>
            </w:r>
          </w:p>
        </w:tc>
      </w:tr>
    </w:tbl>
    <w:p w14:paraId="766CB372" w14:textId="77777777" w:rsidR="00A65AD2" w:rsidRPr="003B3ECA" w:rsidRDefault="00A65AD2" w:rsidP="008C3A39">
      <w:pPr>
        <w:jc w:val="both"/>
        <w:rPr>
          <w:rFonts w:asciiTheme="minorHAnsi" w:eastAsia="Arial" w:hAnsiTheme="minorHAnsi" w:cstheme="minorHAnsi"/>
          <w:sz w:val="22"/>
          <w:szCs w:val="22"/>
        </w:rPr>
      </w:pPr>
    </w:p>
    <w:p w14:paraId="432D0BD5" w14:textId="77777777" w:rsidR="00A65AD2" w:rsidRPr="003B3ECA" w:rsidRDefault="00A65AD2" w:rsidP="008C3A39">
      <w:pPr>
        <w:jc w:val="both"/>
        <w:rPr>
          <w:rFonts w:asciiTheme="minorHAnsi" w:hAnsiTheme="minorHAnsi" w:cstheme="minorHAnsi"/>
          <w:sz w:val="22"/>
          <w:szCs w:val="22"/>
        </w:rPr>
      </w:pPr>
    </w:p>
    <w:p w14:paraId="322BC81E"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Liquidated damages</w:t>
      </w:r>
    </w:p>
    <w:p w14:paraId="54A8E34A" w14:textId="77777777" w:rsidR="00A65AD2" w:rsidRPr="003B3ECA" w:rsidRDefault="00A65AD2">
      <w:pPr>
        <w:pStyle w:val="ListParagraph"/>
        <w:numPr>
          <w:ilvl w:val="0"/>
          <w:numId w:val="16"/>
        </w:numPr>
        <w:tabs>
          <w:tab w:val="num" w:pos="360"/>
          <w:tab w:val="left" w:pos="629"/>
        </w:tabs>
        <w:ind w:right="160"/>
        <w:rPr>
          <w:rFonts w:asciiTheme="minorHAnsi" w:eastAsia="Arial" w:hAnsiTheme="minorHAnsi" w:cstheme="minorHAnsi"/>
          <w:sz w:val="22"/>
          <w:szCs w:val="22"/>
        </w:rPr>
      </w:pPr>
      <w:r w:rsidRPr="003B3ECA">
        <w:rPr>
          <w:rFonts w:asciiTheme="minorHAnsi" w:eastAsia="Arial" w:hAnsiTheme="minorHAnsi" w:cstheme="minorHAnsi"/>
          <w:sz w:val="22"/>
          <w:szCs w:val="22"/>
        </w:rPr>
        <w:t>A maximum level of performance for Liquidated Damages is established and described below.</w:t>
      </w:r>
    </w:p>
    <w:p w14:paraId="6E247728" w14:textId="77777777" w:rsidR="00A65AD2" w:rsidRPr="003B3ECA" w:rsidRDefault="00A65AD2">
      <w:pPr>
        <w:pStyle w:val="ListParagraph"/>
        <w:numPr>
          <w:ilvl w:val="0"/>
          <w:numId w:val="16"/>
        </w:numPr>
        <w:tabs>
          <w:tab w:val="num" w:pos="360"/>
          <w:tab w:val="left" w:pos="629"/>
        </w:tabs>
        <w:ind w:right="160"/>
        <w:rPr>
          <w:rFonts w:asciiTheme="minorHAnsi" w:eastAsia="Arial" w:hAnsiTheme="minorHAnsi" w:cstheme="minorHAnsi"/>
          <w:sz w:val="22"/>
          <w:szCs w:val="22"/>
        </w:rPr>
      </w:pPr>
      <w:r w:rsidRPr="003B3ECA">
        <w:rPr>
          <w:rFonts w:asciiTheme="minorHAnsi" w:eastAsia="Arial" w:hAnsiTheme="minorHAnsi" w:cstheme="minorHAnsi"/>
          <w:sz w:val="22"/>
          <w:szCs w:val="22"/>
        </w:rPr>
        <w:t>The framework for performance Liquidated Damages because of not meeting the Service Level,</w:t>
      </w:r>
    </w:p>
    <w:p w14:paraId="07FC1B3E" w14:textId="77777777" w:rsidR="00A65AD2" w:rsidRPr="003B3ECA" w:rsidRDefault="00A65AD2" w:rsidP="008C3A39">
      <w:pPr>
        <w:tabs>
          <w:tab w:val="left" w:pos="629"/>
        </w:tabs>
        <w:ind w:left="360" w:right="160"/>
        <w:rPr>
          <w:rFonts w:asciiTheme="minorHAnsi" w:eastAsia="Arial" w:hAnsiTheme="minorHAnsi" w:cstheme="minorHAnsi"/>
          <w:sz w:val="22"/>
          <w:szCs w:val="22"/>
        </w:rPr>
      </w:pPr>
      <w:r w:rsidRPr="003B3ECA">
        <w:rPr>
          <w:rFonts w:asciiTheme="minorHAnsi" w:eastAsia="Arial" w:hAnsiTheme="minorHAnsi" w:cstheme="minorHAnsi"/>
          <w:sz w:val="22"/>
          <w:szCs w:val="22"/>
        </w:rPr>
        <w:t xml:space="preserve">      targets are detailed below.</w:t>
      </w:r>
    </w:p>
    <w:p w14:paraId="6DADC79A" w14:textId="77777777" w:rsidR="00A65AD2" w:rsidRPr="003B3ECA" w:rsidRDefault="00A65AD2">
      <w:pPr>
        <w:pStyle w:val="ListParagraph"/>
        <w:numPr>
          <w:ilvl w:val="0"/>
          <w:numId w:val="16"/>
        </w:numPr>
        <w:tabs>
          <w:tab w:val="num" w:pos="360"/>
          <w:tab w:val="left" w:pos="629"/>
        </w:tabs>
        <w:ind w:right="160"/>
        <w:rPr>
          <w:rFonts w:asciiTheme="minorHAnsi" w:eastAsia="Arial" w:hAnsiTheme="minorHAnsi" w:cstheme="minorHAnsi"/>
          <w:sz w:val="22"/>
          <w:szCs w:val="22"/>
        </w:rPr>
      </w:pPr>
      <w:r w:rsidRPr="003B3ECA">
        <w:rPr>
          <w:rFonts w:asciiTheme="minorHAnsi" w:eastAsia="Arial" w:hAnsiTheme="minorHAnsi" w:cstheme="minorHAnsi"/>
          <w:sz w:val="22"/>
          <w:szCs w:val="22"/>
        </w:rPr>
        <w:t>A quarterly performance evaluation will be conducted using the three-monthly reporting periods of</w:t>
      </w:r>
    </w:p>
    <w:p w14:paraId="3ECF53FC" w14:textId="77777777" w:rsidR="00A65AD2" w:rsidRPr="003B3ECA" w:rsidRDefault="00A65AD2" w:rsidP="008C3A39">
      <w:pPr>
        <w:tabs>
          <w:tab w:val="left" w:pos="629"/>
        </w:tabs>
        <w:ind w:left="360" w:right="160"/>
        <w:rPr>
          <w:rFonts w:asciiTheme="minorHAnsi" w:eastAsia="Arial" w:hAnsiTheme="minorHAnsi" w:cstheme="minorHAnsi"/>
          <w:sz w:val="22"/>
          <w:szCs w:val="22"/>
        </w:rPr>
      </w:pPr>
      <w:r w:rsidRPr="003B3ECA">
        <w:rPr>
          <w:rFonts w:asciiTheme="minorHAnsi" w:eastAsia="Arial" w:hAnsiTheme="minorHAnsi" w:cstheme="minorHAnsi"/>
          <w:sz w:val="22"/>
          <w:szCs w:val="22"/>
        </w:rPr>
        <w:t xml:space="preserve">     that quarter.</w:t>
      </w:r>
    </w:p>
    <w:p w14:paraId="32D5B9E6" w14:textId="77777777" w:rsidR="00A65AD2" w:rsidRPr="003B3ECA" w:rsidRDefault="00A65AD2">
      <w:pPr>
        <w:pStyle w:val="ListParagraph"/>
        <w:numPr>
          <w:ilvl w:val="0"/>
          <w:numId w:val="16"/>
        </w:numPr>
        <w:tabs>
          <w:tab w:val="num" w:pos="360"/>
          <w:tab w:val="left" w:pos="629"/>
        </w:tabs>
        <w:ind w:right="160"/>
        <w:rPr>
          <w:rFonts w:asciiTheme="minorHAnsi" w:eastAsia="Arial" w:hAnsiTheme="minorHAnsi" w:cstheme="minorHAnsi"/>
          <w:sz w:val="22"/>
          <w:szCs w:val="22"/>
        </w:rPr>
      </w:pPr>
      <w:r w:rsidRPr="003B3ECA">
        <w:rPr>
          <w:rFonts w:asciiTheme="minorHAnsi" w:eastAsia="Arial" w:hAnsiTheme="minorHAnsi" w:cstheme="minorHAnsi"/>
          <w:sz w:val="22"/>
          <w:szCs w:val="22"/>
        </w:rPr>
        <w:t xml:space="preserve">Where SLA measurement is done </w:t>
      </w:r>
      <w:proofErr w:type="gramStart"/>
      <w:r w:rsidRPr="003B3ECA">
        <w:rPr>
          <w:rFonts w:asciiTheme="minorHAnsi" w:eastAsia="Arial" w:hAnsiTheme="minorHAnsi" w:cstheme="minorHAnsi"/>
          <w:sz w:val="22"/>
          <w:szCs w:val="22"/>
        </w:rPr>
        <w:t>on a monthly basis</w:t>
      </w:r>
      <w:proofErr w:type="gramEnd"/>
      <w:r w:rsidRPr="003B3ECA">
        <w:rPr>
          <w:rFonts w:asciiTheme="minorHAnsi" w:eastAsia="Arial" w:hAnsiTheme="minorHAnsi" w:cstheme="minorHAnsi"/>
          <w:sz w:val="22"/>
          <w:szCs w:val="22"/>
        </w:rPr>
        <w:t>, sum of Liquidated Damages associated with</w:t>
      </w:r>
    </w:p>
    <w:p w14:paraId="4C496DBE" w14:textId="77777777" w:rsidR="00A65AD2" w:rsidRPr="003B3ECA" w:rsidRDefault="00A65AD2" w:rsidP="008C3A39">
      <w:pPr>
        <w:tabs>
          <w:tab w:val="left" w:pos="629"/>
        </w:tabs>
        <w:ind w:left="360" w:right="160"/>
        <w:rPr>
          <w:rFonts w:asciiTheme="minorHAnsi" w:eastAsia="Arial" w:hAnsiTheme="minorHAnsi" w:cstheme="minorHAnsi"/>
          <w:sz w:val="22"/>
          <w:szCs w:val="22"/>
        </w:rPr>
      </w:pPr>
      <w:r w:rsidRPr="003B3ECA">
        <w:rPr>
          <w:rFonts w:asciiTheme="minorHAnsi" w:eastAsia="Arial" w:hAnsiTheme="minorHAnsi" w:cstheme="minorHAnsi"/>
          <w:sz w:val="22"/>
          <w:szCs w:val="22"/>
        </w:rPr>
        <w:t xml:space="preserve">      each month shall apply for the quarter.</w:t>
      </w:r>
    </w:p>
    <w:p w14:paraId="3803ECEA" w14:textId="77777777" w:rsidR="00A65AD2" w:rsidRPr="003B3ECA" w:rsidRDefault="00A65AD2">
      <w:pPr>
        <w:pStyle w:val="ListParagraph"/>
        <w:numPr>
          <w:ilvl w:val="0"/>
          <w:numId w:val="16"/>
        </w:numPr>
        <w:tabs>
          <w:tab w:val="num" w:pos="360"/>
          <w:tab w:val="left" w:pos="629"/>
        </w:tabs>
        <w:rPr>
          <w:rFonts w:asciiTheme="minorHAnsi" w:eastAsia="Arial" w:hAnsiTheme="minorHAnsi" w:cstheme="minorHAnsi"/>
          <w:sz w:val="22"/>
          <w:szCs w:val="22"/>
        </w:rPr>
      </w:pPr>
      <w:r w:rsidRPr="003B3ECA">
        <w:rPr>
          <w:rFonts w:asciiTheme="minorHAnsi" w:eastAsia="Arial" w:hAnsiTheme="minorHAnsi" w:cstheme="minorHAnsi"/>
          <w:sz w:val="22"/>
          <w:szCs w:val="22"/>
        </w:rPr>
        <w:t>Performance Liquidated Damages shall be levied for not meeting each SLA.</w:t>
      </w:r>
    </w:p>
    <w:p w14:paraId="09A48D26" w14:textId="77777777" w:rsidR="00A65AD2" w:rsidRPr="003B3ECA" w:rsidRDefault="00A65AD2">
      <w:pPr>
        <w:pStyle w:val="ListParagraph"/>
        <w:numPr>
          <w:ilvl w:val="0"/>
          <w:numId w:val="16"/>
        </w:numPr>
        <w:tabs>
          <w:tab w:val="num" w:pos="360"/>
          <w:tab w:val="left" w:pos="629"/>
        </w:tabs>
        <w:ind w:right="160"/>
        <w:rPr>
          <w:rFonts w:asciiTheme="minorHAnsi" w:eastAsia="Arial" w:hAnsiTheme="minorHAnsi" w:cstheme="minorHAnsi"/>
          <w:sz w:val="22"/>
          <w:szCs w:val="22"/>
        </w:rPr>
      </w:pPr>
      <w:r w:rsidRPr="003B3ECA">
        <w:rPr>
          <w:rFonts w:asciiTheme="minorHAnsi" w:eastAsia="Arial" w:hAnsiTheme="minorHAnsi" w:cstheme="minorHAnsi"/>
          <w:sz w:val="22"/>
          <w:szCs w:val="22"/>
        </w:rPr>
        <w:t>Breach of SLAs target shall result in various severity level based on the business impact the</w:t>
      </w:r>
    </w:p>
    <w:p w14:paraId="08C7B0DE" w14:textId="77777777" w:rsidR="00A65AD2" w:rsidRPr="003B3ECA" w:rsidRDefault="00A65AD2" w:rsidP="008C3A39">
      <w:pPr>
        <w:tabs>
          <w:tab w:val="left" w:pos="629"/>
        </w:tabs>
        <w:ind w:right="160"/>
        <w:rPr>
          <w:rFonts w:asciiTheme="minorHAnsi" w:eastAsia="Arial" w:hAnsiTheme="minorHAnsi" w:cstheme="minorHAnsi"/>
          <w:sz w:val="22"/>
          <w:szCs w:val="22"/>
        </w:rPr>
      </w:pPr>
      <w:r w:rsidRPr="003B3ECA">
        <w:rPr>
          <w:rFonts w:asciiTheme="minorHAnsi" w:eastAsia="Arial" w:hAnsiTheme="minorHAnsi" w:cstheme="minorHAnsi"/>
          <w:sz w:val="22"/>
          <w:szCs w:val="22"/>
        </w:rPr>
        <w:t xml:space="preserve">             component causes to Supplier services.</w:t>
      </w:r>
    </w:p>
    <w:p w14:paraId="6FD8E1C1" w14:textId="77777777" w:rsidR="00A65AD2" w:rsidRPr="003B3ECA" w:rsidRDefault="00A65AD2">
      <w:pPr>
        <w:pStyle w:val="ListParagraph"/>
        <w:numPr>
          <w:ilvl w:val="0"/>
          <w:numId w:val="16"/>
        </w:numPr>
        <w:tabs>
          <w:tab w:val="num" w:pos="360"/>
          <w:tab w:val="left" w:pos="629"/>
        </w:tabs>
        <w:ind w:right="160"/>
        <w:rPr>
          <w:rFonts w:asciiTheme="minorHAnsi" w:eastAsia="Arial" w:hAnsiTheme="minorHAnsi" w:cstheme="minorHAnsi"/>
          <w:sz w:val="22"/>
          <w:szCs w:val="22"/>
        </w:rPr>
      </w:pPr>
      <w:r w:rsidRPr="003B3ECA">
        <w:rPr>
          <w:rFonts w:asciiTheme="minorHAnsi" w:eastAsia="Arial" w:hAnsiTheme="minorHAnsi" w:cstheme="minorHAnsi"/>
          <w:sz w:val="22"/>
          <w:szCs w:val="22"/>
        </w:rPr>
        <w:t>The severity levels of SLAs and the associated financial Liquidated Damages are defined as per the</w:t>
      </w:r>
    </w:p>
    <w:p w14:paraId="6E599049" w14:textId="77777777" w:rsidR="00A65AD2" w:rsidRPr="003B3ECA" w:rsidRDefault="00A65AD2" w:rsidP="008C3A39">
      <w:pPr>
        <w:tabs>
          <w:tab w:val="left" w:pos="629"/>
        </w:tabs>
        <w:ind w:left="360" w:right="160"/>
        <w:rPr>
          <w:rFonts w:asciiTheme="minorHAnsi" w:eastAsia="Arial" w:hAnsiTheme="minorHAnsi" w:cstheme="minorHAnsi"/>
          <w:sz w:val="22"/>
          <w:szCs w:val="22"/>
        </w:rPr>
      </w:pPr>
      <w:r w:rsidRPr="003B3ECA">
        <w:rPr>
          <w:rFonts w:asciiTheme="minorHAnsi" w:eastAsia="Arial" w:hAnsiTheme="minorHAnsi" w:cstheme="minorHAnsi"/>
          <w:sz w:val="22"/>
          <w:szCs w:val="22"/>
        </w:rPr>
        <w:t xml:space="preserve">     following table:</w:t>
      </w:r>
    </w:p>
    <w:p w14:paraId="7D01455D" w14:textId="77777777" w:rsidR="00A65AD2" w:rsidRPr="003B3ECA" w:rsidRDefault="00A65AD2" w:rsidP="008C3A39">
      <w:pPr>
        <w:rPr>
          <w:rFonts w:asciiTheme="minorHAnsi" w:hAnsiTheme="minorHAnsi" w:cs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A65AD2" w:rsidRPr="003B3ECA" w14:paraId="0103BD8D" w14:textId="77777777" w:rsidTr="00861C7D">
        <w:trPr>
          <w:trHeight w:val="386"/>
        </w:trPr>
        <w:tc>
          <w:tcPr>
            <w:tcW w:w="1260" w:type="dxa"/>
          </w:tcPr>
          <w:p w14:paraId="34CF02F0" w14:textId="77777777" w:rsidR="00A65AD2" w:rsidRPr="003B3ECA" w:rsidRDefault="00A65AD2" w:rsidP="008C3A39">
            <w:pPr>
              <w:rPr>
                <w:rFonts w:asciiTheme="minorHAnsi" w:hAnsiTheme="minorHAnsi" w:cstheme="minorHAnsi"/>
                <w:b/>
                <w:sz w:val="22"/>
                <w:szCs w:val="22"/>
              </w:rPr>
            </w:pPr>
            <w:r w:rsidRPr="003B3ECA">
              <w:rPr>
                <w:rFonts w:asciiTheme="minorHAnsi" w:hAnsiTheme="minorHAnsi" w:cstheme="minorHAnsi"/>
                <w:b/>
                <w:sz w:val="22"/>
                <w:szCs w:val="22"/>
              </w:rPr>
              <w:t xml:space="preserve">Severity Level </w:t>
            </w:r>
          </w:p>
        </w:tc>
        <w:tc>
          <w:tcPr>
            <w:tcW w:w="5490" w:type="dxa"/>
          </w:tcPr>
          <w:p w14:paraId="04B0784C" w14:textId="77777777" w:rsidR="00A65AD2" w:rsidRPr="003B3ECA" w:rsidRDefault="00A65AD2" w:rsidP="008C3A39">
            <w:pPr>
              <w:rPr>
                <w:rFonts w:asciiTheme="minorHAnsi" w:hAnsiTheme="minorHAnsi" w:cstheme="minorHAnsi"/>
                <w:b/>
                <w:sz w:val="22"/>
                <w:szCs w:val="22"/>
              </w:rPr>
            </w:pPr>
            <w:r w:rsidRPr="003B3ECA">
              <w:rPr>
                <w:rFonts w:asciiTheme="minorHAnsi" w:eastAsia="Arial" w:hAnsiTheme="minorHAnsi" w:cstheme="minorHAnsi"/>
                <w:b/>
                <w:color w:val="000000" w:themeColor="text1"/>
                <w:sz w:val="22"/>
                <w:szCs w:val="22"/>
              </w:rPr>
              <w:t>Liquidated Damages as a percentage of Quarterly payment applicable</w:t>
            </w:r>
          </w:p>
        </w:tc>
      </w:tr>
      <w:tr w:rsidR="00A65AD2" w:rsidRPr="003B3ECA" w14:paraId="0FB359AB" w14:textId="77777777" w:rsidTr="00861C7D">
        <w:tc>
          <w:tcPr>
            <w:tcW w:w="1260" w:type="dxa"/>
          </w:tcPr>
          <w:p w14:paraId="078B77B5"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9</w:t>
            </w:r>
          </w:p>
        </w:tc>
        <w:tc>
          <w:tcPr>
            <w:tcW w:w="5490" w:type="dxa"/>
          </w:tcPr>
          <w:p w14:paraId="0C7C180D" w14:textId="77777777" w:rsidR="00A65AD2" w:rsidRPr="003B3ECA" w:rsidRDefault="00A65AD2" w:rsidP="008C3A39">
            <w:pPr>
              <w:rPr>
                <w:rFonts w:asciiTheme="minorHAnsi" w:eastAsia="Arial" w:hAnsiTheme="minorHAnsi" w:cstheme="minorHAnsi"/>
                <w:sz w:val="22"/>
                <w:szCs w:val="22"/>
              </w:rPr>
            </w:pPr>
            <w:r w:rsidRPr="003B3ECA">
              <w:rPr>
                <w:rFonts w:asciiTheme="minorHAnsi" w:eastAsia="Arial" w:hAnsiTheme="minorHAnsi" w:cstheme="minorHAnsi"/>
                <w:sz w:val="22"/>
                <w:szCs w:val="22"/>
              </w:rPr>
              <w:t>10.0% &amp; to be considered for default and termination</w:t>
            </w:r>
          </w:p>
        </w:tc>
      </w:tr>
      <w:tr w:rsidR="00A65AD2" w:rsidRPr="003B3ECA" w14:paraId="46C5F671" w14:textId="77777777" w:rsidTr="00861C7D">
        <w:tc>
          <w:tcPr>
            <w:tcW w:w="1260" w:type="dxa"/>
          </w:tcPr>
          <w:p w14:paraId="6E83B405"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8</w:t>
            </w:r>
          </w:p>
        </w:tc>
        <w:tc>
          <w:tcPr>
            <w:tcW w:w="5490" w:type="dxa"/>
          </w:tcPr>
          <w:p w14:paraId="4D9E2388" w14:textId="77777777" w:rsidR="00A65AD2" w:rsidRPr="003B3ECA" w:rsidRDefault="00A65AD2" w:rsidP="008C3A39">
            <w:pPr>
              <w:rPr>
                <w:rFonts w:asciiTheme="minorHAnsi" w:eastAsia="Arial" w:hAnsiTheme="minorHAnsi" w:cstheme="minorHAnsi"/>
                <w:sz w:val="22"/>
                <w:szCs w:val="22"/>
              </w:rPr>
            </w:pPr>
            <w:r w:rsidRPr="003B3ECA">
              <w:rPr>
                <w:rFonts w:asciiTheme="minorHAnsi" w:eastAsia="Arial" w:hAnsiTheme="minorHAnsi" w:cstheme="minorHAnsi"/>
                <w:sz w:val="22"/>
                <w:szCs w:val="22"/>
              </w:rPr>
              <w:t>5.0 %</w:t>
            </w:r>
          </w:p>
        </w:tc>
      </w:tr>
      <w:tr w:rsidR="00A65AD2" w:rsidRPr="003B3ECA" w14:paraId="33EABA30" w14:textId="77777777" w:rsidTr="00861C7D">
        <w:tc>
          <w:tcPr>
            <w:tcW w:w="1260" w:type="dxa"/>
          </w:tcPr>
          <w:p w14:paraId="338C2551"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7</w:t>
            </w:r>
          </w:p>
        </w:tc>
        <w:tc>
          <w:tcPr>
            <w:tcW w:w="5490" w:type="dxa"/>
          </w:tcPr>
          <w:p w14:paraId="22806D38" w14:textId="77777777" w:rsidR="00A65AD2" w:rsidRPr="003B3ECA" w:rsidRDefault="00A65AD2" w:rsidP="008C3A39">
            <w:pPr>
              <w:rPr>
                <w:rFonts w:asciiTheme="minorHAnsi" w:eastAsia="Arial" w:hAnsiTheme="minorHAnsi" w:cstheme="minorHAnsi"/>
                <w:sz w:val="22"/>
                <w:szCs w:val="22"/>
              </w:rPr>
            </w:pPr>
            <w:r w:rsidRPr="003B3ECA">
              <w:rPr>
                <w:rFonts w:asciiTheme="minorHAnsi" w:eastAsia="Arial" w:hAnsiTheme="minorHAnsi" w:cstheme="minorHAnsi"/>
                <w:sz w:val="22"/>
                <w:szCs w:val="22"/>
              </w:rPr>
              <w:t>4.0 %</w:t>
            </w:r>
          </w:p>
        </w:tc>
      </w:tr>
      <w:tr w:rsidR="00A65AD2" w:rsidRPr="003B3ECA" w14:paraId="653FE90C" w14:textId="77777777" w:rsidTr="00861C7D">
        <w:tc>
          <w:tcPr>
            <w:tcW w:w="1260" w:type="dxa"/>
          </w:tcPr>
          <w:p w14:paraId="4EF589CB"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6</w:t>
            </w:r>
          </w:p>
        </w:tc>
        <w:tc>
          <w:tcPr>
            <w:tcW w:w="5490" w:type="dxa"/>
          </w:tcPr>
          <w:p w14:paraId="3CB42017" w14:textId="77777777" w:rsidR="00A65AD2" w:rsidRPr="003B3ECA" w:rsidRDefault="00A65AD2" w:rsidP="008C3A39">
            <w:pPr>
              <w:rPr>
                <w:rFonts w:asciiTheme="minorHAnsi" w:eastAsia="Arial" w:hAnsiTheme="minorHAnsi" w:cstheme="minorHAnsi"/>
                <w:sz w:val="22"/>
                <w:szCs w:val="22"/>
              </w:rPr>
            </w:pPr>
            <w:r w:rsidRPr="003B3ECA">
              <w:rPr>
                <w:rFonts w:asciiTheme="minorHAnsi" w:eastAsia="Arial" w:hAnsiTheme="minorHAnsi" w:cstheme="minorHAnsi"/>
                <w:sz w:val="22"/>
                <w:szCs w:val="22"/>
              </w:rPr>
              <w:t>2.0 %</w:t>
            </w:r>
          </w:p>
        </w:tc>
      </w:tr>
      <w:tr w:rsidR="00A65AD2" w:rsidRPr="003B3ECA" w14:paraId="3BA4C010" w14:textId="77777777" w:rsidTr="00861C7D">
        <w:tc>
          <w:tcPr>
            <w:tcW w:w="1260" w:type="dxa"/>
          </w:tcPr>
          <w:p w14:paraId="5FDC5144"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5</w:t>
            </w:r>
          </w:p>
        </w:tc>
        <w:tc>
          <w:tcPr>
            <w:tcW w:w="5490" w:type="dxa"/>
          </w:tcPr>
          <w:p w14:paraId="22268ABA" w14:textId="77777777" w:rsidR="00A65AD2" w:rsidRPr="003B3ECA" w:rsidRDefault="00A65AD2" w:rsidP="008C3A39">
            <w:pPr>
              <w:rPr>
                <w:rFonts w:asciiTheme="minorHAnsi" w:hAnsiTheme="minorHAnsi" w:cstheme="minorHAnsi"/>
                <w:sz w:val="22"/>
                <w:szCs w:val="22"/>
              </w:rPr>
            </w:pPr>
            <w:r w:rsidRPr="003B3ECA">
              <w:rPr>
                <w:rFonts w:asciiTheme="minorHAnsi" w:eastAsia="Arial" w:hAnsiTheme="minorHAnsi" w:cstheme="minorHAnsi"/>
                <w:sz w:val="22"/>
                <w:szCs w:val="22"/>
              </w:rPr>
              <w:t>1.0 %</w:t>
            </w:r>
          </w:p>
        </w:tc>
      </w:tr>
      <w:tr w:rsidR="00A65AD2" w:rsidRPr="003B3ECA" w14:paraId="5B8C32A4" w14:textId="77777777" w:rsidTr="00861C7D">
        <w:tc>
          <w:tcPr>
            <w:tcW w:w="1260" w:type="dxa"/>
          </w:tcPr>
          <w:p w14:paraId="3A68EC05"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4</w:t>
            </w:r>
          </w:p>
        </w:tc>
        <w:tc>
          <w:tcPr>
            <w:tcW w:w="5490" w:type="dxa"/>
          </w:tcPr>
          <w:p w14:paraId="66335D39"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 xml:space="preserve">0.5 % </w:t>
            </w:r>
          </w:p>
        </w:tc>
      </w:tr>
      <w:tr w:rsidR="00A65AD2" w:rsidRPr="003B3ECA" w14:paraId="1E28CD20" w14:textId="77777777" w:rsidTr="00861C7D">
        <w:tc>
          <w:tcPr>
            <w:tcW w:w="1260" w:type="dxa"/>
          </w:tcPr>
          <w:p w14:paraId="2C7F9CBD"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3</w:t>
            </w:r>
          </w:p>
        </w:tc>
        <w:tc>
          <w:tcPr>
            <w:tcW w:w="5490" w:type="dxa"/>
          </w:tcPr>
          <w:p w14:paraId="36ACCC5D"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0.4 %</w:t>
            </w:r>
          </w:p>
        </w:tc>
      </w:tr>
      <w:tr w:rsidR="00A65AD2" w:rsidRPr="003B3ECA" w14:paraId="6CC4456B" w14:textId="77777777" w:rsidTr="00861C7D">
        <w:tc>
          <w:tcPr>
            <w:tcW w:w="1260" w:type="dxa"/>
          </w:tcPr>
          <w:p w14:paraId="1E520717"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2</w:t>
            </w:r>
          </w:p>
        </w:tc>
        <w:tc>
          <w:tcPr>
            <w:tcW w:w="5490" w:type="dxa"/>
          </w:tcPr>
          <w:p w14:paraId="4BE6B540"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0.2 %</w:t>
            </w:r>
          </w:p>
        </w:tc>
      </w:tr>
      <w:tr w:rsidR="00A65AD2" w:rsidRPr="003B3ECA" w14:paraId="6D02025C" w14:textId="77777777" w:rsidTr="00861C7D">
        <w:tc>
          <w:tcPr>
            <w:tcW w:w="1260" w:type="dxa"/>
          </w:tcPr>
          <w:p w14:paraId="40A80CA9"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1</w:t>
            </w:r>
          </w:p>
        </w:tc>
        <w:tc>
          <w:tcPr>
            <w:tcW w:w="5490" w:type="dxa"/>
          </w:tcPr>
          <w:p w14:paraId="09FA93BA" w14:textId="77777777" w:rsidR="00A65AD2" w:rsidRPr="003B3ECA" w:rsidRDefault="00A65AD2" w:rsidP="008C3A39">
            <w:pPr>
              <w:rPr>
                <w:rFonts w:asciiTheme="minorHAnsi" w:hAnsiTheme="minorHAnsi" w:cstheme="minorHAnsi"/>
                <w:sz w:val="22"/>
                <w:szCs w:val="22"/>
              </w:rPr>
            </w:pPr>
            <w:r w:rsidRPr="003B3ECA">
              <w:rPr>
                <w:rFonts w:asciiTheme="minorHAnsi" w:hAnsiTheme="minorHAnsi" w:cstheme="minorHAnsi"/>
                <w:sz w:val="22"/>
                <w:szCs w:val="22"/>
              </w:rPr>
              <w:t>0.1 %</w:t>
            </w:r>
          </w:p>
        </w:tc>
      </w:tr>
    </w:tbl>
    <w:p w14:paraId="012181AE" w14:textId="77777777" w:rsidR="00A65AD2" w:rsidRPr="003B3ECA" w:rsidRDefault="00A65AD2" w:rsidP="008C3A39">
      <w:pPr>
        <w:rPr>
          <w:rFonts w:asciiTheme="minorHAnsi" w:hAnsiTheme="minorHAnsi" w:cstheme="minorHAnsi"/>
          <w:sz w:val="22"/>
          <w:szCs w:val="22"/>
        </w:rPr>
      </w:pPr>
      <w:bookmarkStart w:id="101" w:name="page10"/>
      <w:bookmarkEnd w:id="101"/>
    </w:p>
    <w:p w14:paraId="188E2437" w14:textId="77777777" w:rsidR="00A65AD2" w:rsidRPr="003B3ECA" w:rsidRDefault="00A65AD2" w:rsidP="008C3A39">
      <w:pPr>
        <w:rPr>
          <w:rFonts w:asciiTheme="minorHAnsi" w:hAnsiTheme="minorHAnsi" w:cstheme="minorHAnsi"/>
          <w:sz w:val="22"/>
          <w:szCs w:val="22"/>
        </w:rPr>
      </w:pPr>
    </w:p>
    <w:p w14:paraId="20101DE3" w14:textId="77777777" w:rsidR="00A65AD2" w:rsidRPr="003B3ECA" w:rsidRDefault="00A65AD2" w:rsidP="008C3A39">
      <w:pPr>
        <w:jc w:val="both"/>
        <w:rPr>
          <w:rFonts w:asciiTheme="minorHAnsi" w:hAnsiTheme="minorHAnsi" w:cstheme="minorHAnsi"/>
          <w:b/>
          <w:bCs/>
          <w:sz w:val="22"/>
          <w:szCs w:val="22"/>
        </w:rPr>
      </w:pPr>
      <w:r w:rsidRPr="003B3ECA">
        <w:rPr>
          <w:rFonts w:asciiTheme="minorHAnsi" w:hAnsiTheme="minorHAnsi" w:cstheme="minorHAnsi"/>
          <w:b/>
          <w:bCs/>
          <w:sz w:val="22"/>
          <w:szCs w:val="22"/>
        </w:rPr>
        <w:t>Liquidated Damages Calculation Illustration:</w:t>
      </w:r>
    </w:p>
    <w:p w14:paraId="25574104" w14:textId="77777777" w:rsidR="00A65AD2" w:rsidRPr="003B3ECA" w:rsidRDefault="00A65AD2" w:rsidP="008C3A39">
      <w:pPr>
        <w:tabs>
          <w:tab w:val="left" w:pos="629"/>
        </w:tabs>
        <w:ind w:right="160"/>
        <w:jc w:val="both"/>
        <w:rPr>
          <w:rFonts w:asciiTheme="minorHAnsi" w:hAnsiTheme="minorHAnsi" w:cstheme="minorHAnsi"/>
          <w:b/>
          <w:sz w:val="22"/>
          <w:szCs w:val="22"/>
          <w:u w:val="single"/>
        </w:rPr>
      </w:pPr>
      <w:r w:rsidRPr="003B3ECA">
        <w:rPr>
          <w:rFonts w:asciiTheme="minorHAnsi" w:hAnsiTheme="minorHAnsi" w:cstheme="minorHAnsi"/>
          <w:b/>
          <w:sz w:val="22"/>
          <w:szCs w:val="22"/>
          <w:u w:val="single"/>
        </w:rPr>
        <w:t xml:space="preserve"> </w:t>
      </w:r>
    </w:p>
    <w:p w14:paraId="1F660F18" w14:textId="77777777" w:rsidR="00A65AD2" w:rsidRPr="003B3ECA" w:rsidRDefault="00A65AD2" w:rsidP="008C3A39">
      <w:pPr>
        <w:ind w:left="630"/>
        <w:rPr>
          <w:rFonts w:asciiTheme="minorHAnsi" w:hAnsiTheme="minorHAnsi" w:cstheme="minorHAnsi"/>
          <w:sz w:val="22"/>
          <w:szCs w:val="22"/>
        </w:rPr>
      </w:pPr>
      <w:r w:rsidRPr="003B3ECA">
        <w:rPr>
          <w:rFonts w:asciiTheme="minorHAnsi" w:hAnsiTheme="minorHAnsi" w:cstheme="minorHAnsi"/>
          <w:sz w:val="22"/>
          <w:szCs w:val="22"/>
        </w:rPr>
        <w:t>Below set of sample SLAs are considered for computing liquidated damage for a month:</w:t>
      </w:r>
    </w:p>
    <w:p w14:paraId="295DE0FD" w14:textId="77777777" w:rsidR="00A65AD2" w:rsidRPr="003B3ECA" w:rsidRDefault="00A65AD2" w:rsidP="008C3A39">
      <w:pPr>
        <w:rPr>
          <w:rFonts w:asciiTheme="minorHAnsi" w:hAnsiTheme="minorHAnsi" w:cstheme="minorHAnsi"/>
          <w:sz w:val="22"/>
          <w:szCs w:val="22"/>
        </w:rPr>
      </w:pPr>
    </w:p>
    <w:tbl>
      <w:tblPr>
        <w:tblStyle w:val="TableGridLight"/>
        <w:tblW w:w="0" w:type="auto"/>
        <w:tblLook w:val="04A0" w:firstRow="1" w:lastRow="0" w:firstColumn="1" w:lastColumn="0" w:noHBand="0" w:noVBand="1"/>
      </w:tblPr>
      <w:tblGrid>
        <w:gridCol w:w="751"/>
        <w:gridCol w:w="4020"/>
        <w:gridCol w:w="2056"/>
        <w:gridCol w:w="2595"/>
      </w:tblGrid>
      <w:tr w:rsidR="00566386" w:rsidRPr="003B3ECA" w14:paraId="3201B44D" w14:textId="77777777" w:rsidTr="00566386">
        <w:tc>
          <w:tcPr>
            <w:tcW w:w="0" w:type="auto"/>
            <w:hideMark/>
          </w:tcPr>
          <w:p w14:paraId="58A3CE70"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lastRenderedPageBreak/>
              <w:t>S. No.</w:t>
            </w:r>
          </w:p>
        </w:tc>
        <w:tc>
          <w:tcPr>
            <w:tcW w:w="0" w:type="auto"/>
            <w:hideMark/>
          </w:tcPr>
          <w:p w14:paraId="1F3374DB"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Measurement</w:t>
            </w:r>
          </w:p>
        </w:tc>
        <w:tc>
          <w:tcPr>
            <w:tcW w:w="0" w:type="auto"/>
            <w:hideMark/>
          </w:tcPr>
          <w:p w14:paraId="1416CB0E"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Actual Achievement</w:t>
            </w:r>
          </w:p>
        </w:tc>
        <w:tc>
          <w:tcPr>
            <w:tcW w:w="0" w:type="auto"/>
            <w:hideMark/>
          </w:tcPr>
          <w:p w14:paraId="4978953A"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Liquidated Damages Level</w:t>
            </w:r>
          </w:p>
        </w:tc>
      </w:tr>
      <w:tr w:rsidR="00566386" w:rsidRPr="003B3ECA" w14:paraId="11427D3C" w14:textId="77777777" w:rsidTr="00566386">
        <w:tc>
          <w:tcPr>
            <w:tcW w:w="0" w:type="auto"/>
            <w:hideMark/>
          </w:tcPr>
          <w:p w14:paraId="066ECCD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1</w:t>
            </w:r>
          </w:p>
        </w:tc>
        <w:tc>
          <w:tcPr>
            <w:tcW w:w="0" w:type="auto"/>
            <w:hideMark/>
          </w:tcPr>
          <w:p w14:paraId="63B4DF9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Monthly Platform Availability below SLA</w:t>
            </w:r>
          </w:p>
        </w:tc>
        <w:tc>
          <w:tcPr>
            <w:tcW w:w="0" w:type="auto"/>
            <w:hideMark/>
          </w:tcPr>
          <w:p w14:paraId="2CF1B5D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99.2%</w:t>
            </w:r>
          </w:p>
        </w:tc>
        <w:tc>
          <w:tcPr>
            <w:tcW w:w="0" w:type="auto"/>
            <w:hideMark/>
          </w:tcPr>
          <w:p w14:paraId="4FDAA03F"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7</w:t>
            </w:r>
          </w:p>
        </w:tc>
      </w:tr>
      <w:tr w:rsidR="00566386" w:rsidRPr="003B3ECA" w14:paraId="3D4FE93E" w14:textId="77777777" w:rsidTr="00566386">
        <w:tc>
          <w:tcPr>
            <w:tcW w:w="0" w:type="auto"/>
            <w:hideMark/>
          </w:tcPr>
          <w:p w14:paraId="3ECB334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2</w:t>
            </w:r>
          </w:p>
        </w:tc>
        <w:tc>
          <w:tcPr>
            <w:tcW w:w="0" w:type="auto"/>
            <w:hideMark/>
          </w:tcPr>
          <w:p w14:paraId="147BD5E9"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Critical Incident Resolution exceeded SLA</w:t>
            </w:r>
          </w:p>
        </w:tc>
        <w:tc>
          <w:tcPr>
            <w:tcW w:w="0" w:type="auto"/>
            <w:hideMark/>
          </w:tcPr>
          <w:p w14:paraId="6DCA035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6 Hours</w:t>
            </w:r>
          </w:p>
        </w:tc>
        <w:tc>
          <w:tcPr>
            <w:tcW w:w="0" w:type="auto"/>
            <w:hideMark/>
          </w:tcPr>
          <w:p w14:paraId="79EE12B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8</w:t>
            </w:r>
          </w:p>
        </w:tc>
      </w:tr>
      <w:tr w:rsidR="00566386" w:rsidRPr="003B3ECA" w14:paraId="3A97DCD3" w14:textId="77777777" w:rsidTr="00566386">
        <w:tc>
          <w:tcPr>
            <w:tcW w:w="0" w:type="auto"/>
            <w:hideMark/>
          </w:tcPr>
          <w:p w14:paraId="3DB3BA6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3</w:t>
            </w:r>
          </w:p>
        </w:tc>
        <w:tc>
          <w:tcPr>
            <w:tcW w:w="0" w:type="auto"/>
            <w:hideMark/>
          </w:tcPr>
          <w:p w14:paraId="3301E05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Data Processing Delay</w:t>
            </w:r>
          </w:p>
        </w:tc>
        <w:tc>
          <w:tcPr>
            <w:tcW w:w="0" w:type="auto"/>
            <w:hideMark/>
          </w:tcPr>
          <w:p w14:paraId="6A0795C2"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8 Hours</w:t>
            </w:r>
          </w:p>
        </w:tc>
        <w:tc>
          <w:tcPr>
            <w:tcW w:w="0" w:type="auto"/>
            <w:hideMark/>
          </w:tcPr>
          <w:p w14:paraId="400929D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6</w:t>
            </w:r>
          </w:p>
        </w:tc>
      </w:tr>
      <w:tr w:rsidR="00566386" w:rsidRPr="003B3ECA" w14:paraId="5AC489E5" w14:textId="77777777" w:rsidTr="00566386">
        <w:tc>
          <w:tcPr>
            <w:tcW w:w="0" w:type="auto"/>
            <w:hideMark/>
          </w:tcPr>
          <w:p w14:paraId="6EFF66D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4</w:t>
            </w:r>
          </w:p>
        </w:tc>
        <w:tc>
          <w:tcPr>
            <w:tcW w:w="0" w:type="auto"/>
            <w:hideMark/>
          </w:tcPr>
          <w:p w14:paraId="5718236F"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Dashboard Unavailability</w:t>
            </w:r>
          </w:p>
        </w:tc>
        <w:tc>
          <w:tcPr>
            <w:tcW w:w="0" w:type="auto"/>
            <w:hideMark/>
          </w:tcPr>
          <w:p w14:paraId="54144C7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3 Hours</w:t>
            </w:r>
          </w:p>
        </w:tc>
        <w:tc>
          <w:tcPr>
            <w:tcW w:w="0" w:type="auto"/>
            <w:hideMark/>
          </w:tcPr>
          <w:p w14:paraId="29C7383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5</w:t>
            </w:r>
          </w:p>
        </w:tc>
      </w:tr>
      <w:tr w:rsidR="00566386" w:rsidRPr="003B3ECA" w14:paraId="6514A5DC" w14:textId="77777777" w:rsidTr="00566386">
        <w:tc>
          <w:tcPr>
            <w:tcW w:w="0" w:type="auto"/>
            <w:hideMark/>
          </w:tcPr>
          <w:p w14:paraId="40EAEFF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5</w:t>
            </w:r>
          </w:p>
        </w:tc>
        <w:tc>
          <w:tcPr>
            <w:tcW w:w="0" w:type="auto"/>
            <w:hideMark/>
          </w:tcPr>
          <w:p w14:paraId="100454B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API Availability below SLA</w:t>
            </w:r>
          </w:p>
        </w:tc>
        <w:tc>
          <w:tcPr>
            <w:tcW w:w="0" w:type="auto"/>
            <w:hideMark/>
          </w:tcPr>
          <w:p w14:paraId="1132814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99.3%</w:t>
            </w:r>
          </w:p>
        </w:tc>
        <w:tc>
          <w:tcPr>
            <w:tcW w:w="0" w:type="auto"/>
            <w:hideMark/>
          </w:tcPr>
          <w:p w14:paraId="5995DB8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6</w:t>
            </w:r>
          </w:p>
        </w:tc>
      </w:tr>
      <w:tr w:rsidR="00566386" w:rsidRPr="003B3ECA" w14:paraId="59D95BFA" w14:textId="77777777" w:rsidTr="00566386">
        <w:tc>
          <w:tcPr>
            <w:tcW w:w="0" w:type="auto"/>
            <w:hideMark/>
          </w:tcPr>
          <w:p w14:paraId="642BC98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6</w:t>
            </w:r>
          </w:p>
        </w:tc>
        <w:tc>
          <w:tcPr>
            <w:tcW w:w="0" w:type="auto"/>
            <w:hideMark/>
          </w:tcPr>
          <w:p w14:paraId="7EDE38DE"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Data Accuracy deviation</w:t>
            </w:r>
          </w:p>
        </w:tc>
        <w:tc>
          <w:tcPr>
            <w:tcW w:w="0" w:type="auto"/>
            <w:hideMark/>
          </w:tcPr>
          <w:p w14:paraId="2E38A924"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98.5%</w:t>
            </w:r>
          </w:p>
        </w:tc>
        <w:tc>
          <w:tcPr>
            <w:tcW w:w="0" w:type="auto"/>
            <w:hideMark/>
          </w:tcPr>
          <w:p w14:paraId="4EBD93BB"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7</w:t>
            </w:r>
          </w:p>
        </w:tc>
      </w:tr>
      <w:tr w:rsidR="00566386" w:rsidRPr="003B3ECA" w14:paraId="088E5122" w14:textId="77777777" w:rsidTr="00566386">
        <w:tc>
          <w:tcPr>
            <w:tcW w:w="0" w:type="auto"/>
            <w:hideMark/>
          </w:tcPr>
          <w:p w14:paraId="02AA6702"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7</w:t>
            </w:r>
          </w:p>
        </w:tc>
        <w:tc>
          <w:tcPr>
            <w:tcW w:w="0" w:type="auto"/>
            <w:hideMark/>
          </w:tcPr>
          <w:p w14:paraId="5E3E5B64"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Critical Service Request backlog</w:t>
            </w:r>
          </w:p>
        </w:tc>
        <w:tc>
          <w:tcPr>
            <w:tcW w:w="0" w:type="auto"/>
            <w:hideMark/>
          </w:tcPr>
          <w:p w14:paraId="1944F6DB"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5 Requests</w:t>
            </w:r>
          </w:p>
        </w:tc>
        <w:tc>
          <w:tcPr>
            <w:tcW w:w="0" w:type="auto"/>
            <w:hideMark/>
          </w:tcPr>
          <w:p w14:paraId="05BEECC7"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5</w:t>
            </w:r>
          </w:p>
        </w:tc>
      </w:tr>
      <w:tr w:rsidR="00566386" w:rsidRPr="003B3ECA" w14:paraId="74251833" w14:textId="77777777" w:rsidTr="00566386">
        <w:tc>
          <w:tcPr>
            <w:tcW w:w="0" w:type="auto"/>
            <w:hideMark/>
          </w:tcPr>
          <w:p w14:paraId="56CB39BA"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8</w:t>
            </w:r>
          </w:p>
        </w:tc>
        <w:tc>
          <w:tcPr>
            <w:tcW w:w="0" w:type="auto"/>
            <w:hideMark/>
          </w:tcPr>
          <w:p w14:paraId="4D726D2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Security Patch Delay</w:t>
            </w:r>
          </w:p>
        </w:tc>
        <w:tc>
          <w:tcPr>
            <w:tcW w:w="0" w:type="auto"/>
            <w:hideMark/>
          </w:tcPr>
          <w:p w14:paraId="39D1A604"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15 Days</w:t>
            </w:r>
          </w:p>
        </w:tc>
        <w:tc>
          <w:tcPr>
            <w:tcW w:w="0" w:type="auto"/>
            <w:hideMark/>
          </w:tcPr>
          <w:p w14:paraId="3ADABA2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6</w:t>
            </w:r>
          </w:p>
        </w:tc>
      </w:tr>
      <w:tr w:rsidR="00566386" w:rsidRPr="003B3ECA" w14:paraId="321EEA0B" w14:textId="77777777" w:rsidTr="00566386">
        <w:tc>
          <w:tcPr>
            <w:tcW w:w="0" w:type="auto"/>
            <w:hideMark/>
          </w:tcPr>
          <w:p w14:paraId="4E1E642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9</w:t>
            </w:r>
          </w:p>
        </w:tc>
        <w:tc>
          <w:tcPr>
            <w:tcW w:w="0" w:type="auto"/>
            <w:hideMark/>
          </w:tcPr>
          <w:p w14:paraId="7EF4D6F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Failure to deliver agreed project milestone</w:t>
            </w:r>
          </w:p>
        </w:tc>
        <w:tc>
          <w:tcPr>
            <w:tcW w:w="0" w:type="auto"/>
            <w:hideMark/>
          </w:tcPr>
          <w:p w14:paraId="11E71D9E"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Missed milestone</w:t>
            </w:r>
          </w:p>
        </w:tc>
        <w:tc>
          <w:tcPr>
            <w:tcW w:w="0" w:type="auto"/>
            <w:hideMark/>
          </w:tcPr>
          <w:p w14:paraId="6A67FB4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8</w:t>
            </w:r>
          </w:p>
        </w:tc>
      </w:tr>
    </w:tbl>
    <w:p w14:paraId="6418AC49" w14:textId="77777777" w:rsidR="00A65AD2" w:rsidRPr="003B3ECA" w:rsidRDefault="00A65AD2" w:rsidP="008C3A39">
      <w:pPr>
        <w:jc w:val="both"/>
        <w:rPr>
          <w:rFonts w:asciiTheme="minorHAnsi" w:hAnsiTheme="minorHAnsi" w:cstheme="minorHAnsi"/>
          <w:sz w:val="22"/>
          <w:szCs w:val="22"/>
        </w:rPr>
      </w:pPr>
    </w:p>
    <w:p w14:paraId="21965712"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14:paraId="1F970C42" w14:textId="77777777" w:rsidR="00A65AD2" w:rsidRPr="003B3ECA" w:rsidRDefault="00A65AD2" w:rsidP="008C3A39">
      <w:pPr>
        <w:jc w:val="both"/>
        <w:rPr>
          <w:rFonts w:asciiTheme="minorHAnsi" w:hAnsiTheme="minorHAnsi" w:cstheme="minorHAnsi"/>
          <w:sz w:val="22"/>
          <w:szCs w:val="22"/>
        </w:rPr>
      </w:pPr>
    </w:p>
    <w:p w14:paraId="00BDF4BB"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1262589E"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Adjustment to the Service Fees payable for M3, will be equal to:</w:t>
      </w:r>
    </w:p>
    <w:p w14:paraId="61EE5F18"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(Service Fees payable for M3) – (sum of liquidated damages of each of M1, M2 and M3).</w:t>
      </w:r>
    </w:p>
    <w:p w14:paraId="10C2FBD1" w14:textId="77777777" w:rsidR="00A65AD2" w:rsidRPr="003B3ECA" w:rsidRDefault="00A65AD2" w:rsidP="008C3A39">
      <w:pPr>
        <w:jc w:val="both"/>
        <w:rPr>
          <w:rFonts w:asciiTheme="minorHAnsi" w:hAnsiTheme="minorHAnsi" w:cstheme="minorHAnsi"/>
          <w:sz w:val="22"/>
          <w:szCs w:val="22"/>
        </w:rPr>
      </w:pPr>
    </w:p>
    <w:p w14:paraId="234345DD"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b/>
          <w:bCs/>
          <w:sz w:val="22"/>
          <w:szCs w:val="22"/>
        </w:rPr>
        <w:t xml:space="preserve">ACCEPTANCE OF CONTRACT AND EVALUATION CRITERIA </w:t>
      </w:r>
    </w:p>
    <w:p w14:paraId="66DBE6F4" w14:textId="77777777" w:rsidR="00A65AD2" w:rsidRPr="003B3ECA" w:rsidRDefault="00A65AD2" w:rsidP="008C3A39">
      <w:pPr>
        <w:jc w:val="both"/>
        <w:rPr>
          <w:rFonts w:asciiTheme="minorHAnsi" w:hAnsiTheme="minorHAnsi" w:cstheme="minorHAnsi"/>
          <w:sz w:val="22"/>
          <w:szCs w:val="22"/>
        </w:rPr>
      </w:pPr>
    </w:p>
    <w:p w14:paraId="1D381D46"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IndiGo will award the contract, in its sole and ultimate discretion based on the proposal that gives the best value to IndiGo, commercially and operationally. </w:t>
      </w:r>
    </w:p>
    <w:p w14:paraId="0CC7B8DC" w14:textId="77777777" w:rsidR="00A65AD2" w:rsidRPr="003B3ECA" w:rsidRDefault="00A65AD2" w:rsidP="008C3A39">
      <w:pPr>
        <w:jc w:val="both"/>
        <w:rPr>
          <w:rFonts w:asciiTheme="minorHAnsi" w:hAnsiTheme="minorHAnsi" w:cstheme="minorHAnsi"/>
          <w:sz w:val="22"/>
          <w:szCs w:val="22"/>
        </w:rPr>
      </w:pPr>
    </w:p>
    <w:p w14:paraId="650B8CC3" w14:textId="77777777" w:rsidR="00A65AD2" w:rsidRPr="003B3ECA" w:rsidRDefault="00A65AD2" w:rsidP="008C3A39">
      <w:pPr>
        <w:jc w:val="both"/>
        <w:rPr>
          <w:rFonts w:asciiTheme="minorHAnsi" w:hAnsiTheme="minorHAnsi" w:cstheme="minorHAnsi"/>
          <w:sz w:val="22"/>
          <w:szCs w:val="22"/>
        </w:rPr>
      </w:pPr>
      <w:r w:rsidRPr="003B3ECA">
        <w:rPr>
          <w:rFonts w:asciiTheme="minorHAnsi" w:hAnsiTheme="minorHAnsi" w:cstheme="minorHAnsi"/>
          <w:sz w:val="22"/>
          <w:szCs w:val="22"/>
        </w:rPr>
        <w:t xml:space="preserve">The assessment of proposals may include a visit by IndiGo representatives to any relevant facilities/locations currently operated by the Supplier. IndiGo representatives shall observe/audit the working practices used and may also wish to see relevant risk assessments and training records. IndiGo may also request for the Supplier to give a presentation of their business proposals. Adequate references may also be provided at the request of IndiGo. </w:t>
      </w:r>
    </w:p>
    <w:p w14:paraId="07240191" w14:textId="77777777" w:rsidR="00A65AD2" w:rsidRPr="003B3ECA" w:rsidRDefault="00A65AD2" w:rsidP="008C3A39">
      <w:pPr>
        <w:pStyle w:val="template"/>
        <w:spacing w:line="240" w:lineRule="auto"/>
        <w:rPr>
          <w:rStyle w:val="BookTitle"/>
          <w:rFonts w:asciiTheme="minorHAnsi" w:hAnsiTheme="minorHAnsi" w:cstheme="minorHAnsi"/>
          <w:b w:val="0"/>
          <w:szCs w:val="22"/>
        </w:rPr>
      </w:pPr>
    </w:p>
    <w:p w14:paraId="0B5CBA4C" w14:textId="77777777" w:rsidR="00A65AD2" w:rsidRPr="003B3ECA" w:rsidRDefault="00A65AD2" w:rsidP="00181DCE">
      <w:pPr>
        <w:pStyle w:val="Style1"/>
        <w:rPr>
          <w:rFonts w:cstheme="minorHAnsi"/>
        </w:rPr>
      </w:pPr>
      <w:bookmarkStart w:id="102" w:name="_Toc113541512"/>
      <w:bookmarkStart w:id="103" w:name="_Toc125042131"/>
      <w:bookmarkStart w:id="104" w:name="_Toc140736499"/>
      <w:bookmarkStart w:id="105" w:name="_Toc233645523"/>
      <w:r w:rsidRPr="003B3ECA">
        <w:rPr>
          <w:rFonts w:cstheme="minorHAnsi"/>
        </w:rPr>
        <w:t>Commercial</w:t>
      </w:r>
      <w:bookmarkEnd w:id="102"/>
      <w:bookmarkEnd w:id="103"/>
      <w:bookmarkEnd w:id="104"/>
      <w:bookmarkEnd w:id="105"/>
      <w:r w:rsidRPr="003B3ECA">
        <w:rPr>
          <w:rFonts w:cstheme="minorHAnsi"/>
        </w:rPr>
        <w:t xml:space="preserve"> </w:t>
      </w:r>
    </w:p>
    <w:p w14:paraId="7F63A5EF" w14:textId="77777777" w:rsidR="00A65AD2" w:rsidRPr="003B3ECA" w:rsidRDefault="00A65AD2">
      <w:pPr>
        <w:numPr>
          <w:ilvl w:val="0"/>
          <w:numId w:val="10"/>
        </w:numPr>
        <w:tabs>
          <w:tab w:val="left" w:pos="960"/>
        </w:tabs>
        <w:ind w:left="960" w:right="420" w:hanging="369"/>
        <w:jc w:val="both"/>
        <w:rPr>
          <w:rFonts w:asciiTheme="minorHAnsi" w:eastAsia="Arial" w:hAnsiTheme="minorHAnsi" w:cstheme="minorHAnsi"/>
          <w:sz w:val="22"/>
          <w:szCs w:val="22"/>
        </w:rPr>
      </w:pPr>
      <w:r w:rsidRPr="003B3ECA">
        <w:rPr>
          <w:rFonts w:asciiTheme="minorHAnsi" w:eastAsia="Arial" w:hAnsiTheme="minorHAnsi" w:cstheme="minorHAnsi"/>
          <w:sz w:val="22"/>
          <w:szCs w:val="22"/>
        </w:rPr>
        <w:t>Period of validity of rates to be mentioned in the response.</w:t>
      </w:r>
    </w:p>
    <w:p w14:paraId="2CE1C819" w14:textId="77777777" w:rsidR="00A65AD2" w:rsidRPr="003B3ECA" w:rsidRDefault="00A65AD2">
      <w:pPr>
        <w:numPr>
          <w:ilvl w:val="0"/>
          <w:numId w:val="10"/>
        </w:numPr>
        <w:tabs>
          <w:tab w:val="left" w:pos="960"/>
        </w:tabs>
        <w:ind w:left="960" w:right="420" w:hanging="369"/>
        <w:jc w:val="both"/>
        <w:rPr>
          <w:rFonts w:asciiTheme="minorHAnsi" w:eastAsia="Arial" w:hAnsiTheme="minorHAnsi" w:cstheme="minorHAnsi"/>
          <w:sz w:val="22"/>
          <w:szCs w:val="22"/>
        </w:rPr>
      </w:pPr>
      <w:r w:rsidRPr="003B3ECA">
        <w:rPr>
          <w:rFonts w:asciiTheme="minorHAnsi" w:eastAsia="Arial" w:hAnsiTheme="minorHAnsi" w:cstheme="minorHAnsi"/>
          <w:sz w:val="22"/>
          <w:szCs w:val="22"/>
        </w:rPr>
        <w:t>No subcontracting of any part of the scope to any third party will be allowed.</w:t>
      </w:r>
    </w:p>
    <w:p w14:paraId="6CC62DBD" w14:textId="77777777" w:rsidR="00A65AD2" w:rsidRPr="003B3ECA" w:rsidRDefault="00A65AD2">
      <w:pPr>
        <w:numPr>
          <w:ilvl w:val="0"/>
          <w:numId w:val="10"/>
        </w:numPr>
        <w:tabs>
          <w:tab w:val="left" w:pos="960"/>
        </w:tabs>
        <w:ind w:left="960" w:right="420" w:hanging="369"/>
        <w:jc w:val="both"/>
        <w:rPr>
          <w:rFonts w:asciiTheme="minorHAnsi" w:eastAsia="Arial" w:hAnsiTheme="minorHAnsi" w:cstheme="minorHAnsi"/>
          <w:sz w:val="22"/>
          <w:szCs w:val="22"/>
        </w:rPr>
      </w:pPr>
      <w:r w:rsidRPr="003B3ECA">
        <w:rPr>
          <w:rFonts w:asciiTheme="minorHAnsi" w:eastAsia="Arial" w:hAnsiTheme="minorHAnsi" w:cstheme="minorHAnsi"/>
          <w:sz w:val="22"/>
          <w:szCs w:val="22"/>
        </w:rPr>
        <w:t xml:space="preserve">Supplier is expected to propose penalties or suitable service credits in case of failure in providing services as per </w:t>
      </w:r>
      <w:proofErr w:type="gramStart"/>
      <w:r w:rsidRPr="003B3ECA">
        <w:rPr>
          <w:rFonts w:asciiTheme="minorHAnsi" w:eastAsia="Arial" w:hAnsiTheme="minorHAnsi" w:cstheme="minorHAnsi"/>
          <w:sz w:val="22"/>
          <w:szCs w:val="22"/>
        </w:rPr>
        <w:t>agreed</w:t>
      </w:r>
      <w:proofErr w:type="gramEnd"/>
      <w:r w:rsidRPr="003B3ECA">
        <w:rPr>
          <w:rFonts w:asciiTheme="minorHAnsi" w:eastAsia="Arial" w:hAnsiTheme="minorHAnsi" w:cstheme="minorHAnsi"/>
          <w:sz w:val="22"/>
          <w:szCs w:val="22"/>
        </w:rPr>
        <w:t xml:space="preserve"> SLA. </w:t>
      </w:r>
    </w:p>
    <w:p w14:paraId="09D59084" w14:textId="77777777" w:rsidR="00A65AD2" w:rsidRPr="003B3ECA" w:rsidRDefault="00A65AD2">
      <w:pPr>
        <w:numPr>
          <w:ilvl w:val="0"/>
          <w:numId w:val="10"/>
        </w:numPr>
        <w:tabs>
          <w:tab w:val="left" w:pos="960"/>
        </w:tabs>
        <w:ind w:left="960" w:right="420" w:hanging="369"/>
        <w:jc w:val="both"/>
        <w:rPr>
          <w:rFonts w:asciiTheme="minorHAnsi" w:eastAsia="Arial" w:hAnsiTheme="minorHAnsi" w:cstheme="minorHAnsi"/>
          <w:sz w:val="22"/>
          <w:szCs w:val="22"/>
        </w:rPr>
      </w:pPr>
      <w:r w:rsidRPr="003B3ECA">
        <w:rPr>
          <w:rFonts w:asciiTheme="minorHAnsi" w:eastAsia="Arial" w:hAnsiTheme="minorHAnsi" w:cstheme="minorHAnsi"/>
          <w:sz w:val="22"/>
          <w:szCs w:val="22"/>
        </w:rPr>
        <w:t>Payment Term will be 60 days after receipt of invoice. No upfront payment.</w:t>
      </w:r>
    </w:p>
    <w:p w14:paraId="66FE52B0" w14:textId="598B5922" w:rsidR="009B32B5" w:rsidRPr="003B3ECA" w:rsidRDefault="009B32B5">
      <w:pPr>
        <w:numPr>
          <w:ilvl w:val="0"/>
          <w:numId w:val="10"/>
        </w:numPr>
        <w:tabs>
          <w:tab w:val="left" w:pos="960"/>
        </w:tabs>
        <w:ind w:left="960" w:right="420" w:hanging="369"/>
        <w:jc w:val="both"/>
        <w:rPr>
          <w:rFonts w:asciiTheme="minorHAnsi" w:eastAsia="Arial" w:hAnsiTheme="minorHAnsi" w:cstheme="minorHAnsi"/>
          <w:sz w:val="22"/>
          <w:szCs w:val="22"/>
        </w:rPr>
      </w:pPr>
      <w:r w:rsidRPr="003B3ECA">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Pr="003B3ECA" w:rsidRDefault="00A65AD2">
      <w:pPr>
        <w:numPr>
          <w:ilvl w:val="0"/>
          <w:numId w:val="10"/>
        </w:numPr>
        <w:tabs>
          <w:tab w:val="left" w:pos="960"/>
        </w:tabs>
        <w:ind w:left="960" w:right="420" w:hanging="369"/>
        <w:jc w:val="both"/>
        <w:rPr>
          <w:rFonts w:asciiTheme="minorHAnsi" w:eastAsia="Arial" w:hAnsiTheme="minorHAnsi" w:cstheme="minorHAnsi"/>
          <w:sz w:val="22"/>
          <w:szCs w:val="22"/>
        </w:rPr>
      </w:pPr>
      <w:r w:rsidRPr="003B3ECA">
        <w:rPr>
          <w:rFonts w:asciiTheme="minorHAnsi" w:eastAsia="Arial" w:hAnsiTheme="minorHAnsi" w:cstheme="minorHAnsi"/>
          <w:sz w:val="22"/>
          <w:szCs w:val="22"/>
        </w:rPr>
        <w:t>Commercial Response Format-Table</w:t>
      </w:r>
    </w:p>
    <w:p w14:paraId="1EFE6C0C" w14:textId="77777777" w:rsidR="00A65AD2" w:rsidRPr="003B3ECA" w:rsidRDefault="00A65AD2" w:rsidP="008C3A39">
      <w:pPr>
        <w:tabs>
          <w:tab w:val="left" w:pos="960"/>
        </w:tabs>
        <w:ind w:right="420"/>
        <w:jc w:val="both"/>
        <w:rPr>
          <w:rFonts w:asciiTheme="minorHAnsi" w:eastAsia="Arial"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00A65AD2" w:rsidRPr="003B3ECA" w14:paraId="375BEE44" w14:textId="77777777" w:rsidTr="00861C7D">
        <w:trPr>
          <w:trHeight w:val="262"/>
        </w:trPr>
        <w:tc>
          <w:tcPr>
            <w:tcW w:w="958" w:type="dxa"/>
            <w:tcBorders>
              <w:top w:val="single" w:sz="4" w:space="0" w:color="auto"/>
              <w:left w:val="single" w:sz="4" w:space="0" w:color="auto"/>
              <w:bottom w:val="single" w:sz="4" w:space="0" w:color="auto"/>
              <w:right w:val="single" w:sz="4" w:space="0" w:color="auto"/>
            </w:tcBorders>
            <w:noWrap/>
            <w:vAlign w:val="center"/>
            <w:hideMark/>
          </w:tcPr>
          <w:p w14:paraId="2183B8B1" w14:textId="77777777" w:rsidR="00A65AD2" w:rsidRPr="003B3ECA" w:rsidRDefault="00A65AD2" w:rsidP="008C3A39">
            <w:pPr>
              <w:jc w:val="center"/>
              <w:rPr>
                <w:rFonts w:asciiTheme="minorHAnsi" w:hAnsiTheme="minorHAnsi" w:cstheme="minorHAnsi"/>
                <w:b/>
                <w:bCs/>
                <w:color w:val="000000"/>
                <w:sz w:val="22"/>
                <w:szCs w:val="22"/>
              </w:rPr>
            </w:pPr>
            <w:r w:rsidRPr="003B3ECA">
              <w:rPr>
                <w:rFonts w:asciiTheme="minorHAnsi" w:hAnsiTheme="minorHAnsi" w:cstheme="minorHAnsi"/>
                <w:b/>
                <w:bCs/>
                <w:color w:val="000000"/>
                <w:sz w:val="22"/>
                <w:szCs w:val="22"/>
              </w:rPr>
              <w:t>S. No.</w:t>
            </w:r>
          </w:p>
        </w:tc>
        <w:tc>
          <w:tcPr>
            <w:tcW w:w="3806" w:type="dxa"/>
            <w:tcBorders>
              <w:top w:val="single" w:sz="4" w:space="0" w:color="auto"/>
              <w:left w:val="nil"/>
              <w:bottom w:val="single" w:sz="4" w:space="0" w:color="auto"/>
              <w:right w:val="single" w:sz="4" w:space="0" w:color="auto"/>
            </w:tcBorders>
            <w:noWrap/>
            <w:vAlign w:val="bottom"/>
            <w:hideMark/>
          </w:tcPr>
          <w:p w14:paraId="555117D8" w14:textId="77777777" w:rsidR="00A65AD2" w:rsidRPr="003B3ECA" w:rsidRDefault="00A65AD2" w:rsidP="008C3A39">
            <w:pPr>
              <w:rPr>
                <w:rFonts w:asciiTheme="minorHAnsi" w:hAnsiTheme="minorHAnsi" w:cstheme="minorHAnsi"/>
                <w:b/>
                <w:bCs/>
                <w:color w:val="000000"/>
                <w:sz w:val="22"/>
                <w:szCs w:val="22"/>
              </w:rPr>
            </w:pPr>
            <w:r w:rsidRPr="003B3ECA">
              <w:rPr>
                <w:rFonts w:asciiTheme="minorHAnsi" w:hAnsiTheme="minorHAnsi" w:cstheme="minorHAnsi"/>
                <w:b/>
                <w:bCs/>
                <w:color w:val="000000"/>
                <w:sz w:val="22"/>
                <w:szCs w:val="22"/>
              </w:rPr>
              <w:t>Header</w:t>
            </w:r>
          </w:p>
        </w:tc>
        <w:tc>
          <w:tcPr>
            <w:tcW w:w="2715" w:type="dxa"/>
            <w:tcBorders>
              <w:top w:val="single" w:sz="4" w:space="0" w:color="auto"/>
              <w:left w:val="nil"/>
              <w:bottom w:val="single" w:sz="4" w:space="0" w:color="auto"/>
              <w:right w:val="single" w:sz="4" w:space="0" w:color="auto"/>
            </w:tcBorders>
            <w:noWrap/>
            <w:vAlign w:val="center"/>
            <w:hideMark/>
          </w:tcPr>
          <w:p w14:paraId="230CA67E" w14:textId="77777777" w:rsidR="00A65AD2" w:rsidRPr="003B3ECA" w:rsidRDefault="00A65AD2" w:rsidP="008C3A39">
            <w:pPr>
              <w:jc w:val="center"/>
              <w:rPr>
                <w:rFonts w:asciiTheme="minorHAnsi" w:hAnsiTheme="minorHAnsi" w:cstheme="minorHAnsi"/>
                <w:b/>
                <w:bCs/>
                <w:color w:val="000000"/>
                <w:sz w:val="22"/>
                <w:szCs w:val="22"/>
              </w:rPr>
            </w:pPr>
            <w:r w:rsidRPr="003B3ECA">
              <w:rPr>
                <w:rFonts w:asciiTheme="minorHAnsi" w:hAnsiTheme="minorHAnsi" w:cstheme="minorHAnsi"/>
                <w:b/>
                <w:bCs/>
                <w:color w:val="000000"/>
                <w:sz w:val="22"/>
                <w:szCs w:val="22"/>
              </w:rPr>
              <w:t xml:space="preserve">Cost </w:t>
            </w:r>
          </w:p>
        </w:tc>
      </w:tr>
      <w:tr w:rsidR="00A65AD2" w:rsidRPr="003B3ECA" w14:paraId="21234131" w14:textId="77777777" w:rsidTr="00861C7D">
        <w:trPr>
          <w:trHeight w:val="262"/>
        </w:trPr>
        <w:tc>
          <w:tcPr>
            <w:tcW w:w="958" w:type="dxa"/>
            <w:tcBorders>
              <w:top w:val="nil"/>
              <w:left w:val="single" w:sz="4" w:space="0" w:color="auto"/>
              <w:bottom w:val="single" w:sz="4" w:space="0" w:color="auto"/>
              <w:right w:val="single" w:sz="4" w:space="0" w:color="auto"/>
            </w:tcBorders>
            <w:noWrap/>
            <w:vAlign w:val="center"/>
            <w:hideMark/>
          </w:tcPr>
          <w:p w14:paraId="5CD06CE9" w14:textId="77777777" w:rsidR="00A65AD2" w:rsidRPr="003B3ECA" w:rsidRDefault="00A65AD2" w:rsidP="008C3A39">
            <w:pPr>
              <w:jc w:val="center"/>
              <w:rPr>
                <w:rFonts w:asciiTheme="minorHAnsi" w:hAnsiTheme="minorHAnsi" w:cstheme="minorHAnsi"/>
                <w:color w:val="000000"/>
                <w:sz w:val="22"/>
                <w:szCs w:val="22"/>
              </w:rPr>
            </w:pPr>
            <w:r w:rsidRPr="003B3ECA">
              <w:rPr>
                <w:rFonts w:asciiTheme="minorHAnsi" w:hAnsiTheme="minorHAnsi" w:cstheme="minorHAnsi"/>
                <w:color w:val="000000"/>
                <w:sz w:val="22"/>
                <w:szCs w:val="22"/>
              </w:rPr>
              <w:t>1</w:t>
            </w:r>
          </w:p>
        </w:tc>
        <w:tc>
          <w:tcPr>
            <w:tcW w:w="3806" w:type="dxa"/>
            <w:tcBorders>
              <w:top w:val="nil"/>
              <w:left w:val="nil"/>
              <w:bottom w:val="single" w:sz="4" w:space="0" w:color="auto"/>
              <w:right w:val="single" w:sz="4" w:space="0" w:color="auto"/>
            </w:tcBorders>
            <w:shd w:val="clear" w:color="auto" w:fill="FFFF00"/>
            <w:noWrap/>
            <w:vAlign w:val="bottom"/>
          </w:tcPr>
          <w:p w14:paraId="42EF080D" w14:textId="77777777" w:rsidR="00A65AD2" w:rsidRPr="003B3ECA" w:rsidRDefault="00A65AD2" w:rsidP="008C3A39">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noWrap/>
            <w:vAlign w:val="center"/>
            <w:hideMark/>
          </w:tcPr>
          <w:p w14:paraId="6714B9A8" w14:textId="77777777" w:rsidR="00A65AD2" w:rsidRPr="003B3ECA" w:rsidRDefault="00A65AD2" w:rsidP="008C3A39">
            <w:pPr>
              <w:jc w:val="center"/>
              <w:rPr>
                <w:rFonts w:asciiTheme="minorHAnsi" w:hAnsiTheme="minorHAnsi" w:cstheme="minorHAnsi"/>
                <w:color w:val="000000"/>
                <w:sz w:val="22"/>
                <w:szCs w:val="22"/>
              </w:rPr>
            </w:pPr>
            <w:r w:rsidRPr="003B3ECA">
              <w:rPr>
                <w:rFonts w:asciiTheme="minorHAnsi" w:hAnsiTheme="minorHAnsi" w:cstheme="minorHAnsi"/>
                <w:color w:val="000000"/>
                <w:sz w:val="22"/>
                <w:szCs w:val="22"/>
              </w:rPr>
              <w:t> </w:t>
            </w:r>
          </w:p>
        </w:tc>
      </w:tr>
      <w:tr w:rsidR="00A65AD2" w:rsidRPr="003B3ECA" w14:paraId="052AA409" w14:textId="77777777" w:rsidTr="00861C7D">
        <w:trPr>
          <w:trHeight w:val="262"/>
        </w:trPr>
        <w:tc>
          <w:tcPr>
            <w:tcW w:w="958" w:type="dxa"/>
            <w:tcBorders>
              <w:top w:val="nil"/>
              <w:left w:val="single" w:sz="4" w:space="0" w:color="auto"/>
              <w:bottom w:val="single" w:sz="4" w:space="0" w:color="auto"/>
              <w:right w:val="single" w:sz="4" w:space="0" w:color="auto"/>
            </w:tcBorders>
            <w:noWrap/>
            <w:vAlign w:val="center"/>
            <w:hideMark/>
          </w:tcPr>
          <w:p w14:paraId="6088C280" w14:textId="77777777" w:rsidR="00A65AD2" w:rsidRPr="003B3ECA" w:rsidRDefault="00A65AD2" w:rsidP="008C3A39">
            <w:pPr>
              <w:jc w:val="center"/>
              <w:rPr>
                <w:rFonts w:asciiTheme="minorHAnsi" w:hAnsiTheme="minorHAnsi" w:cstheme="minorHAnsi"/>
                <w:color w:val="000000"/>
                <w:sz w:val="22"/>
                <w:szCs w:val="22"/>
              </w:rPr>
            </w:pPr>
            <w:r w:rsidRPr="003B3ECA">
              <w:rPr>
                <w:rFonts w:asciiTheme="minorHAnsi" w:hAnsiTheme="minorHAnsi" w:cstheme="minorHAnsi"/>
                <w:color w:val="000000"/>
                <w:sz w:val="22"/>
                <w:szCs w:val="22"/>
              </w:rPr>
              <w:t>2</w:t>
            </w:r>
          </w:p>
        </w:tc>
        <w:tc>
          <w:tcPr>
            <w:tcW w:w="3806" w:type="dxa"/>
            <w:tcBorders>
              <w:top w:val="nil"/>
              <w:left w:val="nil"/>
              <w:bottom w:val="single" w:sz="4" w:space="0" w:color="auto"/>
              <w:right w:val="single" w:sz="4" w:space="0" w:color="auto"/>
            </w:tcBorders>
            <w:shd w:val="clear" w:color="auto" w:fill="FFFF00"/>
            <w:noWrap/>
            <w:vAlign w:val="bottom"/>
          </w:tcPr>
          <w:p w14:paraId="799A9033" w14:textId="77777777" w:rsidR="00A65AD2" w:rsidRPr="003B3ECA" w:rsidRDefault="00A65AD2" w:rsidP="008C3A39">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noWrap/>
            <w:vAlign w:val="center"/>
            <w:hideMark/>
          </w:tcPr>
          <w:p w14:paraId="399ADD5A" w14:textId="77777777" w:rsidR="00A65AD2" w:rsidRPr="003B3ECA" w:rsidRDefault="00A65AD2" w:rsidP="008C3A39">
            <w:pPr>
              <w:jc w:val="center"/>
              <w:rPr>
                <w:rFonts w:asciiTheme="minorHAnsi" w:hAnsiTheme="minorHAnsi" w:cstheme="minorHAnsi"/>
                <w:color w:val="000000"/>
                <w:sz w:val="22"/>
                <w:szCs w:val="22"/>
              </w:rPr>
            </w:pPr>
            <w:r w:rsidRPr="003B3ECA">
              <w:rPr>
                <w:rFonts w:asciiTheme="minorHAnsi" w:hAnsiTheme="minorHAnsi" w:cstheme="minorHAnsi"/>
                <w:color w:val="000000"/>
                <w:sz w:val="22"/>
                <w:szCs w:val="22"/>
              </w:rPr>
              <w:t> </w:t>
            </w:r>
          </w:p>
        </w:tc>
      </w:tr>
      <w:tr w:rsidR="00A65AD2" w:rsidRPr="003B3ECA" w14:paraId="19A326B0" w14:textId="77777777" w:rsidTr="00861C7D">
        <w:trPr>
          <w:trHeight w:val="262"/>
        </w:trPr>
        <w:tc>
          <w:tcPr>
            <w:tcW w:w="958" w:type="dxa"/>
            <w:tcBorders>
              <w:top w:val="nil"/>
              <w:left w:val="single" w:sz="4" w:space="0" w:color="auto"/>
              <w:bottom w:val="single" w:sz="4" w:space="0" w:color="auto"/>
              <w:right w:val="single" w:sz="4" w:space="0" w:color="auto"/>
            </w:tcBorders>
            <w:noWrap/>
            <w:vAlign w:val="center"/>
            <w:hideMark/>
          </w:tcPr>
          <w:p w14:paraId="4FE394AE" w14:textId="77777777" w:rsidR="00A65AD2" w:rsidRPr="003B3ECA" w:rsidRDefault="00A65AD2" w:rsidP="008C3A39">
            <w:pPr>
              <w:jc w:val="center"/>
              <w:rPr>
                <w:rFonts w:asciiTheme="minorHAnsi" w:hAnsiTheme="minorHAnsi" w:cstheme="minorHAnsi"/>
                <w:color w:val="000000"/>
                <w:sz w:val="22"/>
                <w:szCs w:val="22"/>
              </w:rPr>
            </w:pPr>
            <w:r w:rsidRPr="003B3ECA">
              <w:rPr>
                <w:rFonts w:asciiTheme="minorHAnsi" w:hAnsiTheme="minorHAnsi" w:cstheme="minorHAnsi"/>
                <w:color w:val="000000"/>
                <w:sz w:val="22"/>
                <w:szCs w:val="22"/>
              </w:rPr>
              <w:t>3</w:t>
            </w:r>
          </w:p>
        </w:tc>
        <w:tc>
          <w:tcPr>
            <w:tcW w:w="3806" w:type="dxa"/>
            <w:tcBorders>
              <w:top w:val="nil"/>
              <w:left w:val="nil"/>
              <w:bottom w:val="single" w:sz="4" w:space="0" w:color="auto"/>
              <w:right w:val="single" w:sz="4" w:space="0" w:color="auto"/>
            </w:tcBorders>
            <w:shd w:val="clear" w:color="auto" w:fill="FFFF00"/>
            <w:noWrap/>
            <w:vAlign w:val="bottom"/>
          </w:tcPr>
          <w:p w14:paraId="68CBC5E1" w14:textId="77777777" w:rsidR="00A65AD2" w:rsidRPr="003B3ECA" w:rsidRDefault="00A65AD2" w:rsidP="008C3A39">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noWrap/>
            <w:vAlign w:val="center"/>
            <w:hideMark/>
          </w:tcPr>
          <w:p w14:paraId="6C732D71" w14:textId="77777777" w:rsidR="00A65AD2" w:rsidRPr="003B3ECA" w:rsidRDefault="00A65AD2" w:rsidP="008C3A39">
            <w:pPr>
              <w:jc w:val="center"/>
              <w:rPr>
                <w:rFonts w:asciiTheme="minorHAnsi" w:hAnsiTheme="minorHAnsi" w:cstheme="minorHAnsi"/>
                <w:color w:val="000000"/>
                <w:sz w:val="22"/>
                <w:szCs w:val="22"/>
              </w:rPr>
            </w:pPr>
            <w:r w:rsidRPr="003B3ECA">
              <w:rPr>
                <w:rFonts w:asciiTheme="minorHAnsi" w:hAnsiTheme="minorHAnsi" w:cstheme="minorHAnsi"/>
                <w:color w:val="000000"/>
                <w:sz w:val="22"/>
                <w:szCs w:val="22"/>
              </w:rPr>
              <w:t> </w:t>
            </w:r>
          </w:p>
        </w:tc>
      </w:tr>
      <w:tr w:rsidR="00A65AD2" w:rsidRPr="003B3ECA" w14:paraId="6B27DDA8" w14:textId="77777777" w:rsidTr="00861C7D">
        <w:trPr>
          <w:trHeight w:val="262"/>
        </w:trPr>
        <w:tc>
          <w:tcPr>
            <w:tcW w:w="958" w:type="dxa"/>
            <w:tcBorders>
              <w:top w:val="nil"/>
              <w:left w:val="single" w:sz="4" w:space="0" w:color="auto"/>
              <w:bottom w:val="single" w:sz="4" w:space="0" w:color="auto"/>
              <w:right w:val="single" w:sz="4" w:space="0" w:color="auto"/>
            </w:tcBorders>
            <w:noWrap/>
            <w:vAlign w:val="center"/>
            <w:hideMark/>
          </w:tcPr>
          <w:p w14:paraId="230FF14D" w14:textId="77777777" w:rsidR="00A65AD2" w:rsidRPr="003B3ECA" w:rsidRDefault="00A65AD2" w:rsidP="008C3A39">
            <w:pPr>
              <w:jc w:val="center"/>
              <w:rPr>
                <w:rFonts w:asciiTheme="minorHAnsi" w:hAnsiTheme="minorHAnsi" w:cstheme="minorHAnsi"/>
                <w:color w:val="000000"/>
                <w:sz w:val="22"/>
                <w:szCs w:val="22"/>
              </w:rPr>
            </w:pPr>
            <w:r w:rsidRPr="003B3ECA">
              <w:rPr>
                <w:rFonts w:asciiTheme="minorHAnsi" w:hAnsiTheme="minorHAnsi" w:cstheme="minorHAnsi"/>
                <w:color w:val="000000"/>
                <w:sz w:val="22"/>
                <w:szCs w:val="22"/>
              </w:rPr>
              <w:t>4</w:t>
            </w:r>
          </w:p>
        </w:tc>
        <w:tc>
          <w:tcPr>
            <w:tcW w:w="3806" w:type="dxa"/>
            <w:tcBorders>
              <w:top w:val="nil"/>
              <w:left w:val="nil"/>
              <w:bottom w:val="single" w:sz="4" w:space="0" w:color="auto"/>
              <w:right w:val="single" w:sz="4" w:space="0" w:color="auto"/>
            </w:tcBorders>
            <w:shd w:val="clear" w:color="auto" w:fill="FFFF00"/>
            <w:noWrap/>
            <w:vAlign w:val="bottom"/>
          </w:tcPr>
          <w:p w14:paraId="35A8D5C3" w14:textId="77777777" w:rsidR="00A65AD2" w:rsidRPr="003B3ECA" w:rsidRDefault="00A65AD2" w:rsidP="008C3A39">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noWrap/>
            <w:vAlign w:val="center"/>
            <w:hideMark/>
          </w:tcPr>
          <w:p w14:paraId="291D7BEC" w14:textId="77777777" w:rsidR="00A65AD2" w:rsidRPr="003B3ECA" w:rsidRDefault="00A65AD2" w:rsidP="008C3A39">
            <w:pPr>
              <w:jc w:val="center"/>
              <w:rPr>
                <w:rFonts w:asciiTheme="minorHAnsi" w:hAnsiTheme="minorHAnsi" w:cstheme="minorHAnsi"/>
                <w:color w:val="000000"/>
                <w:sz w:val="22"/>
                <w:szCs w:val="22"/>
              </w:rPr>
            </w:pPr>
            <w:r w:rsidRPr="003B3ECA">
              <w:rPr>
                <w:rFonts w:asciiTheme="minorHAnsi" w:hAnsiTheme="minorHAnsi" w:cstheme="minorHAnsi"/>
                <w:color w:val="000000"/>
                <w:sz w:val="22"/>
                <w:szCs w:val="22"/>
              </w:rPr>
              <w:t> </w:t>
            </w:r>
          </w:p>
        </w:tc>
      </w:tr>
    </w:tbl>
    <w:p w14:paraId="736F5676" w14:textId="77777777" w:rsidR="00A65AD2" w:rsidRPr="003B3ECA" w:rsidRDefault="00A65AD2" w:rsidP="008C3A39">
      <w:pPr>
        <w:jc w:val="both"/>
        <w:rPr>
          <w:rFonts w:asciiTheme="minorHAnsi" w:eastAsia="Arial" w:hAnsiTheme="minorHAnsi" w:cstheme="minorHAnsi"/>
          <w:bCs/>
          <w:iCs/>
          <w:sz w:val="22"/>
          <w:szCs w:val="22"/>
        </w:rPr>
      </w:pPr>
    </w:p>
    <w:p w14:paraId="1154E462" w14:textId="77777777" w:rsidR="00A65AD2" w:rsidRPr="003B3ECA" w:rsidRDefault="00A65AD2" w:rsidP="008C3A39">
      <w:pPr>
        <w:jc w:val="both"/>
        <w:rPr>
          <w:rFonts w:asciiTheme="minorHAnsi" w:eastAsia="Arial" w:hAnsiTheme="minorHAnsi" w:cstheme="minorHAnsi"/>
          <w:bCs/>
          <w:iCs/>
          <w:sz w:val="22"/>
          <w:szCs w:val="22"/>
        </w:rPr>
      </w:pPr>
    </w:p>
    <w:p w14:paraId="00CA2C4B" w14:textId="77777777" w:rsidR="00A65AD2" w:rsidRPr="003B3ECA" w:rsidRDefault="00A65AD2" w:rsidP="008C3A39">
      <w:pPr>
        <w:jc w:val="both"/>
        <w:rPr>
          <w:rFonts w:asciiTheme="minorHAnsi" w:eastAsia="Arial" w:hAnsiTheme="minorHAnsi" w:cstheme="minorHAnsi"/>
          <w:bCs/>
          <w:iCs/>
          <w:sz w:val="22"/>
          <w:szCs w:val="22"/>
        </w:rPr>
      </w:pPr>
      <w:r w:rsidRPr="003B3ECA">
        <w:rPr>
          <w:rFonts w:asciiTheme="minorHAnsi" w:eastAsia="Arial" w:hAnsiTheme="minorHAnsi" w:cstheme="minorHAnsi"/>
          <w:bCs/>
          <w:iCs/>
          <w:sz w:val="22"/>
          <w:szCs w:val="22"/>
        </w:rPr>
        <w:lastRenderedPageBreak/>
        <w:t>Please submit your proposal exclusive of Taxes.  The applicable taxes to be defined separately by Supplier.</w:t>
      </w:r>
    </w:p>
    <w:p w14:paraId="6711DE8F" w14:textId="77777777" w:rsidR="00A65AD2" w:rsidRPr="003B3ECA" w:rsidRDefault="00A65AD2" w:rsidP="008C3A39">
      <w:pPr>
        <w:jc w:val="both"/>
        <w:rPr>
          <w:rFonts w:asciiTheme="minorHAnsi" w:eastAsia="Arial" w:hAnsiTheme="minorHAnsi" w:cstheme="minorHAnsi"/>
          <w:bCs/>
          <w:iCs/>
          <w:sz w:val="22"/>
          <w:szCs w:val="22"/>
        </w:rPr>
      </w:pPr>
    </w:p>
    <w:p w14:paraId="3393FF53" w14:textId="77777777" w:rsidR="00A65AD2" w:rsidRPr="003B3ECA" w:rsidRDefault="00A65AD2" w:rsidP="00181DCE">
      <w:pPr>
        <w:pStyle w:val="Style1"/>
        <w:rPr>
          <w:rFonts w:cstheme="minorHAnsi"/>
        </w:rPr>
      </w:pPr>
      <w:bookmarkStart w:id="106" w:name="_Toc125042132"/>
      <w:bookmarkStart w:id="107" w:name="_Toc140736500"/>
      <w:bookmarkStart w:id="108" w:name="_Toc233645524"/>
      <w:r w:rsidRPr="003B3ECA">
        <w:rPr>
          <w:rFonts w:cstheme="minorHAnsi"/>
        </w:rPr>
        <w:t>Annexure - Glossary</w:t>
      </w:r>
      <w:bookmarkEnd w:id="106"/>
      <w:bookmarkEnd w:id="107"/>
      <w:bookmarkEnd w:id="108"/>
    </w:p>
    <w:p w14:paraId="4FB6DD41" w14:textId="77777777" w:rsidR="00A65AD2" w:rsidRPr="003B3ECA" w:rsidRDefault="00A65AD2" w:rsidP="008C3A39">
      <w:pPr>
        <w:pStyle w:val="template"/>
        <w:spacing w:line="240" w:lineRule="auto"/>
        <w:rPr>
          <w:rStyle w:val="BookTitle"/>
          <w:rFonts w:asciiTheme="minorHAnsi" w:hAnsiTheme="minorHAnsi" w:cstheme="minorHAnsi"/>
          <w:b w:val="0"/>
          <w:szCs w:val="22"/>
        </w:rPr>
      </w:pPr>
      <w:r w:rsidRPr="003B3ECA">
        <w:rPr>
          <w:rStyle w:val="BookTitle"/>
          <w:rFonts w:asciiTheme="minorHAnsi" w:hAnsiTheme="minorHAnsi" w:cstheme="minorHAnsi"/>
          <w:b w:val="0"/>
          <w:szCs w:val="22"/>
        </w:rPr>
        <w:t>Glossary &amp; brief explanation of terms used –</w:t>
      </w:r>
    </w:p>
    <w:p w14:paraId="3552F91B" w14:textId="77777777" w:rsidR="00A65AD2" w:rsidRPr="003B3ECA" w:rsidRDefault="00A65AD2" w:rsidP="008C3A39">
      <w:pPr>
        <w:pStyle w:val="template"/>
        <w:spacing w:line="240" w:lineRule="auto"/>
        <w:rPr>
          <w:rStyle w:val="BookTitle"/>
          <w:rFonts w:asciiTheme="minorHAnsi" w:hAnsiTheme="minorHAnsi" w:cstheme="minorHAnsi"/>
          <w:b w:val="0"/>
          <w:szCs w:val="22"/>
        </w:rPr>
      </w:pPr>
    </w:p>
    <w:tbl>
      <w:tblPr>
        <w:tblStyle w:val="TableGrid"/>
        <w:tblW w:w="0" w:type="auto"/>
        <w:tblLook w:val="04A0" w:firstRow="1" w:lastRow="0" w:firstColumn="1" w:lastColumn="0" w:noHBand="0" w:noVBand="1"/>
      </w:tblPr>
      <w:tblGrid>
        <w:gridCol w:w="2623"/>
        <w:gridCol w:w="7116"/>
      </w:tblGrid>
      <w:tr w:rsidR="00566386" w:rsidRPr="003B3ECA" w14:paraId="2ACD6E8A" w14:textId="77777777" w:rsidTr="00566386">
        <w:tc>
          <w:tcPr>
            <w:tcW w:w="0" w:type="auto"/>
            <w:hideMark/>
          </w:tcPr>
          <w:p w14:paraId="78290609"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Glossary</w:t>
            </w:r>
          </w:p>
        </w:tc>
        <w:tc>
          <w:tcPr>
            <w:tcW w:w="0" w:type="auto"/>
            <w:hideMark/>
          </w:tcPr>
          <w:p w14:paraId="58D97E41" w14:textId="77777777" w:rsidR="00566386" w:rsidRPr="003B3ECA" w:rsidRDefault="00566386" w:rsidP="008C3A39">
            <w:pPr>
              <w:jc w:val="center"/>
              <w:rPr>
                <w:rFonts w:asciiTheme="minorHAnsi" w:hAnsiTheme="minorHAnsi" w:cstheme="minorHAnsi"/>
                <w:b/>
                <w:bCs/>
                <w:sz w:val="22"/>
                <w:szCs w:val="22"/>
              </w:rPr>
            </w:pPr>
            <w:r w:rsidRPr="003B3ECA">
              <w:rPr>
                <w:rFonts w:asciiTheme="minorHAnsi" w:hAnsiTheme="minorHAnsi" w:cstheme="minorHAnsi"/>
                <w:b/>
                <w:bCs/>
                <w:color w:val="000000"/>
                <w:sz w:val="22"/>
                <w:szCs w:val="22"/>
              </w:rPr>
              <w:t>Brief Explanation</w:t>
            </w:r>
          </w:p>
        </w:tc>
      </w:tr>
      <w:tr w:rsidR="00566386" w:rsidRPr="003B3ECA" w14:paraId="03C61D1A" w14:textId="77777777" w:rsidTr="00566386">
        <w:tc>
          <w:tcPr>
            <w:tcW w:w="0" w:type="auto"/>
            <w:hideMark/>
          </w:tcPr>
          <w:p w14:paraId="26165F54"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API</w:t>
            </w:r>
          </w:p>
        </w:tc>
        <w:tc>
          <w:tcPr>
            <w:tcW w:w="0" w:type="auto"/>
            <w:hideMark/>
          </w:tcPr>
          <w:p w14:paraId="4353E00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Application Programming Interface</w:t>
            </w:r>
          </w:p>
        </w:tc>
      </w:tr>
      <w:tr w:rsidR="00566386" w:rsidRPr="003B3ECA" w14:paraId="518E8BCA" w14:textId="77777777" w:rsidTr="00566386">
        <w:tc>
          <w:tcPr>
            <w:tcW w:w="0" w:type="auto"/>
            <w:hideMark/>
          </w:tcPr>
          <w:p w14:paraId="6257168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AI</w:t>
            </w:r>
          </w:p>
        </w:tc>
        <w:tc>
          <w:tcPr>
            <w:tcW w:w="0" w:type="auto"/>
            <w:hideMark/>
          </w:tcPr>
          <w:p w14:paraId="4208401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Artificial Intelligence</w:t>
            </w:r>
          </w:p>
        </w:tc>
      </w:tr>
      <w:tr w:rsidR="00566386" w:rsidRPr="003B3ECA" w14:paraId="629FF2B5" w14:textId="77777777" w:rsidTr="00566386">
        <w:tc>
          <w:tcPr>
            <w:tcW w:w="0" w:type="auto"/>
            <w:hideMark/>
          </w:tcPr>
          <w:p w14:paraId="6495A66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ML</w:t>
            </w:r>
          </w:p>
        </w:tc>
        <w:tc>
          <w:tcPr>
            <w:tcW w:w="0" w:type="auto"/>
            <w:hideMark/>
          </w:tcPr>
          <w:p w14:paraId="5C1D144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Machine Learning</w:t>
            </w:r>
          </w:p>
        </w:tc>
      </w:tr>
      <w:tr w:rsidR="00566386" w:rsidRPr="003B3ECA" w14:paraId="3359C894" w14:textId="77777777" w:rsidTr="00566386">
        <w:tc>
          <w:tcPr>
            <w:tcW w:w="0" w:type="auto"/>
            <w:hideMark/>
          </w:tcPr>
          <w:p w14:paraId="2D2F00D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SDK</w:t>
            </w:r>
          </w:p>
        </w:tc>
        <w:tc>
          <w:tcPr>
            <w:tcW w:w="0" w:type="auto"/>
            <w:hideMark/>
          </w:tcPr>
          <w:p w14:paraId="7F3F1D7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Software Development Kit</w:t>
            </w:r>
          </w:p>
        </w:tc>
      </w:tr>
      <w:tr w:rsidR="00566386" w:rsidRPr="003B3ECA" w14:paraId="2448A021" w14:textId="77777777" w:rsidTr="00566386">
        <w:tc>
          <w:tcPr>
            <w:tcW w:w="0" w:type="auto"/>
            <w:hideMark/>
          </w:tcPr>
          <w:p w14:paraId="16709CBA"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KPI</w:t>
            </w:r>
          </w:p>
        </w:tc>
        <w:tc>
          <w:tcPr>
            <w:tcW w:w="0" w:type="auto"/>
            <w:hideMark/>
          </w:tcPr>
          <w:p w14:paraId="79393F9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Key Performance Indicator</w:t>
            </w:r>
          </w:p>
        </w:tc>
      </w:tr>
      <w:tr w:rsidR="00566386" w:rsidRPr="003B3ECA" w14:paraId="449AE8F8" w14:textId="77777777" w:rsidTr="00566386">
        <w:tc>
          <w:tcPr>
            <w:tcW w:w="0" w:type="auto"/>
            <w:hideMark/>
          </w:tcPr>
          <w:p w14:paraId="1133CE9C"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RBAC</w:t>
            </w:r>
          </w:p>
        </w:tc>
        <w:tc>
          <w:tcPr>
            <w:tcW w:w="0" w:type="auto"/>
            <w:hideMark/>
          </w:tcPr>
          <w:p w14:paraId="0B89E821"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Role Based Access Control</w:t>
            </w:r>
          </w:p>
        </w:tc>
      </w:tr>
      <w:tr w:rsidR="00566386" w:rsidRPr="003B3ECA" w14:paraId="3DEB0AC2" w14:textId="77777777" w:rsidTr="00566386">
        <w:tc>
          <w:tcPr>
            <w:tcW w:w="0" w:type="auto"/>
            <w:hideMark/>
          </w:tcPr>
          <w:p w14:paraId="05E847AA"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SSO</w:t>
            </w:r>
          </w:p>
        </w:tc>
        <w:tc>
          <w:tcPr>
            <w:tcW w:w="0" w:type="auto"/>
            <w:hideMark/>
          </w:tcPr>
          <w:p w14:paraId="3B1208DE"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Single Sign-On</w:t>
            </w:r>
          </w:p>
        </w:tc>
      </w:tr>
      <w:tr w:rsidR="00566386" w:rsidRPr="003B3ECA" w14:paraId="19DADFC0" w14:textId="77777777" w:rsidTr="00566386">
        <w:tc>
          <w:tcPr>
            <w:tcW w:w="0" w:type="auto"/>
            <w:hideMark/>
          </w:tcPr>
          <w:p w14:paraId="7D0893B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MFA</w:t>
            </w:r>
          </w:p>
        </w:tc>
        <w:tc>
          <w:tcPr>
            <w:tcW w:w="0" w:type="auto"/>
            <w:hideMark/>
          </w:tcPr>
          <w:p w14:paraId="4D1781C9"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Multi-Factor Authentication</w:t>
            </w:r>
          </w:p>
        </w:tc>
      </w:tr>
      <w:tr w:rsidR="00566386" w:rsidRPr="003B3ECA" w14:paraId="1634A3BD" w14:textId="77777777" w:rsidTr="00566386">
        <w:tc>
          <w:tcPr>
            <w:tcW w:w="0" w:type="auto"/>
            <w:hideMark/>
          </w:tcPr>
          <w:p w14:paraId="7CC6998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PII</w:t>
            </w:r>
          </w:p>
        </w:tc>
        <w:tc>
          <w:tcPr>
            <w:tcW w:w="0" w:type="auto"/>
            <w:hideMark/>
          </w:tcPr>
          <w:p w14:paraId="69FC7C2C"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Personally Identifiable Information</w:t>
            </w:r>
          </w:p>
        </w:tc>
      </w:tr>
      <w:tr w:rsidR="00566386" w:rsidRPr="003B3ECA" w14:paraId="65400F65" w14:textId="77777777" w:rsidTr="00566386">
        <w:tc>
          <w:tcPr>
            <w:tcW w:w="0" w:type="auto"/>
            <w:hideMark/>
          </w:tcPr>
          <w:p w14:paraId="7C7A57E2"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CDP</w:t>
            </w:r>
          </w:p>
        </w:tc>
        <w:tc>
          <w:tcPr>
            <w:tcW w:w="0" w:type="auto"/>
            <w:hideMark/>
          </w:tcPr>
          <w:p w14:paraId="7C8A6B37"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Customer Data Platform</w:t>
            </w:r>
          </w:p>
        </w:tc>
      </w:tr>
      <w:tr w:rsidR="00566386" w:rsidRPr="003B3ECA" w14:paraId="38644A1A" w14:textId="77777777" w:rsidTr="00566386">
        <w:tc>
          <w:tcPr>
            <w:tcW w:w="0" w:type="auto"/>
            <w:hideMark/>
          </w:tcPr>
          <w:p w14:paraId="659B7D9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CRM</w:t>
            </w:r>
          </w:p>
        </w:tc>
        <w:tc>
          <w:tcPr>
            <w:tcW w:w="0" w:type="auto"/>
            <w:hideMark/>
          </w:tcPr>
          <w:p w14:paraId="192EEDC4"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Customer Relationship Management</w:t>
            </w:r>
          </w:p>
        </w:tc>
      </w:tr>
      <w:tr w:rsidR="00566386" w:rsidRPr="003B3ECA" w14:paraId="15B33866" w14:textId="77777777" w:rsidTr="00566386">
        <w:tc>
          <w:tcPr>
            <w:tcW w:w="0" w:type="auto"/>
            <w:hideMark/>
          </w:tcPr>
          <w:p w14:paraId="7A7B8F60"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SLA</w:t>
            </w:r>
          </w:p>
        </w:tc>
        <w:tc>
          <w:tcPr>
            <w:tcW w:w="0" w:type="auto"/>
            <w:hideMark/>
          </w:tcPr>
          <w:p w14:paraId="71383E19"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Service Level Agreement</w:t>
            </w:r>
          </w:p>
        </w:tc>
      </w:tr>
      <w:tr w:rsidR="00566386" w:rsidRPr="003B3ECA" w14:paraId="0EFA250B" w14:textId="77777777" w:rsidTr="00566386">
        <w:tc>
          <w:tcPr>
            <w:tcW w:w="0" w:type="auto"/>
            <w:hideMark/>
          </w:tcPr>
          <w:p w14:paraId="1787698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DR</w:t>
            </w:r>
          </w:p>
        </w:tc>
        <w:tc>
          <w:tcPr>
            <w:tcW w:w="0" w:type="auto"/>
            <w:hideMark/>
          </w:tcPr>
          <w:p w14:paraId="40E792DE"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Disaster Recovery</w:t>
            </w:r>
          </w:p>
        </w:tc>
      </w:tr>
      <w:tr w:rsidR="00566386" w:rsidRPr="003B3ECA" w14:paraId="340244B7" w14:textId="77777777" w:rsidTr="00566386">
        <w:tc>
          <w:tcPr>
            <w:tcW w:w="0" w:type="auto"/>
            <w:hideMark/>
          </w:tcPr>
          <w:p w14:paraId="2D6BDB0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UAT</w:t>
            </w:r>
          </w:p>
        </w:tc>
        <w:tc>
          <w:tcPr>
            <w:tcW w:w="0" w:type="auto"/>
            <w:hideMark/>
          </w:tcPr>
          <w:p w14:paraId="1DBE990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User Acceptance Testing</w:t>
            </w:r>
          </w:p>
        </w:tc>
      </w:tr>
      <w:tr w:rsidR="00566386" w:rsidRPr="003B3ECA" w14:paraId="6A5D0558" w14:textId="77777777" w:rsidTr="00566386">
        <w:tc>
          <w:tcPr>
            <w:tcW w:w="0" w:type="auto"/>
            <w:hideMark/>
          </w:tcPr>
          <w:p w14:paraId="5612F4C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RTO</w:t>
            </w:r>
          </w:p>
        </w:tc>
        <w:tc>
          <w:tcPr>
            <w:tcW w:w="0" w:type="auto"/>
            <w:hideMark/>
          </w:tcPr>
          <w:p w14:paraId="3045370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Recovery Time Objective</w:t>
            </w:r>
          </w:p>
        </w:tc>
      </w:tr>
      <w:tr w:rsidR="00566386" w:rsidRPr="003B3ECA" w14:paraId="04EE93D9" w14:textId="77777777" w:rsidTr="00566386">
        <w:tc>
          <w:tcPr>
            <w:tcW w:w="0" w:type="auto"/>
            <w:hideMark/>
          </w:tcPr>
          <w:p w14:paraId="0DA3003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RPO</w:t>
            </w:r>
          </w:p>
        </w:tc>
        <w:tc>
          <w:tcPr>
            <w:tcW w:w="0" w:type="auto"/>
            <w:hideMark/>
          </w:tcPr>
          <w:p w14:paraId="414B6856"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Recovery Point Objective</w:t>
            </w:r>
          </w:p>
        </w:tc>
      </w:tr>
      <w:tr w:rsidR="00566386" w:rsidRPr="003B3ECA" w14:paraId="7CD6F4F4" w14:textId="77777777" w:rsidTr="00566386">
        <w:tc>
          <w:tcPr>
            <w:tcW w:w="0" w:type="auto"/>
            <w:hideMark/>
          </w:tcPr>
          <w:p w14:paraId="4FAA8ED3"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Data Governance</w:t>
            </w:r>
          </w:p>
        </w:tc>
        <w:tc>
          <w:tcPr>
            <w:tcW w:w="0" w:type="auto"/>
            <w:hideMark/>
          </w:tcPr>
          <w:p w14:paraId="5D3607D2"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Framework for managing data quality, security, ownership, and lifecycle</w:t>
            </w:r>
          </w:p>
        </w:tc>
      </w:tr>
      <w:tr w:rsidR="00566386" w:rsidRPr="003B3ECA" w14:paraId="0A1FF5BA" w14:textId="77777777" w:rsidTr="00566386">
        <w:tc>
          <w:tcPr>
            <w:tcW w:w="0" w:type="auto"/>
            <w:hideMark/>
          </w:tcPr>
          <w:p w14:paraId="5D802388"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Customer Journey Analytics</w:t>
            </w:r>
          </w:p>
        </w:tc>
        <w:tc>
          <w:tcPr>
            <w:tcW w:w="0" w:type="auto"/>
            <w:hideMark/>
          </w:tcPr>
          <w:p w14:paraId="17E01205"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Analysis of customer interactions across multiple channels and touchpoints</w:t>
            </w:r>
          </w:p>
        </w:tc>
      </w:tr>
      <w:tr w:rsidR="00566386" w:rsidRPr="003B3ECA" w14:paraId="02652197" w14:textId="77777777" w:rsidTr="00566386">
        <w:tc>
          <w:tcPr>
            <w:tcW w:w="0" w:type="auto"/>
            <w:hideMark/>
          </w:tcPr>
          <w:p w14:paraId="0722A4FC"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Attribution Model</w:t>
            </w:r>
          </w:p>
        </w:tc>
        <w:tc>
          <w:tcPr>
            <w:tcW w:w="0" w:type="auto"/>
            <w:hideMark/>
          </w:tcPr>
          <w:p w14:paraId="572004CD" w14:textId="77777777" w:rsidR="00566386" w:rsidRPr="003B3ECA" w:rsidRDefault="00566386" w:rsidP="008C3A39">
            <w:pPr>
              <w:rPr>
                <w:rFonts w:asciiTheme="minorHAnsi" w:hAnsiTheme="minorHAnsi" w:cstheme="minorHAnsi"/>
                <w:sz w:val="22"/>
                <w:szCs w:val="22"/>
              </w:rPr>
            </w:pPr>
            <w:r w:rsidRPr="003B3ECA">
              <w:rPr>
                <w:rFonts w:asciiTheme="minorHAnsi" w:hAnsiTheme="minorHAnsi" w:cstheme="minorHAnsi"/>
                <w:color w:val="000000"/>
                <w:sz w:val="22"/>
                <w:szCs w:val="22"/>
              </w:rPr>
              <w:t>Methodology used to assign credit to marketing channels for business outcomes</w:t>
            </w:r>
          </w:p>
        </w:tc>
      </w:tr>
    </w:tbl>
    <w:p w14:paraId="3B44A7D0" w14:textId="77777777" w:rsidR="00A65AD2" w:rsidRPr="003B3ECA" w:rsidRDefault="00A65AD2" w:rsidP="008C3A39">
      <w:pPr>
        <w:pStyle w:val="ListParagraph"/>
        <w:autoSpaceDE w:val="0"/>
        <w:autoSpaceDN w:val="0"/>
        <w:adjustRightInd w:val="0"/>
        <w:ind w:left="360"/>
        <w:contextualSpacing/>
        <w:jc w:val="both"/>
        <w:rPr>
          <w:rFonts w:asciiTheme="minorHAnsi" w:hAnsiTheme="minorHAnsi" w:cstheme="minorHAnsi"/>
          <w:color w:val="000000" w:themeColor="text1"/>
          <w:sz w:val="22"/>
          <w:szCs w:val="22"/>
        </w:rPr>
      </w:pPr>
    </w:p>
    <w:p w14:paraId="0BDD4438" w14:textId="77777777" w:rsidR="000D66DE" w:rsidRPr="003B3ECA" w:rsidRDefault="000D66DE" w:rsidP="008C3A39">
      <w:pPr>
        <w:pStyle w:val="ListParagraph"/>
        <w:autoSpaceDE w:val="0"/>
        <w:autoSpaceDN w:val="0"/>
        <w:adjustRightInd w:val="0"/>
        <w:ind w:left="360"/>
        <w:contextualSpacing/>
        <w:jc w:val="both"/>
        <w:rPr>
          <w:rFonts w:asciiTheme="minorHAnsi" w:hAnsiTheme="minorHAnsi" w:cstheme="minorHAnsi"/>
          <w:color w:val="000000" w:themeColor="text1"/>
          <w:sz w:val="22"/>
          <w:szCs w:val="22"/>
        </w:rPr>
      </w:pPr>
      <w:r w:rsidRPr="003B3ECA">
        <w:rPr>
          <w:rFonts w:asciiTheme="minorHAnsi" w:hAnsiTheme="minorHAnsi" w:cstheme="minorHAnsi"/>
          <w:b/>
          <w:bCs/>
          <w:color w:val="000000" w:themeColor="text1"/>
          <w:sz w:val="22"/>
          <w:szCs w:val="22"/>
        </w:rPr>
        <w:t>Key instructions for vendors:</w:t>
      </w:r>
    </w:p>
    <w:p w14:paraId="428EBE55" w14:textId="77777777" w:rsidR="000D66DE" w:rsidRPr="003B3ECA" w:rsidRDefault="000D66DE">
      <w:pPr>
        <w:pStyle w:val="ListParagraph"/>
        <w:numPr>
          <w:ilvl w:val="0"/>
          <w:numId w:val="43"/>
        </w:numPr>
        <w:autoSpaceDE w:val="0"/>
        <w:autoSpaceDN w:val="0"/>
        <w:adjustRightInd w:val="0"/>
        <w:contextualSpacing/>
        <w:jc w:val="both"/>
        <w:rPr>
          <w:rFonts w:asciiTheme="minorHAnsi" w:hAnsiTheme="minorHAnsi" w:cstheme="minorHAnsi"/>
          <w:color w:val="000000" w:themeColor="text1"/>
          <w:sz w:val="22"/>
          <w:szCs w:val="22"/>
        </w:rPr>
      </w:pPr>
      <w:r w:rsidRPr="003B3ECA">
        <w:rPr>
          <w:rFonts w:asciiTheme="minorHAnsi" w:hAnsiTheme="minorHAnsi" w:cstheme="minorHAnsi"/>
          <w:color w:val="000000" w:themeColor="text1"/>
          <w:sz w:val="22"/>
          <w:szCs w:val="22"/>
        </w:rPr>
        <w:t xml:space="preserve">Under </w:t>
      </w:r>
      <w:r w:rsidRPr="003B3ECA">
        <w:rPr>
          <w:rFonts w:asciiTheme="minorHAnsi" w:hAnsiTheme="minorHAnsi" w:cstheme="minorHAnsi"/>
          <w:b/>
          <w:bCs/>
          <w:color w:val="000000" w:themeColor="text1"/>
          <w:sz w:val="22"/>
          <w:szCs w:val="22"/>
        </w:rPr>
        <w:t>Compliance and Certification tab</w:t>
      </w:r>
      <w:r w:rsidRPr="003B3ECA">
        <w:rPr>
          <w:rFonts w:asciiTheme="minorHAnsi" w:hAnsiTheme="minorHAnsi" w:cstheme="minorHAnsi"/>
          <w:color w:val="000000" w:themeColor="text1"/>
          <w:sz w:val="22"/>
          <w:szCs w:val="22"/>
        </w:rPr>
        <w:t xml:space="preserve"> supporting documents/attachments must be provided under each applicable case.</w:t>
      </w:r>
    </w:p>
    <w:p w14:paraId="7928A03D" w14:textId="77777777" w:rsidR="000D66DE" w:rsidRPr="003B3ECA" w:rsidRDefault="000D66DE">
      <w:pPr>
        <w:pStyle w:val="ListParagraph"/>
        <w:numPr>
          <w:ilvl w:val="0"/>
          <w:numId w:val="43"/>
        </w:numPr>
        <w:autoSpaceDE w:val="0"/>
        <w:autoSpaceDN w:val="0"/>
        <w:adjustRightInd w:val="0"/>
        <w:contextualSpacing/>
        <w:jc w:val="both"/>
        <w:rPr>
          <w:rFonts w:asciiTheme="minorHAnsi" w:hAnsiTheme="minorHAnsi" w:cstheme="minorHAnsi"/>
          <w:color w:val="000000" w:themeColor="text1"/>
          <w:sz w:val="22"/>
          <w:szCs w:val="22"/>
        </w:rPr>
      </w:pPr>
      <w:r w:rsidRPr="003B3ECA">
        <w:rPr>
          <w:rFonts w:asciiTheme="minorHAnsi" w:hAnsiTheme="minorHAnsi" w:cstheme="minorHAnsi"/>
          <w:color w:val="000000" w:themeColor="text1"/>
          <w:sz w:val="22"/>
          <w:szCs w:val="22"/>
        </w:rPr>
        <w:t xml:space="preserve">In the </w:t>
      </w:r>
      <w:r w:rsidRPr="003B3ECA">
        <w:rPr>
          <w:rFonts w:asciiTheme="minorHAnsi" w:hAnsiTheme="minorHAnsi" w:cstheme="minorHAnsi"/>
          <w:b/>
          <w:bCs/>
          <w:color w:val="000000" w:themeColor="text1"/>
          <w:sz w:val="22"/>
          <w:szCs w:val="22"/>
        </w:rPr>
        <w:t>Questionnaire tab</w:t>
      </w:r>
      <w:r w:rsidRPr="003B3ECA">
        <w:rPr>
          <w:rFonts w:asciiTheme="minorHAnsi" w:hAnsiTheme="minorHAnsi" w:cstheme="minorHAnsi"/>
          <w:color w:val="000000" w:themeColor="text1"/>
          <w:sz w:val="22"/>
          <w:szCs w:val="22"/>
        </w:rPr>
        <w:t xml:space="preserve">, </w:t>
      </w:r>
      <w:r w:rsidRPr="003B3ECA">
        <w:rPr>
          <w:rFonts w:asciiTheme="minorHAnsi" w:hAnsiTheme="minorHAnsi" w:cstheme="minorHAnsi"/>
          <w:b/>
          <w:bCs/>
          <w:color w:val="000000" w:themeColor="text1"/>
          <w:sz w:val="22"/>
          <w:szCs w:val="22"/>
        </w:rPr>
        <w:t>Columns E and F must be filled by the vendor</w:t>
      </w:r>
      <w:r w:rsidRPr="003B3ECA">
        <w:rPr>
          <w:rFonts w:asciiTheme="minorHAnsi" w:hAnsiTheme="minorHAnsi" w:cstheme="minorHAnsi"/>
          <w:color w:val="000000" w:themeColor="text1"/>
          <w:sz w:val="22"/>
          <w:szCs w:val="22"/>
        </w:rPr>
        <w:t>. Wherever attachments are required, the relevant documents must be submitted.</w:t>
      </w:r>
    </w:p>
    <w:p w14:paraId="26982A70" w14:textId="77777777" w:rsidR="000D66DE" w:rsidRPr="003B3ECA" w:rsidRDefault="000D66DE">
      <w:pPr>
        <w:pStyle w:val="ListParagraph"/>
        <w:numPr>
          <w:ilvl w:val="0"/>
          <w:numId w:val="43"/>
        </w:numPr>
        <w:autoSpaceDE w:val="0"/>
        <w:autoSpaceDN w:val="0"/>
        <w:adjustRightInd w:val="0"/>
        <w:contextualSpacing/>
        <w:jc w:val="both"/>
        <w:rPr>
          <w:rFonts w:asciiTheme="minorHAnsi" w:hAnsiTheme="minorHAnsi" w:cstheme="minorHAnsi"/>
          <w:color w:val="000000" w:themeColor="text1"/>
          <w:sz w:val="22"/>
          <w:szCs w:val="22"/>
        </w:rPr>
      </w:pPr>
      <w:r w:rsidRPr="003B3ECA">
        <w:rPr>
          <w:rFonts w:asciiTheme="minorHAnsi" w:hAnsiTheme="minorHAnsi" w:cstheme="minorHAnsi"/>
          <w:b/>
          <w:bCs/>
          <w:color w:val="000000" w:themeColor="text1"/>
          <w:sz w:val="22"/>
          <w:szCs w:val="22"/>
        </w:rPr>
        <w:t>Vendor comments are mandatory</w:t>
      </w:r>
      <w:r w:rsidRPr="003B3ECA">
        <w:rPr>
          <w:rFonts w:asciiTheme="minorHAnsi" w:hAnsiTheme="minorHAnsi" w:cstheme="minorHAnsi"/>
          <w:color w:val="000000" w:themeColor="text1"/>
          <w:sz w:val="22"/>
          <w:szCs w:val="22"/>
        </w:rPr>
        <w:t xml:space="preserve"> against each vendor response for each “Yes” or “No”.</w:t>
      </w:r>
    </w:p>
    <w:p w14:paraId="53E6B007" w14:textId="77777777" w:rsidR="00A65AD2" w:rsidRPr="003B3ECA" w:rsidRDefault="00A65AD2" w:rsidP="008C3A39">
      <w:pPr>
        <w:pStyle w:val="ListParagraph"/>
        <w:autoSpaceDE w:val="0"/>
        <w:autoSpaceDN w:val="0"/>
        <w:adjustRightInd w:val="0"/>
        <w:ind w:left="360"/>
        <w:contextualSpacing/>
        <w:jc w:val="both"/>
        <w:rPr>
          <w:rFonts w:asciiTheme="minorHAnsi" w:hAnsiTheme="minorHAnsi" w:cstheme="minorHAnsi"/>
          <w:color w:val="000000" w:themeColor="text1"/>
          <w:sz w:val="22"/>
          <w:szCs w:val="22"/>
        </w:rPr>
      </w:pPr>
    </w:p>
    <w:p w14:paraId="6CE170C9" w14:textId="146ABC9D" w:rsidR="006762B8" w:rsidRPr="003B3ECA" w:rsidRDefault="00F64608" w:rsidP="00181DCE">
      <w:pPr>
        <w:pStyle w:val="Style1"/>
        <w:rPr>
          <w:rFonts w:cstheme="minorHAnsi"/>
        </w:rPr>
      </w:pPr>
      <w:bookmarkStart w:id="109" w:name="_Toc140736501"/>
      <w:bookmarkStart w:id="110" w:name="_Toc233645525"/>
      <w:r w:rsidRPr="003B3ECA">
        <w:rPr>
          <w:rFonts w:cstheme="minorHAnsi"/>
        </w:rPr>
        <w:t>Annexure – Architecture Checklist</w:t>
      </w:r>
      <w:bookmarkEnd w:id="110"/>
    </w:p>
    <w:p w14:paraId="36B113CF" w14:textId="71E5202F" w:rsidR="00F64608" w:rsidRPr="003B3ECA" w:rsidRDefault="00760DCF" w:rsidP="008C3A39">
      <w:pPr>
        <w:rPr>
          <w:rFonts w:asciiTheme="minorHAnsi" w:eastAsia="Arial" w:hAnsiTheme="minorHAnsi" w:cstheme="minorHAnsi"/>
          <w:bCs/>
          <w:iCs/>
          <w:sz w:val="22"/>
          <w:szCs w:val="22"/>
        </w:rPr>
      </w:pPr>
      <w:r w:rsidRPr="003B3ECA">
        <w:rPr>
          <w:rFonts w:asciiTheme="minorHAnsi" w:eastAsia="Arial" w:hAnsiTheme="minorHAnsi" w:cstheme="minorHAnsi"/>
          <w:bCs/>
          <w:iCs/>
          <w:sz w:val="22"/>
          <w:szCs w:val="22"/>
        </w:rPr>
        <w:t>Detailed checklist of architecture assessment is attached here.</w:t>
      </w:r>
    </w:p>
    <w:bookmarkStart w:id="111" w:name="_MON_1775547945"/>
    <w:bookmarkEnd w:id="111"/>
    <w:p w14:paraId="7402D8C8" w14:textId="2EA743C7" w:rsidR="00F64608" w:rsidRPr="003B3ECA" w:rsidRDefault="0075108E" w:rsidP="008C3A39">
      <w:pPr>
        <w:rPr>
          <w:rFonts w:asciiTheme="minorHAnsi" w:hAnsiTheme="minorHAnsi" w:cstheme="minorHAnsi"/>
          <w:sz w:val="22"/>
          <w:szCs w:val="22"/>
        </w:rPr>
      </w:pPr>
      <w:r w:rsidRPr="003B3ECA">
        <w:rPr>
          <w:rFonts w:asciiTheme="minorHAnsi" w:hAnsiTheme="minorHAnsi" w:cstheme="minorHAnsi"/>
          <w:noProof/>
          <w:sz w:val="22"/>
          <w:szCs w:val="22"/>
        </w:rPr>
        <w:object w:dxaOrig="1508" w:dyaOrig="984" w14:anchorId="190C30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05pt;height:50.25pt" o:ole="">
            <v:imagedata r:id="rId14" o:title=""/>
          </v:shape>
          <o:OLEObject Type="Embed" ProgID="Excel.Sheet.12" ShapeID="_x0000_i1025" DrawAspect="Icon" ObjectID="_1844259171" r:id="rId15"/>
        </w:object>
      </w:r>
    </w:p>
    <w:p w14:paraId="4B13379C" w14:textId="77777777" w:rsidR="00F64608" w:rsidRPr="003B3ECA" w:rsidRDefault="00F64608" w:rsidP="008C3A39">
      <w:pPr>
        <w:rPr>
          <w:rFonts w:asciiTheme="minorHAnsi" w:hAnsiTheme="minorHAnsi" w:cstheme="minorHAnsi"/>
          <w:sz w:val="22"/>
          <w:szCs w:val="22"/>
        </w:rPr>
      </w:pPr>
    </w:p>
    <w:p w14:paraId="01F5BB82" w14:textId="77777777" w:rsidR="00F64608" w:rsidRPr="003B3ECA" w:rsidRDefault="00F64608" w:rsidP="008C3A39">
      <w:pPr>
        <w:rPr>
          <w:rFonts w:asciiTheme="minorHAnsi" w:hAnsiTheme="minorHAnsi" w:cstheme="minorHAnsi"/>
          <w:sz w:val="22"/>
          <w:szCs w:val="22"/>
        </w:rPr>
      </w:pPr>
    </w:p>
    <w:p w14:paraId="53FBD1BC" w14:textId="1A2A8949" w:rsidR="00A65AD2" w:rsidRPr="003B3ECA" w:rsidRDefault="00A65AD2" w:rsidP="00181DCE">
      <w:pPr>
        <w:pStyle w:val="Style1"/>
        <w:rPr>
          <w:rFonts w:cstheme="minorHAnsi"/>
        </w:rPr>
      </w:pPr>
      <w:bookmarkStart w:id="112" w:name="_Toc233645526"/>
      <w:r w:rsidRPr="003B3ECA">
        <w:rPr>
          <w:rFonts w:cstheme="minorHAnsi"/>
        </w:rPr>
        <w:t>Annexure – Info Sec requirement</w:t>
      </w:r>
      <w:bookmarkEnd w:id="109"/>
      <w:bookmarkEnd w:id="112"/>
    </w:p>
    <w:p w14:paraId="7EAA074A" w14:textId="77777777" w:rsidR="00A65AD2" w:rsidRPr="003B3ECA" w:rsidRDefault="00A65AD2" w:rsidP="008C3A39">
      <w:pPr>
        <w:rPr>
          <w:rFonts w:asciiTheme="minorHAnsi" w:eastAsia="Arial" w:hAnsiTheme="minorHAnsi" w:cstheme="minorHAnsi"/>
          <w:bCs/>
          <w:iCs/>
          <w:sz w:val="22"/>
          <w:szCs w:val="22"/>
        </w:rPr>
      </w:pPr>
      <w:r w:rsidRPr="003B3ECA">
        <w:rPr>
          <w:rFonts w:asciiTheme="minorHAnsi" w:eastAsia="Arial" w:hAnsiTheme="minorHAnsi" w:cstheme="minorHAnsi"/>
          <w:bCs/>
          <w:iCs/>
          <w:sz w:val="22"/>
          <w:szCs w:val="22"/>
        </w:rPr>
        <w:t>Below is the Cloud Evaluation Checklist which must be executed by each vendor.</w:t>
      </w:r>
    </w:p>
    <w:p w14:paraId="5BE69499" w14:textId="77777777" w:rsidR="00A65AD2" w:rsidRPr="003B3ECA" w:rsidRDefault="00A65AD2" w:rsidP="008C3A39">
      <w:pPr>
        <w:rPr>
          <w:rFonts w:asciiTheme="minorHAnsi" w:eastAsia="Arial" w:hAnsiTheme="minorHAnsi" w:cstheme="minorHAnsi"/>
          <w:bCs/>
          <w:iCs/>
          <w:sz w:val="22"/>
          <w:szCs w:val="22"/>
        </w:rPr>
      </w:pPr>
    </w:p>
    <w:p w14:paraId="37DF8F05" w14:textId="1CC87F5D" w:rsidR="00A65AD2" w:rsidRPr="003B3ECA" w:rsidRDefault="00A65AD2" w:rsidP="008C3A39">
      <w:pPr>
        <w:rPr>
          <w:rFonts w:asciiTheme="minorHAnsi" w:eastAsia="Arial" w:hAnsiTheme="minorHAnsi" w:cstheme="minorHAnsi"/>
          <w:bCs/>
          <w:iCs/>
          <w:sz w:val="22"/>
          <w:szCs w:val="22"/>
        </w:rPr>
      </w:pPr>
    </w:p>
    <w:p w14:paraId="167E79B4" w14:textId="3B5FAEBB" w:rsidR="00A65AD2" w:rsidRPr="003B3ECA" w:rsidRDefault="009D5886" w:rsidP="008C3A39">
      <w:pPr>
        <w:rPr>
          <w:rFonts w:asciiTheme="minorHAnsi" w:eastAsia="Arial" w:hAnsiTheme="minorHAnsi" w:cstheme="minorHAnsi"/>
          <w:bCs/>
          <w:iCs/>
          <w:sz w:val="22"/>
          <w:szCs w:val="22"/>
        </w:rPr>
      </w:pPr>
      <w:r w:rsidRPr="003B3ECA">
        <w:rPr>
          <w:rFonts w:asciiTheme="minorHAnsi" w:eastAsia="Arial" w:hAnsiTheme="minorHAnsi" w:cstheme="minorHAnsi"/>
          <w:bCs/>
          <w:iCs/>
          <w:sz w:val="22"/>
          <w:szCs w:val="22"/>
        </w:rPr>
        <w:object w:dxaOrig="1500" w:dyaOrig="981" w14:anchorId="60BEFC85">
          <v:shape id="_x0000_i1026" type="#_x0000_t75" style="width:74.7pt;height:48.9pt" o:ole="">
            <v:imagedata r:id="rId16" o:title=""/>
          </v:shape>
          <o:OLEObject Type="Embed" ProgID="Excel.Sheet.12" ShapeID="_x0000_i1026" DrawAspect="Icon" ObjectID="_1844259172" r:id="rId17"/>
        </w:object>
      </w:r>
    </w:p>
    <w:p w14:paraId="0D0F9B6D" w14:textId="77777777" w:rsidR="00A65AD2" w:rsidRPr="003B3ECA" w:rsidRDefault="00A65AD2" w:rsidP="008C3A39">
      <w:pPr>
        <w:rPr>
          <w:rFonts w:asciiTheme="minorHAnsi" w:hAnsiTheme="minorHAnsi" w:cstheme="minorHAnsi"/>
          <w:sz w:val="22"/>
          <w:szCs w:val="22"/>
        </w:rPr>
      </w:pPr>
    </w:p>
    <w:p w14:paraId="26E7BDD7" w14:textId="1BADD712" w:rsidR="00AE4B97" w:rsidRPr="003B3ECA" w:rsidRDefault="00AE4B97" w:rsidP="008C3A39">
      <w:pPr>
        <w:rPr>
          <w:rFonts w:asciiTheme="minorHAnsi" w:eastAsia="Arial" w:hAnsiTheme="minorHAnsi" w:cstheme="minorHAnsi"/>
          <w:sz w:val="22"/>
          <w:szCs w:val="22"/>
        </w:rPr>
      </w:pPr>
    </w:p>
    <w:sectPr w:rsidR="00AE4B97" w:rsidRPr="003B3ECA" w:rsidSect="007A7182">
      <w:footerReference w:type="default" r:id="rId18"/>
      <w:footerReference w:type="first" r:id="rId19"/>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CD679" w14:textId="77777777" w:rsidR="00BC0475" w:rsidRDefault="00BC0475">
      <w:r>
        <w:separator/>
      </w:r>
    </w:p>
  </w:endnote>
  <w:endnote w:type="continuationSeparator" w:id="0">
    <w:p w14:paraId="2D7AEFBF" w14:textId="77777777" w:rsidR="00BC0475" w:rsidRDefault="00BC0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62267" w14:textId="77777777" w:rsidR="000344FA" w:rsidRDefault="000344FA"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3961" w14:textId="77777777" w:rsidR="000344FA" w:rsidRDefault="000344FA"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014D7" w14:textId="77777777" w:rsidR="00BC0475" w:rsidRDefault="00BC0475">
      <w:r>
        <w:separator/>
      </w:r>
    </w:p>
  </w:footnote>
  <w:footnote w:type="continuationSeparator" w:id="0">
    <w:p w14:paraId="057EA29E" w14:textId="77777777" w:rsidR="00BC0475" w:rsidRDefault="00BC04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6" w15:restartNumberingAfterBreak="0">
    <w:nsid w:val="06C9701C"/>
    <w:multiLevelType w:val="multilevel"/>
    <w:tmpl w:val="79646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4226B"/>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423F9E"/>
    <w:multiLevelType w:val="multilevel"/>
    <w:tmpl w:val="C8DC3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B04AD"/>
    <w:multiLevelType w:val="multilevel"/>
    <w:tmpl w:val="28EAF6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0362B48"/>
    <w:multiLevelType w:val="multilevel"/>
    <w:tmpl w:val="690ED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90154"/>
    <w:multiLevelType w:val="multilevel"/>
    <w:tmpl w:val="1EA05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AA1FDC"/>
    <w:multiLevelType w:val="multilevel"/>
    <w:tmpl w:val="04F2F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1386B"/>
    <w:multiLevelType w:val="hybridMultilevel"/>
    <w:tmpl w:val="4A1C9A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2C47B49"/>
    <w:multiLevelType w:val="multilevel"/>
    <w:tmpl w:val="C330C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B4111"/>
    <w:multiLevelType w:val="multilevel"/>
    <w:tmpl w:val="D5BE7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558AA"/>
    <w:multiLevelType w:val="multilevel"/>
    <w:tmpl w:val="9AFC4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03FE5"/>
    <w:multiLevelType w:val="multilevel"/>
    <w:tmpl w:val="D8FA7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ED602B"/>
    <w:multiLevelType w:val="multilevel"/>
    <w:tmpl w:val="2AC2D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92F6C"/>
    <w:multiLevelType w:val="multilevel"/>
    <w:tmpl w:val="ED94D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616AD"/>
    <w:multiLevelType w:val="multilevel"/>
    <w:tmpl w:val="3162C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56A2B"/>
    <w:multiLevelType w:val="multilevel"/>
    <w:tmpl w:val="7A16F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3246705C"/>
    <w:multiLevelType w:val="multilevel"/>
    <w:tmpl w:val="D6B220C0"/>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210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CE442AE"/>
    <w:multiLevelType w:val="multilevel"/>
    <w:tmpl w:val="A2DA2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81334B3"/>
    <w:multiLevelType w:val="multilevel"/>
    <w:tmpl w:val="0652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A737F"/>
    <w:multiLevelType w:val="multilevel"/>
    <w:tmpl w:val="45B24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697CE7"/>
    <w:multiLevelType w:val="multilevel"/>
    <w:tmpl w:val="D5A01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C631AC7"/>
    <w:multiLevelType w:val="multilevel"/>
    <w:tmpl w:val="CF883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657A3DAE"/>
    <w:multiLevelType w:val="multilevel"/>
    <w:tmpl w:val="1FA2F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5403A8"/>
    <w:multiLevelType w:val="multilevel"/>
    <w:tmpl w:val="D12C1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7771B7"/>
    <w:multiLevelType w:val="multilevel"/>
    <w:tmpl w:val="B970AA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7039029A"/>
    <w:multiLevelType w:val="multilevel"/>
    <w:tmpl w:val="ED321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8215633"/>
    <w:multiLevelType w:val="multilevel"/>
    <w:tmpl w:val="61903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632FA5"/>
    <w:multiLevelType w:val="multilevel"/>
    <w:tmpl w:val="13A86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70376C"/>
    <w:multiLevelType w:val="hybridMultilevel"/>
    <w:tmpl w:val="BB4E54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67332911">
    <w:abstractNumId w:val="27"/>
  </w:num>
  <w:num w:numId="2" w16cid:durableId="462623813">
    <w:abstractNumId w:val="3"/>
  </w:num>
  <w:num w:numId="3" w16cid:durableId="1306088541">
    <w:abstractNumId w:val="23"/>
  </w:num>
  <w:num w:numId="4" w16cid:durableId="331642702">
    <w:abstractNumId w:val="0"/>
  </w:num>
  <w:num w:numId="5" w16cid:durableId="526407461">
    <w:abstractNumId w:val="2"/>
  </w:num>
  <w:num w:numId="6" w16cid:durableId="494687713">
    <w:abstractNumId w:val="1"/>
  </w:num>
  <w:num w:numId="7" w16cid:durableId="720055358">
    <w:abstractNumId w:val="24"/>
  </w:num>
  <w:num w:numId="8" w16cid:durableId="2135325481">
    <w:abstractNumId w:val="25"/>
  </w:num>
  <w:num w:numId="9" w16cid:durableId="1045641039">
    <w:abstractNumId w:val="4"/>
  </w:num>
  <w:num w:numId="10" w16cid:durableId="53747010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42031280">
    <w:abstractNumId w:val="35"/>
  </w:num>
  <w:num w:numId="12" w16cid:durableId="735905129">
    <w:abstractNumId w:val="41"/>
  </w:num>
  <w:num w:numId="13" w16cid:durableId="149173299">
    <w:abstractNumId w:val="29"/>
  </w:num>
  <w:num w:numId="14" w16cid:durableId="491483389">
    <w:abstractNumId w:val="26"/>
  </w:num>
  <w:num w:numId="15" w16cid:durableId="1886524814">
    <w:abstractNumId w:val="7"/>
  </w:num>
  <w:num w:numId="16" w16cid:durableId="85133947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82105587">
    <w:abstractNumId w:val="33"/>
  </w:num>
  <w:num w:numId="18" w16cid:durableId="1917667442">
    <w:abstractNumId w:val="12"/>
  </w:num>
  <w:num w:numId="19" w16cid:durableId="1803596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01918877">
    <w:abstractNumId w:val="28"/>
  </w:num>
  <w:num w:numId="21" w16cid:durableId="1301963991">
    <w:abstractNumId w:val="13"/>
  </w:num>
  <w:num w:numId="22" w16cid:durableId="2122022465">
    <w:abstractNumId w:val="11"/>
  </w:num>
  <w:num w:numId="23" w16cid:durableId="1865513041">
    <w:abstractNumId w:val="18"/>
  </w:num>
  <w:num w:numId="24" w16cid:durableId="1819345306">
    <w:abstractNumId w:val="38"/>
  </w:num>
  <w:num w:numId="25" w16cid:durableId="1446002065">
    <w:abstractNumId w:val="42"/>
  </w:num>
  <w:num w:numId="26" w16cid:durableId="194317018">
    <w:abstractNumId w:val="19"/>
  </w:num>
  <w:num w:numId="27" w16cid:durableId="1539051243">
    <w:abstractNumId w:val="8"/>
  </w:num>
  <w:num w:numId="28" w16cid:durableId="656419626">
    <w:abstractNumId w:val="15"/>
  </w:num>
  <w:num w:numId="29" w16cid:durableId="1474328768">
    <w:abstractNumId w:val="16"/>
  </w:num>
  <w:num w:numId="30" w16cid:durableId="553004396">
    <w:abstractNumId w:val="32"/>
  </w:num>
  <w:num w:numId="31" w16cid:durableId="249971956">
    <w:abstractNumId w:val="21"/>
  </w:num>
  <w:num w:numId="32" w16cid:durableId="1341665328">
    <w:abstractNumId w:val="6"/>
  </w:num>
  <w:num w:numId="33" w16cid:durableId="1040596576">
    <w:abstractNumId w:val="22"/>
  </w:num>
  <w:num w:numId="34" w16cid:durableId="208209415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32898457">
    <w:abstractNumId w:val="37"/>
  </w:num>
  <w:num w:numId="36" w16cid:durableId="1997606682">
    <w:abstractNumId w:val="17"/>
  </w:num>
  <w:num w:numId="37" w16cid:durableId="509877710">
    <w:abstractNumId w:val="31"/>
  </w:num>
  <w:num w:numId="38" w16cid:durableId="768812339">
    <w:abstractNumId w:val="40"/>
  </w:num>
  <w:num w:numId="39" w16cid:durableId="2041513208">
    <w:abstractNumId w:val="20"/>
  </w:num>
  <w:num w:numId="40" w16cid:durableId="298194260">
    <w:abstractNumId w:val="43"/>
  </w:num>
  <w:num w:numId="41" w16cid:durableId="203713438">
    <w:abstractNumId w:val="34"/>
  </w:num>
  <w:num w:numId="42" w16cid:durableId="2102945354">
    <w:abstractNumId w:val="10"/>
  </w:num>
  <w:num w:numId="43" w16cid:durableId="1917737609">
    <w:abstractNumId w:val="30"/>
  </w:num>
  <w:num w:numId="44" w16cid:durableId="1581603271">
    <w:abstractNumId w:val="44"/>
  </w:num>
  <w:num w:numId="45" w16cid:durableId="1348874447">
    <w:abstractNumId w:val="1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0774D"/>
    <w:rsid w:val="00010493"/>
    <w:rsid w:val="00010705"/>
    <w:rsid w:val="0001088D"/>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79F0"/>
    <w:rsid w:val="00017FA8"/>
    <w:rsid w:val="000202EE"/>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301FF"/>
    <w:rsid w:val="00030206"/>
    <w:rsid w:val="000318D5"/>
    <w:rsid w:val="0003236E"/>
    <w:rsid w:val="00032656"/>
    <w:rsid w:val="00032A8C"/>
    <w:rsid w:val="00032C28"/>
    <w:rsid w:val="000338FC"/>
    <w:rsid w:val="0003406E"/>
    <w:rsid w:val="000341EC"/>
    <w:rsid w:val="000344FA"/>
    <w:rsid w:val="00034658"/>
    <w:rsid w:val="0003467A"/>
    <w:rsid w:val="000349AC"/>
    <w:rsid w:val="00034EA9"/>
    <w:rsid w:val="00034FD9"/>
    <w:rsid w:val="00035783"/>
    <w:rsid w:val="000360E1"/>
    <w:rsid w:val="000361BA"/>
    <w:rsid w:val="00036299"/>
    <w:rsid w:val="0003659F"/>
    <w:rsid w:val="0003668B"/>
    <w:rsid w:val="0003685E"/>
    <w:rsid w:val="0003691C"/>
    <w:rsid w:val="00036A58"/>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2D1A"/>
    <w:rsid w:val="00043064"/>
    <w:rsid w:val="00043229"/>
    <w:rsid w:val="000438FE"/>
    <w:rsid w:val="00043A71"/>
    <w:rsid w:val="00043E85"/>
    <w:rsid w:val="00043FE4"/>
    <w:rsid w:val="000440BD"/>
    <w:rsid w:val="000440E0"/>
    <w:rsid w:val="0004489A"/>
    <w:rsid w:val="00045632"/>
    <w:rsid w:val="00045740"/>
    <w:rsid w:val="0004580E"/>
    <w:rsid w:val="00045AB4"/>
    <w:rsid w:val="00046BDE"/>
    <w:rsid w:val="000471B8"/>
    <w:rsid w:val="000472F8"/>
    <w:rsid w:val="00047448"/>
    <w:rsid w:val="0004769C"/>
    <w:rsid w:val="0005051B"/>
    <w:rsid w:val="000506A1"/>
    <w:rsid w:val="000508EB"/>
    <w:rsid w:val="00051377"/>
    <w:rsid w:val="00051D05"/>
    <w:rsid w:val="000525BD"/>
    <w:rsid w:val="00053478"/>
    <w:rsid w:val="0005368A"/>
    <w:rsid w:val="000538C3"/>
    <w:rsid w:val="00053B34"/>
    <w:rsid w:val="0005448D"/>
    <w:rsid w:val="000544FE"/>
    <w:rsid w:val="000545B2"/>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6DB"/>
    <w:rsid w:val="00061B50"/>
    <w:rsid w:val="00062462"/>
    <w:rsid w:val="000629C6"/>
    <w:rsid w:val="00062FA7"/>
    <w:rsid w:val="00063AA0"/>
    <w:rsid w:val="00063E58"/>
    <w:rsid w:val="000640C9"/>
    <w:rsid w:val="000643B8"/>
    <w:rsid w:val="00064C3F"/>
    <w:rsid w:val="00064DFE"/>
    <w:rsid w:val="00064F20"/>
    <w:rsid w:val="000654E5"/>
    <w:rsid w:val="00065D24"/>
    <w:rsid w:val="0006645C"/>
    <w:rsid w:val="00066887"/>
    <w:rsid w:val="00066DD2"/>
    <w:rsid w:val="00067796"/>
    <w:rsid w:val="00067F3B"/>
    <w:rsid w:val="0007058C"/>
    <w:rsid w:val="00070776"/>
    <w:rsid w:val="00070CD4"/>
    <w:rsid w:val="00071187"/>
    <w:rsid w:val="00071427"/>
    <w:rsid w:val="00071744"/>
    <w:rsid w:val="000717DA"/>
    <w:rsid w:val="00071D32"/>
    <w:rsid w:val="0007218F"/>
    <w:rsid w:val="00072207"/>
    <w:rsid w:val="00072296"/>
    <w:rsid w:val="00072558"/>
    <w:rsid w:val="000727A4"/>
    <w:rsid w:val="00072EA1"/>
    <w:rsid w:val="00073810"/>
    <w:rsid w:val="00073B0E"/>
    <w:rsid w:val="00073DA4"/>
    <w:rsid w:val="00073E70"/>
    <w:rsid w:val="0007517D"/>
    <w:rsid w:val="00075CEB"/>
    <w:rsid w:val="0007601D"/>
    <w:rsid w:val="000762C7"/>
    <w:rsid w:val="00076A19"/>
    <w:rsid w:val="00076A3F"/>
    <w:rsid w:val="00076DCE"/>
    <w:rsid w:val="00077677"/>
    <w:rsid w:val="00077EC1"/>
    <w:rsid w:val="0008060B"/>
    <w:rsid w:val="00080718"/>
    <w:rsid w:val="00080E82"/>
    <w:rsid w:val="0008170F"/>
    <w:rsid w:val="00081994"/>
    <w:rsid w:val="00082D61"/>
    <w:rsid w:val="00082EA7"/>
    <w:rsid w:val="000839D3"/>
    <w:rsid w:val="00083DEA"/>
    <w:rsid w:val="0008450D"/>
    <w:rsid w:val="00084923"/>
    <w:rsid w:val="00084F64"/>
    <w:rsid w:val="00085F1F"/>
    <w:rsid w:val="00086628"/>
    <w:rsid w:val="0008667A"/>
    <w:rsid w:val="00086A2E"/>
    <w:rsid w:val="000878ED"/>
    <w:rsid w:val="00087E83"/>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4B47"/>
    <w:rsid w:val="00095161"/>
    <w:rsid w:val="000954D6"/>
    <w:rsid w:val="000956B1"/>
    <w:rsid w:val="00095882"/>
    <w:rsid w:val="00095DC0"/>
    <w:rsid w:val="00095ED4"/>
    <w:rsid w:val="00096052"/>
    <w:rsid w:val="00096093"/>
    <w:rsid w:val="000969EE"/>
    <w:rsid w:val="00097615"/>
    <w:rsid w:val="00097E16"/>
    <w:rsid w:val="000A0072"/>
    <w:rsid w:val="000A0239"/>
    <w:rsid w:val="000A09EC"/>
    <w:rsid w:val="000A0F18"/>
    <w:rsid w:val="000A137A"/>
    <w:rsid w:val="000A1B3A"/>
    <w:rsid w:val="000A1B79"/>
    <w:rsid w:val="000A3F56"/>
    <w:rsid w:val="000A421E"/>
    <w:rsid w:val="000A4695"/>
    <w:rsid w:val="000A480A"/>
    <w:rsid w:val="000A4E5A"/>
    <w:rsid w:val="000A587F"/>
    <w:rsid w:val="000A593D"/>
    <w:rsid w:val="000A5DF7"/>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113"/>
    <w:rsid w:val="000C026F"/>
    <w:rsid w:val="000C0C18"/>
    <w:rsid w:val="000C1EFF"/>
    <w:rsid w:val="000C26FE"/>
    <w:rsid w:val="000C307F"/>
    <w:rsid w:val="000C3A82"/>
    <w:rsid w:val="000C3E0D"/>
    <w:rsid w:val="000C3E33"/>
    <w:rsid w:val="000C47DB"/>
    <w:rsid w:val="000C4B8A"/>
    <w:rsid w:val="000C5E16"/>
    <w:rsid w:val="000C5FEA"/>
    <w:rsid w:val="000C629D"/>
    <w:rsid w:val="000C6658"/>
    <w:rsid w:val="000C6846"/>
    <w:rsid w:val="000C685C"/>
    <w:rsid w:val="000C70EB"/>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6DE"/>
    <w:rsid w:val="000D6BD6"/>
    <w:rsid w:val="000D6F55"/>
    <w:rsid w:val="000D7523"/>
    <w:rsid w:val="000D779F"/>
    <w:rsid w:val="000D7D8A"/>
    <w:rsid w:val="000E07F2"/>
    <w:rsid w:val="000E0954"/>
    <w:rsid w:val="000E1471"/>
    <w:rsid w:val="000E1509"/>
    <w:rsid w:val="000E167B"/>
    <w:rsid w:val="000E1A1E"/>
    <w:rsid w:val="000E248B"/>
    <w:rsid w:val="000E2704"/>
    <w:rsid w:val="000E2C06"/>
    <w:rsid w:val="000E2EEE"/>
    <w:rsid w:val="000E31C3"/>
    <w:rsid w:val="000E32DD"/>
    <w:rsid w:val="000E463C"/>
    <w:rsid w:val="000E4FDE"/>
    <w:rsid w:val="000E567A"/>
    <w:rsid w:val="000E598C"/>
    <w:rsid w:val="000E5FED"/>
    <w:rsid w:val="000E6005"/>
    <w:rsid w:val="000E77D2"/>
    <w:rsid w:val="000E7C67"/>
    <w:rsid w:val="000F1079"/>
    <w:rsid w:val="000F1C93"/>
    <w:rsid w:val="000F1F4A"/>
    <w:rsid w:val="000F2020"/>
    <w:rsid w:val="000F208F"/>
    <w:rsid w:val="000F2148"/>
    <w:rsid w:val="000F21A9"/>
    <w:rsid w:val="000F248E"/>
    <w:rsid w:val="000F34BD"/>
    <w:rsid w:val="000F3510"/>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13B"/>
    <w:rsid w:val="0010197E"/>
    <w:rsid w:val="00101B35"/>
    <w:rsid w:val="00101FF1"/>
    <w:rsid w:val="00102923"/>
    <w:rsid w:val="001029FB"/>
    <w:rsid w:val="00102B08"/>
    <w:rsid w:val="001030AC"/>
    <w:rsid w:val="00103681"/>
    <w:rsid w:val="00103D96"/>
    <w:rsid w:val="00104166"/>
    <w:rsid w:val="00104B27"/>
    <w:rsid w:val="00105508"/>
    <w:rsid w:val="00105800"/>
    <w:rsid w:val="00105EBD"/>
    <w:rsid w:val="001067A0"/>
    <w:rsid w:val="00106EB0"/>
    <w:rsid w:val="00107C03"/>
    <w:rsid w:val="00107C9F"/>
    <w:rsid w:val="00107F31"/>
    <w:rsid w:val="00110203"/>
    <w:rsid w:val="001104B5"/>
    <w:rsid w:val="0011124C"/>
    <w:rsid w:val="0011197B"/>
    <w:rsid w:val="00112046"/>
    <w:rsid w:val="00112543"/>
    <w:rsid w:val="001128FE"/>
    <w:rsid w:val="00112D3B"/>
    <w:rsid w:val="00113124"/>
    <w:rsid w:val="00113C6F"/>
    <w:rsid w:val="00113DB1"/>
    <w:rsid w:val="00114BBD"/>
    <w:rsid w:val="00114CFA"/>
    <w:rsid w:val="00115595"/>
    <w:rsid w:val="001155E3"/>
    <w:rsid w:val="00115732"/>
    <w:rsid w:val="00115E1D"/>
    <w:rsid w:val="00116C26"/>
    <w:rsid w:val="001171FB"/>
    <w:rsid w:val="001177B0"/>
    <w:rsid w:val="001177F6"/>
    <w:rsid w:val="00117AF9"/>
    <w:rsid w:val="00117BDD"/>
    <w:rsid w:val="00120A2E"/>
    <w:rsid w:val="00120BC3"/>
    <w:rsid w:val="00120D70"/>
    <w:rsid w:val="00120DF2"/>
    <w:rsid w:val="001212AB"/>
    <w:rsid w:val="001212C1"/>
    <w:rsid w:val="0012139C"/>
    <w:rsid w:val="00122300"/>
    <w:rsid w:val="0012283F"/>
    <w:rsid w:val="001243DA"/>
    <w:rsid w:val="00124673"/>
    <w:rsid w:val="00124E59"/>
    <w:rsid w:val="00125082"/>
    <w:rsid w:val="001253C9"/>
    <w:rsid w:val="00126964"/>
    <w:rsid w:val="00126BA9"/>
    <w:rsid w:val="00126CBD"/>
    <w:rsid w:val="00126CBE"/>
    <w:rsid w:val="00126D87"/>
    <w:rsid w:val="00126DC6"/>
    <w:rsid w:val="00126F67"/>
    <w:rsid w:val="00127DFB"/>
    <w:rsid w:val="001302B7"/>
    <w:rsid w:val="001305DB"/>
    <w:rsid w:val="001306B7"/>
    <w:rsid w:val="001310E4"/>
    <w:rsid w:val="001317DE"/>
    <w:rsid w:val="0013180E"/>
    <w:rsid w:val="00131811"/>
    <w:rsid w:val="00131947"/>
    <w:rsid w:val="0013198B"/>
    <w:rsid w:val="00131B81"/>
    <w:rsid w:val="00131F29"/>
    <w:rsid w:val="0013253E"/>
    <w:rsid w:val="00132F29"/>
    <w:rsid w:val="00132FE6"/>
    <w:rsid w:val="00133A30"/>
    <w:rsid w:val="00133F38"/>
    <w:rsid w:val="0013441B"/>
    <w:rsid w:val="00134B78"/>
    <w:rsid w:val="00134BF5"/>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670"/>
    <w:rsid w:val="00140725"/>
    <w:rsid w:val="00140F2D"/>
    <w:rsid w:val="00141A0D"/>
    <w:rsid w:val="00141A26"/>
    <w:rsid w:val="00142026"/>
    <w:rsid w:val="00143089"/>
    <w:rsid w:val="00143881"/>
    <w:rsid w:val="001439FD"/>
    <w:rsid w:val="00143A5B"/>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B50"/>
    <w:rsid w:val="00156C1B"/>
    <w:rsid w:val="00156E76"/>
    <w:rsid w:val="00156EA5"/>
    <w:rsid w:val="00156F39"/>
    <w:rsid w:val="001574EA"/>
    <w:rsid w:val="00157500"/>
    <w:rsid w:val="001579D5"/>
    <w:rsid w:val="00157B43"/>
    <w:rsid w:val="00157BB6"/>
    <w:rsid w:val="00157F09"/>
    <w:rsid w:val="001601BF"/>
    <w:rsid w:val="001616BF"/>
    <w:rsid w:val="001617D5"/>
    <w:rsid w:val="00161F64"/>
    <w:rsid w:val="001627C6"/>
    <w:rsid w:val="00162EEB"/>
    <w:rsid w:val="00163059"/>
    <w:rsid w:val="0016369C"/>
    <w:rsid w:val="00163979"/>
    <w:rsid w:val="0016435B"/>
    <w:rsid w:val="0016480F"/>
    <w:rsid w:val="00164DD7"/>
    <w:rsid w:val="00164FA8"/>
    <w:rsid w:val="0016548B"/>
    <w:rsid w:val="00165E2F"/>
    <w:rsid w:val="00165F87"/>
    <w:rsid w:val="0016644C"/>
    <w:rsid w:val="0016647B"/>
    <w:rsid w:val="001664D3"/>
    <w:rsid w:val="00166A6F"/>
    <w:rsid w:val="00167381"/>
    <w:rsid w:val="0016756B"/>
    <w:rsid w:val="001679E8"/>
    <w:rsid w:val="00167FE9"/>
    <w:rsid w:val="00170FD5"/>
    <w:rsid w:val="00171A4C"/>
    <w:rsid w:val="001720A7"/>
    <w:rsid w:val="001725AE"/>
    <w:rsid w:val="00172832"/>
    <w:rsid w:val="00172C9B"/>
    <w:rsid w:val="001735D4"/>
    <w:rsid w:val="001739DA"/>
    <w:rsid w:val="00173AC4"/>
    <w:rsid w:val="00174632"/>
    <w:rsid w:val="00174DF7"/>
    <w:rsid w:val="00175D10"/>
    <w:rsid w:val="00175EF5"/>
    <w:rsid w:val="00176DD1"/>
    <w:rsid w:val="00176F11"/>
    <w:rsid w:val="001803CF"/>
    <w:rsid w:val="001809A8"/>
    <w:rsid w:val="001809DF"/>
    <w:rsid w:val="00181B3C"/>
    <w:rsid w:val="00181DCE"/>
    <w:rsid w:val="00182A91"/>
    <w:rsid w:val="001832B1"/>
    <w:rsid w:val="00183C8F"/>
    <w:rsid w:val="00184316"/>
    <w:rsid w:val="00184484"/>
    <w:rsid w:val="00184904"/>
    <w:rsid w:val="00184905"/>
    <w:rsid w:val="00184A6F"/>
    <w:rsid w:val="00184FAD"/>
    <w:rsid w:val="001852CB"/>
    <w:rsid w:val="001853D2"/>
    <w:rsid w:val="001854F3"/>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17EB"/>
    <w:rsid w:val="00192131"/>
    <w:rsid w:val="00192346"/>
    <w:rsid w:val="0019278A"/>
    <w:rsid w:val="00192BAB"/>
    <w:rsid w:val="00192FAB"/>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612"/>
    <w:rsid w:val="001A7A76"/>
    <w:rsid w:val="001A7F0E"/>
    <w:rsid w:val="001B065F"/>
    <w:rsid w:val="001B0929"/>
    <w:rsid w:val="001B0A6A"/>
    <w:rsid w:val="001B0AC1"/>
    <w:rsid w:val="001B0C9F"/>
    <w:rsid w:val="001B0DBE"/>
    <w:rsid w:val="001B0E9E"/>
    <w:rsid w:val="001B0F89"/>
    <w:rsid w:val="001B10FF"/>
    <w:rsid w:val="001B18ED"/>
    <w:rsid w:val="001B1962"/>
    <w:rsid w:val="001B1F0F"/>
    <w:rsid w:val="001B255C"/>
    <w:rsid w:val="001B278E"/>
    <w:rsid w:val="001B2D82"/>
    <w:rsid w:val="001B2FC1"/>
    <w:rsid w:val="001B3163"/>
    <w:rsid w:val="001B33FF"/>
    <w:rsid w:val="001B3B25"/>
    <w:rsid w:val="001B697D"/>
    <w:rsid w:val="001B6DEE"/>
    <w:rsid w:val="001B6EF8"/>
    <w:rsid w:val="001B734C"/>
    <w:rsid w:val="001B73F7"/>
    <w:rsid w:val="001B757E"/>
    <w:rsid w:val="001B7DCC"/>
    <w:rsid w:val="001B7DF6"/>
    <w:rsid w:val="001C02D6"/>
    <w:rsid w:val="001C0840"/>
    <w:rsid w:val="001C1895"/>
    <w:rsid w:val="001C2294"/>
    <w:rsid w:val="001C2336"/>
    <w:rsid w:val="001C245E"/>
    <w:rsid w:val="001C2477"/>
    <w:rsid w:val="001C2B5D"/>
    <w:rsid w:val="001C2CF5"/>
    <w:rsid w:val="001C2EAD"/>
    <w:rsid w:val="001C2F92"/>
    <w:rsid w:val="001C317E"/>
    <w:rsid w:val="001C33BF"/>
    <w:rsid w:val="001C3CD2"/>
    <w:rsid w:val="001C432A"/>
    <w:rsid w:val="001C4364"/>
    <w:rsid w:val="001C499A"/>
    <w:rsid w:val="001C4A53"/>
    <w:rsid w:val="001C4F2C"/>
    <w:rsid w:val="001C579D"/>
    <w:rsid w:val="001C57D3"/>
    <w:rsid w:val="001C59C9"/>
    <w:rsid w:val="001C59D7"/>
    <w:rsid w:val="001C5CC5"/>
    <w:rsid w:val="001C618A"/>
    <w:rsid w:val="001C61FA"/>
    <w:rsid w:val="001C68FC"/>
    <w:rsid w:val="001C6F7D"/>
    <w:rsid w:val="001C76AE"/>
    <w:rsid w:val="001D004B"/>
    <w:rsid w:val="001D0849"/>
    <w:rsid w:val="001D0A20"/>
    <w:rsid w:val="001D0B33"/>
    <w:rsid w:val="001D0BFF"/>
    <w:rsid w:val="001D1212"/>
    <w:rsid w:val="001D13C6"/>
    <w:rsid w:val="001D18F5"/>
    <w:rsid w:val="001D1A2B"/>
    <w:rsid w:val="001D20A3"/>
    <w:rsid w:val="001D2441"/>
    <w:rsid w:val="001D2CDE"/>
    <w:rsid w:val="001D4FA0"/>
    <w:rsid w:val="001D52D6"/>
    <w:rsid w:val="001D53D4"/>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4A2"/>
    <w:rsid w:val="001E4B8F"/>
    <w:rsid w:val="001E4D19"/>
    <w:rsid w:val="001E564F"/>
    <w:rsid w:val="001E65BB"/>
    <w:rsid w:val="001E6662"/>
    <w:rsid w:val="001E67A2"/>
    <w:rsid w:val="001E789F"/>
    <w:rsid w:val="001E78B0"/>
    <w:rsid w:val="001E78B1"/>
    <w:rsid w:val="001E7AC2"/>
    <w:rsid w:val="001E7ED1"/>
    <w:rsid w:val="001F04FA"/>
    <w:rsid w:val="001F074B"/>
    <w:rsid w:val="001F0757"/>
    <w:rsid w:val="001F10D4"/>
    <w:rsid w:val="001F16B9"/>
    <w:rsid w:val="001F1C74"/>
    <w:rsid w:val="001F2AA5"/>
    <w:rsid w:val="001F2ABD"/>
    <w:rsid w:val="001F2F56"/>
    <w:rsid w:val="001F317E"/>
    <w:rsid w:val="001F33B6"/>
    <w:rsid w:val="001F3917"/>
    <w:rsid w:val="001F47A4"/>
    <w:rsid w:val="001F47D4"/>
    <w:rsid w:val="001F4B51"/>
    <w:rsid w:val="001F4E60"/>
    <w:rsid w:val="001F6759"/>
    <w:rsid w:val="001F6F0A"/>
    <w:rsid w:val="001F7011"/>
    <w:rsid w:val="001F73A4"/>
    <w:rsid w:val="001F76A8"/>
    <w:rsid w:val="001F7735"/>
    <w:rsid w:val="001F784E"/>
    <w:rsid w:val="001F7BE7"/>
    <w:rsid w:val="00200B28"/>
    <w:rsid w:val="00200D13"/>
    <w:rsid w:val="00200E30"/>
    <w:rsid w:val="0020107F"/>
    <w:rsid w:val="00201234"/>
    <w:rsid w:val="00201312"/>
    <w:rsid w:val="00201417"/>
    <w:rsid w:val="00201630"/>
    <w:rsid w:val="00202523"/>
    <w:rsid w:val="00202D01"/>
    <w:rsid w:val="00203710"/>
    <w:rsid w:val="0020377A"/>
    <w:rsid w:val="00203F49"/>
    <w:rsid w:val="00204AA8"/>
    <w:rsid w:val="00204D92"/>
    <w:rsid w:val="00205940"/>
    <w:rsid w:val="0020596C"/>
    <w:rsid w:val="00205E9F"/>
    <w:rsid w:val="0020632C"/>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1F1B"/>
    <w:rsid w:val="00222202"/>
    <w:rsid w:val="002223AD"/>
    <w:rsid w:val="00222C59"/>
    <w:rsid w:val="00224306"/>
    <w:rsid w:val="00224981"/>
    <w:rsid w:val="00224A52"/>
    <w:rsid w:val="00225A9B"/>
    <w:rsid w:val="00226245"/>
    <w:rsid w:val="00226247"/>
    <w:rsid w:val="002263FC"/>
    <w:rsid w:val="002275AF"/>
    <w:rsid w:val="00227760"/>
    <w:rsid w:val="00227CFF"/>
    <w:rsid w:val="00227D4D"/>
    <w:rsid w:val="00230CCF"/>
    <w:rsid w:val="00231093"/>
    <w:rsid w:val="00231290"/>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56D"/>
    <w:rsid w:val="00237759"/>
    <w:rsid w:val="00237AC4"/>
    <w:rsid w:val="00237CAD"/>
    <w:rsid w:val="00240434"/>
    <w:rsid w:val="0024065D"/>
    <w:rsid w:val="00240DBD"/>
    <w:rsid w:val="00241142"/>
    <w:rsid w:val="00241A7E"/>
    <w:rsid w:val="00241CCD"/>
    <w:rsid w:val="002421A6"/>
    <w:rsid w:val="00242348"/>
    <w:rsid w:val="00242FAD"/>
    <w:rsid w:val="00243C36"/>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103"/>
    <w:rsid w:val="002542B3"/>
    <w:rsid w:val="0025442A"/>
    <w:rsid w:val="00254509"/>
    <w:rsid w:val="00254517"/>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6739A"/>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77C7C"/>
    <w:rsid w:val="0028011F"/>
    <w:rsid w:val="00280B84"/>
    <w:rsid w:val="002814BF"/>
    <w:rsid w:val="0028206C"/>
    <w:rsid w:val="002821ED"/>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41A"/>
    <w:rsid w:val="00290964"/>
    <w:rsid w:val="00290BD0"/>
    <w:rsid w:val="00290C5A"/>
    <w:rsid w:val="00290E76"/>
    <w:rsid w:val="00291015"/>
    <w:rsid w:val="002910D7"/>
    <w:rsid w:val="0029184D"/>
    <w:rsid w:val="00291DED"/>
    <w:rsid w:val="00292358"/>
    <w:rsid w:val="002925F1"/>
    <w:rsid w:val="002926A5"/>
    <w:rsid w:val="0029272D"/>
    <w:rsid w:val="00292E88"/>
    <w:rsid w:val="00293727"/>
    <w:rsid w:val="00293D54"/>
    <w:rsid w:val="00293E12"/>
    <w:rsid w:val="00293E17"/>
    <w:rsid w:val="00293F31"/>
    <w:rsid w:val="002941AB"/>
    <w:rsid w:val="002944A9"/>
    <w:rsid w:val="00294A77"/>
    <w:rsid w:val="00294F04"/>
    <w:rsid w:val="0029509B"/>
    <w:rsid w:val="002952AE"/>
    <w:rsid w:val="00295F56"/>
    <w:rsid w:val="002963FC"/>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87"/>
    <w:rsid w:val="002B33B2"/>
    <w:rsid w:val="002B3479"/>
    <w:rsid w:val="002B3677"/>
    <w:rsid w:val="002B43AD"/>
    <w:rsid w:val="002B45BF"/>
    <w:rsid w:val="002B4BB0"/>
    <w:rsid w:val="002B4E98"/>
    <w:rsid w:val="002B5B23"/>
    <w:rsid w:val="002B5BAE"/>
    <w:rsid w:val="002B6131"/>
    <w:rsid w:val="002B66DC"/>
    <w:rsid w:val="002B67CE"/>
    <w:rsid w:val="002B70CD"/>
    <w:rsid w:val="002B7B46"/>
    <w:rsid w:val="002B7F7D"/>
    <w:rsid w:val="002C10A5"/>
    <w:rsid w:val="002C1109"/>
    <w:rsid w:val="002C1F4B"/>
    <w:rsid w:val="002C24A8"/>
    <w:rsid w:val="002C2B64"/>
    <w:rsid w:val="002C2FD9"/>
    <w:rsid w:val="002C308D"/>
    <w:rsid w:val="002C3617"/>
    <w:rsid w:val="002C37F9"/>
    <w:rsid w:val="002C3B1B"/>
    <w:rsid w:val="002C44F0"/>
    <w:rsid w:val="002C4576"/>
    <w:rsid w:val="002C4592"/>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C7D41"/>
    <w:rsid w:val="002D0146"/>
    <w:rsid w:val="002D02EB"/>
    <w:rsid w:val="002D0305"/>
    <w:rsid w:val="002D0BF7"/>
    <w:rsid w:val="002D1237"/>
    <w:rsid w:val="002D1D01"/>
    <w:rsid w:val="002D1E47"/>
    <w:rsid w:val="002D24CC"/>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10"/>
    <w:rsid w:val="002E0E66"/>
    <w:rsid w:val="002E0F3D"/>
    <w:rsid w:val="002E0FDB"/>
    <w:rsid w:val="002E1409"/>
    <w:rsid w:val="002E1BA6"/>
    <w:rsid w:val="002E2554"/>
    <w:rsid w:val="002E2883"/>
    <w:rsid w:val="002E2EE4"/>
    <w:rsid w:val="002E317A"/>
    <w:rsid w:val="002E49C8"/>
    <w:rsid w:val="002E5896"/>
    <w:rsid w:val="002E60B7"/>
    <w:rsid w:val="002E6727"/>
    <w:rsid w:val="002E7919"/>
    <w:rsid w:val="002E7BB3"/>
    <w:rsid w:val="002F08B6"/>
    <w:rsid w:val="002F0A03"/>
    <w:rsid w:val="002F0BF3"/>
    <w:rsid w:val="002F12E4"/>
    <w:rsid w:val="002F1DAC"/>
    <w:rsid w:val="002F2840"/>
    <w:rsid w:val="002F2B65"/>
    <w:rsid w:val="002F42D7"/>
    <w:rsid w:val="002F4A94"/>
    <w:rsid w:val="002F4ADA"/>
    <w:rsid w:val="002F51E7"/>
    <w:rsid w:val="002F56AC"/>
    <w:rsid w:val="002F58D2"/>
    <w:rsid w:val="002F5F84"/>
    <w:rsid w:val="002F629C"/>
    <w:rsid w:val="002F63E2"/>
    <w:rsid w:val="002F6667"/>
    <w:rsid w:val="002F6A5B"/>
    <w:rsid w:val="002F6B21"/>
    <w:rsid w:val="002F6D7B"/>
    <w:rsid w:val="002F7339"/>
    <w:rsid w:val="002F73CB"/>
    <w:rsid w:val="002F7554"/>
    <w:rsid w:val="002F78C1"/>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4BA"/>
    <w:rsid w:val="00304781"/>
    <w:rsid w:val="00304A02"/>
    <w:rsid w:val="00304A11"/>
    <w:rsid w:val="00304EE9"/>
    <w:rsid w:val="00305309"/>
    <w:rsid w:val="00305B57"/>
    <w:rsid w:val="00305B65"/>
    <w:rsid w:val="00305BE7"/>
    <w:rsid w:val="0030650B"/>
    <w:rsid w:val="0030667C"/>
    <w:rsid w:val="00306824"/>
    <w:rsid w:val="00306B08"/>
    <w:rsid w:val="00306E20"/>
    <w:rsid w:val="00307029"/>
    <w:rsid w:val="003070F9"/>
    <w:rsid w:val="00307B5A"/>
    <w:rsid w:val="00307BBF"/>
    <w:rsid w:val="003108EF"/>
    <w:rsid w:val="00310B2B"/>
    <w:rsid w:val="003115D0"/>
    <w:rsid w:val="003118B7"/>
    <w:rsid w:val="003123BC"/>
    <w:rsid w:val="00312423"/>
    <w:rsid w:val="0031298F"/>
    <w:rsid w:val="00313136"/>
    <w:rsid w:val="00313665"/>
    <w:rsid w:val="003138E6"/>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37E0C"/>
    <w:rsid w:val="003405B6"/>
    <w:rsid w:val="00340E67"/>
    <w:rsid w:val="00340FE5"/>
    <w:rsid w:val="003411D9"/>
    <w:rsid w:val="00341873"/>
    <w:rsid w:val="0034194A"/>
    <w:rsid w:val="00342DA0"/>
    <w:rsid w:val="003438A8"/>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539C"/>
    <w:rsid w:val="00355428"/>
    <w:rsid w:val="00355686"/>
    <w:rsid w:val="003558BB"/>
    <w:rsid w:val="00355990"/>
    <w:rsid w:val="00356301"/>
    <w:rsid w:val="00356C6F"/>
    <w:rsid w:val="00356DDA"/>
    <w:rsid w:val="003578E4"/>
    <w:rsid w:val="00360170"/>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50B"/>
    <w:rsid w:val="00373D6B"/>
    <w:rsid w:val="00373F5A"/>
    <w:rsid w:val="003743F0"/>
    <w:rsid w:val="0037480E"/>
    <w:rsid w:val="00374B6B"/>
    <w:rsid w:val="00374B7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12"/>
    <w:rsid w:val="0038752D"/>
    <w:rsid w:val="00390B4D"/>
    <w:rsid w:val="00391461"/>
    <w:rsid w:val="00391A99"/>
    <w:rsid w:val="00391E4B"/>
    <w:rsid w:val="0039356D"/>
    <w:rsid w:val="003939DE"/>
    <w:rsid w:val="00393C8D"/>
    <w:rsid w:val="00393CB1"/>
    <w:rsid w:val="003945F3"/>
    <w:rsid w:val="003948E0"/>
    <w:rsid w:val="00394ABA"/>
    <w:rsid w:val="00395909"/>
    <w:rsid w:val="00395F20"/>
    <w:rsid w:val="003962DB"/>
    <w:rsid w:val="0039645C"/>
    <w:rsid w:val="00396BC6"/>
    <w:rsid w:val="00396F32"/>
    <w:rsid w:val="00397450"/>
    <w:rsid w:val="00397C20"/>
    <w:rsid w:val="003A07C3"/>
    <w:rsid w:val="003A0931"/>
    <w:rsid w:val="003A0A52"/>
    <w:rsid w:val="003A11DA"/>
    <w:rsid w:val="003A1CB7"/>
    <w:rsid w:val="003A2085"/>
    <w:rsid w:val="003A31E4"/>
    <w:rsid w:val="003A37CC"/>
    <w:rsid w:val="003A4B11"/>
    <w:rsid w:val="003A4F13"/>
    <w:rsid w:val="003A5620"/>
    <w:rsid w:val="003A5AD4"/>
    <w:rsid w:val="003A6848"/>
    <w:rsid w:val="003A772B"/>
    <w:rsid w:val="003B0555"/>
    <w:rsid w:val="003B0D2A"/>
    <w:rsid w:val="003B0E65"/>
    <w:rsid w:val="003B101A"/>
    <w:rsid w:val="003B1210"/>
    <w:rsid w:val="003B146D"/>
    <w:rsid w:val="003B1D37"/>
    <w:rsid w:val="003B29F5"/>
    <w:rsid w:val="003B3273"/>
    <w:rsid w:val="003B3C52"/>
    <w:rsid w:val="003B3DD6"/>
    <w:rsid w:val="003B3ECA"/>
    <w:rsid w:val="003B46D6"/>
    <w:rsid w:val="003B4932"/>
    <w:rsid w:val="003B49C0"/>
    <w:rsid w:val="003B4BF3"/>
    <w:rsid w:val="003B4F44"/>
    <w:rsid w:val="003B5017"/>
    <w:rsid w:val="003B533C"/>
    <w:rsid w:val="003B571D"/>
    <w:rsid w:val="003B5AFC"/>
    <w:rsid w:val="003B5C66"/>
    <w:rsid w:val="003B5D48"/>
    <w:rsid w:val="003B5D63"/>
    <w:rsid w:val="003B5D94"/>
    <w:rsid w:val="003B7147"/>
    <w:rsid w:val="003B7AB1"/>
    <w:rsid w:val="003C063B"/>
    <w:rsid w:val="003C0D8E"/>
    <w:rsid w:val="003C12E7"/>
    <w:rsid w:val="003C130E"/>
    <w:rsid w:val="003C1595"/>
    <w:rsid w:val="003C1A38"/>
    <w:rsid w:val="003C20D9"/>
    <w:rsid w:val="003C2762"/>
    <w:rsid w:val="003C2C78"/>
    <w:rsid w:val="003C2CB6"/>
    <w:rsid w:val="003C2EFC"/>
    <w:rsid w:val="003C34AF"/>
    <w:rsid w:val="003C38E6"/>
    <w:rsid w:val="003C3D5D"/>
    <w:rsid w:val="003C3E78"/>
    <w:rsid w:val="003C4DFF"/>
    <w:rsid w:val="003C5007"/>
    <w:rsid w:val="003C5379"/>
    <w:rsid w:val="003C5718"/>
    <w:rsid w:val="003C5D71"/>
    <w:rsid w:val="003C6808"/>
    <w:rsid w:val="003C6951"/>
    <w:rsid w:val="003C6ADC"/>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D0"/>
    <w:rsid w:val="003E36E3"/>
    <w:rsid w:val="003E418F"/>
    <w:rsid w:val="003E4213"/>
    <w:rsid w:val="003E43CF"/>
    <w:rsid w:val="003E43F2"/>
    <w:rsid w:val="003E46DB"/>
    <w:rsid w:val="003E4849"/>
    <w:rsid w:val="003E4E67"/>
    <w:rsid w:val="003E4FAE"/>
    <w:rsid w:val="003E5520"/>
    <w:rsid w:val="003E5D9D"/>
    <w:rsid w:val="003E6822"/>
    <w:rsid w:val="003E757C"/>
    <w:rsid w:val="003E7B79"/>
    <w:rsid w:val="003F0194"/>
    <w:rsid w:val="003F06CD"/>
    <w:rsid w:val="003F0874"/>
    <w:rsid w:val="003F0CD2"/>
    <w:rsid w:val="003F13A9"/>
    <w:rsid w:val="003F1920"/>
    <w:rsid w:val="003F22A1"/>
    <w:rsid w:val="003F23A7"/>
    <w:rsid w:val="003F23D4"/>
    <w:rsid w:val="003F277D"/>
    <w:rsid w:val="003F2A18"/>
    <w:rsid w:val="003F2B2C"/>
    <w:rsid w:val="003F2BB3"/>
    <w:rsid w:val="003F2D0D"/>
    <w:rsid w:val="003F31CC"/>
    <w:rsid w:val="003F3BAD"/>
    <w:rsid w:val="003F3EEA"/>
    <w:rsid w:val="003F4597"/>
    <w:rsid w:val="003F4967"/>
    <w:rsid w:val="003F51B2"/>
    <w:rsid w:val="003F5C36"/>
    <w:rsid w:val="003F60A5"/>
    <w:rsid w:val="003F69A4"/>
    <w:rsid w:val="003F6B97"/>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D03"/>
    <w:rsid w:val="0041021E"/>
    <w:rsid w:val="004103A2"/>
    <w:rsid w:val="0041081A"/>
    <w:rsid w:val="00410E49"/>
    <w:rsid w:val="00410FF5"/>
    <w:rsid w:val="004118F3"/>
    <w:rsid w:val="00412493"/>
    <w:rsid w:val="00412F60"/>
    <w:rsid w:val="004134F8"/>
    <w:rsid w:val="004135E9"/>
    <w:rsid w:val="004135ED"/>
    <w:rsid w:val="0041367A"/>
    <w:rsid w:val="00413978"/>
    <w:rsid w:val="00413B87"/>
    <w:rsid w:val="00413D88"/>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30448"/>
    <w:rsid w:val="004304AA"/>
    <w:rsid w:val="00430F7B"/>
    <w:rsid w:val="00431550"/>
    <w:rsid w:val="004315CB"/>
    <w:rsid w:val="004322D5"/>
    <w:rsid w:val="004325D3"/>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3095"/>
    <w:rsid w:val="004430E8"/>
    <w:rsid w:val="004437EE"/>
    <w:rsid w:val="004442A3"/>
    <w:rsid w:val="00445179"/>
    <w:rsid w:val="004456A5"/>
    <w:rsid w:val="00445917"/>
    <w:rsid w:val="00445E5D"/>
    <w:rsid w:val="00446481"/>
    <w:rsid w:val="004468F4"/>
    <w:rsid w:val="00446A8C"/>
    <w:rsid w:val="00446B3E"/>
    <w:rsid w:val="00446DEF"/>
    <w:rsid w:val="00447F10"/>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1172"/>
    <w:rsid w:val="00462048"/>
    <w:rsid w:val="00462176"/>
    <w:rsid w:val="004623CC"/>
    <w:rsid w:val="00462947"/>
    <w:rsid w:val="00462C4F"/>
    <w:rsid w:val="00462C64"/>
    <w:rsid w:val="00463B0F"/>
    <w:rsid w:val="00463C96"/>
    <w:rsid w:val="00463D60"/>
    <w:rsid w:val="00465703"/>
    <w:rsid w:val="00466879"/>
    <w:rsid w:val="00466BFC"/>
    <w:rsid w:val="00467E41"/>
    <w:rsid w:val="00471EDE"/>
    <w:rsid w:val="00472874"/>
    <w:rsid w:val="00472FE2"/>
    <w:rsid w:val="0047360A"/>
    <w:rsid w:val="004749CD"/>
    <w:rsid w:val="00474CCD"/>
    <w:rsid w:val="00474E20"/>
    <w:rsid w:val="004754AE"/>
    <w:rsid w:val="00475539"/>
    <w:rsid w:val="00475D09"/>
    <w:rsid w:val="00475DAC"/>
    <w:rsid w:val="00475E59"/>
    <w:rsid w:val="00475F82"/>
    <w:rsid w:val="00476465"/>
    <w:rsid w:val="00477083"/>
    <w:rsid w:val="00477860"/>
    <w:rsid w:val="004779C5"/>
    <w:rsid w:val="00477BFF"/>
    <w:rsid w:val="00477E03"/>
    <w:rsid w:val="0048026A"/>
    <w:rsid w:val="00480CCD"/>
    <w:rsid w:val="00480E66"/>
    <w:rsid w:val="0048193D"/>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10"/>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B6E"/>
    <w:rsid w:val="004A238A"/>
    <w:rsid w:val="004A344D"/>
    <w:rsid w:val="004A36AF"/>
    <w:rsid w:val="004A38A5"/>
    <w:rsid w:val="004A3918"/>
    <w:rsid w:val="004A3CC0"/>
    <w:rsid w:val="004A3F3B"/>
    <w:rsid w:val="004A4525"/>
    <w:rsid w:val="004A51F0"/>
    <w:rsid w:val="004A52A6"/>
    <w:rsid w:val="004A54FD"/>
    <w:rsid w:val="004A5AD8"/>
    <w:rsid w:val="004A6347"/>
    <w:rsid w:val="004A6E4F"/>
    <w:rsid w:val="004A7044"/>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2C8E"/>
    <w:rsid w:val="004B3D59"/>
    <w:rsid w:val="004B4574"/>
    <w:rsid w:val="004B4D17"/>
    <w:rsid w:val="004B4F25"/>
    <w:rsid w:val="004B4FD8"/>
    <w:rsid w:val="004B5041"/>
    <w:rsid w:val="004B5A67"/>
    <w:rsid w:val="004B5E2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A77"/>
    <w:rsid w:val="004C2E8D"/>
    <w:rsid w:val="004C2EC5"/>
    <w:rsid w:val="004C2FF0"/>
    <w:rsid w:val="004C30C4"/>
    <w:rsid w:val="004C40DD"/>
    <w:rsid w:val="004C4164"/>
    <w:rsid w:val="004C4226"/>
    <w:rsid w:val="004C434F"/>
    <w:rsid w:val="004C46CF"/>
    <w:rsid w:val="004C497C"/>
    <w:rsid w:val="004C4BCD"/>
    <w:rsid w:val="004C4DD9"/>
    <w:rsid w:val="004C5819"/>
    <w:rsid w:val="004C5885"/>
    <w:rsid w:val="004C5A5A"/>
    <w:rsid w:val="004C5CB1"/>
    <w:rsid w:val="004C6013"/>
    <w:rsid w:val="004C643A"/>
    <w:rsid w:val="004C67BE"/>
    <w:rsid w:val="004C6B07"/>
    <w:rsid w:val="004C6B32"/>
    <w:rsid w:val="004C73A8"/>
    <w:rsid w:val="004C7F59"/>
    <w:rsid w:val="004D0AC6"/>
    <w:rsid w:val="004D0DE0"/>
    <w:rsid w:val="004D0F6E"/>
    <w:rsid w:val="004D217F"/>
    <w:rsid w:val="004D27A5"/>
    <w:rsid w:val="004D2A7C"/>
    <w:rsid w:val="004D2BCF"/>
    <w:rsid w:val="004D2C84"/>
    <w:rsid w:val="004D2D41"/>
    <w:rsid w:val="004D3205"/>
    <w:rsid w:val="004D33CF"/>
    <w:rsid w:val="004D4BCB"/>
    <w:rsid w:val="004D5D95"/>
    <w:rsid w:val="004D6E35"/>
    <w:rsid w:val="004D6E8C"/>
    <w:rsid w:val="004D7296"/>
    <w:rsid w:val="004D7CF7"/>
    <w:rsid w:val="004D7FEB"/>
    <w:rsid w:val="004E0190"/>
    <w:rsid w:val="004E022D"/>
    <w:rsid w:val="004E0CC9"/>
    <w:rsid w:val="004E15F0"/>
    <w:rsid w:val="004E1F70"/>
    <w:rsid w:val="004E220C"/>
    <w:rsid w:val="004E2ADE"/>
    <w:rsid w:val="004E2C20"/>
    <w:rsid w:val="004E3070"/>
    <w:rsid w:val="004E31A7"/>
    <w:rsid w:val="004E31AF"/>
    <w:rsid w:val="004E45E9"/>
    <w:rsid w:val="004E49FB"/>
    <w:rsid w:val="004E520A"/>
    <w:rsid w:val="004E59A2"/>
    <w:rsid w:val="004E5C22"/>
    <w:rsid w:val="004E5D21"/>
    <w:rsid w:val="004E65DD"/>
    <w:rsid w:val="004E6BD6"/>
    <w:rsid w:val="004E6D54"/>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4C58"/>
    <w:rsid w:val="004F4D09"/>
    <w:rsid w:val="004F4EA1"/>
    <w:rsid w:val="004F4F12"/>
    <w:rsid w:val="004F6308"/>
    <w:rsid w:val="004F6AF4"/>
    <w:rsid w:val="004F6D57"/>
    <w:rsid w:val="004F6EB7"/>
    <w:rsid w:val="004F6EBD"/>
    <w:rsid w:val="00500056"/>
    <w:rsid w:val="00500288"/>
    <w:rsid w:val="005004EB"/>
    <w:rsid w:val="00500AAD"/>
    <w:rsid w:val="00500B41"/>
    <w:rsid w:val="00500B50"/>
    <w:rsid w:val="005015D1"/>
    <w:rsid w:val="00501E47"/>
    <w:rsid w:val="005026CF"/>
    <w:rsid w:val="00502893"/>
    <w:rsid w:val="00502E84"/>
    <w:rsid w:val="00502F67"/>
    <w:rsid w:val="005038C6"/>
    <w:rsid w:val="00504211"/>
    <w:rsid w:val="00504262"/>
    <w:rsid w:val="0050428E"/>
    <w:rsid w:val="0050474E"/>
    <w:rsid w:val="005049A2"/>
    <w:rsid w:val="005053ED"/>
    <w:rsid w:val="00505BB6"/>
    <w:rsid w:val="00505CBF"/>
    <w:rsid w:val="00506BE4"/>
    <w:rsid w:val="00506C00"/>
    <w:rsid w:val="00506F5B"/>
    <w:rsid w:val="0050769C"/>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6A"/>
    <w:rsid w:val="00515253"/>
    <w:rsid w:val="0051539E"/>
    <w:rsid w:val="00515AFA"/>
    <w:rsid w:val="00515EC3"/>
    <w:rsid w:val="005165B6"/>
    <w:rsid w:val="005168B4"/>
    <w:rsid w:val="00516C50"/>
    <w:rsid w:val="005171B5"/>
    <w:rsid w:val="005173B4"/>
    <w:rsid w:val="005176F2"/>
    <w:rsid w:val="00517991"/>
    <w:rsid w:val="00517D19"/>
    <w:rsid w:val="0052006B"/>
    <w:rsid w:val="00520182"/>
    <w:rsid w:val="005201A9"/>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A11"/>
    <w:rsid w:val="00527A6C"/>
    <w:rsid w:val="00530025"/>
    <w:rsid w:val="005307D3"/>
    <w:rsid w:val="00530C25"/>
    <w:rsid w:val="00530EBA"/>
    <w:rsid w:val="00531657"/>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1D9F"/>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947"/>
    <w:rsid w:val="00544F2D"/>
    <w:rsid w:val="005456B6"/>
    <w:rsid w:val="00545B7F"/>
    <w:rsid w:val="00545EA2"/>
    <w:rsid w:val="005463CA"/>
    <w:rsid w:val="00546602"/>
    <w:rsid w:val="00546754"/>
    <w:rsid w:val="00547456"/>
    <w:rsid w:val="00547E9A"/>
    <w:rsid w:val="00547F62"/>
    <w:rsid w:val="0055082E"/>
    <w:rsid w:val="00550CCB"/>
    <w:rsid w:val="00550CD6"/>
    <w:rsid w:val="0055279B"/>
    <w:rsid w:val="00553A93"/>
    <w:rsid w:val="00553EB9"/>
    <w:rsid w:val="00554242"/>
    <w:rsid w:val="00554BA3"/>
    <w:rsid w:val="00554E2A"/>
    <w:rsid w:val="00556BA6"/>
    <w:rsid w:val="00556E7E"/>
    <w:rsid w:val="00556EA5"/>
    <w:rsid w:val="00557000"/>
    <w:rsid w:val="00557207"/>
    <w:rsid w:val="00557527"/>
    <w:rsid w:val="0055765C"/>
    <w:rsid w:val="00557AA5"/>
    <w:rsid w:val="0056065C"/>
    <w:rsid w:val="0056096B"/>
    <w:rsid w:val="005609CF"/>
    <w:rsid w:val="00560C2D"/>
    <w:rsid w:val="00560F09"/>
    <w:rsid w:val="00560FAB"/>
    <w:rsid w:val="00561282"/>
    <w:rsid w:val="00561405"/>
    <w:rsid w:val="00561C47"/>
    <w:rsid w:val="00562346"/>
    <w:rsid w:val="00562718"/>
    <w:rsid w:val="00562CCE"/>
    <w:rsid w:val="005635AD"/>
    <w:rsid w:val="00563F57"/>
    <w:rsid w:val="00563FD5"/>
    <w:rsid w:val="005642ED"/>
    <w:rsid w:val="00564657"/>
    <w:rsid w:val="00564957"/>
    <w:rsid w:val="00564E0B"/>
    <w:rsid w:val="0056585A"/>
    <w:rsid w:val="00565B4A"/>
    <w:rsid w:val="00565DF8"/>
    <w:rsid w:val="00565EBC"/>
    <w:rsid w:val="00565F3C"/>
    <w:rsid w:val="005662B5"/>
    <w:rsid w:val="00566386"/>
    <w:rsid w:val="005664A4"/>
    <w:rsid w:val="00566B5C"/>
    <w:rsid w:val="00566C49"/>
    <w:rsid w:val="005670A0"/>
    <w:rsid w:val="00567E28"/>
    <w:rsid w:val="00570235"/>
    <w:rsid w:val="0057189D"/>
    <w:rsid w:val="00571B03"/>
    <w:rsid w:val="00571FC7"/>
    <w:rsid w:val="00572066"/>
    <w:rsid w:val="00572698"/>
    <w:rsid w:val="0057273D"/>
    <w:rsid w:val="005740C2"/>
    <w:rsid w:val="00574435"/>
    <w:rsid w:val="00574970"/>
    <w:rsid w:val="00575132"/>
    <w:rsid w:val="005752D5"/>
    <w:rsid w:val="00575FC1"/>
    <w:rsid w:val="0057608A"/>
    <w:rsid w:val="0057613E"/>
    <w:rsid w:val="00576CBD"/>
    <w:rsid w:val="00576F2B"/>
    <w:rsid w:val="00577278"/>
    <w:rsid w:val="00577BDB"/>
    <w:rsid w:val="00577EC1"/>
    <w:rsid w:val="005804F1"/>
    <w:rsid w:val="00580E66"/>
    <w:rsid w:val="0058100E"/>
    <w:rsid w:val="005816F0"/>
    <w:rsid w:val="00582006"/>
    <w:rsid w:val="00582054"/>
    <w:rsid w:val="005826FB"/>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57F"/>
    <w:rsid w:val="0059294E"/>
    <w:rsid w:val="00592DD6"/>
    <w:rsid w:val="005931E8"/>
    <w:rsid w:val="0059348F"/>
    <w:rsid w:val="00593BA3"/>
    <w:rsid w:val="00593C31"/>
    <w:rsid w:val="005942C0"/>
    <w:rsid w:val="00594955"/>
    <w:rsid w:val="0059654C"/>
    <w:rsid w:val="00596751"/>
    <w:rsid w:val="00596A41"/>
    <w:rsid w:val="0059711D"/>
    <w:rsid w:val="00597E6F"/>
    <w:rsid w:val="005A008B"/>
    <w:rsid w:val="005A1521"/>
    <w:rsid w:val="005A1698"/>
    <w:rsid w:val="005A1E8E"/>
    <w:rsid w:val="005A1EDB"/>
    <w:rsid w:val="005A2034"/>
    <w:rsid w:val="005A2315"/>
    <w:rsid w:val="005A239F"/>
    <w:rsid w:val="005A2B80"/>
    <w:rsid w:val="005A3494"/>
    <w:rsid w:val="005A355B"/>
    <w:rsid w:val="005A387B"/>
    <w:rsid w:val="005A3880"/>
    <w:rsid w:val="005A3A36"/>
    <w:rsid w:val="005A3A64"/>
    <w:rsid w:val="005A4053"/>
    <w:rsid w:val="005A452D"/>
    <w:rsid w:val="005A45BF"/>
    <w:rsid w:val="005A5FF2"/>
    <w:rsid w:val="005A60FD"/>
    <w:rsid w:val="005A64BB"/>
    <w:rsid w:val="005A6B8D"/>
    <w:rsid w:val="005A6BAF"/>
    <w:rsid w:val="005A7436"/>
    <w:rsid w:val="005A79B8"/>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4B9"/>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926"/>
    <w:rsid w:val="005D0C6F"/>
    <w:rsid w:val="005D1530"/>
    <w:rsid w:val="005D178C"/>
    <w:rsid w:val="005D1FE5"/>
    <w:rsid w:val="005D24F6"/>
    <w:rsid w:val="005D297E"/>
    <w:rsid w:val="005D435B"/>
    <w:rsid w:val="005D456D"/>
    <w:rsid w:val="005D46FF"/>
    <w:rsid w:val="005D47C9"/>
    <w:rsid w:val="005D4800"/>
    <w:rsid w:val="005D5183"/>
    <w:rsid w:val="005D59FF"/>
    <w:rsid w:val="005D5A2F"/>
    <w:rsid w:val="005D5A38"/>
    <w:rsid w:val="005D6295"/>
    <w:rsid w:val="005D6DD2"/>
    <w:rsid w:val="005D71F2"/>
    <w:rsid w:val="005D72A4"/>
    <w:rsid w:val="005D75C1"/>
    <w:rsid w:val="005D768C"/>
    <w:rsid w:val="005D7739"/>
    <w:rsid w:val="005D7A9D"/>
    <w:rsid w:val="005E0254"/>
    <w:rsid w:val="005E0F35"/>
    <w:rsid w:val="005E1090"/>
    <w:rsid w:val="005E1CBE"/>
    <w:rsid w:val="005E29AB"/>
    <w:rsid w:val="005E29FF"/>
    <w:rsid w:val="005E3395"/>
    <w:rsid w:val="005E44CC"/>
    <w:rsid w:val="005E4C27"/>
    <w:rsid w:val="005E4DF6"/>
    <w:rsid w:val="005E59E0"/>
    <w:rsid w:val="005E5B6B"/>
    <w:rsid w:val="005E5BB9"/>
    <w:rsid w:val="005E5BE0"/>
    <w:rsid w:val="005E5C22"/>
    <w:rsid w:val="005E5C6C"/>
    <w:rsid w:val="005E5DE3"/>
    <w:rsid w:val="005E6BDE"/>
    <w:rsid w:val="005E7670"/>
    <w:rsid w:val="005F0118"/>
    <w:rsid w:val="005F01C6"/>
    <w:rsid w:val="005F03EB"/>
    <w:rsid w:val="005F05FE"/>
    <w:rsid w:val="005F07CA"/>
    <w:rsid w:val="005F09DA"/>
    <w:rsid w:val="005F0B08"/>
    <w:rsid w:val="005F1280"/>
    <w:rsid w:val="005F1B48"/>
    <w:rsid w:val="005F1E1F"/>
    <w:rsid w:val="005F2587"/>
    <w:rsid w:val="005F2804"/>
    <w:rsid w:val="005F2BBE"/>
    <w:rsid w:val="005F30A0"/>
    <w:rsid w:val="005F363A"/>
    <w:rsid w:val="005F3875"/>
    <w:rsid w:val="005F3B6C"/>
    <w:rsid w:val="005F3F2A"/>
    <w:rsid w:val="005F45EC"/>
    <w:rsid w:val="005F50C5"/>
    <w:rsid w:val="005F5109"/>
    <w:rsid w:val="005F54A0"/>
    <w:rsid w:val="005F5603"/>
    <w:rsid w:val="005F567F"/>
    <w:rsid w:val="005F575A"/>
    <w:rsid w:val="005F5CC5"/>
    <w:rsid w:val="005F5F7B"/>
    <w:rsid w:val="005F6C7B"/>
    <w:rsid w:val="005F7034"/>
    <w:rsid w:val="005F7211"/>
    <w:rsid w:val="005F74B2"/>
    <w:rsid w:val="005F7533"/>
    <w:rsid w:val="005F7B79"/>
    <w:rsid w:val="005F7C9D"/>
    <w:rsid w:val="005F7CBA"/>
    <w:rsid w:val="006005CC"/>
    <w:rsid w:val="00600BEE"/>
    <w:rsid w:val="00600C49"/>
    <w:rsid w:val="006022A3"/>
    <w:rsid w:val="006022CE"/>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7C6"/>
    <w:rsid w:val="00605C63"/>
    <w:rsid w:val="0060679E"/>
    <w:rsid w:val="00606841"/>
    <w:rsid w:val="006068C3"/>
    <w:rsid w:val="00606F72"/>
    <w:rsid w:val="0060743C"/>
    <w:rsid w:val="006075C3"/>
    <w:rsid w:val="00607614"/>
    <w:rsid w:val="0060765D"/>
    <w:rsid w:val="00607AFE"/>
    <w:rsid w:val="006108B0"/>
    <w:rsid w:val="00610E42"/>
    <w:rsid w:val="00611A7A"/>
    <w:rsid w:val="00611BA0"/>
    <w:rsid w:val="006123F7"/>
    <w:rsid w:val="00612D44"/>
    <w:rsid w:val="00612FC9"/>
    <w:rsid w:val="0061326B"/>
    <w:rsid w:val="00613340"/>
    <w:rsid w:val="0061387F"/>
    <w:rsid w:val="0061433B"/>
    <w:rsid w:val="006147BC"/>
    <w:rsid w:val="00614A18"/>
    <w:rsid w:val="00614A99"/>
    <w:rsid w:val="00614B9D"/>
    <w:rsid w:val="00614ED6"/>
    <w:rsid w:val="006150E8"/>
    <w:rsid w:val="006152C3"/>
    <w:rsid w:val="0061558C"/>
    <w:rsid w:val="006155A6"/>
    <w:rsid w:val="00615C13"/>
    <w:rsid w:val="00615CBB"/>
    <w:rsid w:val="00615F4A"/>
    <w:rsid w:val="00616253"/>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B2B"/>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80C"/>
    <w:rsid w:val="00642C3F"/>
    <w:rsid w:val="00642DA8"/>
    <w:rsid w:val="0064304A"/>
    <w:rsid w:val="00643DBB"/>
    <w:rsid w:val="0064420C"/>
    <w:rsid w:val="00644B64"/>
    <w:rsid w:val="00644B7B"/>
    <w:rsid w:val="00644CD9"/>
    <w:rsid w:val="00645C94"/>
    <w:rsid w:val="006460C9"/>
    <w:rsid w:val="00647429"/>
    <w:rsid w:val="00647EFF"/>
    <w:rsid w:val="006502DF"/>
    <w:rsid w:val="006506B8"/>
    <w:rsid w:val="00650C48"/>
    <w:rsid w:val="00650FFD"/>
    <w:rsid w:val="00651077"/>
    <w:rsid w:val="0065152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967"/>
    <w:rsid w:val="00655E9E"/>
    <w:rsid w:val="00656014"/>
    <w:rsid w:val="0065634C"/>
    <w:rsid w:val="006567E8"/>
    <w:rsid w:val="00656BCA"/>
    <w:rsid w:val="00657A00"/>
    <w:rsid w:val="00657FCD"/>
    <w:rsid w:val="006605D2"/>
    <w:rsid w:val="00660627"/>
    <w:rsid w:val="0066074D"/>
    <w:rsid w:val="00660B03"/>
    <w:rsid w:val="00660F0C"/>
    <w:rsid w:val="0066177B"/>
    <w:rsid w:val="00662169"/>
    <w:rsid w:val="006648F7"/>
    <w:rsid w:val="006649B4"/>
    <w:rsid w:val="00664D49"/>
    <w:rsid w:val="0066620B"/>
    <w:rsid w:val="00666383"/>
    <w:rsid w:val="006664D0"/>
    <w:rsid w:val="006664E8"/>
    <w:rsid w:val="006666E5"/>
    <w:rsid w:val="006668A9"/>
    <w:rsid w:val="006669AB"/>
    <w:rsid w:val="00666D50"/>
    <w:rsid w:val="006675DC"/>
    <w:rsid w:val="00667821"/>
    <w:rsid w:val="00667DE0"/>
    <w:rsid w:val="00667F98"/>
    <w:rsid w:val="006700F6"/>
    <w:rsid w:val="006703F2"/>
    <w:rsid w:val="00670982"/>
    <w:rsid w:val="00670BAD"/>
    <w:rsid w:val="006712DC"/>
    <w:rsid w:val="00671CFE"/>
    <w:rsid w:val="00671E22"/>
    <w:rsid w:val="00671FDC"/>
    <w:rsid w:val="006723F1"/>
    <w:rsid w:val="006726AF"/>
    <w:rsid w:val="00675212"/>
    <w:rsid w:val="00675230"/>
    <w:rsid w:val="0067548F"/>
    <w:rsid w:val="00675F58"/>
    <w:rsid w:val="006762B8"/>
    <w:rsid w:val="006766CB"/>
    <w:rsid w:val="00676B75"/>
    <w:rsid w:val="00676DBA"/>
    <w:rsid w:val="00677292"/>
    <w:rsid w:val="00677AAE"/>
    <w:rsid w:val="006805D1"/>
    <w:rsid w:val="0068157F"/>
    <w:rsid w:val="00681AFE"/>
    <w:rsid w:val="006824F8"/>
    <w:rsid w:val="00682628"/>
    <w:rsid w:val="006833CB"/>
    <w:rsid w:val="00683504"/>
    <w:rsid w:val="00683E78"/>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842"/>
    <w:rsid w:val="006974B7"/>
    <w:rsid w:val="006974DB"/>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951"/>
    <w:rsid w:val="006A29A1"/>
    <w:rsid w:val="006A32CD"/>
    <w:rsid w:val="006A38F5"/>
    <w:rsid w:val="006A3968"/>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555"/>
    <w:rsid w:val="006B274E"/>
    <w:rsid w:val="006B3E74"/>
    <w:rsid w:val="006B434A"/>
    <w:rsid w:val="006B4714"/>
    <w:rsid w:val="006B481F"/>
    <w:rsid w:val="006B4A87"/>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3EBD"/>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D780F"/>
    <w:rsid w:val="006E0395"/>
    <w:rsid w:val="006E0610"/>
    <w:rsid w:val="006E09D6"/>
    <w:rsid w:val="006E0F51"/>
    <w:rsid w:val="006E1116"/>
    <w:rsid w:val="006E11AC"/>
    <w:rsid w:val="006E1292"/>
    <w:rsid w:val="006E170C"/>
    <w:rsid w:val="006E17A2"/>
    <w:rsid w:val="006E1938"/>
    <w:rsid w:val="006E1C28"/>
    <w:rsid w:val="006E1DDC"/>
    <w:rsid w:val="006E2DEE"/>
    <w:rsid w:val="006E2E91"/>
    <w:rsid w:val="006E3B73"/>
    <w:rsid w:val="006E4AD7"/>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D20"/>
    <w:rsid w:val="006F6575"/>
    <w:rsid w:val="006F6935"/>
    <w:rsid w:val="006F6A9D"/>
    <w:rsid w:val="006F6FE8"/>
    <w:rsid w:val="006F70E8"/>
    <w:rsid w:val="007002BA"/>
    <w:rsid w:val="0070070C"/>
    <w:rsid w:val="0070079A"/>
    <w:rsid w:val="00700E49"/>
    <w:rsid w:val="00701960"/>
    <w:rsid w:val="00702C84"/>
    <w:rsid w:val="00702DA3"/>
    <w:rsid w:val="007032D7"/>
    <w:rsid w:val="0070369D"/>
    <w:rsid w:val="00703862"/>
    <w:rsid w:val="00703B9C"/>
    <w:rsid w:val="007042CA"/>
    <w:rsid w:val="007045AD"/>
    <w:rsid w:val="007046F4"/>
    <w:rsid w:val="007046FD"/>
    <w:rsid w:val="00704B00"/>
    <w:rsid w:val="00704CD1"/>
    <w:rsid w:val="007051E4"/>
    <w:rsid w:val="00705C8F"/>
    <w:rsid w:val="00706061"/>
    <w:rsid w:val="00706532"/>
    <w:rsid w:val="00706C8E"/>
    <w:rsid w:val="00706D95"/>
    <w:rsid w:val="007073CC"/>
    <w:rsid w:val="00707984"/>
    <w:rsid w:val="00711371"/>
    <w:rsid w:val="00711D63"/>
    <w:rsid w:val="007121FA"/>
    <w:rsid w:val="0071226E"/>
    <w:rsid w:val="007131B9"/>
    <w:rsid w:val="00713505"/>
    <w:rsid w:val="007136DD"/>
    <w:rsid w:val="0071394B"/>
    <w:rsid w:val="007139C2"/>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644"/>
    <w:rsid w:val="007219B7"/>
    <w:rsid w:val="007226AE"/>
    <w:rsid w:val="00722D9D"/>
    <w:rsid w:val="00723971"/>
    <w:rsid w:val="00723C24"/>
    <w:rsid w:val="00723EB9"/>
    <w:rsid w:val="00724825"/>
    <w:rsid w:val="00724CA4"/>
    <w:rsid w:val="00724CBA"/>
    <w:rsid w:val="00724D6B"/>
    <w:rsid w:val="007254ED"/>
    <w:rsid w:val="0072596D"/>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5BB2"/>
    <w:rsid w:val="00735EF4"/>
    <w:rsid w:val="00736048"/>
    <w:rsid w:val="007361C1"/>
    <w:rsid w:val="00736262"/>
    <w:rsid w:val="0073675D"/>
    <w:rsid w:val="00737981"/>
    <w:rsid w:val="00737C88"/>
    <w:rsid w:val="00737EB6"/>
    <w:rsid w:val="0074011E"/>
    <w:rsid w:val="007404B6"/>
    <w:rsid w:val="0074050D"/>
    <w:rsid w:val="00740B4C"/>
    <w:rsid w:val="007411C3"/>
    <w:rsid w:val="0074122C"/>
    <w:rsid w:val="00741381"/>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864"/>
    <w:rsid w:val="007509B1"/>
    <w:rsid w:val="00750E41"/>
    <w:rsid w:val="00750F18"/>
    <w:rsid w:val="0075108E"/>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0DCF"/>
    <w:rsid w:val="00760F54"/>
    <w:rsid w:val="007612A6"/>
    <w:rsid w:val="00761AD5"/>
    <w:rsid w:val="00761DE6"/>
    <w:rsid w:val="00762AA6"/>
    <w:rsid w:val="00762C65"/>
    <w:rsid w:val="007630EF"/>
    <w:rsid w:val="007635D8"/>
    <w:rsid w:val="0076366F"/>
    <w:rsid w:val="00763728"/>
    <w:rsid w:val="00763B9B"/>
    <w:rsid w:val="00763D90"/>
    <w:rsid w:val="00763DAD"/>
    <w:rsid w:val="00763E51"/>
    <w:rsid w:val="00764103"/>
    <w:rsid w:val="0076428C"/>
    <w:rsid w:val="00764325"/>
    <w:rsid w:val="00764549"/>
    <w:rsid w:val="00765531"/>
    <w:rsid w:val="00765805"/>
    <w:rsid w:val="00766098"/>
    <w:rsid w:val="007660CA"/>
    <w:rsid w:val="007667B0"/>
    <w:rsid w:val="00766D86"/>
    <w:rsid w:val="00767816"/>
    <w:rsid w:val="007701C9"/>
    <w:rsid w:val="00771B5D"/>
    <w:rsid w:val="00772308"/>
    <w:rsid w:val="00772506"/>
    <w:rsid w:val="00773530"/>
    <w:rsid w:val="007735C0"/>
    <w:rsid w:val="007736DB"/>
    <w:rsid w:val="00773846"/>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120"/>
    <w:rsid w:val="00790B18"/>
    <w:rsid w:val="0079166B"/>
    <w:rsid w:val="0079179D"/>
    <w:rsid w:val="00791DDE"/>
    <w:rsid w:val="007935D9"/>
    <w:rsid w:val="00793CC3"/>
    <w:rsid w:val="00793E48"/>
    <w:rsid w:val="00794339"/>
    <w:rsid w:val="00794A34"/>
    <w:rsid w:val="007955E1"/>
    <w:rsid w:val="007959A5"/>
    <w:rsid w:val="007963DA"/>
    <w:rsid w:val="00796B54"/>
    <w:rsid w:val="00796C70"/>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4D0"/>
    <w:rsid w:val="007B6583"/>
    <w:rsid w:val="007B6909"/>
    <w:rsid w:val="007B74B6"/>
    <w:rsid w:val="007B75A8"/>
    <w:rsid w:val="007B7886"/>
    <w:rsid w:val="007B7A93"/>
    <w:rsid w:val="007C09E5"/>
    <w:rsid w:val="007C1280"/>
    <w:rsid w:val="007C12A6"/>
    <w:rsid w:val="007C12AF"/>
    <w:rsid w:val="007C1B65"/>
    <w:rsid w:val="007C1E4F"/>
    <w:rsid w:val="007C2181"/>
    <w:rsid w:val="007C2559"/>
    <w:rsid w:val="007C2A9C"/>
    <w:rsid w:val="007C2DC1"/>
    <w:rsid w:val="007C2EAD"/>
    <w:rsid w:val="007C3567"/>
    <w:rsid w:val="007C4DDA"/>
    <w:rsid w:val="007C53E0"/>
    <w:rsid w:val="007C55C8"/>
    <w:rsid w:val="007C57CB"/>
    <w:rsid w:val="007C5988"/>
    <w:rsid w:val="007C64D8"/>
    <w:rsid w:val="007C67EC"/>
    <w:rsid w:val="007C78A2"/>
    <w:rsid w:val="007C7946"/>
    <w:rsid w:val="007C7DFF"/>
    <w:rsid w:val="007D03AC"/>
    <w:rsid w:val="007D0BC8"/>
    <w:rsid w:val="007D0BC9"/>
    <w:rsid w:val="007D157A"/>
    <w:rsid w:val="007D198D"/>
    <w:rsid w:val="007D1A56"/>
    <w:rsid w:val="007D1CA5"/>
    <w:rsid w:val="007D2606"/>
    <w:rsid w:val="007D30FA"/>
    <w:rsid w:val="007D36E1"/>
    <w:rsid w:val="007D3799"/>
    <w:rsid w:val="007D3DCE"/>
    <w:rsid w:val="007D4018"/>
    <w:rsid w:val="007D40CD"/>
    <w:rsid w:val="007D4484"/>
    <w:rsid w:val="007D44FC"/>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91D"/>
    <w:rsid w:val="007E5808"/>
    <w:rsid w:val="007E5B07"/>
    <w:rsid w:val="007E5B61"/>
    <w:rsid w:val="007E5F3C"/>
    <w:rsid w:val="007E6785"/>
    <w:rsid w:val="007E69EF"/>
    <w:rsid w:val="007E795B"/>
    <w:rsid w:val="007E7A1C"/>
    <w:rsid w:val="007E7B8D"/>
    <w:rsid w:val="007E7D41"/>
    <w:rsid w:val="007E7E50"/>
    <w:rsid w:val="007F06A8"/>
    <w:rsid w:val="007F135F"/>
    <w:rsid w:val="007F19B7"/>
    <w:rsid w:val="007F225E"/>
    <w:rsid w:val="007F231E"/>
    <w:rsid w:val="007F24EB"/>
    <w:rsid w:val="007F299E"/>
    <w:rsid w:val="007F3937"/>
    <w:rsid w:val="007F3B75"/>
    <w:rsid w:val="007F4124"/>
    <w:rsid w:val="007F42CA"/>
    <w:rsid w:val="007F48F8"/>
    <w:rsid w:val="007F51A9"/>
    <w:rsid w:val="007F54A6"/>
    <w:rsid w:val="007F5E9F"/>
    <w:rsid w:val="007F695F"/>
    <w:rsid w:val="007F6B6F"/>
    <w:rsid w:val="007F6EEF"/>
    <w:rsid w:val="007F72E7"/>
    <w:rsid w:val="007F7995"/>
    <w:rsid w:val="00800542"/>
    <w:rsid w:val="00800848"/>
    <w:rsid w:val="008010DD"/>
    <w:rsid w:val="00801E4B"/>
    <w:rsid w:val="008021BB"/>
    <w:rsid w:val="00802280"/>
    <w:rsid w:val="008022D6"/>
    <w:rsid w:val="00803474"/>
    <w:rsid w:val="00803793"/>
    <w:rsid w:val="008043F7"/>
    <w:rsid w:val="00804888"/>
    <w:rsid w:val="00804ACC"/>
    <w:rsid w:val="00804BF5"/>
    <w:rsid w:val="00804CEC"/>
    <w:rsid w:val="00805DD6"/>
    <w:rsid w:val="00805ED7"/>
    <w:rsid w:val="00806B69"/>
    <w:rsid w:val="00807463"/>
    <w:rsid w:val="0080769D"/>
    <w:rsid w:val="00810060"/>
    <w:rsid w:val="008101E3"/>
    <w:rsid w:val="00810EE7"/>
    <w:rsid w:val="0081169D"/>
    <w:rsid w:val="00811A2A"/>
    <w:rsid w:val="008122BE"/>
    <w:rsid w:val="008123DD"/>
    <w:rsid w:val="0081270D"/>
    <w:rsid w:val="00812B3E"/>
    <w:rsid w:val="008131A9"/>
    <w:rsid w:val="00813B7F"/>
    <w:rsid w:val="00813F58"/>
    <w:rsid w:val="00813FDF"/>
    <w:rsid w:val="00814909"/>
    <w:rsid w:val="0081497A"/>
    <w:rsid w:val="00814BFD"/>
    <w:rsid w:val="00814F9D"/>
    <w:rsid w:val="00815192"/>
    <w:rsid w:val="008152C0"/>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06BD"/>
    <w:rsid w:val="00822587"/>
    <w:rsid w:val="00822841"/>
    <w:rsid w:val="008228CB"/>
    <w:rsid w:val="00823311"/>
    <w:rsid w:val="0082342A"/>
    <w:rsid w:val="00823521"/>
    <w:rsid w:val="008235BA"/>
    <w:rsid w:val="0082427A"/>
    <w:rsid w:val="0082430C"/>
    <w:rsid w:val="008244E1"/>
    <w:rsid w:val="00824B00"/>
    <w:rsid w:val="00825065"/>
    <w:rsid w:val="00825076"/>
    <w:rsid w:val="00825F2A"/>
    <w:rsid w:val="0082655A"/>
    <w:rsid w:val="0082685C"/>
    <w:rsid w:val="00827150"/>
    <w:rsid w:val="008275A7"/>
    <w:rsid w:val="008306EA"/>
    <w:rsid w:val="00830731"/>
    <w:rsid w:val="008320A6"/>
    <w:rsid w:val="008322FE"/>
    <w:rsid w:val="00835DAA"/>
    <w:rsid w:val="00836196"/>
    <w:rsid w:val="0083655C"/>
    <w:rsid w:val="00836648"/>
    <w:rsid w:val="008367E6"/>
    <w:rsid w:val="00836A71"/>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236"/>
    <w:rsid w:val="008449D0"/>
    <w:rsid w:val="00844AD6"/>
    <w:rsid w:val="008456A8"/>
    <w:rsid w:val="00845888"/>
    <w:rsid w:val="00845B63"/>
    <w:rsid w:val="00846365"/>
    <w:rsid w:val="0084643A"/>
    <w:rsid w:val="0084648A"/>
    <w:rsid w:val="00846660"/>
    <w:rsid w:val="0084698D"/>
    <w:rsid w:val="00846A68"/>
    <w:rsid w:val="00846BB6"/>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6BFF"/>
    <w:rsid w:val="00857D12"/>
    <w:rsid w:val="00861C7D"/>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1E09"/>
    <w:rsid w:val="008821DD"/>
    <w:rsid w:val="008828AD"/>
    <w:rsid w:val="0088297E"/>
    <w:rsid w:val="00882AB8"/>
    <w:rsid w:val="00882B1B"/>
    <w:rsid w:val="00882C40"/>
    <w:rsid w:val="00882C4B"/>
    <w:rsid w:val="008830A7"/>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270"/>
    <w:rsid w:val="0089091B"/>
    <w:rsid w:val="00890A98"/>
    <w:rsid w:val="00890B21"/>
    <w:rsid w:val="0089191F"/>
    <w:rsid w:val="008924F0"/>
    <w:rsid w:val="008925B6"/>
    <w:rsid w:val="00892984"/>
    <w:rsid w:val="008929E1"/>
    <w:rsid w:val="008933B0"/>
    <w:rsid w:val="0089340E"/>
    <w:rsid w:val="008939D2"/>
    <w:rsid w:val="00893BBE"/>
    <w:rsid w:val="00893D2B"/>
    <w:rsid w:val="008946CE"/>
    <w:rsid w:val="00894A79"/>
    <w:rsid w:val="00894A83"/>
    <w:rsid w:val="00894C12"/>
    <w:rsid w:val="008953FD"/>
    <w:rsid w:val="00895932"/>
    <w:rsid w:val="00895CF0"/>
    <w:rsid w:val="00895E29"/>
    <w:rsid w:val="008961EF"/>
    <w:rsid w:val="00896313"/>
    <w:rsid w:val="00897202"/>
    <w:rsid w:val="00897DAF"/>
    <w:rsid w:val="008A0443"/>
    <w:rsid w:val="008A0FB1"/>
    <w:rsid w:val="008A15AC"/>
    <w:rsid w:val="008A1796"/>
    <w:rsid w:val="008A19E1"/>
    <w:rsid w:val="008A2118"/>
    <w:rsid w:val="008A2328"/>
    <w:rsid w:val="008A2451"/>
    <w:rsid w:val="008A2F9A"/>
    <w:rsid w:val="008A3292"/>
    <w:rsid w:val="008A32FC"/>
    <w:rsid w:val="008A3A88"/>
    <w:rsid w:val="008A405F"/>
    <w:rsid w:val="008A50E6"/>
    <w:rsid w:val="008A5560"/>
    <w:rsid w:val="008A5A69"/>
    <w:rsid w:val="008A628E"/>
    <w:rsid w:val="008A64F0"/>
    <w:rsid w:val="008A66E8"/>
    <w:rsid w:val="008A70D6"/>
    <w:rsid w:val="008A70E3"/>
    <w:rsid w:val="008A726F"/>
    <w:rsid w:val="008A7850"/>
    <w:rsid w:val="008A7853"/>
    <w:rsid w:val="008A7891"/>
    <w:rsid w:val="008A7DEB"/>
    <w:rsid w:val="008A7E7A"/>
    <w:rsid w:val="008A7EEA"/>
    <w:rsid w:val="008B0B0B"/>
    <w:rsid w:val="008B0EFE"/>
    <w:rsid w:val="008B1058"/>
    <w:rsid w:val="008B12A6"/>
    <w:rsid w:val="008B171C"/>
    <w:rsid w:val="008B2550"/>
    <w:rsid w:val="008B2751"/>
    <w:rsid w:val="008B2C8D"/>
    <w:rsid w:val="008B41D5"/>
    <w:rsid w:val="008B49E8"/>
    <w:rsid w:val="008B4FA5"/>
    <w:rsid w:val="008B51DD"/>
    <w:rsid w:val="008B56B4"/>
    <w:rsid w:val="008B5831"/>
    <w:rsid w:val="008B584B"/>
    <w:rsid w:val="008B5BE1"/>
    <w:rsid w:val="008B5E70"/>
    <w:rsid w:val="008B5F4E"/>
    <w:rsid w:val="008B65BE"/>
    <w:rsid w:val="008B73B9"/>
    <w:rsid w:val="008B765B"/>
    <w:rsid w:val="008C00B3"/>
    <w:rsid w:val="008C0EA0"/>
    <w:rsid w:val="008C165D"/>
    <w:rsid w:val="008C18C7"/>
    <w:rsid w:val="008C2477"/>
    <w:rsid w:val="008C2DA9"/>
    <w:rsid w:val="008C31CF"/>
    <w:rsid w:val="008C3487"/>
    <w:rsid w:val="008C381C"/>
    <w:rsid w:val="008C385A"/>
    <w:rsid w:val="008C39FC"/>
    <w:rsid w:val="008C3A39"/>
    <w:rsid w:val="008C3C9C"/>
    <w:rsid w:val="008C4105"/>
    <w:rsid w:val="008C4173"/>
    <w:rsid w:val="008C45F3"/>
    <w:rsid w:val="008C53B0"/>
    <w:rsid w:val="008C54A9"/>
    <w:rsid w:val="008C59B9"/>
    <w:rsid w:val="008C6A19"/>
    <w:rsid w:val="008C77C5"/>
    <w:rsid w:val="008C7B07"/>
    <w:rsid w:val="008C7F36"/>
    <w:rsid w:val="008D0366"/>
    <w:rsid w:val="008D08E7"/>
    <w:rsid w:val="008D0D89"/>
    <w:rsid w:val="008D142E"/>
    <w:rsid w:val="008D1784"/>
    <w:rsid w:val="008D1D80"/>
    <w:rsid w:val="008D2124"/>
    <w:rsid w:val="008D2A1B"/>
    <w:rsid w:val="008D32E0"/>
    <w:rsid w:val="008D3431"/>
    <w:rsid w:val="008D356E"/>
    <w:rsid w:val="008D42B7"/>
    <w:rsid w:val="008D4B36"/>
    <w:rsid w:val="008D4B49"/>
    <w:rsid w:val="008D4C87"/>
    <w:rsid w:val="008D4FB1"/>
    <w:rsid w:val="008D53A7"/>
    <w:rsid w:val="008D548D"/>
    <w:rsid w:val="008D5A20"/>
    <w:rsid w:val="008D5A77"/>
    <w:rsid w:val="008D5D9D"/>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236"/>
    <w:rsid w:val="008E7482"/>
    <w:rsid w:val="008E74D8"/>
    <w:rsid w:val="008F0A9C"/>
    <w:rsid w:val="008F0B9A"/>
    <w:rsid w:val="008F1A7E"/>
    <w:rsid w:val="008F1F48"/>
    <w:rsid w:val="008F236E"/>
    <w:rsid w:val="008F255C"/>
    <w:rsid w:val="008F2F06"/>
    <w:rsid w:val="008F2F61"/>
    <w:rsid w:val="008F327E"/>
    <w:rsid w:val="008F3486"/>
    <w:rsid w:val="008F3AD7"/>
    <w:rsid w:val="008F3C6A"/>
    <w:rsid w:val="008F489E"/>
    <w:rsid w:val="008F49FD"/>
    <w:rsid w:val="008F4B75"/>
    <w:rsid w:val="008F4D33"/>
    <w:rsid w:val="008F5044"/>
    <w:rsid w:val="008F5533"/>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715"/>
    <w:rsid w:val="00904A92"/>
    <w:rsid w:val="00904AC8"/>
    <w:rsid w:val="00904C41"/>
    <w:rsid w:val="009059E8"/>
    <w:rsid w:val="00905DAB"/>
    <w:rsid w:val="00905DEC"/>
    <w:rsid w:val="00905EFC"/>
    <w:rsid w:val="00905FDA"/>
    <w:rsid w:val="00906411"/>
    <w:rsid w:val="009065E8"/>
    <w:rsid w:val="00906D19"/>
    <w:rsid w:val="0090705B"/>
    <w:rsid w:val="00907525"/>
    <w:rsid w:val="00907724"/>
    <w:rsid w:val="00907B0B"/>
    <w:rsid w:val="00907D95"/>
    <w:rsid w:val="00910686"/>
    <w:rsid w:val="00910C69"/>
    <w:rsid w:val="00911C82"/>
    <w:rsid w:val="00911CA5"/>
    <w:rsid w:val="00911D9B"/>
    <w:rsid w:val="00912136"/>
    <w:rsid w:val="0091224B"/>
    <w:rsid w:val="009129D5"/>
    <w:rsid w:val="00912E28"/>
    <w:rsid w:val="00912F62"/>
    <w:rsid w:val="00913337"/>
    <w:rsid w:val="0091353A"/>
    <w:rsid w:val="00913620"/>
    <w:rsid w:val="00913DEC"/>
    <w:rsid w:val="00914194"/>
    <w:rsid w:val="00914BFB"/>
    <w:rsid w:val="00915097"/>
    <w:rsid w:val="00915786"/>
    <w:rsid w:val="00915AD0"/>
    <w:rsid w:val="00915B50"/>
    <w:rsid w:val="009165F0"/>
    <w:rsid w:val="0091754A"/>
    <w:rsid w:val="00917641"/>
    <w:rsid w:val="009176EF"/>
    <w:rsid w:val="0091778A"/>
    <w:rsid w:val="0091780E"/>
    <w:rsid w:val="00917FD4"/>
    <w:rsid w:val="0092009F"/>
    <w:rsid w:val="009206B3"/>
    <w:rsid w:val="00920888"/>
    <w:rsid w:val="009208C3"/>
    <w:rsid w:val="009218AE"/>
    <w:rsid w:val="00921B2C"/>
    <w:rsid w:val="00921E4E"/>
    <w:rsid w:val="00922B95"/>
    <w:rsid w:val="00923976"/>
    <w:rsid w:val="00923CF5"/>
    <w:rsid w:val="0092464F"/>
    <w:rsid w:val="00924A72"/>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844"/>
    <w:rsid w:val="00932A36"/>
    <w:rsid w:val="00934389"/>
    <w:rsid w:val="0093489F"/>
    <w:rsid w:val="00935422"/>
    <w:rsid w:val="00935876"/>
    <w:rsid w:val="0093599A"/>
    <w:rsid w:val="00935D52"/>
    <w:rsid w:val="0093608D"/>
    <w:rsid w:val="00937991"/>
    <w:rsid w:val="00937AD0"/>
    <w:rsid w:val="009404EF"/>
    <w:rsid w:val="00940E84"/>
    <w:rsid w:val="00941A60"/>
    <w:rsid w:val="009423BA"/>
    <w:rsid w:val="009424E2"/>
    <w:rsid w:val="00942CA2"/>
    <w:rsid w:val="00942D16"/>
    <w:rsid w:val="00943260"/>
    <w:rsid w:val="00943902"/>
    <w:rsid w:val="00944C24"/>
    <w:rsid w:val="00944D87"/>
    <w:rsid w:val="009450F0"/>
    <w:rsid w:val="00945E36"/>
    <w:rsid w:val="00946468"/>
    <w:rsid w:val="009464DE"/>
    <w:rsid w:val="0094668F"/>
    <w:rsid w:val="00946C59"/>
    <w:rsid w:val="00946EB3"/>
    <w:rsid w:val="009472B4"/>
    <w:rsid w:val="0094779B"/>
    <w:rsid w:val="009505EF"/>
    <w:rsid w:val="0095069D"/>
    <w:rsid w:val="00950942"/>
    <w:rsid w:val="00950EFE"/>
    <w:rsid w:val="00950F9D"/>
    <w:rsid w:val="00951063"/>
    <w:rsid w:val="0095154D"/>
    <w:rsid w:val="009517F1"/>
    <w:rsid w:val="00951F24"/>
    <w:rsid w:val="00951F45"/>
    <w:rsid w:val="009522A1"/>
    <w:rsid w:val="009524C9"/>
    <w:rsid w:val="00952701"/>
    <w:rsid w:val="00952C77"/>
    <w:rsid w:val="00953471"/>
    <w:rsid w:val="00953E43"/>
    <w:rsid w:val="009542A1"/>
    <w:rsid w:val="0095488B"/>
    <w:rsid w:val="00955172"/>
    <w:rsid w:val="009563FB"/>
    <w:rsid w:val="00956748"/>
    <w:rsid w:val="00956CD2"/>
    <w:rsid w:val="0095739F"/>
    <w:rsid w:val="00957738"/>
    <w:rsid w:val="00957CFC"/>
    <w:rsid w:val="00957E66"/>
    <w:rsid w:val="00960004"/>
    <w:rsid w:val="009601BF"/>
    <w:rsid w:val="009604B2"/>
    <w:rsid w:val="00960918"/>
    <w:rsid w:val="00960EF7"/>
    <w:rsid w:val="00962011"/>
    <w:rsid w:val="00962CD2"/>
    <w:rsid w:val="009636BA"/>
    <w:rsid w:val="009648A9"/>
    <w:rsid w:val="009650C4"/>
    <w:rsid w:val="00965319"/>
    <w:rsid w:val="0096562F"/>
    <w:rsid w:val="00965928"/>
    <w:rsid w:val="0096596D"/>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62A4"/>
    <w:rsid w:val="00976C2B"/>
    <w:rsid w:val="00977015"/>
    <w:rsid w:val="00977613"/>
    <w:rsid w:val="00977A4B"/>
    <w:rsid w:val="00977F81"/>
    <w:rsid w:val="0098096D"/>
    <w:rsid w:val="00980DA4"/>
    <w:rsid w:val="009815E0"/>
    <w:rsid w:val="009817AA"/>
    <w:rsid w:val="00981C23"/>
    <w:rsid w:val="00981DC3"/>
    <w:rsid w:val="0098211F"/>
    <w:rsid w:val="00982663"/>
    <w:rsid w:val="00982896"/>
    <w:rsid w:val="00982D09"/>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F30"/>
    <w:rsid w:val="009910B5"/>
    <w:rsid w:val="0099185E"/>
    <w:rsid w:val="00991BDB"/>
    <w:rsid w:val="009925AE"/>
    <w:rsid w:val="00992655"/>
    <w:rsid w:val="00992679"/>
    <w:rsid w:val="0099300C"/>
    <w:rsid w:val="00994003"/>
    <w:rsid w:val="009940F3"/>
    <w:rsid w:val="009942EA"/>
    <w:rsid w:val="00994539"/>
    <w:rsid w:val="00994EDB"/>
    <w:rsid w:val="00995B14"/>
    <w:rsid w:val="0099609D"/>
    <w:rsid w:val="009964A1"/>
    <w:rsid w:val="009964EE"/>
    <w:rsid w:val="00996811"/>
    <w:rsid w:val="00996866"/>
    <w:rsid w:val="0099701C"/>
    <w:rsid w:val="00997530"/>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1187"/>
    <w:rsid w:val="009B1504"/>
    <w:rsid w:val="009B1770"/>
    <w:rsid w:val="009B196D"/>
    <w:rsid w:val="009B1BBB"/>
    <w:rsid w:val="009B1C8B"/>
    <w:rsid w:val="009B2621"/>
    <w:rsid w:val="009B32B5"/>
    <w:rsid w:val="009B3995"/>
    <w:rsid w:val="009B3A5D"/>
    <w:rsid w:val="009B3AF8"/>
    <w:rsid w:val="009B444A"/>
    <w:rsid w:val="009B478D"/>
    <w:rsid w:val="009B491A"/>
    <w:rsid w:val="009B4A36"/>
    <w:rsid w:val="009B4B2A"/>
    <w:rsid w:val="009B4FA8"/>
    <w:rsid w:val="009B5093"/>
    <w:rsid w:val="009B5B8F"/>
    <w:rsid w:val="009B5CA9"/>
    <w:rsid w:val="009B5F95"/>
    <w:rsid w:val="009B62E1"/>
    <w:rsid w:val="009B6E83"/>
    <w:rsid w:val="009B6F72"/>
    <w:rsid w:val="009B70E6"/>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6D9"/>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2D9E"/>
    <w:rsid w:val="009D302A"/>
    <w:rsid w:val="009D30D5"/>
    <w:rsid w:val="009D3787"/>
    <w:rsid w:val="009D3E9F"/>
    <w:rsid w:val="009D405B"/>
    <w:rsid w:val="009D483A"/>
    <w:rsid w:val="009D55D0"/>
    <w:rsid w:val="009D5886"/>
    <w:rsid w:val="009D5942"/>
    <w:rsid w:val="009D596D"/>
    <w:rsid w:val="009D59AA"/>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4F8E"/>
    <w:rsid w:val="009E528F"/>
    <w:rsid w:val="009E59F5"/>
    <w:rsid w:val="009E5AFC"/>
    <w:rsid w:val="009E5BA5"/>
    <w:rsid w:val="009E60A2"/>
    <w:rsid w:val="009E6FE7"/>
    <w:rsid w:val="009E7BA3"/>
    <w:rsid w:val="009F0266"/>
    <w:rsid w:val="009F027F"/>
    <w:rsid w:val="009F034E"/>
    <w:rsid w:val="009F0575"/>
    <w:rsid w:val="009F0704"/>
    <w:rsid w:val="009F0D59"/>
    <w:rsid w:val="009F10F5"/>
    <w:rsid w:val="009F24E7"/>
    <w:rsid w:val="009F26BB"/>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DA3"/>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070"/>
    <w:rsid w:val="00A03142"/>
    <w:rsid w:val="00A03964"/>
    <w:rsid w:val="00A041AB"/>
    <w:rsid w:val="00A05C9C"/>
    <w:rsid w:val="00A062E5"/>
    <w:rsid w:val="00A06AE2"/>
    <w:rsid w:val="00A06CE1"/>
    <w:rsid w:val="00A06F6A"/>
    <w:rsid w:val="00A077E4"/>
    <w:rsid w:val="00A07D00"/>
    <w:rsid w:val="00A07D59"/>
    <w:rsid w:val="00A07DF7"/>
    <w:rsid w:val="00A102E1"/>
    <w:rsid w:val="00A1094A"/>
    <w:rsid w:val="00A10F5E"/>
    <w:rsid w:val="00A11EE5"/>
    <w:rsid w:val="00A120A6"/>
    <w:rsid w:val="00A12183"/>
    <w:rsid w:val="00A12ECA"/>
    <w:rsid w:val="00A13012"/>
    <w:rsid w:val="00A13350"/>
    <w:rsid w:val="00A134D8"/>
    <w:rsid w:val="00A13535"/>
    <w:rsid w:val="00A1397E"/>
    <w:rsid w:val="00A14C37"/>
    <w:rsid w:val="00A14CFE"/>
    <w:rsid w:val="00A155A0"/>
    <w:rsid w:val="00A1605A"/>
    <w:rsid w:val="00A166CB"/>
    <w:rsid w:val="00A16FEC"/>
    <w:rsid w:val="00A172DE"/>
    <w:rsid w:val="00A17458"/>
    <w:rsid w:val="00A1747A"/>
    <w:rsid w:val="00A17968"/>
    <w:rsid w:val="00A17B05"/>
    <w:rsid w:val="00A17C05"/>
    <w:rsid w:val="00A203EF"/>
    <w:rsid w:val="00A20769"/>
    <w:rsid w:val="00A20D1F"/>
    <w:rsid w:val="00A213A7"/>
    <w:rsid w:val="00A22192"/>
    <w:rsid w:val="00A22A30"/>
    <w:rsid w:val="00A22C6E"/>
    <w:rsid w:val="00A22FD3"/>
    <w:rsid w:val="00A231AE"/>
    <w:rsid w:val="00A234B6"/>
    <w:rsid w:val="00A2354F"/>
    <w:rsid w:val="00A235E8"/>
    <w:rsid w:val="00A2372D"/>
    <w:rsid w:val="00A23B5C"/>
    <w:rsid w:val="00A23F5D"/>
    <w:rsid w:val="00A247C8"/>
    <w:rsid w:val="00A24E13"/>
    <w:rsid w:val="00A25879"/>
    <w:rsid w:val="00A25B19"/>
    <w:rsid w:val="00A25E5F"/>
    <w:rsid w:val="00A26070"/>
    <w:rsid w:val="00A26524"/>
    <w:rsid w:val="00A2764A"/>
    <w:rsid w:val="00A27956"/>
    <w:rsid w:val="00A27CE3"/>
    <w:rsid w:val="00A27E77"/>
    <w:rsid w:val="00A3086D"/>
    <w:rsid w:val="00A311D9"/>
    <w:rsid w:val="00A311FD"/>
    <w:rsid w:val="00A32A78"/>
    <w:rsid w:val="00A3360A"/>
    <w:rsid w:val="00A336DF"/>
    <w:rsid w:val="00A33705"/>
    <w:rsid w:val="00A33BE7"/>
    <w:rsid w:val="00A35BA3"/>
    <w:rsid w:val="00A36037"/>
    <w:rsid w:val="00A36064"/>
    <w:rsid w:val="00A361EE"/>
    <w:rsid w:val="00A36306"/>
    <w:rsid w:val="00A36EB8"/>
    <w:rsid w:val="00A370E3"/>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8C4"/>
    <w:rsid w:val="00A44BBE"/>
    <w:rsid w:val="00A44DCC"/>
    <w:rsid w:val="00A45505"/>
    <w:rsid w:val="00A46246"/>
    <w:rsid w:val="00A464DD"/>
    <w:rsid w:val="00A46A57"/>
    <w:rsid w:val="00A46C32"/>
    <w:rsid w:val="00A473F4"/>
    <w:rsid w:val="00A475DD"/>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349"/>
    <w:rsid w:val="00A54706"/>
    <w:rsid w:val="00A55248"/>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6740"/>
    <w:rsid w:val="00A6713B"/>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914"/>
    <w:rsid w:val="00A769C1"/>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985"/>
    <w:rsid w:val="00A909DB"/>
    <w:rsid w:val="00A90A12"/>
    <w:rsid w:val="00A910CD"/>
    <w:rsid w:val="00A913AB"/>
    <w:rsid w:val="00A91AB7"/>
    <w:rsid w:val="00A92038"/>
    <w:rsid w:val="00A926BE"/>
    <w:rsid w:val="00A92A04"/>
    <w:rsid w:val="00A932B9"/>
    <w:rsid w:val="00A9378D"/>
    <w:rsid w:val="00A93FED"/>
    <w:rsid w:val="00A943D6"/>
    <w:rsid w:val="00A94CC8"/>
    <w:rsid w:val="00A9595D"/>
    <w:rsid w:val="00A95EB8"/>
    <w:rsid w:val="00A96A68"/>
    <w:rsid w:val="00A9722A"/>
    <w:rsid w:val="00A972EF"/>
    <w:rsid w:val="00A97A19"/>
    <w:rsid w:val="00A97E2F"/>
    <w:rsid w:val="00AA014D"/>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44"/>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38"/>
    <w:rsid w:val="00AB34EA"/>
    <w:rsid w:val="00AB38B2"/>
    <w:rsid w:val="00AB3C20"/>
    <w:rsid w:val="00AB4645"/>
    <w:rsid w:val="00AB4B61"/>
    <w:rsid w:val="00AB4B8C"/>
    <w:rsid w:val="00AB4EBC"/>
    <w:rsid w:val="00AB5854"/>
    <w:rsid w:val="00AB61A1"/>
    <w:rsid w:val="00AB65D4"/>
    <w:rsid w:val="00AB6803"/>
    <w:rsid w:val="00AB6DED"/>
    <w:rsid w:val="00AB6E98"/>
    <w:rsid w:val="00AC041B"/>
    <w:rsid w:val="00AC0CDC"/>
    <w:rsid w:val="00AC14C0"/>
    <w:rsid w:val="00AC1861"/>
    <w:rsid w:val="00AC230E"/>
    <w:rsid w:val="00AC233E"/>
    <w:rsid w:val="00AC2A99"/>
    <w:rsid w:val="00AC319C"/>
    <w:rsid w:val="00AC3275"/>
    <w:rsid w:val="00AC44A9"/>
    <w:rsid w:val="00AC44B8"/>
    <w:rsid w:val="00AC458C"/>
    <w:rsid w:val="00AC48A9"/>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125B"/>
    <w:rsid w:val="00AD1630"/>
    <w:rsid w:val="00AD1658"/>
    <w:rsid w:val="00AD1762"/>
    <w:rsid w:val="00AD1B15"/>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948"/>
    <w:rsid w:val="00AD7B1C"/>
    <w:rsid w:val="00AE0570"/>
    <w:rsid w:val="00AE0971"/>
    <w:rsid w:val="00AE0ABC"/>
    <w:rsid w:val="00AE1ADB"/>
    <w:rsid w:val="00AE1ADC"/>
    <w:rsid w:val="00AE25AA"/>
    <w:rsid w:val="00AE2F90"/>
    <w:rsid w:val="00AE2FE8"/>
    <w:rsid w:val="00AE39BB"/>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0BC7"/>
    <w:rsid w:val="00AF0D09"/>
    <w:rsid w:val="00AF14F1"/>
    <w:rsid w:val="00AF1A24"/>
    <w:rsid w:val="00AF1B18"/>
    <w:rsid w:val="00AF1E4F"/>
    <w:rsid w:val="00AF1F1E"/>
    <w:rsid w:val="00AF20A4"/>
    <w:rsid w:val="00AF2B4D"/>
    <w:rsid w:val="00AF2EA5"/>
    <w:rsid w:val="00AF37F3"/>
    <w:rsid w:val="00AF4006"/>
    <w:rsid w:val="00AF4875"/>
    <w:rsid w:val="00AF4D26"/>
    <w:rsid w:val="00AF4E01"/>
    <w:rsid w:val="00AF5504"/>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B06"/>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6A7"/>
    <w:rsid w:val="00B07DE0"/>
    <w:rsid w:val="00B10667"/>
    <w:rsid w:val="00B10C97"/>
    <w:rsid w:val="00B10CFA"/>
    <w:rsid w:val="00B10DCE"/>
    <w:rsid w:val="00B11C93"/>
    <w:rsid w:val="00B125C5"/>
    <w:rsid w:val="00B12711"/>
    <w:rsid w:val="00B1293B"/>
    <w:rsid w:val="00B12F73"/>
    <w:rsid w:val="00B13A57"/>
    <w:rsid w:val="00B13E17"/>
    <w:rsid w:val="00B14752"/>
    <w:rsid w:val="00B1543E"/>
    <w:rsid w:val="00B155B2"/>
    <w:rsid w:val="00B15DEC"/>
    <w:rsid w:val="00B16165"/>
    <w:rsid w:val="00B1625E"/>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431"/>
    <w:rsid w:val="00B27FE6"/>
    <w:rsid w:val="00B303EB"/>
    <w:rsid w:val="00B309BF"/>
    <w:rsid w:val="00B30C9A"/>
    <w:rsid w:val="00B30E51"/>
    <w:rsid w:val="00B315FF"/>
    <w:rsid w:val="00B31DD7"/>
    <w:rsid w:val="00B31F3B"/>
    <w:rsid w:val="00B323CF"/>
    <w:rsid w:val="00B32DCE"/>
    <w:rsid w:val="00B3325E"/>
    <w:rsid w:val="00B338F0"/>
    <w:rsid w:val="00B33F99"/>
    <w:rsid w:val="00B35980"/>
    <w:rsid w:val="00B35AF4"/>
    <w:rsid w:val="00B35C13"/>
    <w:rsid w:val="00B36322"/>
    <w:rsid w:val="00B36985"/>
    <w:rsid w:val="00B36EC5"/>
    <w:rsid w:val="00B370A0"/>
    <w:rsid w:val="00B37730"/>
    <w:rsid w:val="00B37973"/>
    <w:rsid w:val="00B37A50"/>
    <w:rsid w:val="00B406F4"/>
    <w:rsid w:val="00B40CF3"/>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230"/>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A96"/>
    <w:rsid w:val="00B578BA"/>
    <w:rsid w:val="00B57939"/>
    <w:rsid w:val="00B57A39"/>
    <w:rsid w:val="00B57FB2"/>
    <w:rsid w:val="00B608DB"/>
    <w:rsid w:val="00B609F8"/>
    <w:rsid w:val="00B60D29"/>
    <w:rsid w:val="00B60DC0"/>
    <w:rsid w:val="00B6126E"/>
    <w:rsid w:val="00B61E24"/>
    <w:rsid w:val="00B625A5"/>
    <w:rsid w:val="00B62B26"/>
    <w:rsid w:val="00B62C21"/>
    <w:rsid w:val="00B62DAC"/>
    <w:rsid w:val="00B63089"/>
    <w:rsid w:val="00B63C44"/>
    <w:rsid w:val="00B63FEA"/>
    <w:rsid w:val="00B642C2"/>
    <w:rsid w:val="00B64792"/>
    <w:rsid w:val="00B649FC"/>
    <w:rsid w:val="00B6512E"/>
    <w:rsid w:val="00B65207"/>
    <w:rsid w:val="00B65378"/>
    <w:rsid w:val="00B653FA"/>
    <w:rsid w:val="00B65726"/>
    <w:rsid w:val="00B65804"/>
    <w:rsid w:val="00B66012"/>
    <w:rsid w:val="00B669C4"/>
    <w:rsid w:val="00B66C1C"/>
    <w:rsid w:val="00B66CFC"/>
    <w:rsid w:val="00B66F1B"/>
    <w:rsid w:val="00B677B2"/>
    <w:rsid w:val="00B70147"/>
    <w:rsid w:val="00B701CD"/>
    <w:rsid w:val="00B7045C"/>
    <w:rsid w:val="00B7065E"/>
    <w:rsid w:val="00B70BAC"/>
    <w:rsid w:val="00B70F87"/>
    <w:rsid w:val="00B71FC9"/>
    <w:rsid w:val="00B722F6"/>
    <w:rsid w:val="00B7319C"/>
    <w:rsid w:val="00B732BE"/>
    <w:rsid w:val="00B74306"/>
    <w:rsid w:val="00B74BD4"/>
    <w:rsid w:val="00B74FA5"/>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77D03"/>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7FC"/>
    <w:rsid w:val="00B90975"/>
    <w:rsid w:val="00B91ACB"/>
    <w:rsid w:val="00B93379"/>
    <w:rsid w:val="00B942FF"/>
    <w:rsid w:val="00B9447F"/>
    <w:rsid w:val="00B94579"/>
    <w:rsid w:val="00B957D0"/>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127F"/>
    <w:rsid w:val="00BB13E4"/>
    <w:rsid w:val="00BB1E2C"/>
    <w:rsid w:val="00BB2346"/>
    <w:rsid w:val="00BB26EA"/>
    <w:rsid w:val="00BB2713"/>
    <w:rsid w:val="00BB2BFE"/>
    <w:rsid w:val="00BB3188"/>
    <w:rsid w:val="00BB3300"/>
    <w:rsid w:val="00BB3500"/>
    <w:rsid w:val="00BB443F"/>
    <w:rsid w:val="00BB5424"/>
    <w:rsid w:val="00BB5635"/>
    <w:rsid w:val="00BB5996"/>
    <w:rsid w:val="00BB5C28"/>
    <w:rsid w:val="00BB5C91"/>
    <w:rsid w:val="00BB621E"/>
    <w:rsid w:val="00BB62F4"/>
    <w:rsid w:val="00BB6390"/>
    <w:rsid w:val="00BB6611"/>
    <w:rsid w:val="00BB677B"/>
    <w:rsid w:val="00BB6E3E"/>
    <w:rsid w:val="00BB71A8"/>
    <w:rsid w:val="00BB764D"/>
    <w:rsid w:val="00BB7CB3"/>
    <w:rsid w:val="00BC0134"/>
    <w:rsid w:val="00BC0475"/>
    <w:rsid w:val="00BC04F7"/>
    <w:rsid w:val="00BC0539"/>
    <w:rsid w:val="00BC09C8"/>
    <w:rsid w:val="00BC0F3A"/>
    <w:rsid w:val="00BC1539"/>
    <w:rsid w:val="00BC1AE2"/>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10E9"/>
    <w:rsid w:val="00BD1184"/>
    <w:rsid w:val="00BD1300"/>
    <w:rsid w:val="00BD1449"/>
    <w:rsid w:val="00BD15F9"/>
    <w:rsid w:val="00BD1695"/>
    <w:rsid w:val="00BD1906"/>
    <w:rsid w:val="00BD190E"/>
    <w:rsid w:val="00BD1B1E"/>
    <w:rsid w:val="00BD1F84"/>
    <w:rsid w:val="00BD2479"/>
    <w:rsid w:val="00BD2A6F"/>
    <w:rsid w:val="00BD3212"/>
    <w:rsid w:val="00BD3620"/>
    <w:rsid w:val="00BD3707"/>
    <w:rsid w:val="00BD3869"/>
    <w:rsid w:val="00BD3A11"/>
    <w:rsid w:val="00BD3A79"/>
    <w:rsid w:val="00BD4020"/>
    <w:rsid w:val="00BD412A"/>
    <w:rsid w:val="00BD41A7"/>
    <w:rsid w:val="00BD466D"/>
    <w:rsid w:val="00BD47E3"/>
    <w:rsid w:val="00BD4D60"/>
    <w:rsid w:val="00BD4D76"/>
    <w:rsid w:val="00BD5A1F"/>
    <w:rsid w:val="00BD5EDA"/>
    <w:rsid w:val="00BD7158"/>
    <w:rsid w:val="00BD74BC"/>
    <w:rsid w:val="00BD7680"/>
    <w:rsid w:val="00BD7B2F"/>
    <w:rsid w:val="00BE02A7"/>
    <w:rsid w:val="00BE035F"/>
    <w:rsid w:val="00BE0C60"/>
    <w:rsid w:val="00BE1102"/>
    <w:rsid w:val="00BE1401"/>
    <w:rsid w:val="00BE1DE5"/>
    <w:rsid w:val="00BE1DF5"/>
    <w:rsid w:val="00BE220E"/>
    <w:rsid w:val="00BE2461"/>
    <w:rsid w:val="00BE30A1"/>
    <w:rsid w:val="00BE32D0"/>
    <w:rsid w:val="00BE3665"/>
    <w:rsid w:val="00BE4827"/>
    <w:rsid w:val="00BE4C04"/>
    <w:rsid w:val="00BE4FEA"/>
    <w:rsid w:val="00BE54D7"/>
    <w:rsid w:val="00BE5965"/>
    <w:rsid w:val="00BE5C4C"/>
    <w:rsid w:val="00BE6EC7"/>
    <w:rsid w:val="00BE6FCA"/>
    <w:rsid w:val="00BE7285"/>
    <w:rsid w:val="00BE732C"/>
    <w:rsid w:val="00BE7377"/>
    <w:rsid w:val="00BF0C6C"/>
    <w:rsid w:val="00BF1666"/>
    <w:rsid w:val="00BF1A7A"/>
    <w:rsid w:val="00BF1B95"/>
    <w:rsid w:val="00BF1C9E"/>
    <w:rsid w:val="00BF3260"/>
    <w:rsid w:val="00BF3C6C"/>
    <w:rsid w:val="00BF45B2"/>
    <w:rsid w:val="00BF468F"/>
    <w:rsid w:val="00BF4E5D"/>
    <w:rsid w:val="00BF4F31"/>
    <w:rsid w:val="00BF50A0"/>
    <w:rsid w:val="00BF5577"/>
    <w:rsid w:val="00BF5AB7"/>
    <w:rsid w:val="00BF5F7C"/>
    <w:rsid w:val="00BF627F"/>
    <w:rsid w:val="00BF64EF"/>
    <w:rsid w:val="00BF6A78"/>
    <w:rsid w:val="00BF7002"/>
    <w:rsid w:val="00BF7316"/>
    <w:rsid w:val="00BF7A2C"/>
    <w:rsid w:val="00BF7A2D"/>
    <w:rsid w:val="00C002CC"/>
    <w:rsid w:val="00C00AD3"/>
    <w:rsid w:val="00C01003"/>
    <w:rsid w:val="00C01200"/>
    <w:rsid w:val="00C01644"/>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6AD"/>
    <w:rsid w:val="00C078C8"/>
    <w:rsid w:val="00C07941"/>
    <w:rsid w:val="00C07A91"/>
    <w:rsid w:val="00C10663"/>
    <w:rsid w:val="00C11301"/>
    <w:rsid w:val="00C1142B"/>
    <w:rsid w:val="00C11C6C"/>
    <w:rsid w:val="00C11EFA"/>
    <w:rsid w:val="00C1234F"/>
    <w:rsid w:val="00C12DB8"/>
    <w:rsid w:val="00C1381C"/>
    <w:rsid w:val="00C139BF"/>
    <w:rsid w:val="00C14206"/>
    <w:rsid w:val="00C1446A"/>
    <w:rsid w:val="00C14BD2"/>
    <w:rsid w:val="00C15351"/>
    <w:rsid w:val="00C16841"/>
    <w:rsid w:val="00C16A2E"/>
    <w:rsid w:val="00C16AEE"/>
    <w:rsid w:val="00C16F11"/>
    <w:rsid w:val="00C170A9"/>
    <w:rsid w:val="00C1711C"/>
    <w:rsid w:val="00C17492"/>
    <w:rsid w:val="00C17D43"/>
    <w:rsid w:val="00C2027F"/>
    <w:rsid w:val="00C208CF"/>
    <w:rsid w:val="00C20C47"/>
    <w:rsid w:val="00C212EA"/>
    <w:rsid w:val="00C225F2"/>
    <w:rsid w:val="00C236FE"/>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427"/>
    <w:rsid w:val="00C36774"/>
    <w:rsid w:val="00C369F9"/>
    <w:rsid w:val="00C36AB7"/>
    <w:rsid w:val="00C36DCD"/>
    <w:rsid w:val="00C371E3"/>
    <w:rsid w:val="00C37E81"/>
    <w:rsid w:val="00C37FD7"/>
    <w:rsid w:val="00C40210"/>
    <w:rsid w:val="00C403B0"/>
    <w:rsid w:val="00C41148"/>
    <w:rsid w:val="00C41206"/>
    <w:rsid w:val="00C41AC6"/>
    <w:rsid w:val="00C41C41"/>
    <w:rsid w:val="00C41E94"/>
    <w:rsid w:val="00C4225F"/>
    <w:rsid w:val="00C4265D"/>
    <w:rsid w:val="00C42891"/>
    <w:rsid w:val="00C42C0F"/>
    <w:rsid w:val="00C42EC1"/>
    <w:rsid w:val="00C4355C"/>
    <w:rsid w:val="00C43B81"/>
    <w:rsid w:val="00C44846"/>
    <w:rsid w:val="00C44AB2"/>
    <w:rsid w:val="00C44ACB"/>
    <w:rsid w:val="00C45A54"/>
    <w:rsid w:val="00C45B2F"/>
    <w:rsid w:val="00C45B53"/>
    <w:rsid w:val="00C45D4B"/>
    <w:rsid w:val="00C46124"/>
    <w:rsid w:val="00C465E4"/>
    <w:rsid w:val="00C46B67"/>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84"/>
    <w:rsid w:val="00C54E02"/>
    <w:rsid w:val="00C55658"/>
    <w:rsid w:val="00C556BA"/>
    <w:rsid w:val="00C557D3"/>
    <w:rsid w:val="00C55ADB"/>
    <w:rsid w:val="00C55C50"/>
    <w:rsid w:val="00C561F9"/>
    <w:rsid w:val="00C56379"/>
    <w:rsid w:val="00C565E8"/>
    <w:rsid w:val="00C573E9"/>
    <w:rsid w:val="00C5765A"/>
    <w:rsid w:val="00C576B0"/>
    <w:rsid w:val="00C579E7"/>
    <w:rsid w:val="00C57B82"/>
    <w:rsid w:val="00C57CC5"/>
    <w:rsid w:val="00C60AD6"/>
    <w:rsid w:val="00C6111D"/>
    <w:rsid w:val="00C617A5"/>
    <w:rsid w:val="00C623CC"/>
    <w:rsid w:val="00C624EF"/>
    <w:rsid w:val="00C627D8"/>
    <w:rsid w:val="00C62E2A"/>
    <w:rsid w:val="00C62F6D"/>
    <w:rsid w:val="00C6394C"/>
    <w:rsid w:val="00C63B23"/>
    <w:rsid w:val="00C63D6E"/>
    <w:rsid w:val="00C63E48"/>
    <w:rsid w:val="00C64283"/>
    <w:rsid w:val="00C642AE"/>
    <w:rsid w:val="00C64516"/>
    <w:rsid w:val="00C64D4F"/>
    <w:rsid w:val="00C65022"/>
    <w:rsid w:val="00C6541E"/>
    <w:rsid w:val="00C65996"/>
    <w:rsid w:val="00C65A7C"/>
    <w:rsid w:val="00C65DE5"/>
    <w:rsid w:val="00C66117"/>
    <w:rsid w:val="00C66160"/>
    <w:rsid w:val="00C662DF"/>
    <w:rsid w:val="00C6652A"/>
    <w:rsid w:val="00C667B6"/>
    <w:rsid w:val="00C66B56"/>
    <w:rsid w:val="00C66E56"/>
    <w:rsid w:val="00C66E7F"/>
    <w:rsid w:val="00C676A6"/>
    <w:rsid w:val="00C679E1"/>
    <w:rsid w:val="00C67C91"/>
    <w:rsid w:val="00C7013C"/>
    <w:rsid w:val="00C7020D"/>
    <w:rsid w:val="00C70CC5"/>
    <w:rsid w:val="00C71555"/>
    <w:rsid w:val="00C71D53"/>
    <w:rsid w:val="00C71E03"/>
    <w:rsid w:val="00C71F61"/>
    <w:rsid w:val="00C7287D"/>
    <w:rsid w:val="00C72EE7"/>
    <w:rsid w:val="00C7327E"/>
    <w:rsid w:val="00C73E64"/>
    <w:rsid w:val="00C73FAD"/>
    <w:rsid w:val="00C745A5"/>
    <w:rsid w:val="00C74F11"/>
    <w:rsid w:val="00C74FEC"/>
    <w:rsid w:val="00C757EE"/>
    <w:rsid w:val="00C7592D"/>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7CB"/>
    <w:rsid w:val="00C83322"/>
    <w:rsid w:val="00C835DD"/>
    <w:rsid w:val="00C83D57"/>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A78"/>
    <w:rsid w:val="00C96B1B"/>
    <w:rsid w:val="00C96BA6"/>
    <w:rsid w:val="00C96C0C"/>
    <w:rsid w:val="00C972B6"/>
    <w:rsid w:val="00C973FD"/>
    <w:rsid w:val="00C97578"/>
    <w:rsid w:val="00C976B0"/>
    <w:rsid w:val="00C97F52"/>
    <w:rsid w:val="00C97FC2"/>
    <w:rsid w:val="00CA03C3"/>
    <w:rsid w:val="00CA1225"/>
    <w:rsid w:val="00CA2D16"/>
    <w:rsid w:val="00CA3436"/>
    <w:rsid w:val="00CA3955"/>
    <w:rsid w:val="00CA3AB7"/>
    <w:rsid w:val="00CA4318"/>
    <w:rsid w:val="00CA45BD"/>
    <w:rsid w:val="00CA4799"/>
    <w:rsid w:val="00CA4B78"/>
    <w:rsid w:val="00CA57E2"/>
    <w:rsid w:val="00CA61AC"/>
    <w:rsid w:val="00CA7D11"/>
    <w:rsid w:val="00CA7F0F"/>
    <w:rsid w:val="00CB0037"/>
    <w:rsid w:val="00CB02D5"/>
    <w:rsid w:val="00CB04A9"/>
    <w:rsid w:val="00CB0782"/>
    <w:rsid w:val="00CB0DDB"/>
    <w:rsid w:val="00CB1E36"/>
    <w:rsid w:val="00CB25D9"/>
    <w:rsid w:val="00CB2A64"/>
    <w:rsid w:val="00CB335D"/>
    <w:rsid w:val="00CB3B8E"/>
    <w:rsid w:val="00CB3FA6"/>
    <w:rsid w:val="00CB4218"/>
    <w:rsid w:val="00CB421D"/>
    <w:rsid w:val="00CB43C2"/>
    <w:rsid w:val="00CB52B0"/>
    <w:rsid w:val="00CB5CAA"/>
    <w:rsid w:val="00CB5E42"/>
    <w:rsid w:val="00CB5E4A"/>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C2D"/>
    <w:rsid w:val="00CC4E96"/>
    <w:rsid w:val="00CC4F7B"/>
    <w:rsid w:val="00CC58B1"/>
    <w:rsid w:val="00CC6481"/>
    <w:rsid w:val="00CC6BC1"/>
    <w:rsid w:val="00CD00B5"/>
    <w:rsid w:val="00CD0318"/>
    <w:rsid w:val="00CD037A"/>
    <w:rsid w:val="00CD0A1F"/>
    <w:rsid w:val="00CD0DFD"/>
    <w:rsid w:val="00CD1010"/>
    <w:rsid w:val="00CD1CB2"/>
    <w:rsid w:val="00CD1EBE"/>
    <w:rsid w:val="00CD2081"/>
    <w:rsid w:val="00CD21BE"/>
    <w:rsid w:val="00CD3462"/>
    <w:rsid w:val="00CD3507"/>
    <w:rsid w:val="00CD3CA3"/>
    <w:rsid w:val="00CD3E4A"/>
    <w:rsid w:val="00CD440D"/>
    <w:rsid w:val="00CD4450"/>
    <w:rsid w:val="00CD4B69"/>
    <w:rsid w:val="00CD4D94"/>
    <w:rsid w:val="00CD5364"/>
    <w:rsid w:val="00CD5AC3"/>
    <w:rsid w:val="00CD5C3A"/>
    <w:rsid w:val="00CD5FBD"/>
    <w:rsid w:val="00CD60A1"/>
    <w:rsid w:val="00CD6F24"/>
    <w:rsid w:val="00CD7B4D"/>
    <w:rsid w:val="00CD7EEA"/>
    <w:rsid w:val="00CE03AB"/>
    <w:rsid w:val="00CE10DC"/>
    <w:rsid w:val="00CE11F5"/>
    <w:rsid w:val="00CE1212"/>
    <w:rsid w:val="00CE1294"/>
    <w:rsid w:val="00CE15CF"/>
    <w:rsid w:val="00CE16B4"/>
    <w:rsid w:val="00CE2659"/>
    <w:rsid w:val="00CE26F3"/>
    <w:rsid w:val="00CE291B"/>
    <w:rsid w:val="00CE32E8"/>
    <w:rsid w:val="00CE361F"/>
    <w:rsid w:val="00CE3AFD"/>
    <w:rsid w:val="00CE3E13"/>
    <w:rsid w:val="00CE69E5"/>
    <w:rsid w:val="00CE738C"/>
    <w:rsid w:val="00CE7398"/>
    <w:rsid w:val="00CE7607"/>
    <w:rsid w:val="00CE770D"/>
    <w:rsid w:val="00CE7874"/>
    <w:rsid w:val="00CE7B2D"/>
    <w:rsid w:val="00CE7BA3"/>
    <w:rsid w:val="00CE7C5D"/>
    <w:rsid w:val="00CF00D7"/>
    <w:rsid w:val="00CF037F"/>
    <w:rsid w:val="00CF0CE7"/>
    <w:rsid w:val="00CF0D41"/>
    <w:rsid w:val="00CF127B"/>
    <w:rsid w:val="00CF184F"/>
    <w:rsid w:val="00CF1DFB"/>
    <w:rsid w:val="00CF20DC"/>
    <w:rsid w:val="00CF2188"/>
    <w:rsid w:val="00CF28D2"/>
    <w:rsid w:val="00CF2E1A"/>
    <w:rsid w:val="00CF3814"/>
    <w:rsid w:val="00CF3B4F"/>
    <w:rsid w:val="00CF3F87"/>
    <w:rsid w:val="00CF42D8"/>
    <w:rsid w:val="00CF4D5E"/>
    <w:rsid w:val="00CF4EB9"/>
    <w:rsid w:val="00CF500A"/>
    <w:rsid w:val="00CF5EC4"/>
    <w:rsid w:val="00CF5FC0"/>
    <w:rsid w:val="00CF6A0F"/>
    <w:rsid w:val="00CF70B1"/>
    <w:rsid w:val="00CF74A6"/>
    <w:rsid w:val="00CF7624"/>
    <w:rsid w:val="00CF7A90"/>
    <w:rsid w:val="00CF7F5A"/>
    <w:rsid w:val="00D0031A"/>
    <w:rsid w:val="00D006C3"/>
    <w:rsid w:val="00D00EA6"/>
    <w:rsid w:val="00D00F10"/>
    <w:rsid w:val="00D00F39"/>
    <w:rsid w:val="00D01B4F"/>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56C"/>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E3A"/>
    <w:rsid w:val="00D16452"/>
    <w:rsid w:val="00D1671B"/>
    <w:rsid w:val="00D1697B"/>
    <w:rsid w:val="00D16ABD"/>
    <w:rsid w:val="00D16C3C"/>
    <w:rsid w:val="00D17966"/>
    <w:rsid w:val="00D17980"/>
    <w:rsid w:val="00D20A2C"/>
    <w:rsid w:val="00D20AA8"/>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7C7"/>
    <w:rsid w:val="00D26B55"/>
    <w:rsid w:val="00D26F6E"/>
    <w:rsid w:val="00D27785"/>
    <w:rsid w:val="00D27AFF"/>
    <w:rsid w:val="00D27CE4"/>
    <w:rsid w:val="00D307EE"/>
    <w:rsid w:val="00D3192B"/>
    <w:rsid w:val="00D31ACD"/>
    <w:rsid w:val="00D326E5"/>
    <w:rsid w:val="00D33567"/>
    <w:rsid w:val="00D33577"/>
    <w:rsid w:val="00D339C4"/>
    <w:rsid w:val="00D33C5B"/>
    <w:rsid w:val="00D34358"/>
    <w:rsid w:val="00D34A46"/>
    <w:rsid w:val="00D34AD9"/>
    <w:rsid w:val="00D350B3"/>
    <w:rsid w:val="00D35466"/>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BB"/>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6F3E"/>
    <w:rsid w:val="00D578E0"/>
    <w:rsid w:val="00D57B34"/>
    <w:rsid w:val="00D57F90"/>
    <w:rsid w:val="00D60332"/>
    <w:rsid w:val="00D61424"/>
    <w:rsid w:val="00D61A37"/>
    <w:rsid w:val="00D6202C"/>
    <w:rsid w:val="00D64B57"/>
    <w:rsid w:val="00D64F5F"/>
    <w:rsid w:val="00D6556C"/>
    <w:rsid w:val="00D6565A"/>
    <w:rsid w:val="00D65A0C"/>
    <w:rsid w:val="00D65E53"/>
    <w:rsid w:val="00D65F78"/>
    <w:rsid w:val="00D6602A"/>
    <w:rsid w:val="00D660DB"/>
    <w:rsid w:val="00D6766F"/>
    <w:rsid w:val="00D67891"/>
    <w:rsid w:val="00D6796E"/>
    <w:rsid w:val="00D70446"/>
    <w:rsid w:val="00D7046E"/>
    <w:rsid w:val="00D704A8"/>
    <w:rsid w:val="00D70CB4"/>
    <w:rsid w:val="00D71018"/>
    <w:rsid w:val="00D71FF1"/>
    <w:rsid w:val="00D72B76"/>
    <w:rsid w:val="00D733CD"/>
    <w:rsid w:val="00D73D92"/>
    <w:rsid w:val="00D74189"/>
    <w:rsid w:val="00D7575C"/>
    <w:rsid w:val="00D759C1"/>
    <w:rsid w:val="00D76454"/>
    <w:rsid w:val="00D7663F"/>
    <w:rsid w:val="00D76B7C"/>
    <w:rsid w:val="00D77172"/>
    <w:rsid w:val="00D77A73"/>
    <w:rsid w:val="00D77FC3"/>
    <w:rsid w:val="00D80C26"/>
    <w:rsid w:val="00D80E5B"/>
    <w:rsid w:val="00D81B20"/>
    <w:rsid w:val="00D823F1"/>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43C"/>
    <w:rsid w:val="00D915F2"/>
    <w:rsid w:val="00D92141"/>
    <w:rsid w:val="00D9247D"/>
    <w:rsid w:val="00D928D5"/>
    <w:rsid w:val="00D9298C"/>
    <w:rsid w:val="00D93087"/>
    <w:rsid w:val="00D9350A"/>
    <w:rsid w:val="00D94339"/>
    <w:rsid w:val="00D94ECB"/>
    <w:rsid w:val="00D95FD2"/>
    <w:rsid w:val="00D97358"/>
    <w:rsid w:val="00D97573"/>
    <w:rsid w:val="00D97868"/>
    <w:rsid w:val="00DA0039"/>
    <w:rsid w:val="00DA0464"/>
    <w:rsid w:val="00DA08E2"/>
    <w:rsid w:val="00DA0FE6"/>
    <w:rsid w:val="00DA1046"/>
    <w:rsid w:val="00DA25A7"/>
    <w:rsid w:val="00DA27C5"/>
    <w:rsid w:val="00DA297F"/>
    <w:rsid w:val="00DA29F5"/>
    <w:rsid w:val="00DA2A57"/>
    <w:rsid w:val="00DA2D2D"/>
    <w:rsid w:val="00DA2F14"/>
    <w:rsid w:val="00DA3365"/>
    <w:rsid w:val="00DA37EC"/>
    <w:rsid w:val="00DA38BA"/>
    <w:rsid w:val="00DA3F85"/>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8B0"/>
    <w:rsid w:val="00DB793A"/>
    <w:rsid w:val="00DB7CB9"/>
    <w:rsid w:val="00DB7E1E"/>
    <w:rsid w:val="00DC0BEE"/>
    <w:rsid w:val="00DC0EF9"/>
    <w:rsid w:val="00DC1049"/>
    <w:rsid w:val="00DC16D9"/>
    <w:rsid w:val="00DC2F8A"/>
    <w:rsid w:val="00DC3499"/>
    <w:rsid w:val="00DC37DF"/>
    <w:rsid w:val="00DC406E"/>
    <w:rsid w:val="00DC421C"/>
    <w:rsid w:val="00DC54FB"/>
    <w:rsid w:val="00DC576F"/>
    <w:rsid w:val="00DC5873"/>
    <w:rsid w:val="00DC5B2F"/>
    <w:rsid w:val="00DC644D"/>
    <w:rsid w:val="00DC6B67"/>
    <w:rsid w:val="00DC6CE9"/>
    <w:rsid w:val="00DC717D"/>
    <w:rsid w:val="00DC7753"/>
    <w:rsid w:val="00DD0467"/>
    <w:rsid w:val="00DD0733"/>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BCC"/>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C50"/>
    <w:rsid w:val="00DE4E99"/>
    <w:rsid w:val="00DE60B3"/>
    <w:rsid w:val="00DE6A9B"/>
    <w:rsid w:val="00DE709C"/>
    <w:rsid w:val="00DE7302"/>
    <w:rsid w:val="00DE7578"/>
    <w:rsid w:val="00DE7A1A"/>
    <w:rsid w:val="00DF0241"/>
    <w:rsid w:val="00DF164C"/>
    <w:rsid w:val="00DF1DA0"/>
    <w:rsid w:val="00DF2EAC"/>
    <w:rsid w:val="00DF427D"/>
    <w:rsid w:val="00DF4813"/>
    <w:rsid w:val="00DF48AA"/>
    <w:rsid w:val="00DF495D"/>
    <w:rsid w:val="00DF4B7F"/>
    <w:rsid w:val="00DF4DA6"/>
    <w:rsid w:val="00DF53C1"/>
    <w:rsid w:val="00DF69A5"/>
    <w:rsid w:val="00DF7AA4"/>
    <w:rsid w:val="00DF7ECE"/>
    <w:rsid w:val="00DF7F7D"/>
    <w:rsid w:val="00E001A0"/>
    <w:rsid w:val="00E00A95"/>
    <w:rsid w:val="00E00D3C"/>
    <w:rsid w:val="00E01CA6"/>
    <w:rsid w:val="00E028AE"/>
    <w:rsid w:val="00E029D5"/>
    <w:rsid w:val="00E02AAF"/>
    <w:rsid w:val="00E02BC2"/>
    <w:rsid w:val="00E036D9"/>
    <w:rsid w:val="00E0440C"/>
    <w:rsid w:val="00E046AB"/>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3BE"/>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846"/>
    <w:rsid w:val="00E14EA9"/>
    <w:rsid w:val="00E14EAF"/>
    <w:rsid w:val="00E15B53"/>
    <w:rsid w:val="00E1600A"/>
    <w:rsid w:val="00E1677D"/>
    <w:rsid w:val="00E17868"/>
    <w:rsid w:val="00E178CA"/>
    <w:rsid w:val="00E17A05"/>
    <w:rsid w:val="00E17C5B"/>
    <w:rsid w:val="00E209D7"/>
    <w:rsid w:val="00E212F1"/>
    <w:rsid w:val="00E21A90"/>
    <w:rsid w:val="00E227D9"/>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832"/>
    <w:rsid w:val="00E30DDF"/>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5490"/>
    <w:rsid w:val="00E35A2F"/>
    <w:rsid w:val="00E3631B"/>
    <w:rsid w:val="00E367A9"/>
    <w:rsid w:val="00E375FF"/>
    <w:rsid w:val="00E37AEC"/>
    <w:rsid w:val="00E37B02"/>
    <w:rsid w:val="00E4068B"/>
    <w:rsid w:val="00E4109B"/>
    <w:rsid w:val="00E41725"/>
    <w:rsid w:val="00E41ABB"/>
    <w:rsid w:val="00E41B14"/>
    <w:rsid w:val="00E420DA"/>
    <w:rsid w:val="00E42140"/>
    <w:rsid w:val="00E42411"/>
    <w:rsid w:val="00E43A06"/>
    <w:rsid w:val="00E43AE2"/>
    <w:rsid w:val="00E4431D"/>
    <w:rsid w:val="00E443EC"/>
    <w:rsid w:val="00E4462A"/>
    <w:rsid w:val="00E44EFF"/>
    <w:rsid w:val="00E457E2"/>
    <w:rsid w:val="00E45A02"/>
    <w:rsid w:val="00E45F42"/>
    <w:rsid w:val="00E460FF"/>
    <w:rsid w:val="00E4658C"/>
    <w:rsid w:val="00E467BB"/>
    <w:rsid w:val="00E4694B"/>
    <w:rsid w:val="00E4760A"/>
    <w:rsid w:val="00E476A9"/>
    <w:rsid w:val="00E47D59"/>
    <w:rsid w:val="00E47E1D"/>
    <w:rsid w:val="00E502E9"/>
    <w:rsid w:val="00E50A6F"/>
    <w:rsid w:val="00E51DCB"/>
    <w:rsid w:val="00E52F41"/>
    <w:rsid w:val="00E531EA"/>
    <w:rsid w:val="00E53332"/>
    <w:rsid w:val="00E5394E"/>
    <w:rsid w:val="00E54832"/>
    <w:rsid w:val="00E54C9D"/>
    <w:rsid w:val="00E54D15"/>
    <w:rsid w:val="00E54D33"/>
    <w:rsid w:val="00E5585E"/>
    <w:rsid w:val="00E55B34"/>
    <w:rsid w:val="00E55BBB"/>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3E5"/>
    <w:rsid w:val="00E72408"/>
    <w:rsid w:val="00E72550"/>
    <w:rsid w:val="00E72609"/>
    <w:rsid w:val="00E73033"/>
    <w:rsid w:val="00E73CCF"/>
    <w:rsid w:val="00E7453F"/>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1380"/>
    <w:rsid w:val="00E813F8"/>
    <w:rsid w:val="00E81A45"/>
    <w:rsid w:val="00E81B90"/>
    <w:rsid w:val="00E81F98"/>
    <w:rsid w:val="00E81FAD"/>
    <w:rsid w:val="00E821D6"/>
    <w:rsid w:val="00E82DC0"/>
    <w:rsid w:val="00E830E6"/>
    <w:rsid w:val="00E831D0"/>
    <w:rsid w:val="00E8367D"/>
    <w:rsid w:val="00E83B06"/>
    <w:rsid w:val="00E83FBB"/>
    <w:rsid w:val="00E846A7"/>
    <w:rsid w:val="00E847BF"/>
    <w:rsid w:val="00E84872"/>
    <w:rsid w:val="00E84AFD"/>
    <w:rsid w:val="00E86E45"/>
    <w:rsid w:val="00E904C3"/>
    <w:rsid w:val="00E908C6"/>
    <w:rsid w:val="00E90BD3"/>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1EBB"/>
    <w:rsid w:val="00EA2346"/>
    <w:rsid w:val="00EA25D4"/>
    <w:rsid w:val="00EA2A8E"/>
    <w:rsid w:val="00EA316A"/>
    <w:rsid w:val="00EA31A5"/>
    <w:rsid w:val="00EA322E"/>
    <w:rsid w:val="00EA3252"/>
    <w:rsid w:val="00EA39B2"/>
    <w:rsid w:val="00EA431B"/>
    <w:rsid w:val="00EA4A4E"/>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C54"/>
    <w:rsid w:val="00EC2DF2"/>
    <w:rsid w:val="00EC3351"/>
    <w:rsid w:val="00EC3963"/>
    <w:rsid w:val="00EC400E"/>
    <w:rsid w:val="00EC4952"/>
    <w:rsid w:val="00EC4E4D"/>
    <w:rsid w:val="00EC50C7"/>
    <w:rsid w:val="00EC5679"/>
    <w:rsid w:val="00EC5947"/>
    <w:rsid w:val="00EC5CFF"/>
    <w:rsid w:val="00EC614D"/>
    <w:rsid w:val="00EC6689"/>
    <w:rsid w:val="00ED0252"/>
    <w:rsid w:val="00ED0968"/>
    <w:rsid w:val="00ED0D68"/>
    <w:rsid w:val="00ED1219"/>
    <w:rsid w:val="00ED13D6"/>
    <w:rsid w:val="00ED1481"/>
    <w:rsid w:val="00ED18C9"/>
    <w:rsid w:val="00ED191A"/>
    <w:rsid w:val="00ED2BBA"/>
    <w:rsid w:val="00ED37F6"/>
    <w:rsid w:val="00ED396C"/>
    <w:rsid w:val="00ED3C89"/>
    <w:rsid w:val="00ED4474"/>
    <w:rsid w:val="00ED4744"/>
    <w:rsid w:val="00ED4D68"/>
    <w:rsid w:val="00ED6010"/>
    <w:rsid w:val="00ED6028"/>
    <w:rsid w:val="00ED6219"/>
    <w:rsid w:val="00ED66C1"/>
    <w:rsid w:val="00ED6A9D"/>
    <w:rsid w:val="00ED7417"/>
    <w:rsid w:val="00ED77B5"/>
    <w:rsid w:val="00ED7926"/>
    <w:rsid w:val="00EE01E3"/>
    <w:rsid w:val="00EE0C81"/>
    <w:rsid w:val="00EE12EF"/>
    <w:rsid w:val="00EE1CD9"/>
    <w:rsid w:val="00EE238F"/>
    <w:rsid w:val="00EE3822"/>
    <w:rsid w:val="00EE3854"/>
    <w:rsid w:val="00EE389B"/>
    <w:rsid w:val="00EE38C0"/>
    <w:rsid w:val="00EE3EA3"/>
    <w:rsid w:val="00EE3FC5"/>
    <w:rsid w:val="00EE500F"/>
    <w:rsid w:val="00EE6583"/>
    <w:rsid w:val="00EF049F"/>
    <w:rsid w:val="00EF0823"/>
    <w:rsid w:val="00EF0E94"/>
    <w:rsid w:val="00EF0FEB"/>
    <w:rsid w:val="00EF1F36"/>
    <w:rsid w:val="00EF24A4"/>
    <w:rsid w:val="00EF266A"/>
    <w:rsid w:val="00EF284C"/>
    <w:rsid w:val="00EF29CF"/>
    <w:rsid w:val="00EF3136"/>
    <w:rsid w:val="00EF340E"/>
    <w:rsid w:val="00EF351F"/>
    <w:rsid w:val="00EF50DC"/>
    <w:rsid w:val="00EF52E5"/>
    <w:rsid w:val="00EF5770"/>
    <w:rsid w:val="00EF5990"/>
    <w:rsid w:val="00EF5C2E"/>
    <w:rsid w:val="00EF5E91"/>
    <w:rsid w:val="00EF662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5AD"/>
    <w:rsid w:val="00F0460E"/>
    <w:rsid w:val="00F046AF"/>
    <w:rsid w:val="00F05422"/>
    <w:rsid w:val="00F06282"/>
    <w:rsid w:val="00F065D6"/>
    <w:rsid w:val="00F06733"/>
    <w:rsid w:val="00F07848"/>
    <w:rsid w:val="00F07B95"/>
    <w:rsid w:val="00F07C49"/>
    <w:rsid w:val="00F10573"/>
    <w:rsid w:val="00F10E2B"/>
    <w:rsid w:val="00F110E4"/>
    <w:rsid w:val="00F11978"/>
    <w:rsid w:val="00F119E3"/>
    <w:rsid w:val="00F12487"/>
    <w:rsid w:val="00F12AA3"/>
    <w:rsid w:val="00F12F7C"/>
    <w:rsid w:val="00F13480"/>
    <w:rsid w:val="00F13E99"/>
    <w:rsid w:val="00F140FF"/>
    <w:rsid w:val="00F15080"/>
    <w:rsid w:val="00F15BD6"/>
    <w:rsid w:val="00F15CF1"/>
    <w:rsid w:val="00F16720"/>
    <w:rsid w:val="00F16F81"/>
    <w:rsid w:val="00F17129"/>
    <w:rsid w:val="00F173CD"/>
    <w:rsid w:val="00F17D5F"/>
    <w:rsid w:val="00F2023F"/>
    <w:rsid w:val="00F20346"/>
    <w:rsid w:val="00F203F0"/>
    <w:rsid w:val="00F2070F"/>
    <w:rsid w:val="00F2072A"/>
    <w:rsid w:val="00F2103B"/>
    <w:rsid w:val="00F214DF"/>
    <w:rsid w:val="00F21D6D"/>
    <w:rsid w:val="00F22D06"/>
    <w:rsid w:val="00F2364D"/>
    <w:rsid w:val="00F24063"/>
    <w:rsid w:val="00F2565B"/>
    <w:rsid w:val="00F258A7"/>
    <w:rsid w:val="00F258D7"/>
    <w:rsid w:val="00F26F8A"/>
    <w:rsid w:val="00F27B36"/>
    <w:rsid w:val="00F27CF7"/>
    <w:rsid w:val="00F30071"/>
    <w:rsid w:val="00F30467"/>
    <w:rsid w:val="00F30B38"/>
    <w:rsid w:val="00F31F98"/>
    <w:rsid w:val="00F32016"/>
    <w:rsid w:val="00F32107"/>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9A1"/>
    <w:rsid w:val="00F40BA0"/>
    <w:rsid w:val="00F40C16"/>
    <w:rsid w:val="00F41849"/>
    <w:rsid w:val="00F41DFD"/>
    <w:rsid w:val="00F42201"/>
    <w:rsid w:val="00F42661"/>
    <w:rsid w:val="00F42F0C"/>
    <w:rsid w:val="00F437FD"/>
    <w:rsid w:val="00F438EE"/>
    <w:rsid w:val="00F43989"/>
    <w:rsid w:val="00F43D48"/>
    <w:rsid w:val="00F443A1"/>
    <w:rsid w:val="00F44F38"/>
    <w:rsid w:val="00F45CDB"/>
    <w:rsid w:val="00F45CDD"/>
    <w:rsid w:val="00F45D9F"/>
    <w:rsid w:val="00F45FCA"/>
    <w:rsid w:val="00F46040"/>
    <w:rsid w:val="00F469B5"/>
    <w:rsid w:val="00F46AB9"/>
    <w:rsid w:val="00F47226"/>
    <w:rsid w:val="00F47FC9"/>
    <w:rsid w:val="00F5086F"/>
    <w:rsid w:val="00F50A10"/>
    <w:rsid w:val="00F5121D"/>
    <w:rsid w:val="00F51423"/>
    <w:rsid w:val="00F517F0"/>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600CA"/>
    <w:rsid w:val="00F6012E"/>
    <w:rsid w:val="00F6265B"/>
    <w:rsid w:val="00F628AA"/>
    <w:rsid w:val="00F62DE6"/>
    <w:rsid w:val="00F63230"/>
    <w:rsid w:val="00F645C0"/>
    <w:rsid w:val="00F64608"/>
    <w:rsid w:val="00F64EBA"/>
    <w:rsid w:val="00F6541A"/>
    <w:rsid w:val="00F65475"/>
    <w:rsid w:val="00F66088"/>
    <w:rsid w:val="00F6642C"/>
    <w:rsid w:val="00F664EC"/>
    <w:rsid w:val="00F6676C"/>
    <w:rsid w:val="00F66CAF"/>
    <w:rsid w:val="00F670A0"/>
    <w:rsid w:val="00F67197"/>
    <w:rsid w:val="00F6785F"/>
    <w:rsid w:val="00F67D47"/>
    <w:rsid w:val="00F706CF"/>
    <w:rsid w:val="00F70942"/>
    <w:rsid w:val="00F7130A"/>
    <w:rsid w:val="00F71633"/>
    <w:rsid w:val="00F71A5C"/>
    <w:rsid w:val="00F71F0E"/>
    <w:rsid w:val="00F71FFA"/>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72DE"/>
    <w:rsid w:val="00F772DF"/>
    <w:rsid w:val="00F777AF"/>
    <w:rsid w:val="00F80200"/>
    <w:rsid w:val="00F80E98"/>
    <w:rsid w:val="00F81223"/>
    <w:rsid w:val="00F816A6"/>
    <w:rsid w:val="00F81863"/>
    <w:rsid w:val="00F81BD7"/>
    <w:rsid w:val="00F81E5F"/>
    <w:rsid w:val="00F82D20"/>
    <w:rsid w:val="00F8303A"/>
    <w:rsid w:val="00F83CA7"/>
    <w:rsid w:val="00F83DFC"/>
    <w:rsid w:val="00F84BB6"/>
    <w:rsid w:val="00F851C0"/>
    <w:rsid w:val="00F85C46"/>
    <w:rsid w:val="00F85FB1"/>
    <w:rsid w:val="00F86609"/>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894"/>
    <w:rsid w:val="00F97A82"/>
    <w:rsid w:val="00F97E86"/>
    <w:rsid w:val="00FA007D"/>
    <w:rsid w:val="00FA0526"/>
    <w:rsid w:val="00FA071B"/>
    <w:rsid w:val="00FA0A59"/>
    <w:rsid w:val="00FA12B2"/>
    <w:rsid w:val="00FA13F6"/>
    <w:rsid w:val="00FA1461"/>
    <w:rsid w:val="00FA199A"/>
    <w:rsid w:val="00FA1AFE"/>
    <w:rsid w:val="00FA2AFF"/>
    <w:rsid w:val="00FA2CF7"/>
    <w:rsid w:val="00FA36CF"/>
    <w:rsid w:val="00FA4113"/>
    <w:rsid w:val="00FA44D9"/>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5B46"/>
    <w:rsid w:val="00FB6251"/>
    <w:rsid w:val="00FB69E5"/>
    <w:rsid w:val="00FB73FB"/>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71A"/>
    <w:rsid w:val="00FC7AAC"/>
    <w:rsid w:val="00FC7C6A"/>
    <w:rsid w:val="00FC7DF4"/>
    <w:rsid w:val="00FD00F8"/>
    <w:rsid w:val="00FD044B"/>
    <w:rsid w:val="00FD0709"/>
    <w:rsid w:val="00FD1317"/>
    <w:rsid w:val="00FD1763"/>
    <w:rsid w:val="00FD1E7C"/>
    <w:rsid w:val="00FD1FF9"/>
    <w:rsid w:val="00FD2038"/>
    <w:rsid w:val="00FD3113"/>
    <w:rsid w:val="00FD33E9"/>
    <w:rsid w:val="00FD41EA"/>
    <w:rsid w:val="00FD53F0"/>
    <w:rsid w:val="00FD5411"/>
    <w:rsid w:val="00FD5DC2"/>
    <w:rsid w:val="00FD676F"/>
    <w:rsid w:val="00FD7671"/>
    <w:rsid w:val="00FD7757"/>
    <w:rsid w:val="00FD7899"/>
    <w:rsid w:val="00FE07D7"/>
    <w:rsid w:val="00FE09E6"/>
    <w:rsid w:val="00FE0C6F"/>
    <w:rsid w:val="00FE0D4E"/>
    <w:rsid w:val="00FE113A"/>
    <w:rsid w:val="00FE17CB"/>
    <w:rsid w:val="00FE1F4C"/>
    <w:rsid w:val="00FE1FBD"/>
    <w:rsid w:val="00FE2547"/>
    <w:rsid w:val="00FE270A"/>
    <w:rsid w:val="00FE2C45"/>
    <w:rsid w:val="00FE3E9F"/>
    <w:rsid w:val="00FE3F13"/>
    <w:rsid w:val="00FE3F73"/>
    <w:rsid w:val="00FE4142"/>
    <w:rsid w:val="00FE4FF0"/>
    <w:rsid w:val="00FE51AE"/>
    <w:rsid w:val="00FE5201"/>
    <w:rsid w:val="00FE52EA"/>
    <w:rsid w:val="00FE5538"/>
    <w:rsid w:val="00FE678A"/>
    <w:rsid w:val="00FE68E6"/>
    <w:rsid w:val="00FE6BD0"/>
    <w:rsid w:val="00FE73A3"/>
    <w:rsid w:val="00FE7992"/>
    <w:rsid w:val="00FE7B85"/>
    <w:rsid w:val="00FF0600"/>
    <w:rsid w:val="00FF1002"/>
    <w:rsid w:val="00FF177E"/>
    <w:rsid w:val="00FF22D7"/>
    <w:rsid w:val="00FF2EF8"/>
    <w:rsid w:val="00FF2F94"/>
    <w:rsid w:val="00FF374C"/>
    <w:rsid w:val="00FF3860"/>
    <w:rsid w:val="00FF3DE0"/>
    <w:rsid w:val="00FF44A5"/>
    <w:rsid w:val="00FF45D7"/>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5315A8"/>
  <w15:docId w15:val="{EF1FA771-5BFF-4A7D-A7B2-36725387B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929"/>
    <w:rPr>
      <w:sz w:val="24"/>
      <w:szCs w:val="24"/>
    </w:rPr>
  </w:style>
  <w:style w:type="paragraph" w:styleId="Heading1">
    <w:name w:val="heading 1"/>
    <w:basedOn w:val="Normal"/>
    <w:next w:val="Normal"/>
    <w:link w:val="Heading1Char"/>
    <w:autoRedefine/>
    <w:qFormat/>
    <w:rsid w:val="004749CD"/>
    <w:pPr>
      <w:keepNext/>
      <w:pageBreakBefore/>
      <w:shd w:val="clear" w:color="auto" w:fill="28648C"/>
      <w:tabs>
        <w:tab w:val="left" w:pos="0"/>
        <w:tab w:val="left" w:pos="9720"/>
      </w:tabs>
      <w:spacing w:after="240"/>
      <w:outlineLvl w:val="0"/>
    </w:pPr>
    <w:rPr>
      <w:rFonts w:asciiTheme="minorHAnsi" w:hAnsiTheme="minorHAnsi" w:cstheme="minorHAnsi"/>
      <w:b/>
      <w:bCs/>
      <w:i/>
      <w:smallCaps/>
      <w:color w:val="000000"/>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C617A5"/>
    <w:pPr>
      <w:keepNext/>
      <w:numPr>
        <w:ilvl w:val="1"/>
        <w:numId w:val="7"/>
      </w:numPr>
      <w:spacing w:after="240"/>
      <w:outlineLvl w:val="1"/>
    </w:pPr>
    <w:rPr>
      <w:rFonts w:asciiTheme="minorHAnsi" w:hAnsiTheme="minorHAnsi" w:cs="Arial"/>
      <w:b/>
      <w:bCs/>
      <w:iCs/>
      <w:color w:val="28648C"/>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5A5FF2"/>
    <w:pPr>
      <w:keepNext/>
      <w:numPr>
        <w:ilvl w:val="3"/>
        <w:numId w:val="7"/>
      </w:numPr>
      <w:spacing w:after="240"/>
      <w:outlineLvl w:val="3"/>
    </w:pPr>
    <w:rPr>
      <w:rFonts w:asciiTheme="minorHAnsi" w:hAnsiTheme="minorHAnsi"/>
      <w:b/>
      <w:bCs/>
      <w:color w:val="000000" w:themeColor="text1"/>
      <w:sz w:val="22"/>
      <w:szCs w:val="28"/>
    </w:rPr>
  </w:style>
  <w:style w:type="paragraph" w:styleId="Heading5">
    <w:name w:val="heading 5"/>
    <w:aliases w:val="h5,H5"/>
    <w:basedOn w:val="Normal"/>
    <w:next w:val="Normal"/>
    <w:link w:val="Heading5Char"/>
    <w:qFormat/>
    <w:rsid w:val="00D97358"/>
    <w:pPr>
      <w:numPr>
        <w:ilvl w:val="4"/>
        <w:numId w:val="7"/>
      </w:numPr>
      <w:spacing w:after="240"/>
      <w:outlineLvl w:val="4"/>
    </w:pPr>
    <w:rPr>
      <w:rFonts w:asciiTheme="minorHAnsi" w:hAnsiTheme="minorHAnsi"/>
      <w:bCs/>
      <w:iCs/>
      <w:sz w:val="22"/>
      <w:szCs w:val="26"/>
    </w:rPr>
  </w:style>
  <w:style w:type="paragraph" w:styleId="Heading6">
    <w:name w:val="heading 6"/>
    <w:aliases w:val="H6"/>
    <w:basedOn w:val="Normal"/>
    <w:next w:val="Normal"/>
    <w:link w:val="Heading6Char"/>
    <w:qFormat/>
    <w:rsid w:val="00CE3AFD"/>
    <w:pPr>
      <w:numPr>
        <w:ilvl w:val="5"/>
        <w:numId w:val="7"/>
      </w:numPr>
      <w:spacing w:before="240" w:after="60"/>
      <w:jc w:val="both"/>
      <w:outlineLvl w:val="5"/>
    </w:pPr>
    <w:rPr>
      <w:rFonts w:asciiTheme="minorHAnsi" w:hAnsiTheme="minorHAnsi"/>
      <w:b/>
      <w:bCs/>
      <w:sz w:val="22"/>
      <w:szCs w:val="22"/>
    </w:rPr>
  </w:style>
  <w:style w:type="paragraph" w:styleId="Heading7">
    <w:name w:val="heading 7"/>
    <w:basedOn w:val="Normal"/>
    <w:next w:val="Normal"/>
    <w:link w:val="Heading7Char"/>
    <w:autoRedefine/>
    <w:qFormat/>
    <w:rsid w:val="00A66740"/>
    <w:pPr>
      <w:spacing w:before="240"/>
      <w:ind w:left="806"/>
      <w:jc w:val="both"/>
      <w:outlineLvl w:val="6"/>
    </w:pPr>
    <w:rPr>
      <w:rFonts w:asciiTheme="minorHAnsi" w:hAnsiTheme="minorHAnsi"/>
      <w:sz w:val="22"/>
    </w:rPr>
  </w:style>
  <w:style w:type="paragraph" w:styleId="Heading8">
    <w:name w:val="heading 8"/>
    <w:basedOn w:val="Normal"/>
    <w:next w:val="Normal"/>
    <w:link w:val="Heading8Char"/>
    <w:qFormat/>
    <w:rsid w:val="001B0929"/>
    <w:pPr>
      <w:numPr>
        <w:ilvl w:val="7"/>
        <w:numId w:val="7"/>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7"/>
      </w:numPr>
      <w:spacing w:before="240" w:after="60"/>
      <w:jc w:val="both"/>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4749CD"/>
    <w:rPr>
      <w:rFonts w:asciiTheme="minorHAnsi" w:hAnsiTheme="minorHAnsi" w:cstheme="minorHAnsi"/>
      <w:b/>
      <w:bCs/>
      <w:i/>
      <w:smallCaps/>
      <w:color w:val="000000"/>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C617A5"/>
    <w:rPr>
      <w:rFonts w:asciiTheme="minorHAnsi" w:hAnsiTheme="minorHAnsi" w:cs="Arial"/>
      <w:b/>
      <w:bCs/>
      <w:iCs/>
      <w:color w:val="28648C"/>
      <w:sz w:val="24"/>
      <w:szCs w:val="28"/>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5A5FF2"/>
    <w:rPr>
      <w:rFonts w:asciiTheme="minorHAnsi" w:hAnsiTheme="minorHAnsi"/>
      <w:b/>
      <w:bCs/>
      <w:color w:val="000000" w:themeColor="text1"/>
      <w:szCs w:val="28"/>
    </w:rPr>
  </w:style>
  <w:style w:type="character" w:customStyle="1" w:styleId="Heading5Char">
    <w:name w:val="Heading 5 Char"/>
    <w:aliases w:val="h5 Char,H5 Char"/>
    <w:basedOn w:val="DefaultParagraphFont"/>
    <w:link w:val="Heading5"/>
    <w:locked/>
    <w:rsid w:val="00D97358"/>
    <w:rPr>
      <w:rFonts w:asciiTheme="minorHAnsi" w:hAnsiTheme="minorHAnsi"/>
      <w:bCs/>
      <w:iCs/>
      <w:szCs w:val="26"/>
    </w:rPr>
  </w:style>
  <w:style w:type="character" w:customStyle="1" w:styleId="Heading6Char">
    <w:name w:val="Heading 6 Char"/>
    <w:aliases w:val="H6 Char"/>
    <w:basedOn w:val="DefaultParagraphFont"/>
    <w:link w:val="Heading6"/>
    <w:locked/>
    <w:rsid w:val="00CE3AFD"/>
    <w:rPr>
      <w:rFonts w:asciiTheme="minorHAnsi" w:hAnsiTheme="minorHAnsi"/>
      <w:b/>
      <w:bCs/>
    </w:rPr>
  </w:style>
  <w:style w:type="character" w:customStyle="1" w:styleId="Heading7Char">
    <w:name w:val="Heading 7 Char"/>
    <w:basedOn w:val="DefaultParagraphFont"/>
    <w:link w:val="Heading7"/>
    <w:locked/>
    <w:rsid w:val="00A66740"/>
    <w:rPr>
      <w:rFonts w:asciiTheme="minorHAnsi" w:hAnsiTheme="minorHAnsi"/>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 w:type="paragraph" w:customStyle="1" w:styleId="wordsection1">
    <w:name w:val="wordsection1"/>
    <w:basedOn w:val="Normal"/>
    <w:rsid w:val="00A2354F"/>
    <w:pPr>
      <w:spacing w:before="100" w:beforeAutospacing="1" w:after="100" w:afterAutospacing="1"/>
    </w:pPr>
    <w:rPr>
      <w:rFonts w:ascii="Calibri" w:eastAsiaTheme="minorHAnsi" w:hAnsi="Calibri" w:cs="Calibri"/>
      <w:sz w:val="22"/>
      <w:szCs w:val="22"/>
    </w:rPr>
  </w:style>
  <w:style w:type="character" w:styleId="IntenseEmphasis">
    <w:name w:val="Intense Emphasis"/>
    <w:basedOn w:val="DefaultParagraphFont"/>
    <w:uiPriority w:val="21"/>
    <w:qFormat/>
    <w:rsid w:val="00E821D6"/>
    <w:rPr>
      <w:i/>
      <w:iCs/>
      <w:color w:val="4F81BD" w:themeColor="accent1"/>
    </w:rPr>
  </w:style>
  <w:style w:type="paragraph" w:styleId="TOCHeading">
    <w:name w:val="TOC Heading"/>
    <w:basedOn w:val="Heading1"/>
    <w:next w:val="Normal"/>
    <w:uiPriority w:val="39"/>
    <w:unhideWhenUsed/>
    <w:qFormat/>
    <w:rsid w:val="001D0B33"/>
    <w:pPr>
      <w:keepLines/>
      <w:pageBreakBefore w:val="0"/>
      <w:shd w:val="clear" w:color="auto" w:fill="auto"/>
      <w:tabs>
        <w:tab w:val="clear" w:pos="0"/>
        <w:tab w:val="clear" w:pos="9720"/>
      </w:tabs>
      <w:spacing w:before="240" w:after="0" w:line="259" w:lineRule="auto"/>
      <w:outlineLvl w:val="9"/>
    </w:pPr>
    <w:rPr>
      <w:rFonts w:asciiTheme="majorHAnsi" w:eastAsiaTheme="majorEastAsia" w:hAnsiTheme="majorHAnsi" w:cstheme="majorBidi"/>
      <w:b w:val="0"/>
      <w:bCs w:val="0"/>
      <w:i w:val="0"/>
      <w:smallCaps w:val="0"/>
      <w:color w:val="365F91" w:themeColor="accent1" w:themeShade="BF"/>
      <w:kern w:val="0"/>
      <w:sz w:val="32"/>
      <w:szCs w:val="32"/>
    </w:rPr>
  </w:style>
  <w:style w:type="paragraph" w:customStyle="1" w:styleId="Style1">
    <w:name w:val="Style1"/>
    <w:basedOn w:val="Heading2"/>
    <w:link w:val="Style1Char"/>
    <w:qFormat/>
    <w:rsid w:val="009E6FE7"/>
    <w:rPr>
      <w:color w:val="1F497D" w:themeColor="text2"/>
      <w:sz w:val="26"/>
    </w:rPr>
  </w:style>
  <w:style w:type="character" w:customStyle="1" w:styleId="Style1Char">
    <w:name w:val="Style1 Char"/>
    <w:basedOn w:val="Heading1Char"/>
    <w:link w:val="Style1"/>
    <w:rsid w:val="009E6FE7"/>
    <w:rPr>
      <w:rFonts w:asciiTheme="minorHAnsi" w:hAnsiTheme="minorHAnsi" w:cs="Arial"/>
      <w:b/>
      <w:bCs/>
      <w:i w:val="0"/>
      <w:iCs/>
      <w:smallCaps w:val="0"/>
      <w:color w:val="1F497D" w:themeColor="text2"/>
      <w:kern w:val="32"/>
      <w:sz w:val="26"/>
      <w:szCs w:val="28"/>
      <w:shd w:val="clear" w:color="auto" w:fill="28648C"/>
    </w:rPr>
  </w:style>
  <w:style w:type="paragraph" w:styleId="Title">
    <w:name w:val="Title"/>
    <w:basedOn w:val="Normal"/>
    <w:next w:val="Normal"/>
    <w:link w:val="TitleChar"/>
    <w:qFormat/>
    <w:rsid w:val="0082655A"/>
    <w:pPr>
      <w:contextualSpacing/>
    </w:pPr>
    <w:rPr>
      <w:rFonts w:asciiTheme="minorHAnsi" w:eastAsiaTheme="majorEastAsia" w:hAnsiTheme="minorHAnsi" w:cstheme="majorBidi"/>
      <w:color w:val="1F497D" w:themeColor="text2"/>
      <w:spacing w:val="-10"/>
      <w:kern w:val="28"/>
      <w:sz w:val="26"/>
      <w:szCs w:val="56"/>
    </w:rPr>
  </w:style>
  <w:style w:type="character" w:customStyle="1" w:styleId="TitleChar">
    <w:name w:val="Title Char"/>
    <w:basedOn w:val="DefaultParagraphFont"/>
    <w:link w:val="Title"/>
    <w:rsid w:val="0082655A"/>
    <w:rPr>
      <w:rFonts w:asciiTheme="minorHAnsi" w:eastAsiaTheme="majorEastAsia" w:hAnsiTheme="minorHAnsi" w:cstheme="majorBidi"/>
      <w:color w:val="1F497D" w:themeColor="text2"/>
      <w:spacing w:val="-10"/>
      <w:kern w:val="28"/>
      <w:sz w:val="2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0742549">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37477148">
      <w:bodyDiv w:val="1"/>
      <w:marLeft w:val="0"/>
      <w:marRight w:val="0"/>
      <w:marTop w:val="0"/>
      <w:marBottom w:val="0"/>
      <w:divBdr>
        <w:top w:val="none" w:sz="0" w:space="0" w:color="auto"/>
        <w:left w:val="none" w:sz="0" w:space="0" w:color="auto"/>
        <w:bottom w:val="none" w:sz="0" w:space="0" w:color="auto"/>
        <w:right w:val="none" w:sz="0" w:space="0" w:color="auto"/>
      </w:divBdr>
    </w:div>
    <w:div w:id="540826177">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06622795">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35254588">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86909109">
      <w:bodyDiv w:val="1"/>
      <w:marLeft w:val="0"/>
      <w:marRight w:val="0"/>
      <w:marTop w:val="0"/>
      <w:marBottom w:val="0"/>
      <w:divBdr>
        <w:top w:val="none" w:sz="0" w:space="0" w:color="auto"/>
        <w:left w:val="none" w:sz="0" w:space="0" w:color="auto"/>
        <w:bottom w:val="none" w:sz="0" w:space="0" w:color="auto"/>
        <w:right w:val="none" w:sz="0" w:space="0" w:color="auto"/>
      </w:divBdr>
    </w:div>
    <w:div w:id="689526870">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37714852">
      <w:bodyDiv w:val="1"/>
      <w:marLeft w:val="0"/>
      <w:marRight w:val="0"/>
      <w:marTop w:val="0"/>
      <w:marBottom w:val="0"/>
      <w:divBdr>
        <w:top w:val="none" w:sz="0" w:space="0" w:color="auto"/>
        <w:left w:val="none" w:sz="0" w:space="0" w:color="auto"/>
        <w:bottom w:val="none" w:sz="0" w:space="0" w:color="auto"/>
        <w:right w:val="none" w:sz="0" w:space="0" w:color="auto"/>
      </w:divBdr>
    </w:div>
    <w:div w:id="948194327">
      <w:bodyDiv w:val="1"/>
      <w:marLeft w:val="0"/>
      <w:marRight w:val="0"/>
      <w:marTop w:val="0"/>
      <w:marBottom w:val="0"/>
      <w:divBdr>
        <w:top w:val="none" w:sz="0" w:space="0" w:color="auto"/>
        <w:left w:val="none" w:sz="0" w:space="0" w:color="auto"/>
        <w:bottom w:val="none" w:sz="0" w:space="0" w:color="auto"/>
        <w:right w:val="none" w:sz="0" w:space="0" w:color="auto"/>
      </w:divBdr>
    </w:div>
    <w:div w:id="954629096">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1928886">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7959954">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15124399">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5166966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698309017">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29263732">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792897670">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0615923">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067336905">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gaurav.yadav3@goindigo.in"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Parveen.parashar@goindigo.in" TargetMode="External"/><Relationship Id="rId17" Type="http://schemas.openxmlformats.org/officeDocument/2006/relationships/package" Target="embeddings/Microsoft_Excel_Worksheet1.xlsx"/><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package" Target="embeddings/Microsoft_Excel_Worksheet.xlsx"/><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BB8DAD3902340B33C84D8265763D8" ma:contentTypeVersion="10" ma:contentTypeDescription="Create a new document." ma:contentTypeScope="" ma:versionID="ba6a62bc69e7d07b6b018101405b25d0">
  <xsd:schema xmlns:xsd="http://www.w3.org/2001/XMLSchema" xmlns:xs="http://www.w3.org/2001/XMLSchema" xmlns:p="http://schemas.microsoft.com/office/2006/metadata/properties" xmlns:ns2="d2484aec-7bf8-4318-a54c-00469fe9dc89" xmlns:ns3="3c91a34b-519e-4238-bf17-cf705f0d333a" targetNamespace="http://schemas.microsoft.com/office/2006/metadata/properties" ma:root="true" ma:fieldsID="a2cc80b8ca598ff3c50f303f89fd4eb6" ns2:_="" ns3:_="">
    <xsd:import namespace="d2484aec-7bf8-4318-a54c-00469fe9dc89"/>
    <xsd:import namespace="3c91a34b-519e-4238-bf17-cf705f0d33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84aec-7bf8-4318-a54c-00469fe9d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e5558df-1c29-4ec6-bb54-090fce94d50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91a34b-519e-4238-bf17-cf705f0d333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7afee93-9eff-426a-b151-6b839e4a332b}" ma:internalName="TaxCatchAll" ma:showField="CatchAllData" ma:web="3c91a34b-519e-4238-bf17-cf705f0d33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3c91a34b-519e-4238-bf17-cf705f0d333a" xsi:nil="true"/>
    <lcf76f155ced4ddcb4097134ff3c332f xmlns="d2484aec-7bf8-4318-a54c-00469fe9dc8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B6DE89-45FE-4D48-A713-73889EBE69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84aec-7bf8-4318-a54c-00469fe9dc89"/>
    <ds:schemaRef ds:uri="3c91a34b-519e-4238-bf17-cf705f0d33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77115A-FE7D-4F6D-812C-FD4466746EC8}">
  <ds:schemaRefs>
    <ds:schemaRef ds:uri="http://schemas.openxmlformats.org/officeDocument/2006/bibliography"/>
  </ds:schemaRefs>
</ds:datastoreItem>
</file>

<file path=customXml/itemProps3.xml><?xml version="1.0" encoding="utf-8"?>
<ds:datastoreItem xmlns:ds="http://schemas.openxmlformats.org/officeDocument/2006/customXml" ds:itemID="{BB8D2BC0-5539-47EC-94D8-2088554916A7}">
  <ds:schemaRefs>
    <ds:schemaRef ds:uri="http://schemas.microsoft.com/office/2006/metadata/properties"/>
    <ds:schemaRef ds:uri="http://schemas.microsoft.com/office/infopath/2007/PartnerControls"/>
    <ds:schemaRef ds:uri="3c91a34b-519e-4238-bf17-cf705f0d333a"/>
    <ds:schemaRef ds:uri="d2484aec-7bf8-4318-a54c-00469fe9dc89"/>
  </ds:schemaRefs>
</ds:datastoreItem>
</file>

<file path=customXml/itemProps4.xml><?xml version="1.0" encoding="utf-8"?>
<ds:datastoreItem xmlns:ds="http://schemas.openxmlformats.org/officeDocument/2006/customXml" ds:itemID="{E54C21AD-A277-4366-889E-4C7CDBBFAB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43</Pages>
  <Words>14522</Words>
  <Characters>82779</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97107</CharactersWithSpaces>
  <SharedDoc>false</SharedDoc>
  <HyperlinkBase/>
  <HLinks>
    <vt:vector size="96" baseType="variant">
      <vt:variant>
        <vt:i4>4259946</vt:i4>
      </vt:variant>
      <vt:variant>
        <vt:i4>90</vt:i4>
      </vt:variant>
      <vt:variant>
        <vt:i4>0</vt:i4>
      </vt:variant>
      <vt:variant>
        <vt:i4>5</vt:i4>
      </vt:variant>
      <vt:variant>
        <vt:lpwstr>mailto:gaurav.yadav3@goindigo.in</vt:lpwstr>
      </vt:variant>
      <vt:variant>
        <vt:lpwstr/>
      </vt:variant>
      <vt:variant>
        <vt:i4>5570607</vt:i4>
      </vt:variant>
      <vt:variant>
        <vt:i4>87</vt:i4>
      </vt:variant>
      <vt:variant>
        <vt:i4>0</vt:i4>
      </vt:variant>
      <vt:variant>
        <vt:i4>5</vt:i4>
      </vt:variant>
      <vt:variant>
        <vt:lpwstr>mailto:Parveen.parashar@goindigo.in</vt:lpwstr>
      </vt:variant>
      <vt:variant>
        <vt:lpwstr/>
      </vt:variant>
      <vt:variant>
        <vt:i4>1179703</vt:i4>
      </vt:variant>
      <vt:variant>
        <vt:i4>80</vt:i4>
      </vt:variant>
      <vt:variant>
        <vt:i4>0</vt:i4>
      </vt:variant>
      <vt:variant>
        <vt:i4>5</vt:i4>
      </vt:variant>
      <vt:variant>
        <vt:lpwstr/>
      </vt:variant>
      <vt:variant>
        <vt:lpwstr>_Toc140736502</vt:lpwstr>
      </vt:variant>
      <vt:variant>
        <vt:i4>1179703</vt:i4>
      </vt:variant>
      <vt:variant>
        <vt:i4>74</vt:i4>
      </vt:variant>
      <vt:variant>
        <vt:i4>0</vt:i4>
      </vt:variant>
      <vt:variant>
        <vt:i4>5</vt:i4>
      </vt:variant>
      <vt:variant>
        <vt:lpwstr/>
      </vt:variant>
      <vt:variant>
        <vt:lpwstr>_Toc140736501</vt:lpwstr>
      </vt:variant>
      <vt:variant>
        <vt:i4>1179703</vt:i4>
      </vt:variant>
      <vt:variant>
        <vt:i4>68</vt:i4>
      </vt:variant>
      <vt:variant>
        <vt:i4>0</vt:i4>
      </vt:variant>
      <vt:variant>
        <vt:i4>5</vt:i4>
      </vt:variant>
      <vt:variant>
        <vt:lpwstr/>
      </vt:variant>
      <vt:variant>
        <vt:lpwstr>_Toc140736500</vt:lpwstr>
      </vt:variant>
      <vt:variant>
        <vt:i4>1769526</vt:i4>
      </vt:variant>
      <vt:variant>
        <vt:i4>62</vt:i4>
      </vt:variant>
      <vt:variant>
        <vt:i4>0</vt:i4>
      </vt:variant>
      <vt:variant>
        <vt:i4>5</vt:i4>
      </vt:variant>
      <vt:variant>
        <vt:lpwstr/>
      </vt:variant>
      <vt:variant>
        <vt:lpwstr>_Toc140736499</vt:lpwstr>
      </vt:variant>
      <vt:variant>
        <vt:i4>1769526</vt:i4>
      </vt:variant>
      <vt:variant>
        <vt:i4>56</vt:i4>
      </vt:variant>
      <vt:variant>
        <vt:i4>0</vt:i4>
      </vt:variant>
      <vt:variant>
        <vt:i4>5</vt:i4>
      </vt:variant>
      <vt:variant>
        <vt:lpwstr/>
      </vt:variant>
      <vt:variant>
        <vt:lpwstr>_Toc140736498</vt:lpwstr>
      </vt:variant>
      <vt:variant>
        <vt:i4>1769526</vt:i4>
      </vt:variant>
      <vt:variant>
        <vt:i4>50</vt:i4>
      </vt:variant>
      <vt:variant>
        <vt:i4>0</vt:i4>
      </vt:variant>
      <vt:variant>
        <vt:i4>5</vt:i4>
      </vt:variant>
      <vt:variant>
        <vt:lpwstr/>
      </vt:variant>
      <vt:variant>
        <vt:lpwstr>_Toc140736497</vt:lpwstr>
      </vt:variant>
      <vt:variant>
        <vt:i4>1769526</vt:i4>
      </vt:variant>
      <vt:variant>
        <vt:i4>44</vt:i4>
      </vt:variant>
      <vt:variant>
        <vt:i4>0</vt:i4>
      </vt:variant>
      <vt:variant>
        <vt:i4>5</vt:i4>
      </vt:variant>
      <vt:variant>
        <vt:lpwstr/>
      </vt:variant>
      <vt:variant>
        <vt:lpwstr>_Toc140736496</vt:lpwstr>
      </vt:variant>
      <vt:variant>
        <vt:i4>1769526</vt:i4>
      </vt:variant>
      <vt:variant>
        <vt:i4>38</vt:i4>
      </vt:variant>
      <vt:variant>
        <vt:i4>0</vt:i4>
      </vt:variant>
      <vt:variant>
        <vt:i4>5</vt:i4>
      </vt:variant>
      <vt:variant>
        <vt:lpwstr/>
      </vt:variant>
      <vt:variant>
        <vt:lpwstr>_Toc140736495</vt:lpwstr>
      </vt:variant>
      <vt:variant>
        <vt:i4>1769526</vt:i4>
      </vt:variant>
      <vt:variant>
        <vt:i4>32</vt:i4>
      </vt:variant>
      <vt:variant>
        <vt:i4>0</vt:i4>
      </vt:variant>
      <vt:variant>
        <vt:i4>5</vt:i4>
      </vt:variant>
      <vt:variant>
        <vt:lpwstr/>
      </vt:variant>
      <vt:variant>
        <vt:lpwstr>_Toc140736494</vt:lpwstr>
      </vt:variant>
      <vt:variant>
        <vt:i4>1769526</vt:i4>
      </vt:variant>
      <vt:variant>
        <vt:i4>26</vt:i4>
      </vt:variant>
      <vt:variant>
        <vt:i4>0</vt:i4>
      </vt:variant>
      <vt:variant>
        <vt:i4>5</vt:i4>
      </vt:variant>
      <vt:variant>
        <vt:lpwstr/>
      </vt:variant>
      <vt:variant>
        <vt:lpwstr>_Toc140736493</vt:lpwstr>
      </vt:variant>
      <vt:variant>
        <vt:i4>1769526</vt:i4>
      </vt:variant>
      <vt:variant>
        <vt:i4>20</vt:i4>
      </vt:variant>
      <vt:variant>
        <vt:i4>0</vt:i4>
      </vt:variant>
      <vt:variant>
        <vt:i4>5</vt:i4>
      </vt:variant>
      <vt:variant>
        <vt:lpwstr/>
      </vt:variant>
      <vt:variant>
        <vt:lpwstr>_Toc140736492</vt:lpwstr>
      </vt:variant>
      <vt:variant>
        <vt:i4>1769526</vt:i4>
      </vt:variant>
      <vt:variant>
        <vt:i4>14</vt:i4>
      </vt:variant>
      <vt:variant>
        <vt:i4>0</vt:i4>
      </vt:variant>
      <vt:variant>
        <vt:i4>5</vt:i4>
      </vt:variant>
      <vt:variant>
        <vt:lpwstr/>
      </vt:variant>
      <vt:variant>
        <vt:lpwstr>_Toc140736491</vt:lpwstr>
      </vt:variant>
      <vt:variant>
        <vt:i4>1769526</vt:i4>
      </vt:variant>
      <vt:variant>
        <vt:i4>8</vt:i4>
      </vt:variant>
      <vt:variant>
        <vt:i4>0</vt:i4>
      </vt:variant>
      <vt:variant>
        <vt:i4>5</vt:i4>
      </vt:variant>
      <vt:variant>
        <vt:lpwstr/>
      </vt:variant>
      <vt:variant>
        <vt:lpwstr>_Toc140736490</vt:lpwstr>
      </vt:variant>
      <vt:variant>
        <vt:i4>1703990</vt:i4>
      </vt:variant>
      <vt:variant>
        <vt:i4>2</vt:i4>
      </vt:variant>
      <vt:variant>
        <vt:i4>0</vt:i4>
      </vt:variant>
      <vt:variant>
        <vt:i4>5</vt:i4>
      </vt:variant>
      <vt:variant>
        <vt:lpwstr/>
      </vt:variant>
      <vt:variant>
        <vt:lpwstr>_Toc140736489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Radhika Agarwal (Digital,ISC)</cp:lastModifiedBy>
  <cp:revision>333</cp:revision>
  <cp:lastPrinted>2015-09-02T16:35:00Z</cp:lastPrinted>
  <dcterms:created xsi:type="dcterms:W3CDTF">2026-06-26T11:59:00Z</dcterms:created>
  <dcterms:modified xsi:type="dcterms:W3CDTF">2026-06-29T11:46:00Z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0x010100D88BB8DAD3902340B33C84D8265763D8</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y fmtid="{D5CDD505-2E9C-101B-9397-08002B2CF9AE}" pid="10" name="MSIP_Label_56681b54-16ef-453f-950e-61f7cb33698d_Enabled">
    <vt:lpwstr>true</vt:lpwstr>
  </property>
  <property fmtid="{D5CDD505-2E9C-101B-9397-08002B2CF9AE}" pid="11" name="MSIP_Label_56681b54-16ef-453f-950e-61f7cb33698d_SetDate">
    <vt:lpwstr>2026-06-26T06:00:55Z</vt:lpwstr>
  </property>
  <property fmtid="{D5CDD505-2E9C-101B-9397-08002B2CF9AE}" pid="12" name="MSIP_Label_56681b54-16ef-453f-950e-61f7cb33698d_Method">
    <vt:lpwstr>Standard</vt:lpwstr>
  </property>
  <property fmtid="{D5CDD505-2E9C-101B-9397-08002B2CF9AE}" pid="13" name="MSIP_Label_56681b54-16ef-453f-950e-61f7cb33698d_Name">
    <vt:lpwstr>Business Use</vt:lpwstr>
  </property>
  <property fmtid="{D5CDD505-2E9C-101B-9397-08002B2CF9AE}" pid="14" name="MSIP_Label_56681b54-16ef-453f-950e-61f7cb33698d_SiteId">
    <vt:lpwstr>398c6385-ee15-4a80-80a5-cab8872ca69b</vt:lpwstr>
  </property>
  <property fmtid="{D5CDD505-2E9C-101B-9397-08002B2CF9AE}" pid="15" name="MSIP_Label_56681b54-16ef-453f-950e-61f7cb33698d_ActionId">
    <vt:lpwstr>bc8df881-f73a-4301-89fb-e0f084f8e936</vt:lpwstr>
  </property>
  <property fmtid="{D5CDD505-2E9C-101B-9397-08002B2CF9AE}" pid="16" name="MSIP_Label_56681b54-16ef-453f-950e-61f7cb33698d_ContentBits">
    <vt:lpwstr>0</vt:lpwstr>
  </property>
  <property fmtid="{D5CDD505-2E9C-101B-9397-08002B2CF9AE}" pid="17" name="MSIP_Label_56681b54-16ef-453f-950e-61f7cb33698d_Tag">
    <vt:lpwstr>50, 3, 0, 1</vt:lpwstr>
  </property>
</Properties>
</file>