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653"/>
        <w:gridCol w:w="8979"/>
      </w:tblGrid>
      <w:tr w:rsidR="008B470E" w:rsidRPr="000E721E" w14:paraId="45E59B98" w14:textId="77777777" w:rsidTr="00513879">
        <w:tc>
          <w:tcPr>
            <w:tcW w:w="10632" w:type="dxa"/>
            <w:gridSpan w:val="2"/>
          </w:tcPr>
          <w:p w14:paraId="18BA80A3" w14:textId="313DC347" w:rsidR="00695F2A" w:rsidRPr="000E721E" w:rsidRDefault="008B470E" w:rsidP="00695F2A">
            <w:pPr>
              <w:jc w:val="center"/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Note For Approval</w:t>
            </w:r>
          </w:p>
        </w:tc>
      </w:tr>
      <w:tr w:rsidR="007468AD" w:rsidRPr="000E721E" w14:paraId="76D15944" w14:textId="77777777" w:rsidTr="00513879">
        <w:tc>
          <w:tcPr>
            <w:tcW w:w="1841" w:type="dxa"/>
          </w:tcPr>
          <w:p w14:paraId="148F00C5" w14:textId="77777777" w:rsidR="007468AD" w:rsidRPr="000E721E" w:rsidRDefault="007468AD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Date</w:t>
            </w:r>
          </w:p>
        </w:tc>
        <w:tc>
          <w:tcPr>
            <w:tcW w:w="8791" w:type="dxa"/>
          </w:tcPr>
          <w:p w14:paraId="4D1D4448" w14:textId="41F784DA" w:rsidR="001C2478" w:rsidRPr="000E721E" w:rsidRDefault="00CC0A93" w:rsidP="00695F2A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>8</w:t>
            </w:r>
            <w:r w:rsidR="002238CC" w:rsidRPr="000E721E">
              <w:rPr>
                <w:rFonts w:cstheme="minorHAnsi"/>
                <w:vertAlign w:val="superscript"/>
              </w:rPr>
              <w:t>th</w:t>
            </w:r>
            <w:r w:rsidR="002238CC" w:rsidRPr="000E721E">
              <w:rPr>
                <w:rFonts w:cstheme="minorHAnsi"/>
              </w:rPr>
              <w:t xml:space="preserve"> </w:t>
            </w:r>
            <w:r w:rsidR="00FF3884" w:rsidRPr="000E721E">
              <w:rPr>
                <w:rFonts w:cstheme="minorHAnsi"/>
              </w:rPr>
              <w:t>June</w:t>
            </w:r>
            <w:r w:rsidR="00EE6440" w:rsidRPr="000E721E">
              <w:rPr>
                <w:rFonts w:cstheme="minorHAnsi"/>
              </w:rPr>
              <w:t xml:space="preserve"> 2026</w:t>
            </w:r>
          </w:p>
        </w:tc>
      </w:tr>
      <w:tr w:rsidR="008B470E" w:rsidRPr="000E721E" w14:paraId="21F9760C" w14:textId="77777777" w:rsidTr="00513879">
        <w:tc>
          <w:tcPr>
            <w:tcW w:w="1841" w:type="dxa"/>
          </w:tcPr>
          <w:p w14:paraId="585A811C" w14:textId="77777777" w:rsidR="008B470E" w:rsidRPr="000E721E" w:rsidRDefault="008B470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Subject</w:t>
            </w:r>
          </w:p>
        </w:tc>
        <w:tc>
          <w:tcPr>
            <w:tcW w:w="8791" w:type="dxa"/>
          </w:tcPr>
          <w:p w14:paraId="68445EE5" w14:textId="0934CF65" w:rsidR="00556090" w:rsidRPr="000E721E" w:rsidRDefault="00B1015C" w:rsidP="004B367F">
            <w:pPr>
              <w:pStyle w:val="NormalWeb"/>
              <w:rPr>
                <w:rFonts w:asciiTheme="minorHAnsi" w:hAnsiTheme="minorHAnsi" w:cstheme="minorHAnsi"/>
              </w:rPr>
            </w:pPr>
            <w:r w:rsidRPr="000E721E">
              <w:rPr>
                <w:rFonts w:asciiTheme="minorHAnsi" w:hAnsiTheme="minorHAnsi" w:cstheme="minorHAnsi"/>
              </w:rPr>
              <w:t xml:space="preserve">Approval </w:t>
            </w:r>
            <w:proofErr w:type="gramStart"/>
            <w:r w:rsidRPr="000E721E">
              <w:rPr>
                <w:rFonts w:asciiTheme="minorHAnsi" w:hAnsiTheme="minorHAnsi" w:cstheme="minorHAnsi"/>
              </w:rPr>
              <w:t>to</w:t>
            </w:r>
            <w:proofErr w:type="gramEnd"/>
            <w:r w:rsidRPr="000E721E">
              <w:rPr>
                <w:rFonts w:asciiTheme="minorHAnsi" w:hAnsiTheme="minorHAnsi" w:cstheme="minorHAnsi"/>
              </w:rPr>
              <w:t xml:space="preserve"> onboard Plotline as In-App </w:t>
            </w:r>
            <w:r w:rsidR="00EC0548">
              <w:rPr>
                <w:rFonts w:asciiTheme="minorHAnsi" w:hAnsiTheme="minorHAnsi" w:cstheme="minorHAnsi"/>
              </w:rPr>
              <w:t>&amp; Push Notification</w:t>
            </w:r>
            <w:r w:rsidRPr="000E721E">
              <w:rPr>
                <w:rFonts w:asciiTheme="minorHAnsi" w:hAnsiTheme="minorHAnsi" w:cstheme="minorHAnsi"/>
              </w:rPr>
              <w:t xml:space="preserve"> Partner</w:t>
            </w:r>
            <w:r w:rsidR="00EC0548">
              <w:rPr>
                <w:rFonts w:asciiTheme="minorHAnsi" w:hAnsiTheme="minorHAnsi" w:cstheme="minorHAnsi"/>
              </w:rPr>
              <w:t xml:space="preserve"> enabling mobile app growth </w:t>
            </w:r>
          </w:p>
        </w:tc>
      </w:tr>
      <w:tr w:rsidR="00300464" w:rsidRPr="000E721E" w14:paraId="40AFB63B" w14:textId="77777777" w:rsidTr="00513879">
        <w:tc>
          <w:tcPr>
            <w:tcW w:w="1841" w:type="dxa"/>
          </w:tcPr>
          <w:p w14:paraId="15026846" w14:textId="09121BB0" w:rsidR="00300464" w:rsidRPr="000E721E" w:rsidRDefault="009E6F1B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  <w:color w:val="000000"/>
              </w:rPr>
              <w:t xml:space="preserve">Final </w:t>
            </w:r>
            <w:r w:rsidR="0031263A" w:rsidRPr="000E721E">
              <w:rPr>
                <w:rFonts w:cstheme="minorHAnsi"/>
                <w:b/>
                <w:color w:val="000000"/>
              </w:rPr>
              <w:t>Price,</w:t>
            </w:r>
            <w:r w:rsidRPr="000E721E">
              <w:rPr>
                <w:rFonts w:cstheme="minorHAnsi"/>
                <w:b/>
                <w:color w:val="000000"/>
              </w:rPr>
              <w:t xml:space="preserve"> </w:t>
            </w:r>
            <w:r w:rsidR="0031263A" w:rsidRPr="000E721E">
              <w:rPr>
                <w:rFonts w:cstheme="minorHAnsi"/>
                <w:b/>
                <w:color w:val="000000"/>
              </w:rPr>
              <w:t>Terms,</w:t>
            </w:r>
            <w:r w:rsidRPr="000E721E">
              <w:rPr>
                <w:rFonts w:cstheme="minorHAnsi"/>
                <w:b/>
                <w:color w:val="000000"/>
              </w:rPr>
              <w:t xml:space="preserve"> Contract Period etc.</w:t>
            </w:r>
          </w:p>
        </w:tc>
        <w:tc>
          <w:tcPr>
            <w:tcW w:w="8791" w:type="dxa"/>
          </w:tcPr>
          <w:p w14:paraId="09F81292" w14:textId="77777777" w:rsidR="002238CC" w:rsidRPr="000E721E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>Total Contract Value: ₹3.19 Cr</w:t>
            </w:r>
          </w:p>
          <w:p w14:paraId="0CED1993" w14:textId="77777777" w:rsidR="002238CC" w:rsidRPr="000E721E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>Contract Term: 3 years</w:t>
            </w:r>
          </w:p>
          <w:p w14:paraId="72697C0F" w14:textId="77777777" w:rsidR="00556090" w:rsidRDefault="002238CC" w:rsidP="002238CC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 w:rsidRPr="000E721E">
              <w:rPr>
                <w:rFonts w:cstheme="minorHAnsi"/>
              </w:rPr>
              <w:t xml:space="preserve">Lock-in Period: </w:t>
            </w:r>
            <w:r w:rsidR="00710031" w:rsidRPr="000E721E">
              <w:rPr>
                <w:rFonts w:cstheme="minorHAnsi"/>
              </w:rPr>
              <w:t>As per mutually agreed contractual terms</w:t>
            </w:r>
          </w:p>
          <w:p w14:paraId="46E571BA" w14:textId="77777777" w:rsidR="008F4615" w:rsidRDefault="008F4615" w:rsidP="008F4615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Billing Frequency: Quarterly in advance</w:t>
            </w:r>
          </w:p>
          <w:p w14:paraId="1866F41D" w14:textId="6B48BA58" w:rsidR="008F4615" w:rsidRPr="000E721E" w:rsidRDefault="008F4615" w:rsidP="008F4615">
            <w:pPr>
              <w:shd w:val="clear" w:color="auto" w:fill="FFFFFF" w:themeFill="background1"/>
              <w:tabs>
                <w:tab w:val="num" w:pos="10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Payment term: Net 45 days from the invoice submission date.</w:t>
            </w:r>
          </w:p>
        </w:tc>
      </w:tr>
      <w:tr w:rsidR="0086711E" w:rsidRPr="000E721E" w14:paraId="7520A961" w14:textId="77777777" w:rsidTr="00513879">
        <w:tc>
          <w:tcPr>
            <w:tcW w:w="1841" w:type="dxa"/>
          </w:tcPr>
          <w:p w14:paraId="16BDD74B" w14:textId="18E3D6F4" w:rsidR="0086711E" w:rsidRPr="000E721E" w:rsidRDefault="00A24DB6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Preface &amp; Key Points of the project/RFP</w:t>
            </w:r>
          </w:p>
        </w:tc>
        <w:tc>
          <w:tcPr>
            <w:tcW w:w="8791" w:type="dxa"/>
          </w:tcPr>
          <w:p w14:paraId="164E8073" w14:textId="4AEA4B88" w:rsidR="005A72D2" w:rsidRDefault="005A72D2" w:rsidP="005A72D2">
            <w:pPr>
              <w:rPr>
                <w:rFonts w:cstheme="minorHAnsi"/>
              </w:rPr>
            </w:pPr>
            <w:r w:rsidRPr="005A72D2">
              <w:rPr>
                <w:rFonts w:cstheme="minorHAnsi"/>
              </w:rPr>
              <w:t xml:space="preserve">To onboard a </w:t>
            </w:r>
            <w:r>
              <w:rPr>
                <w:rFonts w:cstheme="minorHAnsi"/>
              </w:rPr>
              <w:t>partner</w:t>
            </w:r>
            <w:r w:rsidRPr="005A72D2">
              <w:rPr>
                <w:rFonts w:cstheme="minorHAnsi"/>
              </w:rPr>
              <w:t xml:space="preserve"> that supports</w:t>
            </w:r>
            <w:r w:rsidR="00EC0548">
              <w:rPr>
                <w:rFonts w:cstheme="minorHAnsi"/>
              </w:rPr>
              <w:t xml:space="preserve"> IndiGo’s app growth</w:t>
            </w:r>
            <w:r w:rsidR="002751E7">
              <w:rPr>
                <w:rFonts w:cstheme="minorHAnsi"/>
              </w:rPr>
              <w:t xml:space="preserve"> driving higher conversion</w:t>
            </w:r>
            <w:r w:rsidR="009D3443">
              <w:rPr>
                <w:rFonts w:cstheme="minorHAnsi"/>
              </w:rPr>
              <w:t xml:space="preserve"> via enha</w:t>
            </w:r>
            <w:r w:rsidR="00734346">
              <w:rPr>
                <w:rFonts w:cstheme="minorHAnsi"/>
              </w:rPr>
              <w:t>n</w:t>
            </w:r>
            <w:r w:rsidR="009D3443">
              <w:rPr>
                <w:rFonts w:cstheme="minorHAnsi"/>
              </w:rPr>
              <w:t>ced customer jou</w:t>
            </w:r>
            <w:r w:rsidR="00734346">
              <w:rPr>
                <w:rFonts w:cstheme="minorHAnsi"/>
              </w:rPr>
              <w:t>rneys and customer stickiness.</w:t>
            </w:r>
          </w:p>
          <w:p w14:paraId="7C8EC221" w14:textId="611BE83D" w:rsidR="00341578" w:rsidRDefault="00341578" w:rsidP="005A72D2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>
              <w:rPr>
                <w:rFonts w:cstheme="minorHAnsi"/>
              </w:rPr>
              <w:t xml:space="preserve">Ability to send operational push notifications like gate change, flight delays/cancellation, baggage information, web check in window </w:t>
            </w:r>
            <w:r w:rsidR="00BF14C5">
              <w:rPr>
                <w:rFonts w:cstheme="minorHAnsi"/>
              </w:rPr>
              <w:t>etc.</w:t>
            </w:r>
            <w:r>
              <w:rPr>
                <w:rFonts w:cstheme="minorHAnsi"/>
              </w:rPr>
              <w:t xml:space="preserve"> which in turn would improve app stickiness</w:t>
            </w:r>
          </w:p>
          <w:p w14:paraId="62DB090C" w14:textId="3E8648E5" w:rsidR="005A72D2" w:rsidRPr="005A72D2" w:rsidRDefault="002751E7" w:rsidP="005A72D2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>
              <w:rPr>
                <w:rFonts w:cstheme="minorHAnsi"/>
              </w:rPr>
              <w:t>P</w:t>
            </w:r>
            <w:r w:rsidR="005A72D2" w:rsidRPr="005A72D2">
              <w:rPr>
                <w:rFonts w:cstheme="minorHAnsi"/>
              </w:rPr>
              <w:t xml:space="preserve">ersonalized engagement across end-to-end customer </w:t>
            </w:r>
            <w:r w:rsidR="00427AFB" w:rsidRPr="005A72D2">
              <w:rPr>
                <w:rFonts w:cstheme="minorHAnsi"/>
              </w:rPr>
              <w:t>journeys</w:t>
            </w:r>
            <w:r w:rsidR="00B3492A">
              <w:rPr>
                <w:rFonts w:cstheme="minorHAnsi"/>
              </w:rPr>
              <w:t xml:space="preserve"> covering both </w:t>
            </w:r>
            <w:proofErr w:type="gramStart"/>
            <w:r w:rsidR="00B3492A">
              <w:rPr>
                <w:rFonts w:cstheme="minorHAnsi"/>
              </w:rPr>
              <w:t>pre and post</w:t>
            </w:r>
            <w:proofErr w:type="gramEnd"/>
            <w:r w:rsidR="00B3492A">
              <w:rPr>
                <w:rFonts w:cstheme="minorHAnsi"/>
              </w:rPr>
              <w:t xml:space="preserve"> booking journeys</w:t>
            </w:r>
          </w:p>
          <w:p w14:paraId="69BF90BE" w14:textId="392FA96D" w:rsidR="00433ADE" w:rsidRPr="00341578" w:rsidRDefault="002751E7" w:rsidP="00341578">
            <w:pPr>
              <w:pStyle w:val="ListParagraph"/>
              <w:numPr>
                <w:ilvl w:val="0"/>
                <w:numId w:val="42"/>
              </w:numPr>
              <w:ind w:left="184" w:hanging="184"/>
              <w:rPr>
                <w:rFonts w:cstheme="minorHAnsi"/>
              </w:rPr>
            </w:pPr>
            <w:r w:rsidRPr="002D0347">
              <w:rPr>
                <w:rFonts w:cstheme="minorHAnsi"/>
              </w:rPr>
              <w:t>Improve Engagement &amp; Retention</w:t>
            </w:r>
            <w:r>
              <w:rPr>
                <w:rFonts w:cstheme="minorHAnsi"/>
              </w:rPr>
              <w:t xml:space="preserve"> using in</w:t>
            </w:r>
            <w:r w:rsidR="00CD71AA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app </w:t>
            </w:r>
            <w:r w:rsidR="00B3492A">
              <w:rPr>
                <w:rFonts w:cstheme="minorHAnsi"/>
              </w:rPr>
              <w:t>experimentation</w:t>
            </w:r>
          </w:p>
        </w:tc>
      </w:tr>
      <w:tr w:rsidR="002D68B9" w:rsidRPr="000E721E" w14:paraId="0F740423" w14:textId="77777777" w:rsidTr="00513879">
        <w:tc>
          <w:tcPr>
            <w:tcW w:w="1841" w:type="dxa"/>
          </w:tcPr>
          <w:p w14:paraId="19832B4F" w14:textId="61C39E1F" w:rsidR="002D68B9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Vendor/OEM</w:t>
            </w:r>
          </w:p>
        </w:tc>
        <w:tc>
          <w:tcPr>
            <w:tcW w:w="8791" w:type="dxa"/>
          </w:tcPr>
          <w:p w14:paraId="5821457F" w14:textId="1683AF4A" w:rsidR="002D68B9" w:rsidRPr="000E721E" w:rsidRDefault="002D68B9" w:rsidP="00EE6440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>Plotline (Commercial Rating</w:t>
            </w:r>
            <w:r w:rsidR="008E4023" w:rsidRPr="000E721E">
              <w:rPr>
                <w:rFonts w:cstheme="minorHAnsi"/>
              </w:rPr>
              <w:t>:</w:t>
            </w:r>
            <w:r w:rsidRPr="000E721E">
              <w:rPr>
                <w:rFonts w:cstheme="minorHAnsi"/>
              </w:rPr>
              <w:t xml:space="preserve"> L2 and Technical Rating</w:t>
            </w:r>
            <w:r w:rsidR="008E4023" w:rsidRPr="000E721E">
              <w:rPr>
                <w:rFonts w:cstheme="minorHAnsi"/>
              </w:rPr>
              <w:t>:</w:t>
            </w:r>
            <w:r w:rsidRPr="000E721E">
              <w:rPr>
                <w:rFonts w:cstheme="minorHAnsi"/>
              </w:rPr>
              <w:t xml:space="preserve"> T1)</w:t>
            </w:r>
          </w:p>
        </w:tc>
      </w:tr>
      <w:tr w:rsidR="002D68B9" w:rsidRPr="000E721E" w14:paraId="61870FFE" w14:textId="77777777" w:rsidTr="00513879">
        <w:tc>
          <w:tcPr>
            <w:tcW w:w="1841" w:type="dxa"/>
          </w:tcPr>
          <w:p w14:paraId="24921EB6" w14:textId="440C8765" w:rsidR="002D68B9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Process followed / Price justification / Benchmark / Exception</w:t>
            </w:r>
          </w:p>
        </w:tc>
        <w:tc>
          <w:tcPr>
            <w:tcW w:w="8791" w:type="dxa"/>
          </w:tcPr>
          <w:p w14:paraId="739E9990" w14:textId="35AC75B2" w:rsidR="009B0980" w:rsidRDefault="00F221D8" w:rsidP="009B0980">
            <w:pPr>
              <w:pStyle w:val="Heading3"/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</w:pPr>
            <w:r w:rsidRPr="00D5146E">
              <w:rPr>
                <w:rFonts w:asciiTheme="minorHAnsi" w:eastAsiaTheme="minorHAnsi" w:hAnsiTheme="minorHAnsi" w:cstheme="minorHAnsi"/>
                <w:bCs/>
                <w:color w:val="auto"/>
                <w:sz w:val="22"/>
                <w:szCs w:val="22"/>
              </w:rPr>
              <w:t>An</w:t>
            </w:r>
            <w:r w:rsidR="009B0980" w:rsidRPr="00D5146E">
              <w:rPr>
                <w:rFonts w:asciiTheme="minorHAnsi" w:eastAsiaTheme="minorHAnsi" w:hAnsiTheme="minorHAnsi" w:cstheme="minorHAnsi"/>
                <w:bCs/>
                <w:color w:val="auto"/>
                <w:sz w:val="22"/>
                <w:szCs w:val="22"/>
              </w:rPr>
              <w:t xml:space="preserve"> RFP was conducted</w:t>
            </w:r>
            <w:r w:rsidR="009B0980" w:rsidRPr="009B0980">
              <w:rPr>
                <w:rFonts w:asciiTheme="minorHAnsi" w:eastAsiaTheme="minorHAnsi" w:hAnsiTheme="minorHAnsi" w:cstheme="minorHAnsi"/>
                <w:b/>
                <w:color w:val="auto"/>
                <w:sz w:val="22"/>
                <w:szCs w:val="22"/>
              </w:rPr>
              <w:t xml:space="preserve"> </w:t>
            </w:r>
            <w:r w:rsidR="009B0980"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to identify the most suitable In-App Engagement &amp; </w:t>
            </w:r>
            <w:r w:rsidR="002751E7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>Push Notification</w:t>
            </w:r>
            <w:r w:rsidR="009B0980"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platform partner. Three vendors participated and were evaluated across Technical</w:t>
            </w:r>
            <w:r w:rsidR="002751E7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(including Functional, Infosec, NFR)</w:t>
            </w:r>
            <w:r w:rsidR="009B0980" w:rsidRPr="009B0980">
              <w:rPr>
                <w:rFonts w:asciiTheme="minorHAnsi" w:eastAsiaTheme="minorHAnsi" w:hAnsiTheme="minorHAnsi" w:cstheme="minorHAnsi"/>
                <w:color w:val="auto"/>
                <w:sz w:val="22"/>
                <w:szCs w:val="22"/>
              </w:rPr>
              <w:t xml:space="preserve"> and Commercial parameters.</w:t>
            </w:r>
          </w:p>
          <w:p w14:paraId="6E352D2C" w14:textId="77777777" w:rsidR="00F221D8" w:rsidRDefault="00F221D8" w:rsidP="009B0980">
            <w:pPr>
              <w:pStyle w:val="Heading3"/>
              <w:jc w:val="center"/>
              <w:rPr>
                <w:rFonts w:asciiTheme="minorHAnsi" w:eastAsia="Times New Roman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1F149709" w14:textId="2AD2A5F3" w:rsidR="004B7FE7" w:rsidRDefault="004B7FE7" w:rsidP="009B0980">
            <w:pPr>
              <w:pStyle w:val="Heading3"/>
              <w:jc w:val="center"/>
              <w:rPr>
                <w:rFonts w:asciiTheme="minorHAnsi" w:eastAsia="Times New Roman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E721E">
              <w:rPr>
                <w:rFonts w:asciiTheme="minorHAnsi" w:eastAsia="Times New Roman" w:hAnsiTheme="minorHAnsi" w:cstheme="minorHAnsi"/>
                <w:b/>
                <w:color w:val="000000" w:themeColor="text1"/>
                <w:sz w:val="22"/>
                <w:szCs w:val="22"/>
              </w:rPr>
              <w:t>Commercial Comparison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210"/>
              <w:gridCol w:w="1670"/>
              <w:gridCol w:w="2247"/>
              <w:gridCol w:w="1245"/>
              <w:gridCol w:w="1431"/>
            </w:tblGrid>
            <w:tr w:rsidR="008F4615" w:rsidRPr="004D263B" w14:paraId="23F3EA0A" w14:textId="77777777" w:rsidTr="006F04CE">
              <w:trPr>
                <w:trHeight w:val="290"/>
              </w:trPr>
              <w:tc>
                <w:tcPr>
                  <w:tcW w:w="0" w:type="auto"/>
                  <w:gridSpan w:val="5"/>
                  <w:tcBorders>
                    <w:top w:val="nil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000000" w:fill="002060"/>
                  <w:noWrap/>
                  <w:vAlign w:val="bottom"/>
                  <w:hideMark/>
                </w:tcPr>
                <w:p w14:paraId="795DF103" w14:textId="009569A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20"/>
                      <w:szCs w:val="20"/>
                    </w:rPr>
                    <w:t xml:space="preserve">Cost </w:t>
                  </w:r>
                  <w:r w:rsidR="00790E28"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20"/>
                      <w:szCs w:val="20"/>
                    </w:rPr>
                    <w:t>Comparison</w:t>
                  </w: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20"/>
                      <w:szCs w:val="20"/>
                    </w:rPr>
                    <w:t xml:space="preserve"> App Engagement Platform</w:t>
                  </w:r>
                </w:p>
              </w:tc>
            </w:tr>
            <w:tr w:rsidR="008F4615" w:rsidRPr="004D263B" w14:paraId="0DDDE146" w14:textId="77777777" w:rsidTr="006F04C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66557A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EA0CF9" w14:textId="77777777" w:rsidR="008F4615" w:rsidRPr="004D263B" w:rsidRDefault="008F4615" w:rsidP="008F461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009C9F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857CD1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123DE9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8F4615" w:rsidRPr="004D263B" w14:paraId="18F2E9F1" w14:textId="77777777" w:rsidTr="006F04CE">
              <w:trPr>
                <w:trHeight w:val="65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17F4CD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bottom"/>
                  <w:hideMark/>
                </w:tcPr>
                <w:p w14:paraId="7617230D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Pushwoosh (in USD)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000000" w:fill="FFC000"/>
                  <w:vAlign w:val="bottom"/>
                  <w:hideMark/>
                </w:tcPr>
                <w:p w14:paraId="70A8ADF8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 xml:space="preserve">Pushwoosh (in Cr. </w:t>
                  </w:r>
                  <w:proofErr w:type="gramStart"/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INR @</w:t>
                  </w:r>
                  <w:proofErr w:type="gramEnd"/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98)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000000" w:fill="FFC000"/>
                  <w:vAlign w:val="bottom"/>
                  <w:hideMark/>
                </w:tcPr>
                <w:p w14:paraId="1226F3DD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Plotline (in Cr)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000000" w:fill="FFC000"/>
                  <w:vAlign w:val="bottom"/>
                  <w:hideMark/>
                </w:tcPr>
                <w:p w14:paraId="7B6626FE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Purpletalk</w:t>
                  </w:r>
                  <w:proofErr w:type="spellEnd"/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 xml:space="preserve"> (in Cr)</w:t>
                  </w:r>
                </w:p>
              </w:tc>
            </w:tr>
            <w:tr w:rsidR="008F4615" w:rsidRPr="004D263B" w14:paraId="50893216" w14:textId="77777777" w:rsidTr="006F04CE">
              <w:trPr>
                <w:trHeight w:val="290"/>
              </w:trPr>
              <w:tc>
                <w:tcPr>
                  <w:tcW w:w="0" w:type="auto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A058C35" w14:textId="77777777" w:rsidR="008F4615" w:rsidRPr="004D263B" w:rsidRDefault="008F4615" w:rsidP="008F4615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1st Year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1E095F0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$39,000.00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1FE4D302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₹0.38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87FBDC3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₹1.00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479F97A3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₹5.89</w:t>
                  </w:r>
                </w:p>
              </w:tc>
            </w:tr>
            <w:tr w:rsidR="008F4615" w:rsidRPr="004D263B" w14:paraId="31815CAB" w14:textId="77777777" w:rsidTr="006F04CE">
              <w:trPr>
                <w:trHeight w:val="290"/>
              </w:trPr>
              <w:tc>
                <w:tcPr>
                  <w:tcW w:w="0" w:type="auto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3A536915" w14:textId="77777777" w:rsidR="008F4615" w:rsidRPr="004D263B" w:rsidRDefault="008F4615" w:rsidP="008F4615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2nd year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F32478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$42,335.79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6CAE145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₹0.41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3030C718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₹1.04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5A52B1F1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₹5.94</w:t>
                  </w:r>
                </w:p>
              </w:tc>
            </w:tr>
            <w:tr w:rsidR="008F4615" w:rsidRPr="004D263B" w14:paraId="073B280F" w14:textId="77777777" w:rsidTr="006F04C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4" w:space="0" w:color="auto"/>
                    <w:bottom w:val="single" w:sz="8" w:space="0" w:color="auto"/>
                    <w:right w:val="nil"/>
                  </w:tcBorders>
                  <w:noWrap/>
                  <w:vAlign w:val="bottom"/>
                  <w:hideMark/>
                </w:tcPr>
                <w:p w14:paraId="4ACCD819" w14:textId="21B622C8" w:rsidR="008F4615" w:rsidRPr="004D263B" w:rsidRDefault="008F4615" w:rsidP="008F4615">
                  <w:pPr>
                    <w:spacing w:after="0" w:line="240" w:lineRule="auto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3rd Year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F8B17F7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$45,948.00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6233341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₹0.45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0F71F3E5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₹1.15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bottom"/>
                  <w:hideMark/>
                </w:tcPr>
                <w:p w14:paraId="21A66346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  <w:t>₹5.98</w:t>
                  </w:r>
                </w:p>
              </w:tc>
            </w:tr>
            <w:tr w:rsidR="008F4615" w:rsidRPr="004D263B" w14:paraId="02BACE16" w14:textId="77777777" w:rsidTr="006F04C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7C80B3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000000" w:fill="E2EFDA"/>
                  <w:noWrap/>
                  <w:vAlign w:val="bottom"/>
                  <w:hideMark/>
                </w:tcPr>
                <w:p w14:paraId="5A61FDCF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$127,283.79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000000" w:fill="E2EFDA"/>
                  <w:noWrap/>
                  <w:vAlign w:val="bottom"/>
                  <w:hideMark/>
                </w:tcPr>
                <w:p w14:paraId="7C52E389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₹1.25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12EFE9D8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₹3.19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8CBAD"/>
                  <w:noWrap/>
                  <w:vAlign w:val="bottom"/>
                  <w:hideMark/>
                </w:tcPr>
                <w:p w14:paraId="18EACCAD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₹17.81</w:t>
                  </w:r>
                </w:p>
              </w:tc>
            </w:tr>
            <w:tr w:rsidR="008F4615" w:rsidRPr="004D263B" w14:paraId="5F102F2E" w14:textId="77777777" w:rsidTr="006F04C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80CF2C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000000" w:fill="E2EFDA"/>
                  <w:noWrap/>
                  <w:vAlign w:val="bottom"/>
                  <w:hideMark/>
                </w:tcPr>
                <w:p w14:paraId="0F98B922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L1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71031847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L2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E699"/>
                  <w:noWrap/>
                  <w:vAlign w:val="bottom"/>
                  <w:hideMark/>
                </w:tcPr>
                <w:p w14:paraId="1EC74E36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L3</w:t>
                  </w:r>
                </w:p>
              </w:tc>
            </w:tr>
            <w:tr w:rsidR="008F4615" w:rsidRPr="004D263B" w14:paraId="79015AA2" w14:textId="77777777" w:rsidTr="006F04CE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ECF15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000000" w:fill="F8CBAD"/>
                  <w:noWrap/>
                  <w:vAlign w:val="bottom"/>
                  <w:hideMark/>
                </w:tcPr>
                <w:p w14:paraId="068B042B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T3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E2EFDA"/>
                  <w:noWrap/>
                  <w:vAlign w:val="bottom"/>
                  <w:hideMark/>
                </w:tcPr>
                <w:p w14:paraId="1E2B8731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T1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E2EFDA"/>
                  <w:noWrap/>
                  <w:vAlign w:val="bottom"/>
                  <w:hideMark/>
                </w:tcPr>
                <w:p w14:paraId="06EE24AB" w14:textId="77777777" w:rsidR="008F4615" w:rsidRPr="004D263B" w:rsidRDefault="008F4615" w:rsidP="008F4615">
                  <w:pPr>
                    <w:spacing w:after="0" w:line="240" w:lineRule="auto"/>
                    <w:jc w:val="center"/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D263B">
                    <w:rPr>
                      <w:rFonts w:ascii="Calibri Light" w:eastAsia="Times New Roman" w:hAnsi="Calibri Light" w:cs="Calibri Light"/>
                      <w:b/>
                      <w:bCs/>
                      <w:color w:val="000000"/>
                      <w:sz w:val="18"/>
                      <w:szCs w:val="18"/>
                    </w:rPr>
                    <w:t>T2</w:t>
                  </w:r>
                </w:p>
              </w:tc>
            </w:tr>
          </w:tbl>
          <w:p w14:paraId="74A12B9D" w14:textId="77777777" w:rsidR="00CB59DC" w:rsidRPr="000E721E" w:rsidRDefault="00CB59DC" w:rsidP="004B7FE7">
            <w:pPr>
              <w:rPr>
                <w:rFonts w:cstheme="minorHAnsi"/>
              </w:rPr>
            </w:pPr>
          </w:p>
          <w:p w14:paraId="7086F08F" w14:textId="3FB09717" w:rsidR="001071A9" w:rsidRPr="000E721E" w:rsidRDefault="00CB59DC" w:rsidP="00CB59DC">
            <w:pPr>
              <w:jc w:val="center"/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Overall Evaluation Outcome</w:t>
            </w:r>
          </w:p>
          <w:tbl>
            <w:tblPr>
              <w:tblStyle w:val="ListTable3-Accent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64"/>
              <w:gridCol w:w="1942"/>
              <w:gridCol w:w="1708"/>
              <w:gridCol w:w="2697"/>
            </w:tblGrid>
            <w:tr w:rsidR="00CB59DC" w:rsidRPr="000E721E" w14:paraId="5D505506" w14:textId="77777777" w:rsidTr="0018746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1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7C5D3E2D" w14:textId="77777777" w:rsidR="00CB59DC" w:rsidRPr="000E721E" w:rsidRDefault="00CB59DC" w:rsidP="00CB59DC">
                  <w:pPr>
                    <w:jc w:val="center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</w:rPr>
                    <w:t>Vendor</w:t>
                  </w:r>
                </w:p>
              </w:tc>
              <w:tc>
                <w:tcPr>
                  <w:tcW w:w="0" w:type="auto"/>
                  <w:hideMark/>
                </w:tcPr>
                <w:p w14:paraId="202730D9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Commercial Rating</w:t>
                  </w:r>
                </w:p>
              </w:tc>
              <w:tc>
                <w:tcPr>
                  <w:tcW w:w="0" w:type="auto"/>
                  <w:hideMark/>
                </w:tcPr>
                <w:p w14:paraId="1A89A8E9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Technical Rating</w:t>
                  </w:r>
                </w:p>
              </w:tc>
              <w:tc>
                <w:tcPr>
                  <w:tcW w:w="0" w:type="auto"/>
                  <w:hideMark/>
                </w:tcPr>
                <w:p w14:paraId="2E21AF56" w14:textId="77777777" w:rsidR="00CB59DC" w:rsidRPr="000E721E" w:rsidRDefault="00CB59DC" w:rsidP="00CB59D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Evaluation Outcome</w:t>
                  </w:r>
                </w:p>
              </w:tc>
            </w:tr>
            <w:tr w:rsidR="00CB59DC" w:rsidRPr="000E721E" w14:paraId="17720E09" w14:textId="77777777" w:rsidTr="0018746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DDABEC3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Pushwoosh</w:t>
                  </w:r>
                </w:p>
              </w:tc>
              <w:tc>
                <w:tcPr>
                  <w:tcW w:w="0" w:type="auto"/>
                  <w:hideMark/>
                </w:tcPr>
                <w:p w14:paraId="7BD53B24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L1</w:t>
                  </w:r>
                </w:p>
              </w:tc>
              <w:tc>
                <w:tcPr>
                  <w:tcW w:w="0" w:type="auto"/>
                  <w:hideMark/>
                </w:tcPr>
                <w:p w14:paraId="3E4AE178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T3</w:t>
                  </w:r>
                </w:p>
              </w:tc>
              <w:tc>
                <w:tcPr>
                  <w:tcW w:w="0" w:type="auto"/>
                  <w:hideMark/>
                </w:tcPr>
                <w:p w14:paraId="59B88924" w14:textId="7D93EBB0" w:rsidR="00CB59DC" w:rsidRPr="000E721E" w:rsidRDefault="00187460" w:rsidP="00CB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Lowest Strategic Fitment</w:t>
                  </w:r>
                </w:p>
              </w:tc>
            </w:tr>
            <w:tr w:rsidR="00187460" w:rsidRPr="000E721E" w14:paraId="4F7171EF" w14:textId="77777777" w:rsidTr="00187460">
              <w:trPr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E2EFD9" w:themeFill="accent6" w:themeFillTint="33"/>
                  <w:hideMark/>
                </w:tcPr>
                <w:p w14:paraId="0D912E96" w14:textId="77777777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Plotline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5B4F6A1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L2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5A663290" w14:textId="77777777" w:rsidR="00CB59DC" w:rsidRPr="000E721E" w:rsidRDefault="00CB59DC" w:rsidP="00CB59DC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T1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DAEA15F" w14:textId="0CB6E44C" w:rsidR="00CB59DC" w:rsidRPr="000E721E" w:rsidRDefault="00187460" w:rsidP="00CB59D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Highest Strategic Fitment</w:t>
                  </w:r>
                </w:p>
              </w:tc>
            </w:tr>
            <w:tr w:rsidR="00CB59DC" w:rsidRPr="000E721E" w14:paraId="30BAE70E" w14:textId="77777777" w:rsidTr="0018746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E2CAF0C" w14:textId="252EF370" w:rsidR="00CB59DC" w:rsidRPr="00691233" w:rsidRDefault="00CB59DC" w:rsidP="00CB59DC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proofErr w:type="spellStart"/>
                  <w:r w:rsidRPr="00691233">
                    <w:rPr>
                      <w:rFonts w:eastAsia="Times New Roman" w:cstheme="minorHAnsi"/>
                      <w:color w:val="000000"/>
                    </w:rPr>
                    <w:t>Purpletalk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344354E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L3</w:t>
                  </w:r>
                </w:p>
              </w:tc>
              <w:tc>
                <w:tcPr>
                  <w:tcW w:w="0" w:type="auto"/>
                  <w:hideMark/>
                </w:tcPr>
                <w:p w14:paraId="0ABDB1ED" w14:textId="77777777" w:rsidR="00CB59DC" w:rsidRPr="000E721E" w:rsidRDefault="00CB59DC" w:rsidP="00CB59D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  <w:color w:val="000000"/>
                    </w:rPr>
                    <w:t>T2</w:t>
                  </w:r>
                </w:p>
              </w:tc>
              <w:tc>
                <w:tcPr>
                  <w:tcW w:w="0" w:type="auto"/>
                  <w:hideMark/>
                </w:tcPr>
                <w:p w14:paraId="2A5F9A9B" w14:textId="79B0AE7E" w:rsidR="00CB59DC" w:rsidRPr="000E721E" w:rsidRDefault="00187460" w:rsidP="00CB59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87460">
                    <w:rPr>
                      <w:rFonts w:eastAsia="Times New Roman" w:cstheme="minorHAnsi"/>
                      <w:color w:val="000000"/>
                    </w:rPr>
                    <w:t>Moderate Strategic Fitment</w:t>
                  </w:r>
                </w:p>
              </w:tc>
            </w:tr>
          </w:tbl>
          <w:p w14:paraId="163CDA32" w14:textId="0CE518CC" w:rsidR="00BF14C5" w:rsidRDefault="00BF14C5" w:rsidP="004B7FE7">
            <w:pPr>
              <w:rPr>
                <w:rFonts w:cstheme="minorHAnsi"/>
              </w:rPr>
            </w:pPr>
          </w:p>
          <w:p w14:paraId="4BF511D1" w14:textId="13B95240" w:rsidR="00F221D8" w:rsidRDefault="00F221D8" w:rsidP="004B7FE7">
            <w:pPr>
              <w:rPr>
                <w:rFonts w:cstheme="minorHAnsi"/>
              </w:rPr>
            </w:pPr>
          </w:p>
          <w:p w14:paraId="47951420" w14:textId="77777777" w:rsidR="00F221D8" w:rsidRDefault="00F221D8" w:rsidP="004B7FE7">
            <w:pPr>
              <w:rPr>
                <w:rFonts w:cstheme="minorHAnsi"/>
              </w:rPr>
            </w:pPr>
          </w:p>
          <w:tbl>
            <w:tblPr>
              <w:tblW w:w="6403" w:type="dxa"/>
              <w:tblLook w:val="04A0" w:firstRow="1" w:lastRow="0" w:firstColumn="1" w:lastColumn="0" w:noHBand="0" w:noVBand="1"/>
            </w:tblPr>
            <w:tblGrid>
              <w:gridCol w:w="1953"/>
              <w:gridCol w:w="1335"/>
              <w:gridCol w:w="1837"/>
              <w:gridCol w:w="1278"/>
            </w:tblGrid>
            <w:tr w:rsidR="008F4615" w:rsidRPr="008F4615" w14:paraId="60115AEB" w14:textId="77777777" w:rsidTr="00BF14C5">
              <w:trPr>
                <w:trHeight w:val="279"/>
              </w:trPr>
              <w:tc>
                <w:tcPr>
                  <w:tcW w:w="64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2060"/>
                  <w:noWrap/>
                  <w:vAlign w:val="center"/>
                  <w:hideMark/>
                </w:tcPr>
                <w:p w14:paraId="378ABA14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  <w:t>Technical Evaluation</w:t>
                  </w:r>
                </w:p>
              </w:tc>
            </w:tr>
            <w:tr w:rsidR="008F4615" w:rsidRPr="008F4615" w14:paraId="29357D36" w14:textId="77777777" w:rsidTr="00BF14C5">
              <w:trPr>
                <w:trHeight w:val="262"/>
              </w:trPr>
              <w:tc>
                <w:tcPr>
                  <w:tcW w:w="19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D9D86B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sz w:val="24"/>
                      <w:szCs w:val="24"/>
                    </w:rPr>
                  </w:pPr>
                </w:p>
              </w:tc>
              <w:tc>
                <w:tcPr>
                  <w:tcW w:w="133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04503BB2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Plotline</w:t>
                  </w:r>
                </w:p>
              </w:tc>
              <w:tc>
                <w:tcPr>
                  <w:tcW w:w="183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150EBF55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Pushwoosh</w:t>
                  </w:r>
                </w:p>
              </w:tc>
              <w:tc>
                <w:tcPr>
                  <w:tcW w:w="12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14:paraId="71CEE509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Upshot</w:t>
                  </w:r>
                </w:p>
              </w:tc>
            </w:tr>
            <w:tr w:rsidR="008F4615" w:rsidRPr="008F4615" w14:paraId="2B696F53" w14:textId="77777777" w:rsidTr="00BF14C5">
              <w:trPr>
                <w:trHeight w:val="262"/>
              </w:trPr>
              <w:tc>
                <w:tcPr>
                  <w:tcW w:w="1953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000000" w:fill="002060"/>
                  <w:noWrap/>
                  <w:vAlign w:val="center"/>
                  <w:hideMark/>
                </w:tcPr>
                <w:p w14:paraId="04114CAC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  <w:t xml:space="preserve"> Grand </w:t>
                  </w:r>
                  <w:proofErr w:type="gramStart"/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  <w:t>Total :</w:t>
                  </w:r>
                  <w:proofErr w:type="gramEnd"/>
                </w:p>
              </w:tc>
              <w:tc>
                <w:tcPr>
                  <w:tcW w:w="1335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002060"/>
                  <w:noWrap/>
                  <w:vAlign w:val="center"/>
                  <w:hideMark/>
                </w:tcPr>
                <w:p w14:paraId="26B723F9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  <w:t>86%</w:t>
                  </w:r>
                </w:p>
              </w:tc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002060"/>
                  <w:noWrap/>
                  <w:vAlign w:val="center"/>
                  <w:hideMark/>
                </w:tcPr>
                <w:p w14:paraId="5AEBD7DB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  <w:t>56%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000000" w:fill="002060"/>
                  <w:noWrap/>
                  <w:vAlign w:val="center"/>
                  <w:hideMark/>
                </w:tcPr>
                <w:p w14:paraId="24C4C294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  <w:t>70%</w:t>
                  </w:r>
                </w:p>
              </w:tc>
            </w:tr>
            <w:tr w:rsidR="008F4615" w:rsidRPr="008F4615" w14:paraId="7A190053" w14:textId="77777777" w:rsidTr="00BF14C5">
              <w:trPr>
                <w:trHeight w:val="262"/>
              </w:trPr>
              <w:tc>
                <w:tcPr>
                  <w:tcW w:w="195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E0888A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00"/>
                    </w:rPr>
                  </w:pPr>
                </w:p>
              </w:tc>
              <w:tc>
                <w:tcPr>
                  <w:tcW w:w="133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EE2D140" w14:textId="77777777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  <w:t>T1</w:t>
                  </w:r>
                </w:p>
              </w:tc>
              <w:tc>
                <w:tcPr>
                  <w:tcW w:w="183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E826A28" w14:textId="601B732E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  <w:t>T</w:t>
                  </w:r>
                  <w:r w:rsidR="005851B3"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  <w:t>3</w:t>
                  </w:r>
                </w:p>
              </w:tc>
              <w:tc>
                <w:tcPr>
                  <w:tcW w:w="12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C2F3535" w14:textId="181E9104" w:rsidR="008F4615" w:rsidRPr="008F4615" w:rsidRDefault="008F4615" w:rsidP="008F461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</w:pPr>
                  <w:r w:rsidRPr="008F4615"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  <w:t>T</w:t>
                  </w:r>
                  <w:r w:rsidR="005851B3">
                    <w:rPr>
                      <w:rFonts w:ascii="Calibri" w:eastAsia="Times New Roman" w:hAnsi="Calibri" w:cs="Calibri"/>
                      <w:b/>
                      <w:bCs/>
                      <w:color w:val="C00000"/>
                    </w:rPr>
                    <w:t>2</w:t>
                  </w:r>
                </w:p>
              </w:tc>
            </w:tr>
          </w:tbl>
          <w:p w14:paraId="0F150CC5" w14:textId="77777777" w:rsidR="008F4615" w:rsidRDefault="008F4615" w:rsidP="004B7FE7">
            <w:pPr>
              <w:rPr>
                <w:rFonts w:cstheme="minorHAnsi"/>
              </w:rPr>
            </w:pPr>
          </w:p>
          <w:p w14:paraId="7FA1B147" w14:textId="26167A3B" w:rsidR="008F4615" w:rsidRDefault="008F4615" w:rsidP="004B7FE7">
            <w:pPr>
              <w:rPr>
                <w:rFonts w:cstheme="minorHAnsi"/>
              </w:rPr>
            </w:pPr>
          </w:p>
          <w:bookmarkStart w:id="0" w:name="_MON_1842611342"/>
          <w:bookmarkEnd w:id="0"/>
          <w:p w14:paraId="042E85C5" w14:textId="44D23BE5" w:rsidR="008F4615" w:rsidRDefault="008B1E95" w:rsidP="004B7FE7">
            <w:pPr>
              <w:rPr>
                <w:rFonts w:cstheme="minorHAnsi"/>
              </w:rPr>
            </w:pPr>
            <w:r>
              <w:rPr>
                <w:rFonts w:cstheme="minorHAnsi"/>
              </w:rPr>
              <w:object w:dxaOrig="1508" w:dyaOrig="983" w14:anchorId="45DF5B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5pt;height:49pt" o:ole="">
                  <v:imagedata r:id="rId11" o:title=""/>
                </v:shape>
                <o:OLEObject Type="Embed" ProgID="Excel.Sheet.12" ShapeID="_x0000_i1025" DrawAspect="Icon" ObjectID="_1844235399" r:id="rId12"/>
              </w:object>
            </w:r>
          </w:p>
          <w:p w14:paraId="50509203" w14:textId="3DFE646B" w:rsidR="00A662BA" w:rsidRDefault="00A662BA" w:rsidP="004B7FE7">
            <w:pPr>
              <w:rPr>
                <w:rFonts w:cstheme="minorHAnsi"/>
              </w:rPr>
            </w:pPr>
          </w:p>
          <w:p w14:paraId="5FE142BF" w14:textId="77777777" w:rsidR="00A662BA" w:rsidRDefault="00A662BA" w:rsidP="004B7FE7">
            <w:pPr>
              <w:rPr>
                <w:rFonts w:cstheme="minorHAnsi"/>
              </w:rPr>
            </w:pPr>
          </w:p>
          <w:p w14:paraId="7D15FE27" w14:textId="4FC41BD2" w:rsidR="00A662BA" w:rsidRDefault="00A662BA" w:rsidP="004B7FE7">
            <w:pPr>
              <w:rPr>
                <w:rFonts w:cstheme="minorHAnsi"/>
              </w:rPr>
            </w:pPr>
          </w:p>
          <w:p w14:paraId="316C38A8" w14:textId="77777777" w:rsidR="00A662BA" w:rsidRPr="000E721E" w:rsidRDefault="00A662BA" w:rsidP="004B7FE7">
            <w:pPr>
              <w:rPr>
                <w:rFonts w:cstheme="minorHAnsi"/>
              </w:rPr>
            </w:pPr>
          </w:p>
          <w:p w14:paraId="068D2BAF" w14:textId="4DCEE83A" w:rsidR="00CB59DC" w:rsidRDefault="00CB59DC" w:rsidP="00EB20E9">
            <w:pPr>
              <w:jc w:val="center"/>
              <w:rPr>
                <w:rFonts w:cstheme="minorHAnsi"/>
              </w:rPr>
            </w:pPr>
            <w:r w:rsidRPr="000E721E">
              <w:rPr>
                <w:rFonts w:cstheme="minorHAnsi"/>
                <w:b/>
              </w:rPr>
              <w:lastRenderedPageBreak/>
              <w:t>Capability Assessment</w:t>
            </w:r>
          </w:p>
          <w:tbl>
            <w:tblPr>
              <w:tblStyle w:val="ListTable3-Accent5"/>
              <w:tblW w:w="848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40"/>
              <w:gridCol w:w="1379"/>
              <w:gridCol w:w="1002"/>
              <w:gridCol w:w="1262"/>
            </w:tblGrid>
            <w:tr w:rsidR="00EC0548" w:rsidRPr="000E721E" w14:paraId="71198A0B" w14:textId="77777777" w:rsidTr="00EC05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2C762828" w14:textId="77777777" w:rsidR="00EC0548" w:rsidRPr="000E721E" w:rsidRDefault="00EC0548" w:rsidP="00EC0548">
                  <w:pPr>
                    <w:jc w:val="center"/>
                    <w:rPr>
                      <w:rFonts w:eastAsia="Times New Roman" w:cstheme="minorHAnsi"/>
                    </w:rPr>
                  </w:pPr>
                  <w:r w:rsidRPr="000E721E">
                    <w:rPr>
                      <w:rFonts w:eastAsia="Times New Roman" w:cstheme="minorHAnsi"/>
                    </w:rPr>
                    <w:t>Evaluation Area</w:t>
                  </w:r>
                </w:p>
              </w:tc>
              <w:tc>
                <w:tcPr>
                  <w:tcW w:w="0" w:type="auto"/>
                  <w:hideMark/>
                </w:tcPr>
                <w:p w14:paraId="4BEF4A6A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Pushwoosh</w:t>
                  </w:r>
                </w:p>
              </w:tc>
              <w:tc>
                <w:tcPr>
                  <w:tcW w:w="0" w:type="auto"/>
                  <w:hideMark/>
                </w:tcPr>
                <w:p w14:paraId="3606B414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Plotline</w:t>
                  </w:r>
                </w:p>
              </w:tc>
              <w:tc>
                <w:tcPr>
                  <w:tcW w:w="0" w:type="auto"/>
                  <w:hideMark/>
                </w:tcPr>
                <w:p w14:paraId="3A372880" w14:textId="77777777" w:rsidR="00EC0548" w:rsidRPr="000E721E" w:rsidRDefault="00EC0548" w:rsidP="00EC054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0E721E">
                    <w:rPr>
                      <w:rFonts w:eastAsia="Times New Roman" w:cstheme="minorHAnsi"/>
                    </w:rPr>
                    <w:t>Purpletalk</w:t>
                  </w:r>
                </w:p>
              </w:tc>
            </w:tr>
            <w:tr w:rsidR="00EC0548" w:rsidRPr="000E721E" w14:paraId="3D798FDA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D1B623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In-App Experience Personalization</w:t>
                  </w:r>
                </w:p>
              </w:tc>
              <w:tc>
                <w:tcPr>
                  <w:tcW w:w="0" w:type="auto"/>
                  <w:hideMark/>
                </w:tcPr>
                <w:p w14:paraId="37455D84" w14:textId="340172F1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7B217414" w14:textId="2452C21D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D6F2F62" w14:textId="66737289" w:rsidR="00EC0548" w:rsidRPr="000E721E" w:rsidRDefault="00F02541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06D0271A" w14:textId="77777777" w:rsidTr="00EC0548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B908272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No-Code / Low-Code Experience Management</w:t>
                  </w:r>
                </w:p>
              </w:tc>
              <w:tc>
                <w:tcPr>
                  <w:tcW w:w="0" w:type="auto"/>
                  <w:hideMark/>
                </w:tcPr>
                <w:p w14:paraId="71E950F6" w14:textId="086F8C32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ED3EFD2" w14:textId="13BF31BE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3A407E8" w14:textId="3771B4F1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161A9004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A78BF6C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Experimentation &amp; A/B Testing</w:t>
                  </w:r>
                </w:p>
              </w:tc>
              <w:tc>
                <w:tcPr>
                  <w:tcW w:w="0" w:type="auto"/>
                  <w:hideMark/>
                </w:tcPr>
                <w:p w14:paraId="05548E2B" w14:textId="058B2827" w:rsidR="00EC0548" w:rsidRPr="000E721E" w:rsidRDefault="000A4B00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17DECBE2" w14:textId="4F85370A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94062C9" w14:textId="456ABB6E" w:rsidR="00EC0548" w:rsidRPr="000E721E" w:rsidRDefault="00E208F6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</w:tr>
            <w:tr w:rsidR="00EC0548" w:rsidRPr="000E721E" w14:paraId="4BF124D6" w14:textId="77777777" w:rsidTr="00EC0548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2F599DC" w14:textId="14E16D6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Gamification</w:t>
                  </w:r>
                </w:p>
              </w:tc>
              <w:tc>
                <w:tcPr>
                  <w:tcW w:w="0" w:type="auto"/>
                  <w:hideMark/>
                </w:tcPr>
                <w:p w14:paraId="631C725F" w14:textId="497FC6A2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555CA477" w14:textId="1DB6D5B5" w:rsidR="00EC0548" w:rsidRPr="000E721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E1E5008" w14:textId="4B38777D" w:rsidR="00EC0548" w:rsidRPr="000E721E" w:rsidRDefault="009117BA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</w:tr>
            <w:tr w:rsidR="00EC0548" w:rsidRPr="000E721E" w14:paraId="3EEC799E" w14:textId="77777777" w:rsidTr="00EC05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D1F0F17" w14:textId="272EC423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</w:rPr>
                  </w:pPr>
                  <w:r w:rsidRPr="00691233">
                    <w:rPr>
                      <w:rFonts w:eastAsia="Times New Roman" w:cstheme="minorHAnsi"/>
                      <w:color w:val="000000"/>
                    </w:rPr>
                    <w:t>Personalization</w:t>
                  </w:r>
                </w:p>
              </w:tc>
              <w:tc>
                <w:tcPr>
                  <w:tcW w:w="0" w:type="auto"/>
                  <w:hideMark/>
                </w:tcPr>
                <w:p w14:paraId="2B92CE08" w14:textId="72E93CF1" w:rsidR="00EC0548" w:rsidRPr="000E721E" w:rsidRDefault="00B24D8A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  <w:tc>
                <w:tcPr>
                  <w:tcW w:w="0" w:type="auto"/>
                  <w:shd w:val="clear" w:color="auto" w:fill="E2EFD9" w:themeFill="accent6" w:themeFillTint="33"/>
                  <w:hideMark/>
                </w:tcPr>
                <w:p w14:paraId="39F6D94E" w14:textId="1FE687FE" w:rsidR="00EC0548" w:rsidRPr="000E721E" w:rsidRDefault="00EC0548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 w:rsidRPr="00155B91">
                    <w:rPr>
                      <w:rFonts w:eastAsia="Times New Roman" w:cstheme="minorHAnsi"/>
                      <w:color w:val="000000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DFB5B5A" w14:textId="71FBD983" w:rsidR="00EC0548" w:rsidRPr="000E721E" w:rsidRDefault="00A475B2" w:rsidP="00EC054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="Times New Roman" w:cstheme="minorHAnsi"/>
                    </w:rPr>
                  </w:pPr>
                  <w:r>
                    <w:rPr>
                      <w:rFonts w:eastAsia="Times New Roman" w:cstheme="minorHAnsi"/>
                      <w:color w:val="000000"/>
                    </w:rPr>
                    <w:t>Medium</w:t>
                  </w:r>
                </w:p>
              </w:tc>
            </w:tr>
            <w:tr w:rsidR="00EC0548" w:rsidRPr="000E721E" w14:paraId="6AD9903E" w14:textId="77777777" w:rsidTr="0011125E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472C4" w:themeFill="accent5"/>
                  <w:hideMark/>
                </w:tcPr>
                <w:p w14:paraId="440C3C2E" w14:textId="77777777" w:rsidR="00EC0548" w:rsidRPr="00691233" w:rsidRDefault="00EC0548" w:rsidP="00EC0548">
                  <w:pPr>
                    <w:rPr>
                      <w:rFonts w:eastAsia="Times New Roman" w:cstheme="minorHAnsi"/>
                      <w:b w:val="0"/>
                      <w:bCs w:val="0"/>
                      <w:color w:val="FFFFFF" w:themeColor="background1"/>
                    </w:rPr>
                  </w:pPr>
                  <w:r w:rsidRPr="00691233">
                    <w:rPr>
                      <w:rFonts w:eastAsia="Times New Roman" w:cstheme="minorHAnsi"/>
                      <w:color w:val="FFFFFF" w:themeColor="background1"/>
                    </w:rPr>
                    <w:t>Overall Strategic Fitment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246D878E" w14:textId="5107167B" w:rsidR="00EC0548" w:rsidRPr="0011125E" w:rsidRDefault="00A94D54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Low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18F61A12" w14:textId="72B75BF4" w:rsidR="00EC0548" w:rsidRPr="0011125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High</w:t>
                  </w:r>
                </w:p>
              </w:tc>
              <w:tc>
                <w:tcPr>
                  <w:tcW w:w="0" w:type="auto"/>
                  <w:shd w:val="clear" w:color="auto" w:fill="4472C4" w:themeFill="accent5"/>
                  <w:hideMark/>
                </w:tcPr>
                <w:p w14:paraId="3452E2F5" w14:textId="75FF244B" w:rsidR="00EC0548" w:rsidRPr="0011125E" w:rsidRDefault="00EC0548" w:rsidP="00EC054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="Times New Roman" w:cstheme="minorHAnsi"/>
                      <w:color w:val="FFFFFF" w:themeColor="background1"/>
                    </w:rPr>
                  </w:pPr>
                  <w:r w:rsidRPr="0011125E">
                    <w:rPr>
                      <w:rFonts w:eastAsia="Times New Roman" w:cstheme="minorHAnsi"/>
                      <w:color w:val="FFFFFF" w:themeColor="background1"/>
                    </w:rPr>
                    <w:t>Medium</w:t>
                  </w:r>
                </w:p>
              </w:tc>
            </w:tr>
          </w:tbl>
          <w:p w14:paraId="14B0E67D" w14:textId="379FBFC8" w:rsidR="00EC0548" w:rsidRPr="000E721E" w:rsidRDefault="00EC0548" w:rsidP="004B7FE7">
            <w:pPr>
              <w:rPr>
                <w:rFonts w:cstheme="minorHAnsi"/>
              </w:rPr>
            </w:pPr>
          </w:p>
        </w:tc>
      </w:tr>
      <w:tr w:rsidR="00C5049E" w:rsidRPr="000E721E" w14:paraId="09A5780D" w14:textId="77777777" w:rsidTr="00513879">
        <w:tc>
          <w:tcPr>
            <w:tcW w:w="1841" w:type="dxa"/>
          </w:tcPr>
          <w:p w14:paraId="0F66F324" w14:textId="3DA2AEDF" w:rsidR="00C5049E" w:rsidRPr="000E721E" w:rsidRDefault="002D68B9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lastRenderedPageBreak/>
              <w:t>What are the budgetary allocations</w:t>
            </w:r>
          </w:p>
        </w:tc>
        <w:tc>
          <w:tcPr>
            <w:tcW w:w="8791" w:type="dxa"/>
          </w:tcPr>
          <w:p w14:paraId="7B8A7488" w14:textId="0F246E8D" w:rsidR="00EE6440" w:rsidRPr="000E721E" w:rsidRDefault="00F97DE1" w:rsidP="004B367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E721E">
              <w:rPr>
                <w:rFonts w:asciiTheme="minorHAnsi" w:hAnsiTheme="minorHAnsi" w:cstheme="minorHAnsi"/>
              </w:rPr>
              <w:t>Cost for In-App Engagement has been budgeted and will be funded through the Digital budget allocation for FY 2026–27</w:t>
            </w:r>
            <w:r w:rsidR="00CC1D34" w:rsidRPr="000E721E">
              <w:rPr>
                <w:rFonts w:asciiTheme="minorHAnsi" w:hAnsiTheme="minorHAnsi" w:cstheme="minorHAnsi"/>
              </w:rPr>
              <w:t>.</w:t>
            </w:r>
          </w:p>
        </w:tc>
      </w:tr>
      <w:tr w:rsidR="007F6CE8" w:rsidRPr="000E721E" w14:paraId="473EF63E" w14:textId="77777777" w:rsidTr="00513879">
        <w:trPr>
          <w:trHeight w:val="557"/>
        </w:trPr>
        <w:tc>
          <w:tcPr>
            <w:tcW w:w="1841" w:type="dxa"/>
          </w:tcPr>
          <w:p w14:paraId="3832DF54" w14:textId="75642B78" w:rsidR="007F6CE8" w:rsidRPr="000E721E" w:rsidRDefault="00C5049E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 xml:space="preserve"> Vendor Justification</w:t>
            </w:r>
          </w:p>
        </w:tc>
        <w:tc>
          <w:tcPr>
            <w:tcW w:w="8791" w:type="dxa"/>
          </w:tcPr>
          <w:p w14:paraId="7E23414E" w14:textId="77777777" w:rsidR="00A662BA" w:rsidRPr="00A662BA" w:rsidRDefault="00A662BA" w:rsidP="00A662BA">
            <w:pPr>
              <w:rPr>
                <w:rFonts w:eastAsia="Times New Roman" w:cstheme="minorHAnsi"/>
              </w:rPr>
            </w:pPr>
            <w:r w:rsidRPr="00A662BA">
              <w:rPr>
                <w:rFonts w:eastAsia="Times New Roman" w:cstheme="minorHAnsi"/>
              </w:rPr>
              <w:t>Plotline is recommended as the preferred strategic partner due to:</w:t>
            </w:r>
          </w:p>
          <w:p w14:paraId="299A3ED9" w14:textId="103098B8" w:rsidR="00A662BA" w:rsidRPr="00A662BA" w:rsidRDefault="00A662BA" w:rsidP="00A662BA">
            <w:pPr>
              <w:pStyle w:val="ListParagraph"/>
              <w:numPr>
                <w:ilvl w:val="0"/>
                <w:numId w:val="44"/>
              </w:numPr>
              <w:ind w:left="172" w:hanging="172"/>
              <w:rPr>
                <w:rFonts w:eastAsia="Times New Roman" w:cstheme="minorHAnsi"/>
              </w:rPr>
            </w:pPr>
            <w:r w:rsidRPr="00A662BA">
              <w:rPr>
                <w:rFonts w:eastAsia="Times New Roman" w:cstheme="minorHAnsi"/>
              </w:rPr>
              <w:t>Highest technical score (T1)</w:t>
            </w:r>
          </w:p>
          <w:p w14:paraId="12AE63FF" w14:textId="1D69DE01" w:rsidR="00E3271A" w:rsidRPr="00A662BA" w:rsidRDefault="00A662BA" w:rsidP="00A662BA">
            <w:pPr>
              <w:pStyle w:val="ListParagraph"/>
              <w:numPr>
                <w:ilvl w:val="0"/>
                <w:numId w:val="44"/>
              </w:numPr>
              <w:ind w:left="172" w:hanging="172"/>
              <w:rPr>
                <w:rFonts w:eastAsia="Times New Roman" w:cstheme="minorHAnsi"/>
              </w:rPr>
            </w:pPr>
            <w:r w:rsidRPr="00A662BA">
              <w:rPr>
                <w:rFonts w:eastAsia="Times New Roman" w:cstheme="minorHAnsi"/>
              </w:rPr>
              <w:t>Unified platform delivering end</w:t>
            </w:r>
            <w:r w:rsidRPr="00A662BA">
              <w:rPr>
                <w:rFonts w:ascii="Cambria Math" w:eastAsia="Times New Roman" w:hAnsi="Cambria Math" w:cs="Cambria Math"/>
              </w:rPr>
              <w:t>‑</w:t>
            </w:r>
            <w:r w:rsidRPr="00A662BA">
              <w:rPr>
                <w:rFonts w:eastAsia="Times New Roman" w:cstheme="minorHAnsi"/>
              </w:rPr>
              <w:t>to</w:t>
            </w:r>
            <w:r w:rsidRPr="00A662BA">
              <w:rPr>
                <w:rFonts w:ascii="Cambria Math" w:eastAsia="Times New Roman" w:hAnsi="Cambria Math" w:cs="Cambria Math"/>
              </w:rPr>
              <w:t>‑</w:t>
            </w:r>
            <w:r w:rsidRPr="00A662BA">
              <w:rPr>
                <w:rFonts w:eastAsia="Times New Roman" w:cstheme="minorHAnsi"/>
              </w:rPr>
              <w:t>end personalization, experimentation and journey optimization enabling accelerated rollout aligned with IndiGo</w:t>
            </w:r>
            <w:r w:rsidRPr="00A662BA">
              <w:rPr>
                <w:rFonts w:ascii="Calibri" w:eastAsia="Times New Roman" w:hAnsi="Calibri" w:cs="Calibri"/>
              </w:rPr>
              <w:t>’</w:t>
            </w:r>
            <w:r w:rsidRPr="00A662BA">
              <w:rPr>
                <w:rFonts w:eastAsia="Times New Roman" w:cstheme="minorHAnsi"/>
              </w:rPr>
              <w:t>s app growth.</w:t>
            </w:r>
          </w:p>
        </w:tc>
      </w:tr>
      <w:tr w:rsidR="00385687" w:rsidRPr="000E721E" w14:paraId="3CFC965B" w14:textId="77777777" w:rsidTr="00513879">
        <w:trPr>
          <w:trHeight w:val="458"/>
        </w:trPr>
        <w:tc>
          <w:tcPr>
            <w:tcW w:w="1841" w:type="dxa"/>
          </w:tcPr>
          <w:p w14:paraId="5C99A949" w14:textId="3F9B0A6C" w:rsidR="00385687" w:rsidRPr="000E721E" w:rsidRDefault="002D68B9" w:rsidP="004D124D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Exception on which approval is requested (Vendor Justification)</w:t>
            </w:r>
          </w:p>
        </w:tc>
        <w:tc>
          <w:tcPr>
            <w:tcW w:w="8791" w:type="dxa"/>
          </w:tcPr>
          <w:p w14:paraId="63CB4286" w14:textId="2F6CF13E" w:rsidR="00BA66AB" w:rsidRDefault="00D0410F" w:rsidP="00D0410F">
            <w:pPr>
              <w:rPr>
                <w:rFonts w:eastAsia="Times New Roman" w:cstheme="minorHAnsi"/>
                <w:color w:val="000000"/>
              </w:rPr>
            </w:pPr>
            <w:r w:rsidRPr="00BC296A">
              <w:rPr>
                <w:rFonts w:eastAsia="Times New Roman" w:cstheme="minorHAnsi"/>
                <w:bCs/>
                <w:color w:val="000000"/>
              </w:rPr>
              <w:t>Approval is sought to award the contract to Plotline (L2) over Pushwoosh (L1)</w:t>
            </w:r>
            <w:r w:rsidR="00B45950" w:rsidRPr="00BC296A">
              <w:rPr>
                <w:rFonts w:eastAsia="Times New Roman" w:cstheme="minorHAnsi"/>
                <w:bCs/>
                <w:color w:val="000000"/>
              </w:rPr>
              <w:t xml:space="preserve"> basis</w:t>
            </w:r>
            <w:r w:rsidR="00B45950" w:rsidRPr="0084528B">
              <w:rPr>
                <w:rFonts w:eastAsia="Times New Roman" w:cstheme="minorHAnsi"/>
                <w:b/>
                <w:color w:val="000000"/>
              </w:rPr>
              <w:t xml:space="preserve"> </w:t>
            </w:r>
            <w:r w:rsidR="00A1116B" w:rsidRPr="0084528B">
              <w:rPr>
                <w:rFonts w:eastAsia="Times New Roman" w:cstheme="minorHAnsi"/>
                <w:b/>
                <w:color w:val="000000"/>
              </w:rPr>
              <w:t xml:space="preserve">better product </w:t>
            </w:r>
            <w:r w:rsidR="00321565">
              <w:rPr>
                <w:rFonts w:eastAsia="Times New Roman" w:cstheme="minorHAnsi"/>
                <w:b/>
                <w:color w:val="000000"/>
              </w:rPr>
              <w:t>capability</w:t>
            </w:r>
            <w:r w:rsidR="00E3271A">
              <w:rPr>
                <w:rFonts w:eastAsia="Times New Roman" w:cstheme="minorHAnsi"/>
                <w:b/>
                <w:color w:val="000000"/>
              </w:rPr>
              <w:t xml:space="preserve"> and</w:t>
            </w:r>
            <w:r w:rsidR="002F1AFE">
              <w:rPr>
                <w:rFonts w:eastAsia="Times New Roman" w:cstheme="minorHAnsi"/>
                <w:b/>
                <w:color w:val="000000"/>
              </w:rPr>
              <w:t xml:space="preserve"> </w:t>
            </w:r>
            <w:r w:rsidR="00BC296A">
              <w:rPr>
                <w:rFonts w:eastAsia="Times New Roman" w:cstheme="minorHAnsi"/>
                <w:b/>
                <w:color w:val="000000"/>
              </w:rPr>
              <w:t>quicker Go to Market</w:t>
            </w:r>
            <w:r w:rsidR="008F4615" w:rsidRPr="0054766E">
              <w:rPr>
                <w:rFonts w:eastAsia="Times New Roman" w:cstheme="minorHAnsi"/>
                <w:bCs/>
                <w:color w:val="000000"/>
              </w:rPr>
              <w:t>.</w:t>
            </w:r>
            <w:r w:rsidR="008F4615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8F4615" w:rsidRPr="0054766E">
              <w:rPr>
                <w:rFonts w:eastAsia="Times New Roman" w:cstheme="minorHAnsi"/>
                <w:bCs/>
                <w:color w:val="000000"/>
              </w:rPr>
              <w:t xml:space="preserve">Despite an incremental cost of </w:t>
            </w:r>
            <w:r w:rsidR="008F4615" w:rsidRPr="0054766E">
              <w:rPr>
                <w:rFonts w:eastAsia="Times New Roman" w:cstheme="minorHAnsi"/>
                <w:b/>
                <w:bCs/>
                <w:color w:val="000000"/>
              </w:rPr>
              <w:t xml:space="preserve">₹1.9 Cr over 3 years </w:t>
            </w:r>
            <w:r w:rsidR="008F4615" w:rsidRPr="0054766E">
              <w:rPr>
                <w:rFonts w:eastAsia="Times New Roman" w:cstheme="minorHAnsi"/>
                <w:bCs/>
                <w:color w:val="000000"/>
              </w:rPr>
              <w:t xml:space="preserve">and pricing at </w:t>
            </w:r>
            <w:r w:rsidR="008F4615" w:rsidRPr="0054766E">
              <w:rPr>
                <w:rFonts w:eastAsia="Times New Roman" w:cstheme="minorHAnsi"/>
                <w:b/>
                <w:bCs/>
                <w:color w:val="000000"/>
              </w:rPr>
              <w:t>2.5x of the L1 vendor</w:t>
            </w:r>
            <w:r w:rsidR="008F4615" w:rsidRPr="0054766E">
              <w:rPr>
                <w:rFonts w:eastAsia="Times New Roman" w:cstheme="minorHAnsi"/>
                <w:bCs/>
                <w:color w:val="000000"/>
              </w:rPr>
              <w:t xml:space="preserve">, the Digital team recommends Plotline based on its </w:t>
            </w:r>
            <w:r w:rsidR="008F4615" w:rsidRPr="0054766E">
              <w:rPr>
                <w:rFonts w:eastAsia="Times New Roman" w:cstheme="minorHAnsi"/>
                <w:color w:val="000000"/>
              </w:rPr>
              <w:t xml:space="preserve">superior technical capabilities, highest overall evaluation score, and stronger alignment with IndiGo’s long-term </w:t>
            </w:r>
            <w:r w:rsidR="005851B3">
              <w:rPr>
                <w:rFonts w:eastAsia="Times New Roman" w:cstheme="minorHAnsi"/>
                <w:color w:val="000000"/>
              </w:rPr>
              <w:t>mobile app growth</w:t>
            </w:r>
            <w:r w:rsidR="008F4615" w:rsidRPr="0054766E">
              <w:rPr>
                <w:rFonts w:eastAsia="Times New Roman" w:cstheme="minorHAnsi"/>
                <w:color w:val="000000"/>
              </w:rPr>
              <w:t>.</w:t>
            </w:r>
          </w:p>
          <w:bookmarkStart w:id="1" w:name="_MON_1843886984"/>
          <w:bookmarkEnd w:id="1"/>
          <w:p w14:paraId="5DA59FE3" w14:textId="17569F96" w:rsidR="00BA66AB" w:rsidRDefault="0071069B" w:rsidP="00D0410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object w:dxaOrig="1810" w:dyaOrig="1181" w14:anchorId="144D8348">
                <v:shape id="_x0000_i1026" type="#_x0000_t75" style="width:78.5pt;height:51pt" o:ole="">
                  <v:imagedata r:id="rId13" o:title=""/>
                </v:shape>
                <o:OLEObject Type="Embed" ProgID="Excel.Sheet.12" ShapeID="_x0000_i1026" DrawAspect="Icon" ObjectID="_1844235400" r:id="rId14"/>
              </w:object>
            </w:r>
          </w:p>
          <w:p w14:paraId="2D715B4A" w14:textId="21BECA8B" w:rsidR="0013574D" w:rsidRDefault="00A51A3A" w:rsidP="00D0410F">
            <w:pPr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 xml:space="preserve">Additionally, with the use of Plotline, IndiGo would save cost </w:t>
            </w:r>
            <w:r w:rsidR="0013574D">
              <w:rPr>
                <w:rFonts w:eastAsia="Times New Roman" w:cstheme="minorHAnsi"/>
                <w:bCs/>
                <w:color w:val="000000"/>
              </w:rPr>
              <w:t xml:space="preserve">of INR </w:t>
            </w:r>
            <w:r w:rsidR="0078734E" w:rsidRPr="0078734E">
              <w:rPr>
                <w:rFonts w:eastAsia="Times New Roman" w:cstheme="minorHAnsi"/>
                <w:bCs/>
                <w:color w:val="000000"/>
              </w:rPr>
              <w:t>₹0.4 Crore</w:t>
            </w:r>
            <w:r w:rsidR="00BF14C5" w:rsidRPr="0078734E">
              <w:rPr>
                <w:rFonts w:eastAsia="Times New Roman" w:cstheme="minorHAnsi"/>
                <w:bCs/>
                <w:color w:val="000000"/>
              </w:rPr>
              <w:t xml:space="preserve"> </w:t>
            </w:r>
            <w:r w:rsidR="00BF14C5">
              <w:rPr>
                <w:rFonts w:eastAsia="Times New Roman" w:cstheme="minorHAnsi"/>
                <w:bCs/>
                <w:color w:val="000000"/>
              </w:rPr>
              <w:t>by</w:t>
            </w:r>
            <w:r>
              <w:rPr>
                <w:rFonts w:eastAsia="Times New Roman" w:cstheme="minorHAnsi"/>
                <w:bCs/>
                <w:color w:val="000000"/>
              </w:rPr>
              <w:t xml:space="preserve"> not </w:t>
            </w:r>
            <w:r w:rsidR="0013574D">
              <w:rPr>
                <w:rFonts w:eastAsia="Times New Roman" w:cstheme="minorHAnsi"/>
                <w:bCs/>
                <w:color w:val="000000"/>
              </w:rPr>
              <w:t>sending</w:t>
            </w:r>
            <w:r>
              <w:rPr>
                <w:rFonts w:eastAsia="Times New Roman" w:cstheme="minorHAnsi"/>
                <w:bCs/>
                <w:color w:val="000000"/>
              </w:rPr>
              <w:t xml:space="preserve"> Operational Whats App messages to customers but rather use Plotline for the same</w:t>
            </w:r>
            <w:r w:rsidR="00AA1EAB">
              <w:rPr>
                <w:rFonts w:eastAsia="Times New Roman" w:cstheme="minorHAnsi"/>
                <w:bCs/>
                <w:color w:val="000000"/>
              </w:rPr>
              <w:t xml:space="preserve"> by </w:t>
            </w:r>
            <w:r w:rsidR="00C021DC">
              <w:rPr>
                <w:rFonts w:eastAsia="Times New Roman" w:cstheme="minorHAnsi"/>
                <w:bCs/>
                <w:color w:val="000000"/>
              </w:rPr>
              <w:t xml:space="preserve">utilizing its </w:t>
            </w:r>
            <w:r w:rsidR="00EE2F34">
              <w:rPr>
                <w:rFonts w:eastAsia="Times New Roman" w:cstheme="minorHAnsi"/>
                <w:bCs/>
                <w:color w:val="000000"/>
              </w:rPr>
              <w:t xml:space="preserve">smart nudges via </w:t>
            </w:r>
            <w:r w:rsidR="00C021DC">
              <w:rPr>
                <w:rFonts w:eastAsia="Times New Roman" w:cstheme="minorHAnsi"/>
                <w:bCs/>
                <w:color w:val="000000"/>
              </w:rPr>
              <w:t>in app notifications and push notifications</w:t>
            </w:r>
            <w:r w:rsidR="001B5299">
              <w:rPr>
                <w:rFonts w:eastAsia="Times New Roman" w:cstheme="minorHAnsi"/>
                <w:bCs/>
                <w:color w:val="000000"/>
              </w:rPr>
              <w:t xml:space="preserve">. This will not just save </w:t>
            </w:r>
            <w:proofErr w:type="gramStart"/>
            <w:r w:rsidR="001B5299">
              <w:rPr>
                <w:rFonts w:eastAsia="Times New Roman" w:cstheme="minorHAnsi"/>
                <w:bCs/>
                <w:color w:val="000000"/>
              </w:rPr>
              <w:t>cost</w:t>
            </w:r>
            <w:proofErr w:type="gramEnd"/>
            <w:r w:rsidR="001B5299">
              <w:rPr>
                <w:rFonts w:eastAsia="Times New Roman" w:cstheme="minorHAnsi"/>
                <w:bCs/>
                <w:color w:val="000000"/>
              </w:rPr>
              <w:t xml:space="preserve"> for IndiGo but will also make its app smarter</w:t>
            </w:r>
            <w:r w:rsidR="005B65FF">
              <w:rPr>
                <w:rFonts w:eastAsia="Times New Roman" w:cstheme="minorHAnsi"/>
                <w:bCs/>
                <w:color w:val="000000"/>
              </w:rPr>
              <w:t xml:space="preserve"> and </w:t>
            </w:r>
            <w:r w:rsidR="009C10E3">
              <w:rPr>
                <w:rFonts w:eastAsia="Times New Roman" w:cstheme="minorHAnsi"/>
                <w:bCs/>
                <w:color w:val="000000"/>
              </w:rPr>
              <w:t>increase customer stickiness</w:t>
            </w:r>
            <w:r w:rsidR="00B222DB">
              <w:rPr>
                <w:rFonts w:eastAsia="Times New Roman" w:cstheme="minorHAnsi"/>
                <w:bCs/>
                <w:color w:val="000000"/>
              </w:rPr>
              <w:t>.</w:t>
            </w:r>
          </w:p>
          <w:p w14:paraId="5EB47A2D" w14:textId="77777777" w:rsidR="00A662BA" w:rsidRDefault="00A662BA" w:rsidP="00D0410F">
            <w:pPr>
              <w:rPr>
                <w:rFonts w:eastAsia="Times New Roman" w:cstheme="minorHAnsi"/>
                <w:bCs/>
                <w:color w:val="000000"/>
              </w:rPr>
            </w:pPr>
          </w:p>
          <w:p w14:paraId="0D136929" w14:textId="7CFF06CA" w:rsidR="00B222DB" w:rsidRDefault="00B222DB" w:rsidP="00D0410F">
            <w:pPr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Exclusions for WA messages:</w:t>
            </w:r>
          </w:p>
          <w:p w14:paraId="67802082" w14:textId="1F499574" w:rsidR="00B222DB" w:rsidRDefault="00B222DB" w:rsidP="00A662BA">
            <w:pPr>
              <w:pStyle w:val="ListParagraph"/>
              <w:numPr>
                <w:ilvl w:val="0"/>
                <w:numId w:val="43"/>
              </w:numPr>
              <w:ind w:left="172" w:hanging="172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All customers impacted by IROPS will continue to receive WA</w:t>
            </w:r>
            <w:r w:rsidR="00EA2036">
              <w:rPr>
                <w:rFonts w:eastAsia="Times New Roman" w:cstheme="minorHAnsi"/>
                <w:bCs/>
                <w:color w:val="000000"/>
              </w:rPr>
              <w:t xml:space="preserve"> messages</w:t>
            </w:r>
          </w:p>
          <w:p w14:paraId="11B85720" w14:textId="38C33BBA" w:rsidR="00EA2036" w:rsidRDefault="00EA2036" w:rsidP="00A662BA">
            <w:pPr>
              <w:pStyle w:val="ListParagraph"/>
              <w:numPr>
                <w:ilvl w:val="0"/>
                <w:numId w:val="43"/>
              </w:numPr>
              <w:ind w:left="172" w:hanging="172"/>
              <w:rPr>
                <w:rFonts w:eastAsia="Times New Roman" w:cstheme="minorHAnsi"/>
                <w:bCs/>
                <w:color w:val="000000"/>
              </w:rPr>
            </w:pPr>
            <w:r>
              <w:rPr>
                <w:rFonts w:eastAsia="Times New Roman" w:cstheme="minorHAnsi"/>
                <w:bCs/>
                <w:color w:val="000000"/>
              </w:rPr>
              <w:t>All international customers will continue to receive WA messages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886"/>
              <w:gridCol w:w="1332"/>
              <w:gridCol w:w="1332"/>
              <w:gridCol w:w="1332"/>
              <w:gridCol w:w="1866"/>
            </w:tblGrid>
            <w:tr w:rsidR="00817B1E" w:rsidRPr="002C5BAF" w14:paraId="7F8C28EF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60512A" w14:textId="03C68679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Vendor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A16753F" w14:textId="0B826213" w:rsidR="00817B1E" w:rsidRPr="002C5BAF" w:rsidRDefault="00817B1E" w:rsidP="00817B1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Year 1 (₹ Cr)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A9CEC8B" w14:textId="2B9502A2" w:rsidR="00817B1E" w:rsidRPr="002C5BAF" w:rsidRDefault="00817B1E" w:rsidP="00817B1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Year 2 (₹ Cr)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12B77AD" w14:textId="2E367F84" w:rsidR="00817B1E" w:rsidRPr="002C5BAF" w:rsidRDefault="00817B1E" w:rsidP="00817B1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Year 3 (₹ Cr)</w:t>
                  </w:r>
                </w:p>
              </w:tc>
              <w:tc>
                <w:tcPr>
                  <w:tcW w:w="0" w:type="auto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B9ADFE4" w14:textId="105F151D" w:rsidR="00817B1E" w:rsidRPr="002C5BAF" w:rsidRDefault="00817B1E" w:rsidP="00817B1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3-Year Total (₹ Cr)</w:t>
                  </w:r>
                </w:p>
              </w:tc>
            </w:tr>
            <w:tr w:rsidR="00817B1E" w:rsidRPr="002C5BAF" w14:paraId="7B1A5663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3F0B4EFD" w14:textId="33DDF358" w:rsidR="00817B1E" w:rsidRPr="002C5BAF" w:rsidRDefault="00817B1E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WhatsApp Savings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2FE2049F" w14:textId="3237B72B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0CD810E5" w14:textId="645F0E18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580CDF75" w14:textId="5024DA6E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00E5632D" w14:textId="17809314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3.6</w:t>
                  </w:r>
                </w:p>
              </w:tc>
            </w:tr>
            <w:tr w:rsidR="0071069B" w:rsidRPr="002C5BAF" w14:paraId="47E370C5" w14:textId="77777777" w:rsidTr="0071069B">
              <w:trPr>
                <w:trHeight w:val="74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9D15648" w14:textId="77777777" w:rsidR="0071069B" w:rsidRPr="0071069B" w:rsidRDefault="0071069B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6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EE7D434" w14:textId="77777777" w:rsidR="0071069B" w:rsidRPr="002C5BAF" w:rsidRDefault="0071069B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EC4DD1B" w14:textId="77777777" w:rsidR="0071069B" w:rsidRPr="002C5BAF" w:rsidRDefault="0071069B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163255C" w14:textId="77777777" w:rsidR="0071069B" w:rsidRPr="002C5BAF" w:rsidRDefault="0071069B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39CF803" w14:textId="77777777" w:rsidR="0071069B" w:rsidRPr="002C5BAF" w:rsidRDefault="0071069B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</w:tr>
            <w:tr w:rsidR="00817B1E" w:rsidRPr="002C5BAF" w14:paraId="77057D8C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C711824" w14:textId="53500DD9" w:rsidR="00817B1E" w:rsidRPr="002C5BAF" w:rsidRDefault="00817B1E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Plotline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9B7EBFA" w14:textId="6DFA684A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1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.0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FE4B9EC" w14:textId="566A6311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4BD865A" w14:textId="7B008D44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1.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5D7E8A8" w14:textId="13F5C794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3.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2</w:t>
                  </w:r>
                </w:p>
              </w:tc>
            </w:tr>
            <w:tr w:rsidR="00817B1E" w:rsidRPr="002C5BAF" w14:paraId="6834E96E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28AE6244" w14:textId="4947A2F7" w:rsidR="00817B1E" w:rsidRPr="002C5BAF" w:rsidRDefault="0071069B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</w:t>
                  </w:r>
                  <w:r w:rsidR="00817B1E"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Plotline Net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Cost </w:t>
                  </w:r>
                  <w:r w:rsidR="00817B1E"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Saving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44FC8EAA" w14:textId="179F8666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27F9DFEF" w14:textId="6AAAD501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381094F0" w14:textId="292F828B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E2EFD9" w:themeFill="accent6" w:themeFillTint="33"/>
                  <w:noWrap/>
                  <w:vAlign w:val="center"/>
                  <w:hideMark/>
                </w:tcPr>
                <w:p w14:paraId="6F2E8F1B" w14:textId="5CAD85B5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0.4</w:t>
                  </w:r>
                </w:p>
              </w:tc>
            </w:tr>
            <w:tr w:rsidR="00817B1E" w:rsidRPr="002C5BAF" w14:paraId="19CF75F7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0EC0D15" w14:textId="03BCA77F" w:rsidR="00817B1E" w:rsidRPr="002C5BAF" w:rsidRDefault="00817B1E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Pushwoosh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ABEBC98" w14:textId="7A1F6EFB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0.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255BE27" w14:textId="27EC9782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E6CBB14" w14:textId="6CA490A2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0.4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C51D118" w14:textId="3AFF2D63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1.2</w:t>
                  </w:r>
                </w:p>
              </w:tc>
            </w:tr>
            <w:tr w:rsidR="00817B1E" w:rsidRPr="002C5BAF" w14:paraId="1A0B8135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6ED3C1A" w14:textId="3703BA85" w:rsidR="00817B1E" w:rsidRPr="002C5BAF" w:rsidRDefault="0071069B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</w:t>
                  </w:r>
                  <w:r w:rsidR="00817B1E"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Pushwoosh Net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Cost </w:t>
                  </w:r>
                  <w:r w:rsidR="00817B1E"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Saving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6279434" w14:textId="5EE1147E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76D51CE" w14:textId="42EF8FF0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7E8072F" w14:textId="57B643FD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0.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B684427" w14:textId="711AFE0A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2.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4</w:t>
                  </w:r>
                </w:p>
              </w:tc>
            </w:tr>
            <w:tr w:rsidR="00817B1E" w:rsidRPr="002C5BAF" w14:paraId="28149C53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6689D9A" w14:textId="51565345" w:rsidR="00817B1E" w:rsidRPr="002C5BAF" w:rsidRDefault="00817B1E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Upshot Cost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673047F" w14:textId="67462269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5.</w:t>
                  </w:r>
                  <w:r>
                    <w:rPr>
                      <w:rFonts w:ascii="Calibri" w:eastAsia="Times New Roman" w:hAnsi="Calibri" w:cs="Calibri"/>
                      <w:color w:val="000000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5805706" w14:textId="70B1C7A0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5.9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79767AE" w14:textId="28ABBEB2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</w:rPr>
                    <w:t>6.0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6716AA1" w14:textId="50AC577C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color w:val="000000"/>
                    </w:rPr>
                    <w:t>17.8</w:t>
                  </w:r>
                </w:p>
              </w:tc>
            </w:tr>
            <w:tr w:rsidR="00817B1E" w:rsidRPr="002C5BAF" w14:paraId="0E17EE68" w14:textId="77777777" w:rsidTr="00FE7797">
              <w:trPr>
                <w:trHeight w:val="300"/>
              </w:trPr>
              <w:tc>
                <w:tcPr>
                  <w:tcW w:w="0" w:type="auto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9BDDCF7" w14:textId="3209D23C" w:rsidR="00817B1E" w:rsidRPr="002C5BAF" w:rsidRDefault="0071069B" w:rsidP="00817B1E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   </w:t>
                  </w:r>
                  <w:r w:rsidR="00817B1E"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 xml:space="preserve">Upshot Net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Cost Saving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3D2CE24" w14:textId="1CDD2D55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-4.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93B0FD3" w14:textId="412FB5DA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-4.7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9DAD5D6" w14:textId="2D12A876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-4.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B4A57D3" w14:textId="7E6B0971" w:rsidR="00817B1E" w:rsidRPr="002C5BAF" w:rsidRDefault="00817B1E" w:rsidP="00817B1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2C5BAF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-14.2</w:t>
                  </w:r>
                </w:p>
              </w:tc>
            </w:tr>
          </w:tbl>
          <w:p w14:paraId="569F17C9" w14:textId="77777777" w:rsidR="00A51A3A" w:rsidRDefault="00A51A3A" w:rsidP="00D0410F">
            <w:pPr>
              <w:rPr>
                <w:rFonts w:cstheme="minorHAnsi"/>
                <w:bCs/>
              </w:rPr>
            </w:pPr>
          </w:p>
          <w:p w14:paraId="0E004FA8" w14:textId="18F591CC" w:rsidR="00E85607" w:rsidRPr="000E721E" w:rsidRDefault="00F87C59" w:rsidP="007C272A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*</w:t>
            </w:r>
            <w:r w:rsidR="007C272A" w:rsidRPr="007C272A">
              <w:rPr>
                <w:rFonts w:cstheme="minorHAnsi"/>
                <w:bCs/>
              </w:rPr>
              <w:t>The cost savings calculation has been carried out by the Digital team and has not yet been validated by the Procurement team.</w:t>
            </w:r>
          </w:p>
        </w:tc>
      </w:tr>
      <w:tr w:rsidR="0086711E" w:rsidRPr="000E721E" w14:paraId="53284E1C" w14:textId="77777777" w:rsidTr="00513879">
        <w:tc>
          <w:tcPr>
            <w:tcW w:w="1841" w:type="dxa"/>
          </w:tcPr>
          <w:p w14:paraId="5A2D71E9" w14:textId="77777777" w:rsidR="0086711E" w:rsidRPr="000E721E" w:rsidRDefault="0086711E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Prepared By</w:t>
            </w:r>
          </w:p>
        </w:tc>
        <w:tc>
          <w:tcPr>
            <w:tcW w:w="8791" w:type="dxa"/>
          </w:tcPr>
          <w:p w14:paraId="0398A35F" w14:textId="77777777" w:rsidR="002D68B9" w:rsidRPr="000E721E" w:rsidRDefault="00BE082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br/>
            </w:r>
          </w:p>
          <w:p w14:paraId="11C0354D" w14:textId="19FFF5D9" w:rsidR="002D68B9" w:rsidRPr="000E721E" w:rsidRDefault="002D68B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 xml:space="preserve">---------------------                                                                            </w:t>
            </w:r>
            <w:r w:rsidR="00FF3884" w:rsidRPr="000E721E">
              <w:rPr>
                <w:rFonts w:cstheme="minorHAnsi"/>
              </w:rPr>
              <w:t xml:space="preserve">       </w:t>
            </w:r>
            <w:r w:rsidRPr="000E721E">
              <w:rPr>
                <w:rFonts w:cstheme="minorHAnsi"/>
              </w:rPr>
              <w:t xml:space="preserve"> </w:t>
            </w:r>
            <w:r w:rsidR="00040242" w:rsidRPr="000E721E">
              <w:rPr>
                <w:rFonts w:cstheme="minorHAnsi"/>
              </w:rPr>
              <w:t xml:space="preserve">       </w:t>
            </w:r>
            <w:r w:rsidRPr="000E721E">
              <w:rPr>
                <w:rFonts w:cstheme="minorHAnsi"/>
              </w:rPr>
              <w:t xml:space="preserve">  ------------------------</w:t>
            </w:r>
          </w:p>
          <w:p w14:paraId="4EF61FA1" w14:textId="08C326B7" w:rsidR="0086711E" w:rsidRPr="000E721E" w:rsidRDefault="002D68B9" w:rsidP="002D68B9">
            <w:pPr>
              <w:rPr>
                <w:rFonts w:cstheme="minorHAnsi"/>
              </w:rPr>
            </w:pPr>
            <w:r w:rsidRPr="000E721E">
              <w:rPr>
                <w:rFonts w:cstheme="minorHAnsi"/>
              </w:rPr>
              <w:t>(</w:t>
            </w:r>
            <w:r w:rsidR="00A62151">
              <w:rPr>
                <w:rFonts w:cstheme="minorHAnsi"/>
              </w:rPr>
              <w:t>Divydeep</w:t>
            </w:r>
            <w:r w:rsidRPr="000E721E">
              <w:rPr>
                <w:rFonts w:cstheme="minorHAnsi"/>
              </w:rPr>
              <w:t xml:space="preserve"> </w:t>
            </w:r>
            <w:proofErr w:type="gramStart"/>
            <w:r w:rsidR="002A1E62">
              <w:rPr>
                <w:rFonts w:cstheme="minorHAnsi"/>
              </w:rPr>
              <w:t>Kachhawaha</w:t>
            </w:r>
            <w:r w:rsidR="002A1E62" w:rsidRPr="000E721E">
              <w:rPr>
                <w:rFonts w:cstheme="minorHAnsi"/>
              </w:rPr>
              <w:t xml:space="preserve">)  </w:t>
            </w:r>
            <w:r w:rsidRPr="000E721E">
              <w:rPr>
                <w:rFonts w:cstheme="minorHAnsi"/>
              </w:rPr>
              <w:t xml:space="preserve"> </w:t>
            </w:r>
            <w:proofErr w:type="gramEnd"/>
            <w:r w:rsidRPr="000E721E">
              <w:rPr>
                <w:rFonts w:cstheme="minorHAnsi"/>
              </w:rPr>
              <w:t xml:space="preserve">                                                                        </w:t>
            </w:r>
            <w:proofErr w:type="gramStart"/>
            <w:r w:rsidRPr="000E721E">
              <w:rPr>
                <w:rFonts w:cstheme="minorHAnsi"/>
              </w:rPr>
              <w:t xml:space="preserve">   (</w:t>
            </w:r>
            <w:proofErr w:type="gramEnd"/>
            <w:r w:rsidR="0071069B">
              <w:rPr>
                <w:rFonts w:cstheme="minorHAnsi"/>
              </w:rPr>
              <w:t xml:space="preserve">Ashwani </w:t>
            </w:r>
            <w:proofErr w:type="gramStart"/>
            <w:r w:rsidR="0071069B">
              <w:rPr>
                <w:rFonts w:cstheme="minorHAnsi"/>
              </w:rPr>
              <w:t>Sharma</w:t>
            </w:r>
            <w:r w:rsidRPr="000E721E">
              <w:rPr>
                <w:rFonts w:cstheme="minorHAnsi"/>
              </w:rPr>
              <w:t xml:space="preserve">)   </w:t>
            </w:r>
            <w:proofErr w:type="gramEnd"/>
            <w:r w:rsidRPr="000E721E">
              <w:rPr>
                <w:rFonts w:cstheme="minorHAnsi"/>
              </w:rPr>
              <w:t xml:space="preserve">                                                                                           </w:t>
            </w:r>
          </w:p>
        </w:tc>
      </w:tr>
      <w:tr w:rsidR="00684CDC" w:rsidRPr="000E721E" w14:paraId="32350745" w14:textId="77777777" w:rsidTr="00513879">
        <w:trPr>
          <w:trHeight w:val="1331"/>
        </w:trPr>
        <w:tc>
          <w:tcPr>
            <w:tcW w:w="1841" w:type="dxa"/>
          </w:tcPr>
          <w:p w14:paraId="67065431" w14:textId="2876697E" w:rsidR="00684CDC" w:rsidRPr="000E721E" w:rsidRDefault="00196BE4" w:rsidP="0086711E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t>Reviewed By</w:t>
            </w:r>
          </w:p>
        </w:tc>
        <w:tc>
          <w:tcPr>
            <w:tcW w:w="8791" w:type="dxa"/>
          </w:tcPr>
          <w:p w14:paraId="379F2D25" w14:textId="4A09E70A" w:rsidR="00684CDC" w:rsidRPr="000E721E" w:rsidRDefault="00684CDC" w:rsidP="00684CDC">
            <w:pPr>
              <w:rPr>
                <w:rFonts w:cstheme="minorHAnsi"/>
                <w:color w:val="000000"/>
              </w:rPr>
            </w:pPr>
          </w:p>
          <w:p w14:paraId="5394EA04" w14:textId="7FCA856C" w:rsidR="00FF3884" w:rsidRPr="000E721E" w:rsidRDefault="00FF3884" w:rsidP="00E56116">
            <w:pPr>
              <w:rPr>
                <w:rFonts w:cstheme="minorHAnsi"/>
                <w:color w:val="000000"/>
              </w:rPr>
            </w:pPr>
          </w:p>
          <w:p w14:paraId="0208C8F6" w14:textId="303A83E8" w:rsidR="00E56116" w:rsidRPr="000E721E" w:rsidRDefault="00E56116" w:rsidP="00E56116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-----------------                                  </w:t>
            </w:r>
            <w:r w:rsidR="000077A8" w:rsidRPr="000E721E">
              <w:rPr>
                <w:rFonts w:cstheme="minorHAnsi"/>
                <w:color w:val="000000"/>
              </w:rPr>
              <w:t xml:space="preserve">                                </w:t>
            </w:r>
            <w:r w:rsidRPr="000E721E">
              <w:rPr>
                <w:rFonts w:cstheme="minorHAnsi"/>
                <w:color w:val="000000"/>
              </w:rPr>
              <w:t xml:space="preserve">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</w:t>
            </w:r>
            <w:r w:rsidR="00040242" w:rsidRPr="000E721E">
              <w:rPr>
                <w:rFonts w:cstheme="minorHAnsi"/>
                <w:color w:val="000000"/>
              </w:rPr>
              <w:t>----</w:t>
            </w:r>
            <w:r w:rsidRPr="000E721E">
              <w:rPr>
                <w:rFonts w:cstheme="minorHAnsi"/>
                <w:color w:val="000000"/>
              </w:rPr>
              <w:t xml:space="preserve">------------------ </w:t>
            </w:r>
          </w:p>
          <w:p w14:paraId="78D8DA20" w14:textId="312EBFA6" w:rsidR="00684CDC" w:rsidRPr="000E721E" w:rsidRDefault="00E56116" w:rsidP="00E56116">
            <w:pPr>
              <w:rPr>
                <w:rFonts w:cstheme="minorHAnsi"/>
              </w:rPr>
            </w:pPr>
            <w:r w:rsidRPr="000E721E">
              <w:rPr>
                <w:rFonts w:cstheme="minorHAnsi"/>
                <w:color w:val="000000"/>
              </w:rPr>
              <w:t xml:space="preserve">(Sunil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Kumar)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     </w:t>
            </w:r>
            <w:r w:rsidR="000077A8" w:rsidRPr="000E721E">
              <w:rPr>
                <w:rFonts w:cstheme="minorHAnsi"/>
                <w:color w:val="000000"/>
              </w:rPr>
              <w:t xml:space="preserve">                                   </w:t>
            </w:r>
            <w:r w:rsidRPr="000E721E">
              <w:rPr>
                <w:rFonts w:cstheme="minorHAnsi"/>
                <w:color w:val="000000"/>
              </w:rPr>
              <w:t xml:space="preserve">                         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   (</w:t>
            </w:r>
            <w:proofErr w:type="gramEnd"/>
            <w:r w:rsidRPr="000E721E">
              <w:rPr>
                <w:rFonts w:cstheme="minorHAnsi"/>
                <w:color w:val="000000"/>
              </w:rPr>
              <w:t>Ravideep Singh)</w:t>
            </w:r>
          </w:p>
        </w:tc>
      </w:tr>
      <w:tr w:rsidR="00196BE4" w:rsidRPr="000E721E" w14:paraId="47731A6C" w14:textId="77777777" w:rsidTr="00513879">
        <w:trPr>
          <w:trHeight w:val="1331"/>
        </w:trPr>
        <w:tc>
          <w:tcPr>
            <w:tcW w:w="1841" w:type="dxa"/>
          </w:tcPr>
          <w:p w14:paraId="0B394849" w14:textId="66220D6D" w:rsidR="00A662BA" w:rsidRDefault="00196BE4" w:rsidP="00196BE4">
            <w:pPr>
              <w:rPr>
                <w:rFonts w:cstheme="minorHAnsi"/>
                <w:b/>
              </w:rPr>
            </w:pPr>
            <w:r w:rsidRPr="000E721E">
              <w:rPr>
                <w:rFonts w:cstheme="minorHAnsi"/>
                <w:b/>
              </w:rPr>
              <w:lastRenderedPageBreak/>
              <w:t>Approved By</w:t>
            </w:r>
          </w:p>
          <w:p w14:paraId="0754097E" w14:textId="77777777" w:rsidR="00A662BA" w:rsidRPr="00A662BA" w:rsidRDefault="00A662BA" w:rsidP="00A662BA">
            <w:pPr>
              <w:rPr>
                <w:rFonts w:cstheme="minorHAnsi"/>
              </w:rPr>
            </w:pPr>
          </w:p>
          <w:p w14:paraId="2639D2D9" w14:textId="77777777" w:rsidR="00A662BA" w:rsidRPr="00A662BA" w:rsidRDefault="00A662BA" w:rsidP="00A662BA">
            <w:pPr>
              <w:rPr>
                <w:rFonts w:cstheme="minorHAnsi"/>
              </w:rPr>
            </w:pPr>
          </w:p>
          <w:p w14:paraId="436A0E5A" w14:textId="135AA35B" w:rsidR="00A662BA" w:rsidRDefault="00A662BA" w:rsidP="00A662BA">
            <w:pPr>
              <w:rPr>
                <w:rFonts w:cstheme="minorHAnsi"/>
              </w:rPr>
            </w:pPr>
          </w:p>
          <w:p w14:paraId="17398957" w14:textId="77777777" w:rsidR="00196BE4" w:rsidRPr="00A662BA" w:rsidRDefault="00196BE4" w:rsidP="00A662BA">
            <w:pPr>
              <w:jc w:val="center"/>
              <w:rPr>
                <w:rFonts w:cstheme="minorHAnsi"/>
              </w:rPr>
            </w:pPr>
          </w:p>
        </w:tc>
        <w:tc>
          <w:tcPr>
            <w:tcW w:w="8791" w:type="dxa"/>
          </w:tcPr>
          <w:p w14:paraId="356ABF63" w14:textId="77777777" w:rsidR="00196BE4" w:rsidRPr="000E721E" w:rsidRDefault="00196BE4" w:rsidP="00196BE4">
            <w:pPr>
              <w:rPr>
                <w:rFonts w:cstheme="minorHAnsi"/>
                <w:color w:val="000000"/>
              </w:rPr>
            </w:pPr>
          </w:p>
          <w:p w14:paraId="15168BC8" w14:textId="38A1D17F" w:rsidR="00FF3884" w:rsidRPr="000E721E" w:rsidRDefault="000077A8" w:rsidP="00E56116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 </w:t>
            </w:r>
          </w:p>
          <w:p w14:paraId="0BF17E12" w14:textId="2991A76B" w:rsidR="000077A8" w:rsidRPr="000E721E" w:rsidRDefault="000077A8" w:rsidP="000077A8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-----------------                               </w:t>
            </w:r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  </w:t>
            </w:r>
            <w:r w:rsidR="00040242" w:rsidRPr="000E721E">
              <w:rPr>
                <w:rFonts w:cstheme="minorHAnsi"/>
                <w:color w:val="000000"/>
              </w:rPr>
              <w:t>------</w:t>
            </w:r>
            <w:r w:rsidRPr="000E721E">
              <w:rPr>
                <w:rFonts w:cstheme="minorHAnsi"/>
                <w:color w:val="000000"/>
              </w:rPr>
              <w:t xml:space="preserve">------------------     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-</w:t>
            </w:r>
            <w:r w:rsidRPr="000E721E">
              <w:rPr>
                <w:rFonts w:cstheme="minorHAnsi"/>
                <w:color w:val="000000"/>
              </w:rPr>
              <w:t xml:space="preserve">------------------ </w:t>
            </w:r>
          </w:p>
          <w:p w14:paraId="2F96CE3F" w14:textId="7EFC7D46" w:rsidR="00196BE4" w:rsidRPr="000E721E" w:rsidRDefault="000077A8" w:rsidP="000077A8">
            <w:pPr>
              <w:rPr>
                <w:rFonts w:cstheme="minorHAnsi"/>
                <w:color w:val="000000"/>
              </w:rPr>
            </w:pPr>
            <w:r w:rsidRPr="000E721E">
              <w:rPr>
                <w:rFonts w:cstheme="minorHAnsi"/>
                <w:color w:val="000000"/>
              </w:rPr>
              <w:t xml:space="preserve">(Charu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Verma)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 </w:t>
            </w:r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proofErr w:type="gramStart"/>
            <w:r w:rsidR="00624D98" w:rsidRPr="000E721E">
              <w:rPr>
                <w:rFonts w:cstheme="minorHAnsi"/>
                <w:color w:val="000000"/>
              </w:rPr>
              <w:t xml:space="preserve"> </w:t>
            </w:r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(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Neetan </w:t>
            </w:r>
            <w:proofErr w:type="gramStart"/>
            <w:r w:rsidRPr="000E721E">
              <w:rPr>
                <w:rFonts w:cstheme="minorHAnsi"/>
                <w:color w:val="000000"/>
              </w:rPr>
              <w:t xml:space="preserve">Chopra)   </w:t>
            </w:r>
            <w:proofErr w:type="gramEnd"/>
            <w:r w:rsidRPr="000E721E">
              <w:rPr>
                <w:rFonts w:cstheme="minorHAnsi"/>
                <w:color w:val="000000"/>
              </w:rPr>
              <w:t xml:space="preserve">                                </w:t>
            </w:r>
            <w:r w:rsidR="00040242" w:rsidRPr="000E721E">
              <w:rPr>
                <w:rFonts w:cstheme="minorHAnsi"/>
                <w:color w:val="000000"/>
              </w:rPr>
              <w:t xml:space="preserve">  </w:t>
            </w:r>
            <w:proofErr w:type="gramStart"/>
            <w:r w:rsidR="00040242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 xml:space="preserve"> </w:t>
            </w:r>
            <w:r w:rsidR="007528F5" w:rsidRPr="000E721E">
              <w:rPr>
                <w:rFonts w:cstheme="minorHAnsi"/>
                <w:color w:val="000000"/>
              </w:rPr>
              <w:t xml:space="preserve"> </w:t>
            </w:r>
            <w:r w:rsidRPr="000E721E">
              <w:rPr>
                <w:rFonts w:cstheme="minorHAnsi"/>
                <w:color w:val="000000"/>
              </w:rPr>
              <w:t>(</w:t>
            </w:r>
            <w:proofErr w:type="gramEnd"/>
            <w:r w:rsidRPr="000E721E">
              <w:rPr>
                <w:rFonts w:cstheme="minorHAnsi"/>
                <w:color w:val="000000"/>
              </w:rPr>
              <w:t>Sanjay Jha)</w:t>
            </w:r>
          </w:p>
        </w:tc>
      </w:tr>
    </w:tbl>
    <w:p w14:paraId="6565DAF2" w14:textId="0F8D565A" w:rsidR="008D46CA" w:rsidRPr="00040242" w:rsidRDefault="008D46CA" w:rsidP="008D46CA">
      <w:pPr>
        <w:tabs>
          <w:tab w:val="left" w:pos="3310"/>
        </w:tabs>
        <w:rPr>
          <w:rFonts w:cstheme="minorHAnsi"/>
        </w:rPr>
      </w:pPr>
      <w:r w:rsidRPr="00040242">
        <w:rPr>
          <w:rFonts w:cstheme="minorHAnsi"/>
        </w:rPr>
        <w:tab/>
      </w:r>
    </w:p>
    <w:sectPr w:rsidR="008D46CA" w:rsidRPr="00040242" w:rsidSect="00A662BA">
      <w:pgSz w:w="11906" w:h="16838" w:code="9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14BA" w14:textId="77777777" w:rsidR="002A4E5C" w:rsidRDefault="002A4E5C" w:rsidP="00953128">
      <w:pPr>
        <w:spacing w:after="0" w:line="240" w:lineRule="auto"/>
      </w:pPr>
      <w:r>
        <w:separator/>
      </w:r>
    </w:p>
  </w:endnote>
  <w:endnote w:type="continuationSeparator" w:id="0">
    <w:p w14:paraId="689804D7" w14:textId="77777777" w:rsidR="002A4E5C" w:rsidRDefault="002A4E5C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0503" w14:textId="77777777" w:rsidR="002A4E5C" w:rsidRDefault="002A4E5C" w:rsidP="00953128">
      <w:pPr>
        <w:spacing w:after="0" w:line="240" w:lineRule="auto"/>
      </w:pPr>
      <w:r>
        <w:separator/>
      </w:r>
    </w:p>
  </w:footnote>
  <w:footnote w:type="continuationSeparator" w:id="0">
    <w:p w14:paraId="751BC1F5" w14:textId="77777777" w:rsidR="002A4E5C" w:rsidRDefault="002A4E5C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2E53918"/>
    <w:multiLevelType w:val="hybridMultilevel"/>
    <w:tmpl w:val="1FC2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31D62"/>
    <w:multiLevelType w:val="hybridMultilevel"/>
    <w:tmpl w:val="594899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4E59EF"/>
    <w:multiLevelType w:val="hybridMultilevel"/>
    <w:tmpl w:val="C3FAE106"/>
    <w:lvl w:ilvl="0" w:tplc="BF2A5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EAA"/>
    <w:multiLevelType w:val="hybridMultilevel"/>
    <w:tmpl w:val="DA18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C6DD5"/>
    <w:multiLevelType w:val="hybridMultilevel"/>
    <w:tmpl w:val="8C760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03154"/>
    <w:multiLevelType w:val="hybridMultilevel"/>
    <w:tmpl w:val="54768DFE"/>
    <w:lvl w:ilvl="0" w:tplc="04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2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D0F0A"/>
    <w:multiLevelType w:val="hybridMultilevel"/>
    <w:tmpl w:val="512C6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2D2EFE"/>
    <w:multiLevelType w:val="hybridMultilevel"/>
    <w:tmpl w:val="0B262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3703D7"/>
    <w:multiLevelType w:val="hybridMultilevel"/>
    <w:tmpl w:val="11D43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A41E6A"/>
    <w:multiLevelType w:val="multilevel"/>
    <w:tmpl w:val="EE4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48270F"/>
    <w:multiLevelType w:val="hybridMultilevel"/>
    <w:tmpl w:val="52620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895D8B"/>
    <w:multiLevelType w:val="hybridMultilevel"/>
    <w:tmpl w:val="AD504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2E21B4"/>
    <w:multiLevelType w:val="hybridMultilevel"/>
    <w:tmpl w:val="56DA5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CD7F2F"/>
    <w:multiLevelType w:val="hybridMultilevel"/>
    <w:tmpl w:val="1CCC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79153">
    <w:abstractNumId w:val="23"/>
  </w:num>
  <w:num w:numId="2" w16cid:durableId="130754882">
    <w:abstractNumId w:val="13"/>
  </w:num>
  <w:num w:numId="3" w16cid:durableId="1095250956">
    <w:abstractNumId w:val="10"/>
  </w:num>
  <w:num w:numId="4" w16cid:durableId="2030174866">
    <w:abstractNumId w:val="4"/>
  </w:num>
  <w:num w:numId="5" w16cid:durableId="1817335087">
    <w:abstractNumId w:val="29"/>
  </w:num>
  <w:num w:numId="6" w16cid:durableId="1157653361">
    <w:abstractNumId w:val="20"/>
  </w:num>
  <w:num w:numId="7" w16cid:durableId="267395810">
    <w:abstractNumId w:val="0"/>
  </w:num>
  <w:num w:numId="8" w16cid:durableId="1843663843">
    <w:abstractNumId w:val="18"/>
  </w:num>
  <w:num w:numId="9" w16cid:durableId="1459839640">
    <w:abstractNumId w:val="31"/>
  </w:num>
  <w:num w:numId="10" w16cid:durableId="677585024">
    <w:abstractNumId w:val="26"/>
  </w:num>
  <w:num w:numId="11" w16cid:durableId="1988778988">
    <w:abstractNumId w:val="21"/>
  </w:num>
  <w:num w:numId="12" w16cid:durableId="1537886139">
    <w:abstractNumId w:val="8"/>
  </w:num>
  <w:num w:numId="13" w16cid:durableId="1162233680">
    <w:abstractNumId w:val="36"/>
  </w:num>
  <w:num w:numId="14" w16cid:durableId="1016343140">
    <w:abstractNumId w:val="19"/>
  </w:num>
  <w:num w:numId="15" w16cid:durableId="752820610">
    <w:abstractNumId w:val="7"/>
  </w:num>
  <w:num w:numId="16" w16cid:durableId="2131508454">
    <w:abstractNumId w:val="27"/>
  </w:num>
  <w:num w:numId="17" w16cid:durableId="1269699789">
    <w:abstractNumId w:val="12"/>
  </w:num>
  <w:num w:numId="18" w16cid:durableId="69013162">
    <w:abstractNumId w:val="35"/>
  </w:num>
  <w:num w:numId="19" w16cid:durableId="117121905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227985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86427623">
    <w:abstractNumId w:val="32"/>
  </w:num>
  <w:num w:numId="22" w16cid:durableId="646786131">
    <w:abstractNumId w:val="14"/>
  </w:num>
  <w:num w:numId="23" w16cid:durableId="1744335604">
    <w:abstractNumId w:val="39"/>
  </w:num>
  <w:num w:numId="24" w16cid:durableId="493645572">
    <w:abstractNumId w:val="28"/>
  </w:num>
  <w:num w:numId="25" w16cid:durableId="250087498">
    <w:abstractNumId w:val="6"/>
  </w:num>
  <w:num w:numId="26" w16cid:durableId="825439698">
    <w:abstractNumId w:val="38"/>
  </w:num>
  <w:num w:numId="27" w16cid:durableId="78717077">
    <w:abstractNumId w:val="34"/>
  </w:num>
  <w:num w:numId="28" w16cid:durableId="1051732612">
    <w:abstractNumId w:val="33"/>
  </w:num>
  <w:num w:numId="29" w16cid:durableId="1248805685">
    <w:abstractNumId w:val="25"/>
  </w:num>
  <w:num w:numId="30" w16cid:durableId="32231807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6427299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68053075">
    <w:abstractNumId w:val="15"/>
  </w:num>
  <w:num w:numId="33" w16cid:durableId="1339381554">
    <w:abstractNumId w:val="9"/>
  </w:num>
  <w:num w:numId="34" w16cid:durableId="805466783">
    <w:abstractNumId w:val="5"/>
  </w:num>
  <w:num w:numId="35" w16cid:durableId="526140724">
    <w:abstractNumId w:val="41"/>
  </w:num>
  <w:num w:numId="36" w16cid:durableId="1018431411">
    <w:abstractNumId w:val="11"/>
  </w:num>
  <w:num w:numId="37" w16cid:durableId="666205508">
    <w:abstractNumId w:val="17"/>
  </w:num>
  <w:num w:numId="38" w16cid:durableId="976034123">
    <w:abstractNumId w:val="16"/>
  </w:num>
  <w:num w:numId="39" w16cid:durableId="430079813">
    <w:abstractNumId w:val="3"/>
  </w:num>
  <w:num w:numId="40" w16cid:durableId="2123259701">
    <w:abstractNumId w:val="40"/>
  </w:num>
  <w:num w:numId="41" w16cid:durableId="1711763240">
    <w:abstractNumId w:val="1"/>
  </w:num>
  <w:num w:numId="42" w16cid:durableId="326522477">
    <w:abstractNumId w:val="30"/>
  </w:num>
  <w:num w:numId="43" w16cid:durableId="1425298596">
    <w:abstractNumId w:val="2"/>
  </w:num>
  <w:num w:numId="44" w16cid:durableId="4976904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077A8"/>
    <w:rsid w:val="0001268B"/>
    <w:rsid w:val="00012F26"/>
    <w:rsid w:val="00017229"/>
    <w:rsid w:val="000204D0"/>
    <w:rsid w:val="00023B5D"/>
    <w:rsid w:val="00027FD6"/>
    <w:rsid w:val="00031E0A"/>
    <w:rsid w:val="00040242"/>
    <w:rsid w:val="00040F34"/>
    <w:rsid w:val="00041BF6"/>
    <w:rsid w:val="00042048"/>
    <w:rsid w:val="00042CF3"/>
    <w:rsid w:val="00044C22"/>
    <w:rsid w:val="00044D4C"/>
    <w:rsid w:val="00051514"/>
    <w:rsid w:val="00054858"/>
    <w:rsid w:val="000652E6"/>
    <w:rsid w:val="0007076A"/>
    <w:rsid w:val="00081C25"/>
    <w:rsid w:val="000836E3"/>
    <w:rsid w:val="00093BAB"/>
    <w:rsid w:val="000A4B00"/>
    <w:rsid w:val="000C538F"/>
    <w:rsid w:val="000C583E"/>
    <w:rsid w:val="000C613A"/>
    <w:rsid w:val="000C6649"/>
    <w:rsid w:val="000E3001"/>
    <w:rsid w:val="000E3C46"/>
    <w:rsid w:val="000E721E"/>
    <w:rsid w:val="000E7825"/>
    <w:rsid w:val="000F4312"/>
    <w:rsid w:val="0010255F"/>
    <w:rsid w:val="00105B73"/>
    <w:rsid w:val="001071A9"/>
    <w:rsid w:val="0011125E"/>
    <w:rsid w:val="00112740"/>
    <w:rsid w:val="00112EE3"/>
    <w:rsid w:val="00120A54"/>
    <w:rsid w:val="0013574D"/>
    <w:rsid w:val="00157BEB"/>
    <w:rsid w:val="00157D11"/>
    <w:rsid w:val="001610BD"/>
    <w:rsid w:val="00164AEA"/>
    <w:rsid w:val="0017331B"/>
    <w:rsid w:val="001800B0"/>
    <w:rsid w:val="00181EDD"/>
    <w:rsid w:val="0018342B"/>
    <w:rsid w:val="00184C8E"/>
    <w:rsid w:val="00187460"/>
    <w:rsid w:val="0019218B"/>
    <w:rsid w:val="00192AB7"/>
    <w:rsid w:val="00194519"/>
    <w:rsid w:val="00195EA8"/>
    <w:rsid w:val="00196BE4"/>
    <w:rsid w:val="001B5299"/>
    <w:rsid w:val="001B703E"/>
    <w:rsid w:val="001B75F8"/>
    <w:rsid w:val="001C2478"/>
    <w:rsid w:val="001C6129"/>
    <w:rsid w:val="001E04B0"/>
    <w:rsid w:val="001E0C29"/>
    <w:rsid w:val="001E1AFB"/>
    <w:rsid w:val="001E734E"/>
    <w:rsid w:val="001F0EA3"/>
    <w:rsid w:val="001F2921"/>
    <w:rsid w:val="001F3325"/>
    <w:rsid w:val="00203D64"/>
    <w:rsid w:val="00210460"/>
    <w:rsid w:val="002155E6"/>
    <w:rsid w:val="002237CD"/>
    <w:rsid w:val="002238CC"/>
    <w:rsid w:val="002279A3"/>
    <w:rsid w:val="002403CF"/>
    <w:rsid w:val="00242244"/>
    <w:rsid w:val="0027000D"/>
    <w:rsid w:val="002751E7"/>
    <w:rsid w:val="00275676"/>
    <w:rsid w:val="00284C1A"/>
    <w:rsid w:val="0028576C"/>
    <w:rsid w:val="002A02F2"/>
    <w:rsid w:val="002A1087"/>
    <w:rsid w:val="002A1E62"/>
    <w:rsid w:val="002A31DB"/>
    <w:rsid w:val="002A4E5C"/>
    <w:rsid w:val="002A56F6"/>
    <w:rsid w:val="002A5CE0"/>
    <w:rsid w:val="002B0064"/>
    <w:rsid w:val="002C2905"/>
    <w:rsid w:val="002C5BAF"/>
    <w:rsid w:val="002C73D9"/>
    <w:rsid w:val="002D36ED"/>
    <w:rsid w:val="002D3EE3"/>
    <w:rsid w:val="002D5E18"/>
    <w:rsid w:val="002D6160"/>
    <w:rsid w:val="002D68B9"/>
    <w:rsid w:val="002E01D5"/>
    <w:rsid w:val="002E5333"/>
    <w:rsid w:val="002E7F27"/>
    <w:rsid w:val="002F1AFE"/>
    <w:rsid w:val="002F39F1"/>
    <w:rsid w:val="00300464"/>
    <w:rsid w:val="00307D19"/>
    <w:rsid w:val="0031263A"/>
    <w:rsid w:val="00321565"/>
    <w:rsid w:val="00327288"/>
    <w:rsid w:val="0033062F"/>
    <w:rsid w:val="00332CF6"/>
    <w:rsid w:val="0033564D"/>
    <w:rsid w:val="00335D08"/>
    <w:rsid w:val="00336E68"/>
    <w:rsid w:val="003407A6"/>
    <w:rsid w:val="003409D1"/>
    <w:rsid w:val="00341578"/>
    <w:rsid w:val="003423AC"/>
    <w:rsid w:val="003478BA"/>
    <w:rsid w:val="003602A4"/>
    <w:rsid w:val="003607FA"/>
    <w:rsid w:val="003644ED"/>
    <w:rsid w:val="003668B3"/>
    <w:rsid w:val="003823D5"/>
    <w:rsid w:val="00385687"/>
    <w:rsid w:val="0039087F"/>
    <w:rsid w:val="0039261A"/>
    <w:rsid w:val="003A200E"/>
    <w:rsid w:val="003A3C76"/>
    <w:rsid w:val="003A51A8"/>
    <w:rsid w:val="003A5B30"/>
    <w:rsid w:val="003B4CEA"/>
    <w:rsid w:val="003D093E"/>
    <w:rsid w:val="003D23FD"/>
    <w:rsid w:val="003F0A16"/>
    <w:rsid w:val="00412856"/>
    <w:rsid w:val="00412FDE"/>
    <w:rsid w:val="004137E2"/>
    <w:rsid w:val="00427AFB"/>
    <w:rsid w:val="00433ADE"/>
    <w:rsid w:val="00454BED"/>
    <w:rsid w:val="00457CAE"/>
    <w:rsid w:val="00460946"/>
    <w:rsid w:val="00464EFD"/>
    <w:rsid w:val="004710A2"/>
    <w:rsid w:val="00482D7B"/>
    <w:rsid w:val="00485977"/>
    <w:rsid w:val="0049096A"/>
    <w:rsid w:val="00490F88"/>
    <w:rsid w:val="00491EB2"/>
    <w:rsid w:val="0049417D"/>
    <w:rsid w:val="004A5029"/>
    <w:rsid w:val="004B161E"/>
    <w:rsid w:val="004B367F"/>
    <w:rsid w:val="004B43E1"/>
    <w:rsid w:val="004B4461"/>
    <w:rsid w:val="004B7FE7"/>
    <w:rsid w:val="004C2EC5"/>
    <w:rsid w:val="004C4D52"/>
    <w:rsid w:val="004D0D16"/>
    <w:rsid w:val="004D124D"/>
    <w:rsid w:val="004D1442"/>
    <w:rsid w:val="004D365D"/>
    <w:rsid w:val="004F1FEC"/>
    <w:rsid w:val="004F542B"/>
    <w:rsid w:val="004F54B9"/>
    <w:rsid w:val="005012A4"/>
    <w:rsid w:val="00513879"/>
    <w:rsid w:val="00524CAE"/>
    <w:rsid w:val="005300B2"/>
    <w:rsid w:val="0053135A"/>
    <w:rsid w:val="005345FF"/>
    <w:rsid w:val="00536F36"/>
    <w:rsid w:val="005401EA"/>
    <w:rsid w:val="00541024"/>
    <w:rsid w:val="00542170"/>
    <w:rsid w:val="00551566"/>
    <w:rsid w:val="00556090"/>
    <w:rsid w:val="00556715"/>
    <w:rsid w:val="00561617"/>
    <w:rsid w:val="00561AAE"/>
    <w:rsid w:val="00564125"/>
    <w:rsid w:val="00565550"/>
    <w:rsid w:val="00573C44"/>
    <w:rsid w:val="005851B3"/>
    <w:rsid w:val="00587B35"/>
    <w:rsid w:val="00593134"/>
    <w:rsid w:val="0059641B"/>
    <w:rsid w:val="005A72D2"/>
    <w:rsid w:val="005B28BF"/>
    <w:rsid w:val="005B648E"/>
    <w:rsid w:val="005B65FF"/>
    <w:rsid w:val="005C32FC"/>
    <w:rsid w:val="005D1999"/>
    <w:rsid w:val="005D280C"/>
    <w:rsid w:val="005E14DE"/>
    <w:rsid w:val="005F31B1"/>
    <w:rsid w:val="00605EA9"/>
    <w:rsid w:val="00611B15"/>
    <w:rsid w:val="006138A5"/>
    <w:rsid w:val="00613ECF"/>
    <w:rsid w:val="00616FCD"/>
    <w:rsid w:val="00624D98"/>
    <w:rsid w:val="00634507"/>
    <w:rsid w:val="00643540"/>
    <w:rsid w:val="006442AD"/>
    <w:rsid w:val="00647855"/>
    <w:rsid w:val="00655BAA"/>
    <w:rsid w:val="00660A95"/>
    <w:rsid w:val="0066242E"/>
    <w:rsid w:val="0067441B"/>
    <w:rsid w:val="00676165"/>
    <w:rsid w:val="006769E1"/>
    <w:rsid w:val="00677E7B"/>
    <w:rsid w:val="00680194"/>
    <w:rsid w:val="006847D3"/>
    <w:rsid w:val="00684CDC"/>
    <w:rsid w:val="00687536"/>
    <w:rsid w:val="006876B1"/>
    <w:rsid w:val="00690802"/>
    <w:rsid w:val="00691233"/>
    <w:rsid w:val="00692EE6"/>
    <w:rsid w:val="00695F2A"/>
    <w:rsid w:val="006962BA"/>
    <w:rsid w:val="0069635B"/>
    <w:rsid w:val="006A425C"/>
    <w:rsid w:val="006A63FF"/>
    <w:rsid w:val="006B00A1"/>
    <w:rsid w:val="006B2215"/>
    <w:rsid w:val="006B22E7"/>
    <w:rsid w:val="006B650F"/>
    <w:rsid w:val="006E1B02"/>
    <w:rsid w:val="006E2418"/>
    <w:rsid w:val="006E7BE7"/>
    <w:rsid w:val="006F04CE"/>
    <w:rsid w:val="006F4E42"/>
    <w:rsid w:val="006F536A"/>
    <w:rsid w:val="007055E3"/>
    <w:rsid w:val="0070716C"/>
    <w:rsid w:val="00710031"/>
    <w:rsid w:val="0071069B"/>
    <w:rsid w:val="00710F7F"/>
    <w:rsid w:val="007119AE"/>
    <w:rsid w:val="00720C13"/>
    <w:rsid w:val="007233AE"/>
    <w:rsid w:val="00724CC0"/>
    <w:rsid w:val="007276D6"/>
    <w:rsid w:val="00733206"/>
    <w:rsid w:val="00733788"/>
    <w:rsid w:val="00733D11"/>
    <w:rsid w:val="00734346"/>
    <w:rsid w:val="00735977"/>
    <w:rsid w:val="007417D5"/>
    <w:rsid w:val="00745E99"/>
    <w:rsid w:val="007468AD"/>
    <w:rsid w:val="007479EC"/>
    <w:rsid w:val="007528F5"/>
    <w:rsid w:val="0075774E"/>
    <w:rsid w:val="0076027C"/>
    <w:rsid w:val="0076129F"/>
    <w:rsid w:val="0076306D"/>
    <w:rsid w:val="00766D6E"/>
    <w:rsid w:val="00782BBB"/>
    <w:rsid w:val="00787137"/>
    <w:rsid w:val="0078734E"/>
    <w:rsid w:val="00790E28"/>
    <w:rsid w:val="00793E7E"/>
    <w:rsid w:val="00794058"/>
    <w:rsid w:val="007A202A"/>
    <w:rsid w:val="007A20FF"/>
    <w:rsid w:val="007A23C3"/>
    <w:rsid w:val="007B0E71"/>
    <w:rsid w:val="007B2100"/>
    <w:rsid w:val="007B733E"/>
    <w:rsid w:val="007C272A"/>
    <w:rsid w:val="007C2B2D"/>
    <w:rsid w:val="007C5E42"/>
    <w:rsid w:val="007D09A9"/>
    <w:rsid w:val="007D7C90"/>
    <w:rsid w:val="007E1635"/>
    <w:rsid w:val="007F481A"/>
    <w:rsid w:val="007F5DAF"/>
    <w:rsid w:val="007F6CE8"/>
    <w:rsid w:val="008010E9"/>
    <w:rsid w:val="00802D1F"/>
    <w:rsid w:val="00804277"/>
    <w:rsid w:val="00804789"/>
    <w:rsid w:val="00810CEC"/>
    <w:rsid w:val="00817B1E"/>
    <w:rsid w:val="00821951"/>
    <w:rsid w:val="0084528B"/>
    <w:rsid w:val="00852E58"/>
    <w:rsid w:val="00855AAB"/>
    <w:rsid w:val="00863CA9"/>
    <w:rsid w:val="008645D9"/>
    <w:rsid w:val="00864D5A"/>
    <w:rsid w:val="0086711E"/>
    <w:rsid w:val="00867D35"/>
    <w:rsid w:val="008712B6"/>
    <w:rsid w:val="00871616"/>
    <w:rsid w:val="00872E6B"/>
    <w:rsid w:val="00883DD0"/>
    <w:rsid w:val="00885492"/>
    <w:rsid w:val="00886FCC"/>
    <w:rsid w:val="00895895"/>
    <w:rsid w:val="00895A96"/>
    <w:rsid w:val="008A78EC"/>
    <w:rsid w:val="008B13D0"/>
    <w:rsid w:val="008B1E95"/>
    <w:rsid w:val="008B470E"/>
    <w:rsid w:val="008C0105"/>
    <w:rsid w:val="008C350F"/>
    <w:rsid w:val="008C7D4A"/>
    <w:rsid w:val="008D372A"/>
    <w:rsid w:val="008D4611"/>
    <w:rsid w:val="008D46CA"/>
    <w:rsid w:val="008E3D9F"/>
    <w:rsid w:val="008E4023"/>
    <w:rsid w:val="008F4615"/>
    <w:rsid w:val="008F62CA"/>
    <w:rsid w:val="00900CE7"/>
    <w:rsid w:val="00901B03"/>
    <w:rsid w:val="00902C3B"/>
    <w:rsid w:val="00903738"/>
    <w:rsid w:val="009117BA"/>
    <w:rsid w:val="00924A41"/>
    <w:rsid w:val="00925D82"/>
    <w:rsid w:val="009267BB"/>
    <w:rsid w:val="00932049"/>
    <w:rsid w:val="00932AE3"/>
    <w:rsid w:val="00933F00"/>
    <w:rsid w:val="0093694F"/>
    <w:rsid w:val="00942C07"/>
    <w:rsid w:val="00951A11"/>
    <w:rsid w:val="00953128"/>
    <w:rsid w:val="00957493"/>
    <w:rsid w:val="00966D89"/>
    <w:rsid w:val="00972963"/>
    <w:rsid w:val="0098435E"/>
    <w:rsid w:val="00992CE5"/>
    <w:rsid w:val="009A425F"/>
    <w:rsid w:val="009A5B7E"/>
    <w:rsid w:val="009B00AC"/>
    <w:rsid w:val="009B0980"/>
    <w:rsid w:val="009B29DE"/>
    <w:rsid w:val="009C10E3"/>
    <w:rsid w:val="009C38FB"/>
    <w:rsid w:val="009C695D"/>
    <w:rsid w:val="009C6B36"/>
    <w:rsid w:val="009C718C"/>
    <w:rsid w:val="009D3443"/>
    <w:rsid w:val="009D42DE"/>
    <w:rsid w:val="009E6F1B"/>
    <w:rsid w:val="009F045F"/>
    <w:rsid w:val="009F3848"/>
    <w:rsid w:val="009F6951"/>
    <w:rsid w:val="00A020DA"/>
    <w:rsid w:val="00A1116B"/>
    <w:rsid w:val="00A1136C"/>
    <w:rsid w:val="00A16B04"/>
    <w:rsid w:val="00A223CE"/>
    <w:rsid w:val="00A24DB6"/>
    <w:rsid w:val="00A41713"/>
    <w:rsid w:val="00A475B2"/>
    <w:rsid w:val="00A51A3A"/>
    <w:rsid w:val="00A62151"/>
    <w:rsid w:val="00A662BA"/>
    <w:rsid w:val="00A73C17"/>
    <w:rsid w:val="00A755E0"/>
    <w:rsid w:val="00A8148A"/>
    <w:rsid w:val="00A87261"/>
    <w:rsid w:val="00A94D54"/>
    <w:rsid w:val="00A9532C"/>
    <w:rsid w:val="00A95A51"/>
    <w:rsid w:val="00AA1EAB"/>
    <w:rsid w:val="00AA2337"/>
    <w:rsid w:val="00AA2F30"/>
    <w:rsid w:val="00AA49FC"/>
    <w:rsid w:val="00AB2406"/>
    <w:rsid w:val="00AB5E75"/>
    <w:rsid w:val="00AB6F61"/>
    <w:rsid w:val="00AC0D5A"/>
    <w:rsid w:val="00AC2C6D"/>
    <w:rsid w:val="00AD01CC"/>
    <w:rsid w:val="00AD4DDB"/>
    <w:rsid w:val="00AD6BED"/>
    <w:rsid w:val="00AE25DB"/>
    <w:rsid w:val="00AE52CC"/>
    <w:rsid w:val="00AE6A05"/>
    <w:rsid w:val="00AF0F24"/>
    <w:rsid w:val="00AF17B2"/>
    <w:rsid w:val="00AF43FE"/>
    <w:rsid w:val="00AF481D"/>
    <w:rsid w:val="00B00244"/>
    <w:rsid w:val="00B1015C"/>
    <w:rsid w:val="00B14DC2"/>
    <w:rsid w:val="00B16170"/>
    <w:rsid w:val="00B222DB"/>
    <w:rsid w:val="00B24D8A"/>
    <w:rsid w:val="00B25C8A"/>
    <w:rsid w:val="00B27FC1"/>
    <w:rsid w:val="00B31C18"/>
    <w:rsid w:val="00B31E67"/>
    <w:rsid w:val="00B3492A"/>
    <w:rsid w:val="00B43CA9"/>
    <w:rsid w:val="00B45950"/>
    <w:rsid w:val="00B51761"/>
    <w:rsid w:val="00B54173"/>
    <w:rsid w:val="00B65251"/>
    <w:rsid w:val="00B7277C"/>
    <w:rsid w:val="00B77F13"/>
    <w:rsid w:val="00B8141A"/>
    <w:rsid w:val="00B83403"/>
    <w:rsid w:val="00B8492E"/>
    <w:rsid w:val="00B92A22"/>
    <w:rsid w:val="00B9708F"/>
    <w:rsid w:val="00BA2A49"/>
    <w:rsid w:val="00BA66AB"/>
    <w:rsid w:val="00BA7C5F"/>
    <w:rsid w:val="00BB6F96"/>
    <w:rsid w:val="00BC296A"/>
    <w:rsid w:val="00BD4BF9"/>
    <w:rsid w:val="00BD5326"/>
    <w:rsid w:val="00BE0829"/>
    <w:rsid w:val="00BE1DAE"/>
    <w:rsid w:val="00BE31CF"/>
    <w:rsid w:val="00BE42A7"/>
    <w:rsid w:val="00BE5571"/>
    <w:rsid w:val="00BE7155"/>
    <w:rsid w:val="00BF14C5"/>
    <w:rsid w:val="00BF27F4"/>
    <w:rsid w:val="00C021DC"/>
    <w:rsid w:val="00C045C6"/>
    <w:rsid w:val="00C1133B"/>
    <w:rsid w:val="00C12D83"/>
    <w:rsid w:val="00C2090B"/>
    <w:rsid w:val="00C20BBF"/>
    <w:rsid w:val="00C22BC3"/>
    <w:rsid w:val="00C27B19"/>
    <w:rsid w:val="00C424D7"/>
    <w:rsid w:val="00C5049E"/>
    <w:rsid w:val="00C51256"/>
    <w:rsid w:val="00C57E15"/>
    <w:rsid w:val="00C64CFB"/>
    <w:rsid w:val="00C67208"/>
    <w:rsid w:val="00C75079"/>
    <w:rsid w:val="00C75BAA"/>
    <w:rsid w:val="00C7610C"/>
    <w:rsid w:val="00C832C1"/>
    <w:rsid w:val="00C94C7D"/>
    <w:rsid w:val="00CB0FF7"/>
    <w:rsid w:val="00CB59DC"/>
    <w:rsid w:val="00CB7BDD"/>
    <w:rsid w:val="00CC0A93"/>
    <w:rsid w:val="00CC1B9A"/>
    <w:rsid w:val="00CC1BD1"/>
    <w:rsid w:val="00CC1D34"/>
    <w:rsid w:val="00CD1ECA"/>
    <w:rsid w:val="00CD5A5D"/>
    <w:rsid w:val="00CD71AA"/>
    <w:rsid w:val="00CE4F16"/>
    <w:rsid w:val="00CF3DEF"/>
    <w:rsid w:val="00CF4EE6"/>
    <w:rsid w:val="00D0410F"/>
    <w:rsid w:val="00D22AB2"/>
    <w:rsid w:val="00D35D3A"/>
    <w:rsid w:val="00D412CB"/>
    <w:rsid w:val="00D4341C"/>
    <w:rsid w:val="00D43BCC"/>
    <w:rsid w:val="00D45DEC"/>
    <w:rsid w:val="00D5146E"/>
    <w:rsid w:val="00D6495A"/>
    <w:rsid w:val="00D654F1"/>
    <w:rsid w:val="00D65575"/>
    <w:rsid w:val="00D72507"/>
    <w:rsid w:val="00D7517A"/>
    <w:rsid w:val="00D909F6"/>
    <w:rsid w:val="00D91F7D"/>
    <w:rsid w:val="00D9554E"/>
    <w:rsid w:val="00D97141"/>
    <w:rsid w:val="00DA0AF4"/>
    <w:rsid w:val="00DA5414"/>
    <w:rsid w:val="00DB0BC1"/>
    <w:rsid w:val="00DD4A36"/>
    <w:rsid w:val="00DD6FBF"/>
    <w:rsid w:val="00DD7F8F"/>
    <w:rsid w:val="00DE19A9"/>
    <w:rsid w:val="00DE243E"/>
    <w:rsid w:val="00DE3FEC"/>
    <w:rsid w:val="00E03146"/>
    <w:rsid w:val="00E05482"/>
    <w:rsid w:val="00E058F4"/>
    <w:rsid w:val="00E06FE3"/>
    <w:rsid w:val="00E15C59"/>
    <w:rsid w:val="00E17B57"/>
    <w:rsid w:val="00E208F6"/>
    <w:rsid w:val="00E26C32"/>
    <w:rsid w:val="00E30C17"/>
    <w:rsid w:val="00E3271A"/>
    <w:rsid w:val="00E33E61"/>
    <w:rsid w:val="00E36E68"/>
    <w:rsid w:val="00E54397"/>
    <w:rsid w:val="00E56116"/>
    <w:rsid w:val="00E6289D"/>
    <w:rsid w:val="00E64D78"/>
    <w:rsid w:val="00E66568"/>
    <w:rsid w:val="00E67380"/>
    <w:rsid w:val="00E74782"/>
    <w:rsid w:val="00E817E3"/>
    <w:rsid w:val="00E845F0"/>
    <w:rsid w:val="00E84926"/>
    <w:rsid w:val="00E85607"/>
    <w:rsid w:val="00E864EC"/>
    <w:rsid w:val="00E9049D"/>
    <w:rsid w:val="00E9284F"/>
    <w:rsid w:val="00EA2036"/>
    <w:rsid w:val="00EA29BE"/>
    <w:rsid w:val="00EA43B1"/>
    <w:rsid w:val="00EA4564"/>
    <w:rsid w:val="00EB20E9"/>
    <w:rsid w:val="00EB4CC8"/>
    <w:rsid w:val="00EB5363"/>
    <w:rsid w:val="00EB6CA8"/>
    <w:rsid w:val="00EC0548"/>
    <w:rsid w:val="00EC0EDE"/>
    <w:rsid w:val="00EC3737"/>
    <w:rsid w:val="00EC4F9F"/>
    <w:rsid w:val="00ED11D8"/>
    <w:rsid w:val="00ED5C58"/>
    <w:rsid w:val="00EE2164"/>
    <w:rsid w:val="00EE2F34"/>
    <w:rsid w:val="00EE6440"/>
    <w:rsid w:val="00EF2B8B"/>
    <w:rsid w:val="00F004B9"/>
    <w:rsid w:val="00F02541"/>
    <w:rsid w:val="00F1117E"/>
    <w:rsid w:val="00F12BCE"/>
    <w:rsid w:val="00F154F6"/>
    <w:rsid w:val="00F21FD2"/>
    <w:rsid w:val="00F221D8"/>
    <w:rsid w:val="00F322AE"/>
    <w:rsid w:val="00F367FD"/>
    <w:rsid w:val="00F428EF"/>
    <w:rsid w:val="00F437C8"/>
    <w:rsid w:val="00F443A1"/>
    <w:rsid w:val="00F46325"/>
    <w:rsid w:val="00F46F70"/>
    <w:rsid w:val="00F52053"/>
    <w:rsid w:val="00F56231"/>
    <w:rsid w:val="00F67E82"/>
    <w:rsid w:val="00F71F53"/>
    <w:rsid w:val="00F77221"/>
    <w:rsid w:val="00F82F00"/>
    <w:rsid w:val="00F84A92"/>
    <w:rsid w:val="00F87C59"/>
    <w:rsid w:val="00F90FDB"/>
    <w:rsid w:val="00F91CD5"/>
    <w:rsid w:val="00F97DE1"/>
    <w:rsid w:val="00FC1067"/>
    <w:rsid w:val="00FC259E"/>
    <w:rsid w:val="00FC6E28"/>
    <w:rsid w:val="00FD6DD5"/>
    <w:rsid w:val="00FE3328"/>
    <w:rsid w:val="00FF1E4D"/>
    <w:rsid w:val="00FF209B"/>
    <w:rsid w:val="00FF3884"/>
    <w:rsid w:val="0F321852"/>
    <w:rsid w:val="1089C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C7D9FB05-4999-404A-9DBD-54F2E7FD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1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6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  <w:style w:type="table" w:styleId="GridTable6Colorful-Accent1">
    <w:name w:val="Grid Table 6 Colorful Accent 1"/>
    <w:basedOn w:val="TableNormal"/>
    <w:uiPriority w:val="51"/>
    <w:rsid w:val="002D68B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261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39261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3926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3926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3-Accent5">
    <w:name w:val="List Table 3 Accent 5"/>
    <w:basedOn w:val="TableNormal"/>
    <w:uiPriority w:val="48"/>
    <w:rsid w:val="004B7FE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A621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2567e6-16f4-4c6b-b0e9-0ea0396e43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A78701D9CB74A94E38252BAB16D34" ma:contentTypeVersion="15" ma:contentTypeDescription="Create a new document." ma:contentTypeScope="" ma:versionID="9cd3424a73fb776ce000b1b5bb13b20a">
  <xsd:schema xmlns:xsd="http://www.w3.org/2001/XMLSchema" xmlns:xs="http://www.w3.org/2001/XMLSchema" xmlns:p="http://schemas.microsoft.com/office/2006/metadata/properties" xmlns:ns3="bf2567e6-16f4-4c6b-b0e9-0ea0396e433b" xmlns:ns4="5add0bd2-c77a-462d-bf1b-4bc5b2b102e1" targetNamespace="http://schemas.microsoft.com/office/2006/metadata/properties" ma:root="true" ma:fieldsID="8df173fb0339a05726bf1a29330b6932" ns3:_="" ns4:_="">
    <xsd:import namespace="bf2567e6-16f4-4c6b-b0e9-0ea0396e433b"/>
    <xsd:import namespace="5add0bd2-c77a-462d-bf1b-4bc5b2b102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567e6-16f4-4c6b-b0e9-0ea0396e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d0bd2-c77a-462d-bf1b-4bc5b2b102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520370-2384-4411-B7DC-E0BE1CF1F0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  <ds:schemaRef ds:uri="bf2567e6-16f4-4c6b-b0e9-0ea0396e433b"/>
  </ds:schemaRefs>
</ds:datastoreItem>
</file>

<file path=customXml/itemProps3.xml><?xml version="1.0" encoding="utf-8"?>
<ds:datastoreItem xmlns:ds="http://schemas.openxmlformats.org/officeDocument/2006/customXml" ds:itemID="{C8D83B8D-6142-4313-B998-8DACE89E5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567e6-16f4-4c6b-b0e9-0ea0396e433b"/>
    <ds:schemaRef ds:uri="5add0bd2-c77a-462d-bf1b-4bc5b2b102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Ashwani Sharma (FIN,ISC)</cp:lastModifiedBy>
  <cp:revision>9</cp:revision>
  <cp:lastPrinted>2019-09-02T12:57:00Z</cp:lastPrinted>
  <dcterms:created xsi:type="dcterms:W3CDTF">2026-06-25T07:43:00Z</dcterms:created>
  <dcterms:modified xsi:type="dcterms:W3CDTF">2026-06-29T05:20:00Z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0x01010005EA78701D9CB74A94E38252BAB16D34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