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C387" w14:textId="77777777" w:rsidR="00A65AD2" w:rsidRPr="003B3ECA" w:rsidRDefault="00A65AD2" w:rsidP="008C3A39">
      <w:pPr>
        <w:jc w:val="center"/>
        <w:rPr>
          <w:rFonts w:asciiTheme="minorHAnsi" w:hAnsiTheme="minorHAnsi" w:cstheme="minorHAnsi"/>
          <w:b/>
          <w:color w:val="4F81BD"/>
          <w:sz w:val="22"/>
          <w:szCs w:val="22"/>
        </w:rPr>
      </w:pPr>
      <w:r w:rsidRPr="003B3ECA">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3B3ECA" w:rsidRDefault="00A65AD2" w:rsidP="008C3A39">
      <w:pPr>
        <w:pStyle w:val="Footer"/>
        <w:tabs>
          <w:tab w:val="clear" w:pos="4320"/>
          <w:tab w:val="clear" w:pos="8640"/>
        </w:tabs>
        <w:rPr>
          <w:rFonts w:asciiTheme="minorHAnsi" w:hAnsiTheme="minorHAnsi" w:cstheme="minorHAnsi"/>
          <w:szCs w:val="22"/>
        </w:rPr>
      </w:pPr>
    </w:p>
    <w:p w14:paraId="3A4669EF" w14:textId="77777777" w:rsidR="00A65AD2" w:rsidRPr="003B3ECA" w:rsidRDefault="00A65AD2" w:rsidP="008C3A39">
      <w:pPr>
        <w:jc w:val="both"/>
        <w:rPr>
          <w:rFonts w:asciiTheme="minorHAnsi" w:hAnsiTheme="minorHAnsi" w:cstheme="minorHAnsi"/>
          <w:sz w:val="22"/>
          <w:szCs w:val="22"/>
        </w:rPr>
      </w:pPr>
    </w:p>
    <w:p w14:paraId="3A5ABE48" w14:textId="77777777" w:rsidR="00A65AD2" w:rsidRPr="003B3ECA" w:rsidRDefault="00A65AD2" w:rsidP="008C3A39">
      <w:pPr>
        <w:jc w:val="both"/>
        <w:rPr>
          <w:rFonts w:asciiTheme="minorHAnsi" w:hAnsiTheme="minorHAnsi" w:cstheme="minorHAnsi"/>
          <w:sz w:val="22"/>
          <w:szCs w:val="22"/>
        </w:rPr>
      </w:pPr>
    </w:p>
    <w:p w14:paraId="46429C6F" w14:textId="77777777" w:rsidR="00A65AD2" w:rsidRPr="003B3ECA" w:rsidRDefault="00A65AD2" w:rsidP="008C3A39">
      <w:pPr>
        <w:jc w:val="both"/>
        <w:rPr>
          <w:rFonts w:asciiTheme="minorHAnsi" w:hAnsiTheme="minorHAnsi" w:cstheme="minorHAnsi"/>
          <w:sz w:val="22"/>
          <w:szCs w:val="22"/>
        </w:rPr>
      </w:pPr>
    </w:p>
    <w:p w14:paraId="047824B8" w14:textId="77777777" w:rsidR="00A65AD2" w:rsidRPr="003B3ECA" w:rsidRDefault="00A65AD2" w:rsidP="008C3A39">
      <w:pPr>
        <w:jc w:val="both"/>
        <w:rPr>
          <w:rFonts w:asciiTheme="minorHAnsi" w:hAnsiTheme="minorHAnsi" w:cstheme="minorHAnsi"/>
          <w:sz w:val="22"/>
          <w:szCs w:val="22"/>
        </w:rPr>
      </w:pPr>
    </w:p>
    <w:p w14:paraId="10256AE2" w14:textId="77777777" w:rsidR="00A65AD2" w:rsidRPr="003B3ECA" w:rsidRDefault="00A65AD2" w:rsidP="008C3A39">
      <w:pPr>
        <w:jc w:val="both"/>
        <w:rPr>
          <w:rFonts w:asciiTheme="minorHAnsi" w:hAnsiTheme="minorHAnsi" w:cstheme="minorHAnsi"/>
          <w:sz w:val="22"/>
          <w:szCs w:val="22"/>
        </w:rPr>
      </w:pPr>
    </w:p>
    <w:p w14:paraId="068210E2" w14:textId="77777777" w:rsidR="00A65AD2" w:rsidRPr="003B3ECA" w:rsidRDefault="00A65AD2" w:rsidP="008C3A39">
      <w:pPr>
        <w:jc w:val="both"/>
        <w:rPr>
          <w:rFonts w:asciiTheme="minorHAnsi" w:hAnsiTheme="minorHAnsi" w:cstheme="minorHAnsi"/>
          <w:sz w:val="22"/>
          <w:szCs w:val="22"/>
        </w:rPr>
      </w:pPr>
    </w:p>
    <w:p w14:paraId="265D0069" w14:textId="77777777" w:rsidR="000202EE" w:rsidRPr="003B3ECA" w:rsidRDefault="000202EE" w:rsidP="008C3A39">
      <w:pPr>
        <w:pStyle w:val="FirstPageTitle"/>
        <w:rPr>
          <w:rFonts w:asciiTheme="minorHAnsi" w:hAnsiTheme="minorHAnsi" w:cstheme="minorHAnsi"/>
        </w:rPr>
      </w:pPr>
      <w:r w:rsidRPr="003B3ECA">
        <w:rPr>
          <w:rFonts w:asciiTheme="minorHAnsi" w:hAnsiTheme="minorHAnsi" w:cstheme="minorHAnsi"/>
        </w:rPr>
        <w:t xml:space="preserve">Enterprise Digital Analytics Platform </w:t>
      </w:r>
    </w:p>
    <w:p w14:paraId="77EF4C03" w14:textId="2125132A"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rPr>
        <w:t>Request for Proposal (RFP)</w:t>
      </w:r>
    </w:p>
    <w:p w14:paraId="3243F631" w14:textId="77777777" w:rsidR="00A65AD2" w:rsidRPr="003B3ECA" w:rsidRDefault="00A65AD2" w:rsidP="008C3A39">
      <w:pPr>
        <w:pStyle w:val="FirstPageTitle"/>
        <w:rPr>
          <w:rFonts w:asciiTheme="minorHAnsi" w:hAnsiTheme="minorHAnsi" w:cstheme="minorHAnsi"/>
        </w:rPr>
      </w:pPr>
    </w:p>
    <w:p w14:paraId="74488D3D" w14:textId="77777777" w:rsidR="00A65AD2" w:rsidRPr="003B3ECA" w:rsidRDefault="00A65AD2" w:rsidP="008C3A39">
      <w:pPr>
        <w:pStyle w:val="FirstPageTitle"/>
        <w:rPr>
          <w:rFonts w:asciiTheme="minorHAnsi" w:hAnsiTheme="minorHAnsi" w:cstheme="minorHAnsi"/>
        </w:rPr>
      </w:pPr>
    </w:p>
    <w:p w14:paraId="1E5F5C64" w14:textId="77777777" w:rsidR="00A65AD2" w:rsidRPr="003B3ECA" w:rsidRDefault="00A65AD2" w:rsidP="008C3A39">
      <w:pPr>
        <w:pStyle w:val="FirstPageTitle"/>
        <w:rPr>
          <w:rFonts w:asciiTheme="minorHAnsi" w:hAnsiTheme="minorHAnsi" w:cstheme="minorHAnsi"/>
        </w:rPr>
      </w:pPr>
    </w:p>
    <w:p w14:paraId="4B682C4A" w14:textId="77777777" w:rsidR="00A65AD2" w:rsidRPr="003B3ECA" w:rsidRDefault="00A65AD2" w:rsidP="008C3A39">
      <w:pPr>
        <w:pStyle w:val="FirstPageTitle"/>
        <w:rPr>
          <w:rFonts w:asciiTheme="minorHAnsi" w:hAnsiTheme="minorHAnsi" w:cstheme="minorHAnsi"/>
        </w:rPr>
      </w:pPr>
    </w:p>
    <w:p w14:paraId="7677E30E" w14:textId="77777777" w:rsidR="00A65AD2" w:rsidRPr="003B3ECA" w:rsidRDefault="00A65AD2" w:rsidP="008C3A39">
      <w:pPr>
        <w:pStyle w:val="FirstPageTitle"/>
        <w:rPr>
          <w:rFonts w:asciiTheme="minorHAnsi" w:hAnsiTheme="minorHAnsi" w:cstheme="minorHAnsi"/>
        </w:rPr>
      </w:pPr>
    </w:p>
    <w:p w14:paraId="704E778F" w14:textId="77777777" w:rsidR="00A65AD2" w:rsidRPr="003B3ECA" w:rsidRDefault="00A65AD2" w:rsidP="008C3A39">
      <w:pPr>
        <w:pStyle w:val="FirstPageTitle"/>
        <w:rPr>
          <w:rFonts w:asciiTheme="minorHAnsi" w:hAnsiTheme="minorHAnsi" w:cstheme="minorHAnsi"/>
        </w:rPr>
      </w:pPr>
    </w:p>
    <w:p w14:paraId="0D4DA34F" w14:textId="77777777"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rPr>
        <w:t>Proposal Submission Due</w:t>
      </w:r>
    </w:p>
    <w:p w14:paraId="17833379" w14:textId="77777777" w:rsidR="00ED3509" w:rsidRDefault="00ED3509" w:rsidP="008C3A39">
      <w:pPr>
        <w:pStyle w:val="FirstPageTitle"/>
        <w:rPr>
          <w:rFonts w:ascii="Times New Roman" w:hAnsi="Times New Roman" w:cs="Times New Roman"/>
          <w:color w:val="auto"/>
          <w:lang w:val="en-US"/>
          <w14:shadow w14:blurRad="0" w14:dist="0" w14:dir="0" w14:sx="0" w14:sy="0" w14:kx="0" w14:ky="0" w14:algn="none">
            <w14:srgbClr w14:val="000000"/>
          </w14:shadow>
        </w:rPr>
      </w:pPr>
      <w:r w:rsidRPr="00ED3509">
        <w:rPr>
          <w:rFonts w:ascii="Times New Roman" w:hAnsi="Times New Roman" w:cs="Times New Roman"/>
          <w:color w:val="auto"/>
          <w:lang w:val="en-US"/>
          <w14:shadow w14:blurRad="0" w14:dist="0" w14:dir="0" w14:sx="0" w14:sy="0" w14:kx="0" w14:ky="0" w14:algn="none">
            <w14:srgbClr w14:val="000000"/>
          </w14:shadow>
        </w:rPr>
        <w:t>2</w:t>
      </w:r>
      <w:bookmarkStart w:id="0" w:name="_GoBack"/>
      <w:bookmarkEnd w:id="0"/>
      <w:r w:rsidRPr="00ED3509">
        <w:rPr>
          <w:rFonts w:ascii="Times New Roman" w:hAnsi="Times New Roman" w:cs="Times New Roman"/>
          <w:color w:val="auto"/>
          <w:lang w:val="en-US"/>
          <w14:shadow w14:blurRad="0" w14:dist="0" w14:dir="0" w14:sx="0" w14:sy="0" w14:kx="0" w14:ky="0" w14:algn="none">
            <w14:srgbClr w14:val="000000"/>
          </w14:shadow>
        </w:rPr>
        <w:t>7-Jul-26</w:t>
      </w:r>
    </w:p>
    <w:p w14:paraId="7B57C3E4" w14:textId="6EB4573A"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rPr>
        <w:t xml:space="preserve"> (India Standard Time)</w:t>
      </w:r>
    </w:p>
    <w:p w14:paraId="7102FB6F" w14:textId="77777777" w:rsidR="00A65AD2" w:rsidRPr="003B3ECA" w:rsidRDefault="00A65AD2" w:rsidP="008C3A39">
      <w:pPr>
        <w:pStyle w:val="FirstPageTitle"/>
        <w:rPr>
          <w:rFonts w:asciiTheme="minorHAnsi" w:hAnsiTheme="minorHAnsi" w:cstheme="minorHAnsi"/>
        </w:rPr>
      </w:pPr>
    </w:p>
    <w:p w14:paraId="1A74CA09" w14:textId="77777777" w:rsidR="00A65AD2" w:rsidRPr="003B3ECA" w:rsidRDefault="00A65AD2" w:rsidP="008C3A39">
      <w:pPr>
        <w:rPr>
          <w:rFonts w:asciiTheme="minorHAnsi" w:hAnsiTheme="minorHAnsi" w:cstheme="minorHAnsi"/>
          <w:sz w:val="22"/>
          <w:szCs w:val="22"/>
        </w:rPr>
      </w:pPr>
    </w:p>
    <w:p w14:paraId="0D7786BA" w14:textId="3CB0D66E" w:rsidR="00A65AD2" w:rsidRPr="003B3ECA" w:rsidRDefault="001E7ED1" w:rsidP="008C3A39">
      <w:pPr>
        <w:rPr>
          <w:rFonts w:asciiTheme="minorHAnsi" w:hAnsiTheme="minorHAnsi" w:cstheme="minorHAnsi"/>
          <w:sz w:val="22"/>
          <w:szCs w:val="22"/>
        </w:rPr>
      </w:pPr>
      <w:bookmarkStart w:id="1" w:name="_Toc233641465"/>
      <w:r w:rsidRPr="003B3ECA">
        <w:rPr>
          <w:rFonts w:asciiTheme="minorHAnsi" w:hAnsiTheme="minorHAnsi" w:cstheme="minorHAnsi"/>
          <w:noProof/>
          <w:sz w:val="22"/>
        </w:rPr>
        <mc:AlternateContent>
          <mc:Choice Requires="wps">
            <w:drawing>
              <wp:anchor distT="0" distB="0" distL="114300" distR="114300" simplePos="0" relativeHeight="251658240" behindDoc="1" locked="0" layoutInCell="1" allowOverlap="1" wp14:anchorId="0447E381" wp14:editId="4E3C914A">
                <wp:simplePos x="0" y="0"/>
                <wp:positionH relativeFrom="column">
                  <wp:posOffset>-1341408</wp:posOffset>
                </wp:positionH>
                <wp:positionV relativeFrom="paragraph">
                  <wp:posOffset>307844</wp:posOffset>
                </wp:positionV>
                <wp:extent cx="8030845" cy="4321834"/>
                <wp:effectExtent l="0" t="0" r="8255" b="25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0845" cy="432183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8D40F" id="Rectangle 4" o:spid="_x0000_s1026" style="position:absolute;margin-left:-105.6pt;margin-top:24.25pt;width:632.35pt;height:34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" fillcolor="#28648c" stroked="f"/>
            </w:pict>
          </mc:Fallback>
        </mc:AlternateContent>
      </w:r>
      <w:bookmarkEnd w:id="1"/>
    </w:p>
    <w:p w14:paraId="3D783DAD" w14:textId="21EDD92A" w:rsidR="00A65AD2" w:rsidRPr="003B3ECA" w:rsidRDefault="00A65AD2" w:rsidP="008C3A39">
      <w:pPr>
        <w:pStyle w:val="Title-line"/>
        <w:spacing w:after="0"/>
        <w:rPr>
          <w:rFonts w:asciiTheme="minorHAnsi" w:hAnsiTheme="minorHAnsi"/>
          <w:color w:val="FFFFFF"/>
          <w:sz w:val="22"/>
        </w:rPr>
      </w:pPr>
    </w:p>
    <w:p w14:paraId="48E2E0DA" w14:textId="7ACA6198" w:rsidR="00A65AD2" w:rsidRPr="004325D3" w:rsidRDefault="004325D3" w:rsidP="004325D3">
      <w:pPr>
        <w:jc w:val="center"/>
        <w:rPr>
          <w:rFonts w:asciiTheme="minorHAnsi" w:hAnsiTheme="minorHAnsi" w:cstheme="minorHAnsi"/>
          <w:b/>
          <w:bCs/>
          <w:sz w:val="22"/>
          <w:szCs w:val="22"/>
        </w:rPr>
      </w:pPr>
      <w:bookmarkStart w:id="2" w:name="_Toc233641466"/>
      <w:bookmarkStart w:id="3" w:name="_Toc233645470"/>
      <w:r>
        <w:rPr>
          <w:rFonts w:asciiTheme="minorHAnsi" w:hAnsiTheme="minorHAnsi" w:cstheme="minorHAnsi"/>
          <w:b/>
          <w:bCs/>
          <w:sz w:val="22"/>
          <w:szCs w:val="22"/>
        </w:rPr>
        <w:t>R</w:t>
      </w:r>
      <w:r w:rsidR="00A65AD2" w:rsidRPr="004325D3">
        <w:rPr>
          <w:rFonts w:asciiTheme="minorHAnsi" w:hAnsiTheme="minorHAnsi" w:cstheme="minorHAnsi"/>
          <w:b/>
          <w:bCs/>
          <w:sz w:val="22"/>
          <w:szCs w:val="22"/>
        </w:rPr>
        <w:t xml:space="preserve">equest for </w:t>
      </w:r>
      <w:r>
        <w:rPr>
          <w:rFonts w:asciiTheme="minorHAnsi" w:hAnsiTheme="minorHAnsi" w:cstheme="minorHAnsi"/>
          <w:b/>
          <w:bCs/>
          <w:sz w:val="22"/>
          <w:szCs w:val="22"/>
        </w:rPr>
        <w:t>I</w:t>
      </w:r>
      <w:r w:rsidR="00A65AD2" w:rsidRPr="004325D3">
        <w:rPr>
          <w:rFonts w:asciiTheme="minorHAnsi" w:hAnsiTheme="minorHAnsi" w:cstheme="minorHAnsi"/>
          <w:b/>
          <w:bCs/>
          <w:sz w:val="22"/>
          <w:szCs w:val="22"/>
        </w:rPr>
        <w:t>nformation</w:t>
      </w:r>
      <w:bookmarkEnd w:id="2"/>
      <w:bookmarkEnd w:id="3"/>
    </w:p>
    <w:p w14:paraId="42D8DE37" w14:textId="77777777" w:rsidR="00A65AD2" w:rsidRPr="003B3ECA" w:rsidRDefault="00A65AD2" w:rsidP="008C3A39">
      <w:pPr>
        <w:pStyle w:val="copynotice"/>
        <w:spacing w:after="0"/>
        <w:rPr>
          <w:rFonts w:asciiTheme="minorHAnsi" w:hAnsiTheme="minorHAnsi" w:cstheme="minorHAnsi"/>
          <w:b/>
          <w:bCs/>
          <w:sz w:val="22"/>
          <w:szCs w:val="22"/>
        </w:rPr>
      </w:pPr>
      <w:r w:rsidRPr="003B3ECA">
        <w:rPr>
          <w:rFonts w:asciiTheme="minorHAnsi" w:hAnsiTheme="minorHAnsi" w:cstheme="minorHAnsi"/>
          <w:noProof/>
          <w:sz w:val="22"/>
          <w:szCs w:val="22"/>
          <w:lang w:val="en-US"/>
        </w:rPr>
        <mc:AlternateContent>
          <mc:Choice Requires="wps">
            <w:drawing>
              <wp:anchor distT="0" distB="0" distL="114300" distR="114300" simplePos="0" relativeHeight="251658241"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D6AC4" id="Line 5"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T4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" strokecolor="white"/>
            </w:pict>
          </mc:Fallback>
        </mc:AlternateContent>
      </w:r>
    </w:p>
    <w:p w14:paraId="14D1C7B7" w14:textId="77777777" w:rsidR="00A65AD2" w:rsidRPr="003B3ECA" w:rsidRDefault="00A65AD2" w:rsidP="008C3A39">
      <w:pPr>
        <w:pStyle w:val="copynotice"/>
        <w:spacing w:after="0"/>
        <w:rPr>
          <w:rFonts w:asciiTheme="minorHAnsi" w:hAnsiTheme="minorHAnsi" w:cstheme="minorHAnsi"/>
          <w:b/>
          <w:bCs/>
          <w:sz w:val="22"/>
          <w:szCs w:val="22"/>
        </w:rPr>
      </w:pPr>
      <w:r w:rsidRPr="003B3ECA">
        <w:rPr>
          <w:rFonts w:asciiTheme="minorHAnsi" w:hAnsiTheme="minorHAnsi" w:cstheme="minorHAnsi"/>
          <w:b/>
          <w:bCs/>
          <w:sz w:val="22"/>
          <w:szCs w:val="22"/>
        </w:rPr>
        <w:t>COPYRIGHT NOTICE</w:t>
      </w:r>
    </w:p>
    <w:p w14:paraId="4EE761E4" w14:textId="77777777" w:rsidR="00A65AD2" w:rsidRPr="003B3ECA" w:rsidRDefault="00A65AD2" w:rsidP="008C3A39">
      <w:pPr>
        <w:jc w:val="center"/>
        <w:rPr>
          <w:rFonts w:asciiTheme="minorHAnsi" w:hAnsiTheme="minorHAnsi" w:cstheme="minorHAnsi"/>
          <w:color w:val="FFFFFF"/>
          <w:sz w:val="22"/>
          <w:szCs w:val="22"/>
        </w:rPr>
      </w:pPr>
      <w:r w:rsidRPr="003B3ECA">
        <w:rPr>
          <w:rFonts w:asciiTheme="minorHAnsi" w:hAnsiTheme="minorHAnsi" w:cstheme="minorHAnsi"/>
          <w:color w:val="FFFFFF"/>
          <w:sz w:val="22"/>
          <w:szCs w:val="22"/>
        </w:rPr>
        <w:t>Copyright © 2007 IndiGo Aviation Limited</w:t>
      </w:r>
    </w:p>
    <w:p w14:paraId="1DA33A54" w14:textId="77777777" w:rsidR="00A65AD2" w:rsidRPr="003B3ECA" w:rsidRDefault="00A65AD2" w:rsidP="008C3A39">
      <w:pPr>
        <w:pStyle w:val="BodyText2"/>
        <w:spacing w:after="0"/>
        <w:jc w:val="center"/>
        <w:rPr>
          <w:rFonts w:asciiTheme="minorHAnsi" w:hAnsiTheme="minorHAnsi" w:cstheme="minorHAnsi"/>
          <w:b/>
          <w:sz w:val="22"/>
          <w:szCs w:val="22"/>
        </w:rPr>
      </w:pPr>
      <w:r w:rsidRPr="003B3ECA">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3B3ECA" w:rsidRDefault="00A65AD2" w:rsidP="008C3A39">
      <w:pPr>
        <w:pStyle w:val="disclaimer"/>
        <w:spacing w:after="0"/>
        <w:rPr>
          <w:b/>
          <w:sz w:val="22"/>
          <w:szCs w:val="22"/>
        </w:rPr>
      </w:pPr>
    </w:p>
    <w:p w14:paraId="411ED1DA" w14:textId="77777777" w:rsidR="00A65AD2" w:rsidRPr="00167381" w:rsidRDefault="00A65AD2" w:rsidP="00167381">
      <w:pPr>
        <w:rPr>
          <w:rFonts w:asciiTheme="minorHAnsi" w:hAnsiTheme="minorHAnsi" w:cstheme="minorHAnsi"/>
          <w:b/>
          <w:bCs/>
          <w:i/>
          <w:iCs/>
          <w:sz w:val="22"/>
          <w:szCs w:val="22"/>
        </w:rPr>
      </w:pPr>
      <w:bookmarkStart w:id="4" w:name="_Toc233641467"/>
      <w:bookmarkStart w:id="5" w:name="_Toc233645471"/>
      <w:r w:rsidRPr="00167381">
        <w:rPr>
          <w:rFonts w:asciiTheme="minorHAnsi" w:hAnsiTheme="minorHAnsi" w:cstheme="minorHAnsi"/>
          <w:b/>
          <w:bCs/>
          <w:i/>
          <w:iCs/>
          <w:sz w:val="22"/>
          <w:szCs w:val="22"/>
        </w:rPr>
        <w:t>DISCLAIMER</w:t>
      </w:r>
      <w:bookmarkEnd w:id="4"/>
      <w:bookmarkEnd w:id="5"/>
    </w:p>
    <w:p w14:paraId="56656811" w14:textId="77777777" w:rsidR="00A65AD2" w:rsidRPr="00167381" w:rsidRDefault="00A65AD2" w:rsidP="00167381">
      <w:pPr>
        <w:jc w:val="both"/>
        <w:rPr>
          <w:rFonts w:asciiTheme="minorHAnsi" w:hAnsiTheme="minorHAnsi" w:cstheme="minorHAnsi"/>
          <w:i/>
          <w:iCs/>
          <w:sz w:val="22"/>
          <w:szCs w:val="22"/>
        </w:rPr>
      </w:pPr>
      <w:bookmarkStart w:id="6" w:name="_Toc233641468"/>
      <w:bookmarkStart w:id="7" w:name="_Toc233645472"/>
      <w:r w:rsidRPr="00167381">
        <w:rPr>
          <w:rFonts w:asciiTheme="minorHAnsi" w:hAnsiTheme="minorHAnsi" w:cstheme="minorHAnsi"/>
          <w:i/>
          <w:iCs/>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bookmarkEnd w:id="6"/>
      <w:bookmarkEnd w:id="7"/>
    </w:p>
    <w:p w14:paraId="0B564625" w14:textId="77777777" w:rsidR="00A65AD2" w:rsidRPr="003B3ECA" w:rsidRDefault="00A65AD2" w:rsidP="008C3A39">
      <w:pPr>
        <w:pStyle w:val="Heading1"/>
        <w:spacing w:after="0"/>
      </w:pPr>
      <w:bookmarkStart w:id="8" w:name="_Toc140736489"/>
      <w:bookmarkStart w:id="9" w:name="_Toc233641469"/>
      <w:bookmarkStart w:id="10" w:name="_Toc233645473"/>
      <w:r w:rsidRPr="003B3ECA">
        <w:lastRenderedPageBreak/>
        <w:t>CONTACT DETAILS</w:t>
      </w:r>
      <w:bookmarkEnd w:id="8"/>
      <w:bookmarkEnd w:id="9"/>
      <w:bookmarkEnd w:id="10"/>
    </w:p>
    <w:p w14:paraId="07CDB77C" w14:textId="77777777" w:rsidR="00A65AD2" w:rsidRPr="00167381" w:rsidRDefault="00A65AD2" w:rsidP="00167381">
      <w:pPr>
        <w:rPr>
          <w:rFonts w:asciiTheme="minorHAnsi" w:hAnsiTheme="minorHAnsi" w:cstheme="minorHAnsi"/>
          <w:i/>
          <w:iCs/>
          <w:sz w:val="22"/>
          <w:szCs w:val="22"/>
        </w:rPr>
      </w:pPr>
      <w:bookmarkStart w:id="11" w:name="_Toc233641470"/>
      <w:bookmarkStart w:id="12" w:name="_Toc233645474"/>
      <w:r w:rsidRPr="00167381">
        <w:rPr>
          <w:rFonts w:asciiTheme="minorHAnsi" w:hAnsiTheme="minorHAnsi" w:cstheme="minorHAnsi"/>
          <w:i/>
          <w:iCs/>
          <w:sz w:val="22"/>
          <w:szCs w:val="22"/>
        </w:rPr>
        <w:t>For any queries relating to this document, please contact:</w:t>
      </w:r>
      <w:bookmarkEnd w:id="11"/>
      <w:bookmarkEnd w:id="12"/>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50"/>
      </w:tblGrid>
      <w:tr w:rsidR="002E05D9" w14:paraId="7621FD46" w14:textId="77777777" w:rsidTr="002E05D9">
        <w:trPr>
          <w:trHeight w:val="480"/>
        </w:trPr>
        <w:tc>
          <w:tcPr>
            <w:tcW w:w="43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BD7FF5" w14:textId="77777777" w:rsidR="002E05D9" w:rsidRDefault="002E05D9" w:rsidP="002E05D9">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i/>
                <w:iCs/>
                <w:sz w:val="22"/>
                <w:szCs w:val="22"/>
              </w:rPr>
              <w:t>Gaurav Yadav</w:t>
            </w:r>
            <w:r>
              <w:rPr>
                <w:rStyle w:val="eop"/>
                <w:rFonts w:ascii="Calibri" w:hAnsi="Calibri" w:cs="Calibri"/>
                <w:i/>
                <w:iCs/>
                <w:sz w:val="22"/>
                <w:szCs w:val="22"/>
              </w:rPr>
              <w:t> </w:t>
            </w:r>
          </w:p>
          <w:p w14:paraId="01E2D56A" w14:textId="77777777" w:rsidR="002E05D9" w:rsidRDefault="002E05D9" w:rsidP="002E05D9">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i/>
                <w:iCs/>
                <w:sz w:val="22"/>
                <w:szCs w:val="22"/>
              </w:rPr>
              <w:t>Ashwani Sharma</w:t>
            </w:r>
            <w:r>
              <w:rPr>
                <w:rStyle w:val="eop"/>
                <w:rFonts w:ascii="Calibri" w:hAnsi="Calibri" w:cs="Calibri"/>
                <w:i/>
                <w:iCs/>
                <w:sz w:val="22"/>
                <w:szCs w:val="22"/>
              </w:rPr>
              <w:t> </w:t>
            </w:r>
          </w:p>
        </w:tc>
      </w:tr>
      <w:tr w:rsidR="002E05D9" w14:paraId="27FF97B9" w14:textId="77777777" w:rsidTr="002E05D9">
        <w:trPr>
          <w:trHeight w:val="480"/>
        </w:trPr>
        <w:tc>
          <w:tcPr>
            <w:tcW w:w="43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FE685C" w14:textId="77777777" w:rsidR="002E05D9" w:rsidRDefault="002E05D9" w:rsidP="002E05D9">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i/>
                <w:iCs/>
                <w:sz w:val="22"/>
                <w:szCs w:val="22"/>
                <w:shd w:val="clear" w:color="auto" w:fill="FFFF00"/>
              </w:rPr>
              <w:t>Email: </w:t>
            </w:r>
            <w:hyperlink r:id="rId12" w:tgtFrame="_blank" w:history="1">
              <w:r>
                <w:rPr>
                  <w:rStyle w:val="normaltextrun"/>
                  <w:rFonts w:ascii="Calibri" w:hAnsi="Calibri" w:cs="Calibri"/>
                  <w:i/>
                  <w:iCs/>
                  <w:color w:val="0000FF"/>
                  <w:sz w:val="22"/>
                  <w:szCs w:val="22"/>
                  <w:u w:val="single"/>
                </w:rPr>
                <w:t>Gaurav.yadav3@goindigo.in</w:t>
              </w:r>
            </w:hyperlink>
            <w:r>
              <w:rPr>
                <w:rStyle w:val="eop"/>
                <w:rFonts w:ascii="Calibri" w:hAnsi="Calibri" w:cs="Calibri"/>
                <w:i/>
                <w:iCs/>
                <w:sz w:val="22"/>
                <w:szCs w:val="22"/>
              </w:rPr>
              <w:t> </w:t>
            </w:r>
          </w:p>
          <w:p w14:paraId="0AF65AA1" w14:textId="77777777" w:rsidR="002E05D9" w:rsidRDefault="002E05D9" w:rsidP="002E05D9">
            <w:pPr>
              <w:pStyle w:val="paragraph"/>
              <w:spacing w:before="0" w:beforeAutospacing="0" w:after="0" w:afterAutospacing="0"/>
              <w:textAlignment w:val="baseline"/>
              <w:rPr>
                <w:rFonts w:ascii="Segoe UI" w:hAnsi="Segoe UI" w:cs="Segoe UI"/>
                <w:i/>
                <w:iCs/>
                <w:sz w:val="18"/>
                <w:szCs w:val="18"/>
              </w:rPr>
            </w:pPr>
            <w:r>
              <w:rPr>
                <w:rStyle w:val="normaltextrun"/>
                <w:rFonts w:ascii="Calibri" w:hAnsi="Calibri" w:cs="Calibri"/>
                <w:i/>
                <w:iCs/>
                <w:color w:val="000000"/>
                <w:sz w:val="22"/>
                <w:szCs w:val="22"/>
                <w:shd w:val="clear" w:color="auto" w:fill="FFFF00"/>
              </w:rPr>
              <w:t>            </w:t>
            </w:r>
            <w:hyperlink r:id="rId13" w:tgtFrame="_blank" w:history="1">
              <w:r>
                <w:rPr>
                  <w:rStyle w:val="normaltextrun"/>
                  <w:rFonts w:ascii="Calibri" w:hAnsi="Calibri" w:cs="Calibri"/>
                  <w:i/>
                  <w:iCs/>
                  <w:color w:val="0000FF"/>
                  <w:sz w:val="22"/>
                  <w:szCs w:val="22"/>
                  <w:u w:val="single"/>
                </w:rPr>
                <w:t>ashwani.sharma@goindigo.in</w:t>
              </w:r>
            </w:hyperlink>
            <w:r>
              <w:rPr>
                <w:rStyle w:val="eop"/>
                <w:rFonts w:ascii="Calibri" w:hAnsi="Calibri" w:cs="Calibri"/>
                <w:i/>
                <w:iCs/>
                <w:color w:val="000000"/>
                <w:sz w:val="22"/>
                <w:szCs w:val="22"/>
              </w:rPr>
              <w:t> </w:t>
            </w:r>
          </w:p>
        </w:tc>
      </w:tr>
    </w:tbl>
    <w:p w14:paraId="115B4C28" w14:textId="77777777" w:rsidR="00A65AD2" w:rsidRPr="003B3ECA" w:rsidRDefault="00A65AD2" w:rsidP="008C3A39">
      <w:pPr>
        <w:pStyle w:val="disclaimer"/>
        <w:spacing w:after="0"/>
        <w:rPr>
          <w:sz w:val="22"/>
          <w:szCs w:val="22"/>
        </w:rPr>
      </w:pPr>
      <w:r w:rsidRPr="003B3ECA">
        <w:rPr>
          <w:sz w:val="22"/>
          <w:szCs w:val="22"/>
        </w:rPr>
        <w:br w:type="page"/>
      </w:r>
    </w:p>
    <w:sdt>
      <w:sdtPr>
        <w:rPr>
          <w:rFonts w:asciiTheme="minorHAnsi" w:eastAsia="Times New Roman" w:hAnsiTheme="minorHAnsi" w:cstheme="minorHAnsi"/>
          <w:color w:val="auto"/>
          <w:sz w:val="24"/>
          <w:szCs w:val="24"/>
        </w:rPr>
        <w:id w:val="1454210642"/>
        <w:docPartObj>
          <w:docPartGallery w:val="Table of Contents"/>
          <w:docPartUnique/>
        </w:docPartObj>
      </w:sdtPr>
      <w:sdtEndPr>
        <w:rPr>
          <w:b/>
          <w:bCs/>
          <w:noProof/>
        </w:rPr>
      </w:sdtEndPr>
      <w:sdtContent>
        <w:p w14:paraId="59C994FB" w14:textId="44B66190" w:rsidR="001C432A" w:rsidRPr="003B3ECA" w:rsidRDefault="00ED0968" w:rsidP="001C432A">
          <w:pPr>
            <w:pStyle w:val="TOCHeading"/>
            <w:jc w:val="center"/>
            <w:rPr>
              <w:rFonts w:asciiTheme="minorHAnsi" w:hAnsiTheme="minorHAnsi" w:cstheme="minorHAnsi"/>
            </w:rPr>
          </w:pPr>
          <w:r w:rsidRPr="003B3ECA">
            <w:rPr>
              <w:rFonts w:asciiTheme="minorHAnsi" w:hAnsiTheme="minorHAnsi" w:cstheme="minorHAnsi"/>
            </w:rPr>
            <w:t>Table of Contents</w:t>
          </w:r>
          <w:r w:rsidRPr="003B3ECA">
            <w:rPr>
              <w:rFonts w:asciiTheme="minorHAnsi" w:hAnsiTheme="minorHAnsi" w:cstheme="minorHAnsi"/>
            </w:rPr>
            <w:fldChar w:fldCharType="begin"/>
          </w:r>
          <w:r w:rsidRPr="003B3ECA">
            <w:rPr>
              <w:rFonts w:asciiTheme="minorHAnsi" w:hAnsiTheme="minorHAnsi" w:cstheme="minorHAnsi"/>
            </w:rPr>
            <w:instrText xml:space="preserve"> TOC \o "1-3" \h \z \u </w:instrText>
          </w:r>
          <w:r w:rsidRPr="003B3ECA">
            <w:rPr>
              <w:rFonts w:asciiTheme="minorHAnsi" w:hAnsiTheme="minorHAnsi" w:cstheme="minorHAnsi"/>
            </w:rPr>
            <w:fldChar w:fldCharType="separate"/>
          </w:r>
          <w:hyperlink w:anchor="_Toc233645470" w:history="1"/>
        </w:p>
        <w:p w14:paraId="4483E1CB" w14:textId="36EA9B94" w:rsidR="001C432A" w:rsidRPr="003B3ECA" w:rsidRDefault="006745A3">
          <w:pPr>
            <w:pStyle w:val="TOC2"/>
            <w:tabs>
              <w:tab w:val="left" w:pos="660"/>
              <w:tab w:val="right" w:leader="dot" w:pos="9739"/>
            </w:tabs>
            <w:rPr>
              <w:rFonts w:asciiTheme="minorHAnsi" w:eastAsiaTheme="minorEastAsia" w:hAnsiTheme="minorHAnsi" w:cstheme="minorHAnsi"/>
              <w:smallCaps w:val="0"/>
              <w:noProof/>
              <w:kern w:val="2"/>
              <w:sz w:val="24"/>
              <w14:ligatures w14:val="standardContextual"/>
            </w:rPr>
          </w:pPr>
          <w:hyperlink w:anchor="_Toc233645479" w:history="1">
            <w:r w:rsidR="001C432A" w:rsidRPr="003B3ECA">
              <w:rPr>
                <w:rStyle w:val="Hyperlink"/>
                <w:rFonts w:asciiTheme="minorHAnsi" w:hAnsiTheme="minorHAnsi" w:cstheme="minorHAnsi"/>
                <w:noProof/>
              </w:rPr>
              <w:t>I.</w:t>
            </w:r>
            <w:r w:rsidR="001C432A" w:rsidRPr="003B3ECA">
              <w:rPr>
                <w:rFonts w:asciiTheme="minorHAnsi" w:eastAsiaTheme="minorEastAsia" w:hAnsiTheme="minorHAnsi" w:cstheme="minorHAnsi"/>
                <w:smallCaps w:val="0"/>
                <w:noProof/>
                <w:kern w:val="2"/>
                <w:sz w:val="24"/>
                <w14:ligatures w14:val="standardContextual"/>
              </w:rPr>
              <w:tab/>
            </w:r>
            <w:r w:rsidR="001C432A" w:rsidRPr="003B3ECA">
              <w:rPr>
                <w:rStyle w:val="Hyperlink"/>
                <w:rFonts w:asciiTheme="minorHAnsi" w:hAnsiTheme="minorHAnsi" w:cstheme="minorHAnsi"/>
                <w:b/>
                <w:bCs/>
                <w:noProof/>
              </w:rPr>
              <w:t>Objective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_Toc233645479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6</w:t>
            </w:r>
            <w:r w:rsidR="001C432A" w:rsidRPr="003B3ECA">
              <w:rPr>
                <w:rFonts w:asciiTheme="minorHAnsi" w:hAnsiTheme="minorHAnsi" w:cstheme="minorHAnsi"/>
                <w:noProof/>
                <w:webHidden/>
              </w:rPr>
              <w:fldChar w:fldCharType="end"/>
            </w:r>
          </w:hyperlink>
        </w:p>
        <w:p w14:paraId="1279F6E6" w14:textId="21706B26" w:rsidR="001C432A" w:rsidRPr="003B3ECA" w:rsidRDefault="006745A3">
          <w:pPr>
            <w:pStyle w:val="TOC2"/>
            <w:tabs>
              <w:tab w:val="left" w:pos="880"/>
              <w:tab w:val="right" w:leader="dot" w:pos="9739"/>
            </w:tabs>
            <w:rPr>
              <w:rFonts w:asciiTheme="minorHAnsi" w:eastAsiaTheme="minorEastAsia" w:hAnsiTheme="minorHAnsi" w:cstheme="minorHAnsi"/>
              <w:b/>
              <w:bCs/>
              <w:smallCaps w:val="0"/>
              <w:noProof/>
              <w:kern w:val="2"/>
              <w:sz w:val="24"/>
              <w14:ligatures w14:val="standardContextual"/>
            </w:rPr>
          </w:pPr>
          <w:hyperlink w:anchor="_Toc233645480" w:history="1">
            <w:r w:rsidR="001C432A" w:rsidRPr="003B3ECA">
              <w:rPr>
                <w:rStyle w:val="Hyperlink"/>
                <w:rFonts w:asciiTheme="minorHAnsi" w:hAnsiTheme="minorHAnsi" w:cstheme="minorHAnsi"/>
                <w:b/>
                <w:bCs/>
                <w:noProof/>
              </w:rPr>
              <w:t>II.</w:t>
            </w:r>
            <w:r w:rsidR="001C432A" w:rsidRPr="003B3ECA">
              <w:rPr>
                <w:rFonts w:asciiTheme="minorHAnsi" w:eastAsiaTheme="minorEastAsia" w:hAnsiTheme="minorHAnsi" w:cstheme="minorHAnsi"/>
                <w:b/>
                <w:bCs/>
                <w:smallCaps w:val="0"/>
                <w:noProof/>
                <w:kern w:val="2"/>
                <w:sz w:val="24"/>
                <w14:ligatures w14:val="standardContextual"/>
              </w:rPr>
              <w:tab/>
            </w:r>
            <w:r w:rsidR="001C432A" w:rsidRPr="003B3ECA">
              <w:rPr>
                <w:rStyle w:val="Hyperlink"/>
                <w:rFonts w:asciiTheme="minorHAnsi" w:hAnsiTheme="minorHAnsi" w:cstheme="minorHAnsi"/>
                <w:b/>
                <w:bCs/>
                <w:noProof/>
              </w:rPr>
              <w:t>Critical Capabilities &amp; High-Level Scope of Work</w:t>
            </w:r>
            <w:r w:rsidR="001C432A" w:rsidRPr="003B3ECA">
              <w:rPr>
                <w:rFonts w:asciiTheme="minorHAnsi" w:hAnsiTheme="minorHAnsi" w:cstheme="minorHAnsi"/>
                <w:b/>
                <w:bCs/>
                <w:noProof/>
                <w:webHidden/>
              </w:rPr>
              <w:tab/>
            </w:r>
            <w:r w:rsidR="001C432A" w:rsidRPr="003B3ECA">
              <w:rPr>
                <w:rFonts w:asciiTheme="minorHAnsi" w:hAnsiTheme="minorHAnsi" w:cstheme="minorHAnsi"/>
                <w:b/>
                <w:bCs/>
                <w:noProof/>
                <w:webHidden/>
              </w:rPr>
              <w:fldChar w:fldCharType="begin"/>
            </w:r>
            <w:r w:rsidR="001C432A" w:rsidRPr="003B3ECA">
              <w:rPr>
                <w:rFonts w:asciiTheme="minorHAnsi" w:hAnsiTheme="minorHAnsi" w:cstheme="minorHAnsi"/>
                <w:b/>
                <w:bCs/>
                <w:noProof/>
                <w:webHidden/>
              </w:rPr>
              <w:instrText xml:space="preserve"> PAGEREF _Toc233645480 \h </w:instrText>
            </w:r>
            <w:r w:rsidR="001C432A" w:rsidRPr="003B3ECA">
              <w:rPr>
                <w:rFonts w:asciiTheme="minorHAnsi" w:hAnsiTheme="minorHAnsi" w:cstheme="minorHAnsi"/>
                <w:b/>
                <w:bCs/>
                <w:noProof/>
                <w:webHidden/>
              </w:rPr>
            </w:r>
            <w:r w:rsidR="001C432A" w:rsidRPr="003B3ECA">
              <w:rPr>
                <w:rFonts w:asciiTheme="minorHAnsi" w:hAnsiTheme="minorHAnsi" w:cstheme="minorHAnsi"/>
                <w:b/>
                <w:bCs/>
                <w:noProof/>
                <w:webHidden/>
              </w:rPr>
              <w:fldChar w:fldCharType="separate"/>
            </w:r>
            <w:r w:rsidR="001C432A" w:rsidRPr="003B3ECA">
              <w:rPr>
                <w:rFonts w:asciiTheme="minorHAnsi" w:hAnsiTheme="minorHAnsi" w:cstheme="minorHAnsi"/>
                <w:b/>
                <w:bCs/>
                <w:noProof/>
                <w:webHidden/>
              </w:rPr>
              <w:t>7</w:t>
            </w:r>
            <w:r w:rsidR="001C432A" w:rsidRPr="003B3ECA">
              <w:rPr>
                <w:rFonts w:asciiTheme="minorHAnsi" w:hAnsiTheme="minorHAnsi" w:cstheme="minorHAnsi"/>
                <w:b/>
                <w:bCs/>
                <w:noProof/>
                <w:webHidden/>
              </w:rPr>
              <w:fldChar w:fldCharType="end"/>
            </w:r>
          </w:hyperlink>
        </w:p>
        <w:p w14:paraId="6C019A56" w14:textId="40C532CE"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1" w:history="1">
            <w:r w:rsidR="001C432A" w:rsidRPr="003B3ECA">
              <w:rPr>
                <w:rStyle w:val="Hyperlink"/>
                <w:rFonts w:asciiTheme="minorHAnsi" w:hAnsiTheme="minorHAnsi" w:cstheme="minorHAnsi"/>
                <w:noProof/>
              </w:rPr>
              <w:t>1. Enterprise Data Collection &amp; Digital Instrumentation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_Toc233645481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7</w:t>
            </w:r>
            <w:r w:rsidR="001C432A" w:rsidRPr="003B3ECA">
              <w:rPr>
                <w:rFonts w:asciiTheme="minorHAnsi" w:hAnsiTheme="minorHAnsi" w:cstheme="minorHAnsi"/>
                <w:noProof/>
                <w:webHidden/>
              </w:rPr>
              <w:fldChar w:fldCharType="end"/>
            </w:r>
          </w:hyperlink>
        </w:p>
        <w:p w14:paraId="148ACBB5" w14:textId="32FD7C37"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2" w:history="1">
            <w:r w:rsidR="001C432A" w:rsidRPr="003B3ECA">
              <w:rPr>
                <w:rStyle w:val="Hyperlink"/>
                <w:rFonts w:asciiTheme="minorHAnsi" w:hAnsiTheme="minorHAnsi" w:cstheme="minorHAnsi"/>
                <w:noProof/>
              </w:rPr>
              <w:t>2. Event Taxonomy &amp; Data Governance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_Toc233645482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7</w:t>
            </w:r>
            <w:r w:rsidR="001C432A" w:rsidRPr="003B3ECA">
              <w:rPr>
                <w:rFonts w:asciiTheme="minorHAnsi" w:hAnsiTheme="minorHAnsi" w:cstheme="minorHAnsi"/>
                <w:noProof/>
                <w:webHidden/>
              </w:rPr>
              <w:fldChar w:fldCharType="end"/>
            </w:r>
          </w:hyperlink>
        </w:p>
        <w:p w14:paraId="2BB598FA" w14:textId="42BB5904"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3" w:history="1">
            <w:r w:rsidR="001C432A" w:rsidRPr="003B3ECA">
              <w:rPr>
                <w:rStyle w:val="Hyperlink"/>
                <w:rFonts w:asciiTheme="minorHAnsi" w:hAnsiTheme="minorHAnsi" w:cstheme="minorHAnsi"/>
                <w:noProof/>
              </w:rPr>
              <w:t>3. Customer Identity Resolution &amp; Unified Customer Profiles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_Toc233645483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7</w:t>
            </w:r>
            <w:r w:rsidR="001C432A" w:rsidRPr="003B3ECA">
              <w:rPr>
                <w:rFonts w:asciiTheme="minorHAnsi" w:hAnsiTheme="minorHAnsi" w:cstheme="minorHAnsi"/>
                <w:noProof/>
                <w:webHidden/>
              </w:rPr>
              <w:fldChar w:fldCharType="end"/>
            </w:r>
          </w:hyperlink>
        </w:p>
        <w:p w14:paraId="70BA6777" w14:textId="0AACB8FE"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4" w:history="1">
            <w:r w:rsidR="001C432A" w:rsidRPr="003B3ECA">
              <w:rPr>
                <w:rStyle w:val="Hyperlink"/>
                <w:rFonts w:asciiTheme="minorHAnsi" w:hAnsiTheme="minorHAnsi" w:cstheme="minorHAnsi"/>
                <w:noProof/>
              </w:rPr>
              <w:t>4. Customer Journey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_Toc233645484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7</w:t>
            </w:r>
            <w:r w:rsidR="001C432A" w:rsidRPr="003B3ECA">
              <w:rPr>
                <w:rFonts w:asciiTheme="minorHAnsi" w:hAnsiTheme="minorHAnsi" w:cstheme="minorHAnsi"/>
                <w:noProof/>
                <w:webHidden/>
              </w:rPr>
              <w:fldChar w:fldCharType="end"/>
            </w:r>
          </w:hyperlink>
        </w:p>
        <w:p w14:paraId="3A20265C" w14:textId="3151B9D2"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5" w:history="1">
            <w:r w:rsidR="001C432A" w:rsidRPr="003B3ECA">
              <w:rPr>
                <w:rStyle w:val="Hyperlink"/>
                <w:rFonts w:asciiTheme="minorHAnsi" w:hAnsiTheme="minorHAnsi" w:cstheme="minorHAnsi"/>
                <w:noProof/>
              </w:rPr>
              <w:t>5. Product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_Toc233645485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7</w:t>
            </w:r>
            <w:r w:rsidR="001C432A" w:rsidRPr="003B3ECA">
              <w:rPr>
                <w:rFonts w:asciiTheme="minorHAnsi" w:hAnsiTheme="minorHAnsi" w:cstheme="minorHAnsi"/>
                <w:noProof/>
                <w:webHidden/>
              </w:rPr>
              <w:fldChar w:fldCharType="end"/>
            </w:r>
          </w:hyperlink>
        </w:p>
        <w:p w14:paraId="7E6C6113" w14:textId="24AC47F0"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6" w:history="1">
            <w:r w:rsidR="001C432A" w:rsidRPr="003B3ECA">
              <w:rPr>
                <w:rStyle w:val="Hyperlink"/>
                <w:rFonts w:asciiTheme="minorHAnsi" w:hAnsiTheme="minorHAnsi" w:cstheme="minorHAnsi"/>
                <w:noProof/>
              </w:rPr>
              <w:t>6. Booking Funnel Analytics &amp; Conversion Optimization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_Toc233645486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1ED504F3" w14:textId="2C0EF1CA"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7" w:history="1">
            <w:r w:rsidR="001C432A" w:rsidRPr="003B3ECA">
              <w:rPr>
                <w:rStyle w:val="Hyperlink"/>
                <w:rFonts w:asciiTheme="minorHAnsi" w:hAnsiTheme="minorHAnsi" w:cstheme="minorHAnsi"/>
                <w:noProof/>
              </w:rPr>
              <w:t>7. Marketing Analytics &amp; Attribution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_Toc233645487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6D2B993E" w14:textId="4E32F013"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8" w:history="1">
            <w:r w:rsidR="001C432A" w:rsidRPr="003B3ECA">
              <w:rPr>
                <w:rStyle w:val="Hyperlink"/>
                <w:rFonts w:asciiTheme="minorHAnsi" w:hAnsiTheme="minorHAnsi" w:cstheme="minorHAnsi"/>
                <w:noProof/>
              </w:rPr>
              <w:t>8. Audience Management &amp; Customer Segmentation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_Toc233645488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3CA2DDDA" w14:textId="58E6FD1F"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9" w:history="1">
            <w:r w:rsidR="001C432A" w:rsidRPr="003B3ECA">
              <w:rPr>
                <w:rStyle w:val="Hyperlink"/>
                <w:rFonts w:asciiTheme="minorHAnsi" w:hAnsiTheme="minorHAnsi" w:cstheme="minorHAnsi"/>
                <w:noProof/>
              </w:rPr>
              <w:t>9. AI-Powered Analytics &amp; Predictive Intelligence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_Toc233645489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4F25D7A0" w14:textId="2317F75C"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0" w:history="1">
            <w:r w:rsidR="001C432A" w:rsidRPr="003B3ECA">
              <w:rPr>
                <w:rStyle w:val="Hyperlink"/>
                <w:rFonts w:asciiTheme="minorHAnsi" w:hAnsiTheme="minorHAnsi" w:cstheme="minorHAnsi"/>
                <w:noProof/>
              </w:rPr>
              <w:t>10. Digital Experience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_Toc233645490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79CDF062" w14:textId="6D816045"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1" w:history="1">
            <w:r w:rsidR="001C432A" w:rsidRPr="003B3ECA">
              <w:rPr>
                <w:rStyle w:val="Hyperlink"/>
                <w:rFonts w:asciiTheme="minorHAnsi" w:hAnsiTheme="minorHAnsi" w:cstheme="minorHAnsi"/>
                <w:noProof/>
              </w:rPr>
              <w:t>11. Heatmaps &amp; User Interaction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_Toc233645491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6C8BE8F1" w14:textId="08A81B8A"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2" w:history="1">
            <w:r w:rsidR="001C432A" w:rsidRPr="003B3ECA">
              <w:rPr>
                <w:rStyle w:val="Hyperlink"/>
                <w:rFonts w:asciiTheme="minorHAnsi" w:hAnsiTheme="minorHAnsi" w:cstheme="minorHAnsi"/>
                <w:noProof/>
              </w:rPr>
              <w:t>12. Reporting, Dashboards &amp; Business Intelligence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_Toc233645492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4E7463CE" w14:textId="7948AED0"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3" w:history="1">
            <w:r w:rsidR="001C432A" w:rsidRPr="003B3ECA">
              <w:rPr>
                <w:rStyle w:val="Hyperlink"/>
                <w:rFonts w:asciiTheme="minorHAnsi" w:hAnsiTheme="minorHAnsi" w:cstheme="minorHAnsi"/>
                <w:noProof/>
              </w:rPr>
              <w:t>13. Self-Service Analytics &amp; Business User Enablement</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_Toc233645493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8</w:t>
            </w:r>
            <w:r w:rsidR="001C432A" w:rsidRPr="003B3ECA">
              <w:rPr>
                <w:rFonts w:asciiTheme="minorHAnsi" w:hAnsiTheme="minorHAnsi" w:cstheme="minorHAnsi"/>
                <w:noProof/>
                <w:webHidden/>
              </w:rPr>
              <w:fldChar w:fldCharType="end"/>
            </w:r>
          </w:hyperlink>
        </w:p>
        <w:p w14:paraId="6225B239" w14:textId="3BC85D44"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4" w:history="1">
            <w:r w:rsidR="001C432A" w:rsidRPr="003B3ECA">
              <w:rPr>
                <w:rStyle w:val="Hyperlink"/>
                <w:rFonts w:asciiTheme="minorHAnsi" w:hAnsiTheme="minorHAnsi" w:cstheme="minorHAnsi"/>
                <w:noProof/>
              </w:rPr>
              <w:t>14. Enterprise Data Quality &amp; Governance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_Toc233645494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9</w:t>
            </w:r>
            <w:r w:rsidR="001C432A" w:rsidRPr="003B3ECA">
              <w:rPr>
                <w:rFonts w:asciiTheme="minorHAnsi" w:hAnsiTheme="minorHAnsi" w:cstheme="minorHAnsi"/>
                <w:noProof/>
                <w:webHidden/>
              </w:rPr>
              <w:fldChar w:fldCharType="end"/>
            </w:r>
          </w:hyperlink>
        </w:p>
        <w:p w14:paraId="5B330D1F" w14:textId="1CA8DC2C" w:rsidR="001C432A" w:rsidRPr="003B3ECA" w:rsidRDefault="006745A3">
          <w:pPr>
            <w:pStyle w:val="TOC2"/>
            <w:tabs>
              <w:tab w:val="left" w:pos="880"/>
              <w:tab w:val="right" w:leader="dot" w:pos="9739"/>
            </w:tabs>
            <w:rPr>
              <w:rFonts w:asciiTheme="minorHAnsi" w:eastAsiaTheme="minorEastAsia" w:hAnsiTheme="minorHAnsi" w:cstheme="minorHAnsi"/>
              <w:b/>
              <w:bCs/>
              <w:smallCaps w:val="0"/>
              <w:noProof/>
              <w:kern w:val="2"/>
              <w:sz w:val="24"/>
              <w14:ligatures w14:val="standardContextual"/>
            </w:rPr>
          </w:pPr>
          <w:hyperlink w:anchor="_Toc233645495" w:history="1">
            <w:r w:rsidR="001C432A" w:rsidRPr="003B3ECA">
              <w:rPr>
                <w:rStyle w:val="Hyperlink"/>
                <w:rFonts w:asciiTheme="minorHAnsi" w:hAnsiTheme="minorHAnsi" w:cstheme="minorHAnsi"/>
                <w:b/>
                <w:bCs/>
                <w:noProof/>
              </w:rPr>
              <w:t>III.</w:t>
            </w:r>
            <w:r w:rsidR="001C432A" w:rsidRPr="003B3ECA">
              <w:rPr>
                <w:rFonts w:asciiTheme="minorHAnsi" w:eastAsiaTheme="minorEastAsia" w:hAnsiTheme="minorHAnsi" w:cstheme="minorHAnsi"/>
                <w:b/>
                <w:bCs/>
                <w:smallCaps w:val="0"/>
                <w:noProof/>
                <w:kern w:val="2"/>
                <w:sz w:val="24"/>
                <w14:ligatures w14:val="standardContextual"/>
              </w:rPr>
              <w:tab/>
            </w:r>
            <w:r w:rsidR="001C432A" w:rsidRPr="003B3ECA">
              <w:rPr>
                <w:rStyle w:val="Hyperlink"/>
                <w:rFonts w:asciiTheme="minorHAnsi" w:hAnsiTheme="minorHAnsi" w:cstheme="minorHAnsi"/>
                <w:b/>
                <w:bCs/>
                <w:noProof/>
              </w:rPr>
              <w:t>Functional Detailed Requirements</w:t>
            </w:r>
            <w:r w:rsidR="001C432A" w:rsidRPr="003B3ECA">
              <w:rPr>
                <w:rFonts w:asciiTheme="minorHAnsi" w:hAnsiTheme="minorHAnsi" w:cstheme="minorHAnsi"/>
                <w:b/>
                <w:bCs/>
                <w:noProof/>
                <w:webHidden/>
              </w:rPr>
              <w:tab/>
            </w:r>
            <w:r w:rsidR="001C432A" w:rsidRPr="003B3ECA">
              <w:rPr>
                <w:rFonts w:asciiTheme="minorHAnsi" w:hAnsiTheme="minorHAnsi" w:cstheme="minorHAnsi"/>
                <w:b/>
                <w:bCs/>
                <w:noProof/>
                <w:webHidden/>
              </w:rPr>
              <w:fldChar w:fldCharType="begin"/>
            </w:r>
            <w:r w:rsidR="001C432A" w:rsidRPr="003B3ECA">
              <w:rPr>
                <w:rFonts w:asciiTheme="minorHAnsi" w:hAnsiTheme="minorHAnsi" w:cstheme="minorHAnsi"/>
                <w:b/>
                <w:bCs/>
                <w:noProof/>
                <w:webHidden/>
              </w:rPr>
              <w:instrText xml:space="preserve"> PAGEREF _Toc233645495 \h </w:instrText>
            </w:r>
            <w:r w:rsidR="001C432A" w:rsidRPr="003B3ECA">
              <w:rPr>
                <w:rFonts w:asciiTheme="minorHAnsi" w:hAnsiTheme="minorHAnsi" w:cstheme="minorHAnsi"/>
                <w:b/>
                <w:bCs/>
                <w:noProof/>
                <w:webHidden/>
              </w:rPr>
            </w:r>
            <w:r w:rsidR="001C432A" w:rsidRPr="003B3ECA">
              <w:rPr>
                <w:rFonts w:asciiTheme="minorHAnsi" w:hAnsiTheme="minorHAnsi" w:cstheme="minorHAnsi"/>
                <w:b/>
                <w:bCs/>
                <w:noProof/>
                <w:webHidden/>
              </w:rPr>
              <w:fldChar w:fldCharType="separate"/>
            </w:r>
            <w:r w:rsidR="001C432A" w:rsidRPr="003B3ECA">
              <w:rPr>
                <w:rFonts w:asciiTheme="minorHAnsi" w:hAnsiTheme="minorHAnsi" w:cstheme="minorHAnsi"/>
                <w:b/>
                <w:bCs/>
                <w:noProof/>
                <w:webHidden/>
              </w:rPr>
              <w:t>9</w:t>
            </w:r>
            <w:r w:rsidR="001C432A" w:rsidRPr="003B3ECA">
              <w:rPr>
                <w:rFonts w:asciiTheme="minorHAnsi" w:hAnsiTheme="minorHAnsi" w:cstheme="minorHAnsi"/>
                <w:b/>
                <w:bCs/>
                <w:noProof/>
                <w:webHidden/>
              </w:rPr>
              <w:fldChar w:fldCharType="end"/>
            </w:r>
          </w:hyperlink>
        </w:p>
        <w:p w14:paraId="508B44FD" w14:textId="1FD89DCC"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6" w:history="1">
            <w:r w:rsidR="001C432A" w:rsidRPr="003B3ECA">
              <w:rPr>
                <w:rStyle w:val="Hyperlink"/>
                <w:rFonts w:asciiTheme="minorHAnsi" w:hAnsiTheme="minorHAnsi" w:cstheme="minorHAnsi"/>
                <w:noProof/>
              </w:rPr>
              <w:t>1. Enterprise Analytics Data Collection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_Toc233645496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9</w:t>
            </w:r>
            <w:r w:rsidR="001C432A" w:rsidRPr="003B3ECA">
              <w:rPr>
                <w:rFonts w:asciiTheme="minorHAnsi" w:hAnsiTheme="minorHAnsi" w:cstheme="minorHAnsi"/>
                <w:noProof/>
                <w:webHidden/>
              </w:rPr>
              <w:fldChar w:fldCharType="end"/>
            </w:r>
          </w:hyperlink>
        </w:p>
        <w:p w14:paraId="09E278E0" w14:textId="77B38F8A"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7" w:history="1">
            <w:r w:rsidR="001C432A" w:rsidRPr="003B3ECA">
              <w:rPr>
                <w:rStyle w:val="Hyperlink"/>
                <w:rFonts w:asciiTheme="minorHAnsi" w:hAnsiTheme="minorHAnsi" w:cstheme="minorHAnsi"/>
                <w:noProof/>
              </w:rPr>
              <w:t>2. Event Taxonomy &amp; Data Governance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_Toc233645497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10</w:t>
            </w:r>
            <w:r w:rsidR="001C432A" w:rsidRPr="003B3ECA">
              <w:rPr>
                <w:rFonts w:asciiTheme="minorHAnsi" w:hAnsiTheme="minorHAnsi" w:cstheme="minorHAnsi"/>
                <w:noProof/>
                <w:webHidden/>
              </w:rPr>
              <w:fldChar w:fldCharType="end"/>
            </w:r>
          </w:hyperlink>
        </w:p>
        <w:p w14:paraId="5043F07B" w14:textId="30F511CE"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8" w:history="1">
            <w:r w:rsidR="001C432A" w:rsidRPr="003B3ECA">
              <w:rPr>
                <w:rStyle w:val="Hyperlink"/>
                <w:rFonts w:asciiTheme="minorHAnsi" w:hAnsiTheme="minorHAnsi" w:cstheme="minorHAnsi"/>
                <w:noProof/>
              </w:rPr>
              <w:t>3. Customer Identity Resolution &amp; Unified Customer Profiles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_Toc233645498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11</w:t>
            </w:r>
            <w:r w:rsidR="001C432A" w:rsidRPr="003B3ECA">
              <w:rPr>
                <w:rFonts w:asciiTheme="minorHAnsi" w:hAnsiTheme="minorHAnsi" w:cstheme="minorHAnsi"/>
                <w:noProof/>
                <w:webHidden/>
              </w:rPr>
              <w:fldChar w:fldCharType="end"/>
            </w:r>
          </w:hyperlink>
        </w:p>
        <w:p w14:paraId="596D86FC" w14:textId="01FCEA4B"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9" w:history="1">
            <w:r w:rsidR="001C432A" w:rsidRPr="003B3ECA">
              <w:rPr>
                <w:rStyle w:val="Hyperlink"/>
                <w:rFonts w:asciiTheme="minorHAnsi" w:hAnsiTheme="minorHAnsi" w:cstheme="minorHAnsi"/>
                <w:noProof/>
              </w:rPr>
              <w:t>4. Customer Journey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_Toc233645499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11</w:t>
            </w:r>
            <w:r w:rsidR="001C432A" w:rsidRPr="003B3ECA">
              <w:rPr>
                <w:rFonts w:asciiTheme="minorHAnsi" w:hAnsiTheme="minorHAnsi" w:cstheme="minorHAnsi"/>
                <w:noProof/>
                <w:webHidden/>
              </w:rPr>
              <w:fldChar w:fldCharType="end"/>
            </w:r>
          </w:hyperlink>
        </w:p>
        <w:p w14:paraId="59E04564" w14:textId="601B0602"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0" w:history="1">
            <w:r w:rsidR="001C432A" w:rsidRPr="003B3ECA">
              <w:rPr>
                <w:rStyle w:val="Hyperlink"/>
                <w:rFonts w:asciiTheme="minorHAnsi" w:hAnsiTheme="minorHAnsi" w:cstheme="minorHAnsi"/>
                <w:noProof/>
              </w:rPr>
              <w:t>5. Product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_Toc233645500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12</w:t>
            </w:r>
            <w:r w:rsidR="001C432A" w:rsidRPr="003B3ECA">
              <w:rPr>
                <w:rFonts w:asciiTheme="minorHAnsi" w:hAnsiTheme="minorHAnsi" w:cstheme="minorHAnsi"/>
                <w:noProof/>
                <w:webHidden/>
              </w:rPr>
              <w:fldChar w:fldCharType="end"/>
            </w:r>
          </w:hyperlink>
        </w:p>
        <w:p w14:paraId="0BD2F0FC" w14:textId="468C00D4"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1" w:history="1">
            <w:r w:rsidR="001C432A" w:rsidRPr="003B3ECA">
              <w:rPr>
                <w:rStyle w:val="Hyperlink"/>
                <w:rFonts w:asciiTheme="minorHAnsi" w:hAnsiTheme="minorHAnsi" w:cstheme="minorHAnsi"/>
                <w:noProof/>
              </w:rPr>
              <w:t>6. Booking Funnel Analytics &amp; Conversion Optimization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_Toc233645501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13</w:t>
            </w:r>
            <w:r w:rsidR="001C432A" w:rsidRPr="003B3ECA">
              <w:rPr>
                <w:rFonts w:asciiTheme="minorHAnsi" w:hAnsiTheme="minorHAnsi" w:cstheme="minorHAnsi"/>
                <w:noProof/>
                <w:webHidden/>
              </w:rPr>
              <w:fldChar w:fldCharType="end"/>
            </w:r>
          </w:hyperlink>
        </w:p>
        <w:p w14:paraId="3673BD5A" w14:textId="5A52C2C3"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2" w:history="1">
            <w:r w:rsidR="001C432A" w:rsidRPr="003B3ECA">
              <w:rPr>
                <w:rStyle w:val="Hyperlink"/>
                <w:rFonts w:asciiTheme="minorHAnsi" w:hAnsiTheme="minorHAnsi" w:cstheme="minorHAnsi"/>
                <w:noProof/>
              </w:rPr>
              <w:t>7. Marketing Analytics &amp; Attribution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_Toc233645502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14</w:t>
            </w:r>
            <w:r w:rsidR="001C432A" w:rsidRPr="003B3ECA">
              <w:rPr>
                <w:rFonts w:asciiTheme="minorHAnsi" w:hAnsiTheme="minorHAnsi" w:cstheme="minorHAnsi"/>
                <w:noProof/>
                <w:webHidden/>
              </w:rPr>
              <w:fldChar w:fldCharType="end"/>
            </w:r>
          </w:hyperlink>
        </w:p>
        <w:p w14:paraId="1133FC51" w14:textId="7DDC1803"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3" w:history="1">
            <w:r w:rsidR="001C432A" w:rsidRPr="003B3ECA">
              <w:rPr>
                <w:rStyle w:val="Hyperlink"/>
                <w:rFonts w:asciiTheme="minorHAnsi" w:hAnsiTheme="minorHAnsi" w:cstheme="minorHAnsi"/>
                <w:noProof/>
              </w:rPr>
              <w:t>8. Audience Management &amp; Customer Segmentation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_Toc233645503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15</w:t>
            </w:r>
            <w:r w:rsidR="001C432A" w:rsidRPr="003B3ECA">
              <w:rPr>
                <w:rFonts w:asciiTheme="minorHAnsi" w:hAnsiTheme="minorHAnsi" w:cstheme="minorHAnsi"/>
                <w:noProof/>
                <w:webHidden/>
              </w:rPr>
              <w:fldChar w:fldCharType="end"/>
            </w:r>
          </w:hyperlink>
        </w:p>
        <w:p w14:paraId="12636201" w14:textId="25D2EB26"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4" w:history="1">
            <w:r w:rsidR="001C432A" w:rsidRPr="003B3ECA">
              <w:rPr>
                <w:rStyle w:val="Hyperlink"/>
                <w:rFonts w:asciiTheme="minorHAnsi" w:hAnsiTheme="minorHAnsi" w:cstheme="minorHAnsi"/>
                <w:noProof/>
              </w:rPr>
              <w:t>9. AI-Powered Analytics &amp; Predictive Intelligence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_Toc233645504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17</w:t>
            </w:r>
            <w:r w:rsidR="001C432A" w:rsidRPr="003B3ECA">
              <w:rPr>
                <w:rFonts w:asciiTheme="minorHAnsi" w:hAnsiTheme="minorHAnsi" w:cstheme="minorHAnsi"/>
                <w:noProof/>
                <w:webHidden/>
              </w:rPr>
              <w:fldChar w:fldCharType="end"/>
            </w:r>
          </w:hyperlink>
        </w:p>
        <w:p w14:paraId="09B38B25" w14:textId="6F83DA49"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5" w:history="1">
            <w:r w:rsidR="001C432A" w:rsidRPr="003B3ECA">
              <w:rPr>
                <w:rStyle w:val="Hyperlink"/>
                <w:rFonts w:asciiTheme="minorHAnsi" w:hAnsiTheme="minorHAnsi" w:cstheme="minorHAnsi"/>
                <w:noProof/>
              </w:rPr>
              <w:t>10. Digital Experience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_Toc233645505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18</w:t>
            </w:r>
            <w:r w:rsidR="001C432A" w:rsidRPr="003B3ECA">
              <w:rPr>
                <w:rFonts w:asciiTheme="minorHAnsi" w:hAnsiTheme="minorHAnsi" w:cstheme="minorHAnsi"/>
                <w:noProof/>
                <w:webHidden/>
              </w:rPr>
              <w:fldChar w:fldCharType="end"/>
            </w:r>
          </w:hyperlink>
        </w:p>
        <w:p w14:paraId="47EDC88F" w14:textId="0A2A0508"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6" w:history="1">
            <w:r w:rsidR="001C432A" w:rsidRPr="003B3ECA">
              <w:rPr>
                <w:rStyle w:val="Hyperlink"/>
                <w:rFonts w:asciiTheme="minorHAnsi" w:hAnsiTheme="minorHAnsi" w:cstheme="minorHAnsi"/>
                <w:noProof/>
              </w:rPr>
              <w:t>11. Heatmaps &amp; User Interaction Analytics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_Toc233645506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19</w:t>
            </w:r>
            <w:r w:rsidR="001C432A" w:rsidRPr="003B3ECA">
              <w:rPr>
                <w:rFonts w:asciiTheme="minorHAnsi" w:hAnsiTheme="minorHAnsi" w:cstheme="minorHAnsi"/>
                <w:noProof/>
                <w:webHidden/>
              </w:rPr>
              <w:fldChar w:fldCharType="end"/>
            </w:r>
          </w:hyperlink>
        </w:p>
        <w:p w14:paraId="0833DFAF" w14:textId="39E428D2"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7" w:history="1">
            <w:r w:rsidR="001C432A" w:rsidRPr="003B3ECA">
              <w:rPr>
                <w:rStyle w:val="Hyperlink"/>
                <w:rFonts w:asciiTheme="minorHAnsi" w:hAnsiTheme="minorHAnsi" w:cstheme="minorHAnsi"/>
                <w:noProof/>
              </w:rPr>
              <w:t>12. Reporting, Dashboards &amp; Business Intelligence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_Toc233645507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20</w:t>
            </w:r>
            <w:r w:rsidR="001C432A" w:rsidRPr="003B3ECA">
              <w:rPr>
                <w:rFonts w:asciiTheme="minorHAnsi" w:hAnsiTheme="minorHAnsi" w:cstheme="minorHAnsi"/>
                <w:noProof/>
                <w:webHidden/>
              </w:rPr>
              <w:fldChar w:fldCharType="end"/>
            </w:r>
          </w:hyperlink>
        </w:p>
        <w:p w14:paraId="4918E5DC" w14:textId="489BFCD8"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8" w:history="1">
            <w:r w:rsidR="001C432A" w:rsidRPr="003B3ECA">
              <w:rPr>
                <w:rStyle w:val="Hyperlink"/>
                <w:rFonts w:asciiTheme="minorHAnsi" w:hAnsiTheme="minorHAnsi" w:cstheme="minorHAnsi"/>
                <w:noProof/>
              </w:rPr>
              <w:t>13. Self-Service Analytics &amp; Business User Enablement</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_Toc233645508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21</w:t>
            </w:r>
            <w:r w:rsidR="001C432A" w:rsidRPr="003B3ECA">
              <w:rPr>
                <w:rFonts w:asciiTheme="minorHAnsi" w:hAnsiTheme="minorHAnsi" w:cstheme="minorHAnsi"/>
                <w:noProof/>
                <w:webHidden/>
              </w:rPr>
              <w:fldChar w:fldCharType="end"/>
            </w:r>
          </w:hyperlink>
        </w:p>
        <w:p w14:paraId="5B3705FB" w14:textId="63716445"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9" w:history="1">
            <w:r w:rsidR="001C432A" w:rsidRPr="003B3ECA">
              <w:rPr>
                <w:rStyle w:val="Hyperlink"/>
                <w:rFonts w:asciiTheme="minorHAnsi" w:hAnsiTheme="minorHAnsi" w:cstheme="minorHAnsi"/>
                <w:noProof/>
              </w:rPr>
              <w:t>14. Enterprise Data Quality &amp; Governance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_Toc233645509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22</w:t>
            </w:r>
            <w:r w:rsidR="001C432A" w:rsidRPr="003B3ECA">
              <w:rPr>
                <w:rFonts w:asciiTheme="minorHAnsi" w:hAnsiTheme="minorHAnsi" w:cstheme="minorHAnsi"/>
                <w:noProof/>
                <w:webHidden/>
              </w:rPr>
              <w:fldChar w:fldCharType="end"/>
            </w:r>
          </w:hyperlink>
        </w:p>
        <w:p w14:paraId="68ED5EF3" w14:textId="4BF63A2D" w:rsidR="001C432A" w:rsidRPr="003B3ECA" w:rsidRDefault="006745A3">
          <w:pPr>
            <w:pStyle w:val="TOC2"/>
            <w:tabs>
              <w:tab w:val="left" w:pos="880"/>
              <w:tab w:val="right" w:leader="dot" w:pos="9739"/>
            </w:tabs>
            <w:rPr>
              <w:rFonts w:asciiTheme="minorHAnsi" w:eastAsiaTheme="minorEastAsia" w:hAnsiTheme="minorHAnsi" w:cstheme="minorHAnsi"/>
              <w:b/>
              <w:bCs/>
              <w:smallCaps w:val="0"/>
              <w:noProof/>
              <w:kern w:val="2"/>
              <w:sz w:val="24"/>
              <w14:ligatures w14:val="standardContextual"/>
            </w:rPr>
          </w:pPr>
          <w:hyperlink w:anchor="_Toc233645510" w:history="1">
            <w:r w:rsidR="001C432A" w:rsidRPr="003B3ECA">
              <w:rPr>
                <w:rStyle w:val="Hyperlink"/>
                <w:rFonts w:asciiTheme="minorHAnsi" w:hAnsiTheme="minorHAnsi" w:cstheme="minorHAnsi"/>
                <w:b/>
                <w:bCs/>
                <w:noProof/>
              </w:rPr>
              <w:t>IV.</w:t>
            </w:r>
            <w:r w:rsidR="001C432A" w:rsidRPr="003B3ECA">
              <w:rPr>
                <w:rFonts w:asciiTheme="minorHAnsi" w:eastAsiaTheme="minorEastAsia" w:hAnsiTheme="minorHAnsi" w:cstheme="minorHAnsi"/>
                <w:b/>
                <w:bCs/>
                <w:smallCaps w:val="0"/>
                <w:noProof/>
                <w:kern w:val="2"/>
                <w:sz w:val="24"/>
                <w14:ligatures w14:val="standardContextual"/>
              </w:rPr>
              <w:tab/>
            </w:r>
            <w:r w:rsidR="001C432A" w:rsidRPr="003B3ECA">
              <w:rPr>
                <w:rStyle w:val="Hyperlink"/>
                <w:rFonts w:asciiTheme="minorHAnsi" w:hAnsiTheme="minorHAnsi" w:cstheme="minorHAnsi"/>
                <w:b/>
                <w:bCs/>
                <w:noProof/>
              </w:rPr>
              <w:t>Non-Functional Detailed Requirements</w:t>
            </w:r>
            <w:r w:rsidR="001C432A" w:rsidRPr="003B3ECA">
              <w:rPr>
                <w:rFonts w:asciiTheme="minorHAnsi" w:hAnsiTheme="minorHAnsi" w:cstheme="minorHAnsi"/>
                <w:b/>
                <w:bCs/>
                <w:noProof/>
                <w:webHidden/>
              </w:rPr>
              <w:tab/>
            </w:r>
            <w:r w:rsidR="001C432A" w:rsidRPr="003B3ECA">
              <w:rPr>
                <w:rFonts w:asciiTheme="minorHAnsi" w:hAnsiTheme="minorHAnsi" w:cstheme="minorHAnsi"/>
                <w:b/>
                <w:bCs/>
                <w:noProof/>
                <w:webHidden/>
              </w:rPr>
              <w:fldChar w:fldCharType="begin"/>
            </w:r>
            <w:r w:rsidR="001C432A" w:rsidRPr="003B3ECA">
              <w:rPr>
                <w:rFonts w:asciiTheme="minorHAnsi" w:hAnsiTheme="minorHAnsi" w:cstheme="minorHAnsi"/>
                <w:b/>
                <w:bCs/>
                <w:noProof/>
                <w:webHidden/>
              </w:rPr>
              <w:instrText xml:space="preserve"> PAGEREF _Toc233645510 \h </w:instrText>
            </w:r>
            <w:r w:rsidR="001C432A" w:rsidRPr="003B3ECA">
              <w:rPr>
                <w:rFonts w:asciiTheme="minorHAnsi" w:hAnsiTheme="minorHAnsi" w:cstheme="minorHAnsi"/>
                <w:b/>
                <w:bCs/>
                <w:noProof/>
                <w:webHidden/>
              </w:rPr>
            </w:r>
            <w:r w:rsidR="001C432A" w:rsidRPr="003B3ECA">
              <w:rPr>
                <w:rFonts w:asciiTheme="minorHAnsi" w:hAnsiTheme="minorHAnsi" w:cstheme="minorHAnsi"/>
                <w:b/>
                <w:bCs/>
                <w:noProof/>
                <w:webHidden/>
              </w:rPr>
              <w:fldChar w:fldCharType="separate"/>
            </w:r>
            <w:r w:rsidR="001C432A" w:rsidRPr="003B3ECA">
              <w:rPr>
                <w:rFonts w:asciiTheme="minorHAnsi" w:hAnsiTheme="minorHAnsi" w:cstheme="minorHAnsi"/>
                <w:b/>
                <w:bCs/>
                <w:noProof/>
                <w:webHidden/>
              </w:rPr>
              <w:t>23</w:t>
            </w:r>
            <w:r w:rsidR="001C432A" w:rsidRPr="003B3ECA">
              <w:rPr>
                <w:rFonts w:asciiTheme="minorHAnsi" w:hAnsiTheme="minorHAnsi" w:cstheme="minorHAnsi"/>
                <w:b/>
                <w:bCs/>
                <w:noProof/>
                <w:webHidden/>
              </w:rPr>
              <w:fldChar w:fldCharType="end"/>
            </w:r>
          </w:hyperlink>
        </w:p>
        <w:p w14:paraId="75607846" w14:textId="0C3B4CDF"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1" w:history="1">
            <w:r w:rsidR="001C432A" w:rsidRPr="003B3ECA">
              <w:rPr>
                <w:rStyle w:val="Hyperlink"/>
                <w:rFonts w:asciiTheme="minorHAnsi" w:hAnsiTheme="minorHAnsi" w:cstheme="minorHAnsi"/>
                <w:noProof/>
              </w:rPr>
              <w:t>1. Architecture &amp; Solution Design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_Toc233645511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23</w:t>
            </w:r>
            <w:r w:rsidR="001C432A" w:rsidRPr="003B3ECA">
              <w:rPr>
                <w:rFonts w:asciiTheme="minorHAnsi" w:hAnsiTheme="minorHAnsi" w:cstheme="minorHAnsi"/>
                <w:noProof/>
                <w:webHidden/>
              </w:rPr>
              <w:fldChar w:fldCharType="end"/>
            </w:r>
          </w:hyperlink>
        </w:p>
        <w:p w14:paraId="10F31A22" w14:textId="6B7D425F"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2" w:history="1">
            <w:r w:rsidR="001C432A" w:rsidRPr="003B3ECA">
              <w:rPr>
                <w:rStyle w:val="Hyperlink"/>
                <w:rFonts w:asciiTheme="minorHAnsi" w:hAnsiTheme="minorHAnsi" w:cstheme="minorHAnsi"/>
                <w:noProof/>
              </w:rPr>
              <w:t>2. Security, Privacy &amp; Compliance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_Toc233645512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24</w:t>
            </w:r>
            <w:r w:rsidR="001C432A" w:rsidRPr="003B3ECA">
              <w:rPr>
                <w:rFonts w:asciiTheme="minorHAnsi" w:hAnsiTheme="minorHAnsi" w:cstheme="minorHAnsi"/>
                <w:noProof/>
                <w:webHidden/>
              </w:rPr>
              <w:fldChar w:fldCharType="end"/>
            </w:r>
          </w:hyperlink>
        </w:p>
        <w:p w14:paraId="593E31D6" w14:textId="17171522"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3" w:history="1">
            <w:r w:rsidR="001C432A" w:rsidRPr="003B3ECA">
              <w:rPr>
                <w:rStyle w:val="Hyperlink"/>
                <w:rFonts w:asciiTheme="minorHAnsi" w:hAnsiTheme="minorHAnsi" w:cstheme="minorHAnsi"/>
                <w:noProof/>
              </w:rPr>
              <w:t>3. Performance &amp; Scalability</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_Toc233645513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26</w:t>
            </w:r>
            <w:r w:rsidR="001C432A" w:rsidRPr="003B3ECA">
              <w:rPr>
                <w:rFonts w:asciiTheme="minorHAnsi" w:hAnsiTheme="minorHAnsi" w:cstheme="minorHAnsi"/>
                <w:noProof/>
                <w:webHidden/>
              </w:rPr>
              <w:fldChar w:fldCharType="end"/>
            </w:r>
          </w:hyperlink>
        </w:p>
        <w:p w14:paraId="420AD461" w14:textId="6DE6D5D8"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4" w:history="1">
            <w:r w:rsidR="001C432A" w:rsidRPr="003B3ECA">
              <w:rPr>
                <w:rStyle w:val="Hyperlink"/>
                <w:rFonts w:asciiTheme="minorHAnsi" w:hAnsiTheme="minorHAnsi" w:cstheme="minorHAnsi"/>
                <w:noProof/>
              </w:rPr>
              <w:t>4. Integration &amp; Data Connectivity</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_Toc233645514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28</w:t>
            </w:r>
            <w:r w:rsidR="001C432A" w:rsidRPr="003B3ECA">
              <w:rPr>
                <w:rFonts w:asciiTheme="minorHAnsi" w:hAnsiTheme="minorHAnsi" w:cstheme="minorHAnsi"/>
                <w:noProof/>
                <w:webHidden/>
              </w:rPr>
              <w:fldChar w:fldCharType="end"/>
            </w:r>
          </w:hyperlink>
        </w:p>
        <w:p w14:paraId="34826DD2" w14:textId="5747B8E7"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5" w:history="1">
            <w:r w:rsidR="001C432A" w:rsidRPr="003B3ECA">
              <w:rPr>
                <w:rStyle w:val="Hyperlink"/>
                <w:rFonts w:asciiTheme="minorHAnsi" w:hAnsiTheme="minorHAnsi" w:cstheme="minorHAnsi"/>
                <w:noProof/>
              </w:rPr>
              <w:t>5. Platform Administration &amp; Governance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_Toc233645515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30</w:t>
            </w:r>
            <w:r w:rsidR="001C432A" w:rsidRPr="003B3ECA">
              <w:rPr>
                <w:rFonts w:asciiTheme="minorHAnsi" w:hAnsiTheme="minorHAnsi" w:cstheme="minorHAnsi"/>
                <w:noProof/>
                <w:webHidden/>
              </w:rPr>
              <w:fldChar w:fldCharType="end"/>
            </w:r>
          </w:hyperlink>
        </w:p>
        <w:p w14:paraId="0ABBF04D" w14:textId="4A956780"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6" w:history="1">
            <w:r w:rsidR="001C432A" w:rsidRPr="003B3ECA">
              <w:rPr>
                <w:rStyle w:val="Hyperlink"/>
                <w:rFonts w:asciiTheme="minorHAnsi" w:hAnsiTheme="minorHAnsi" w:cstheme="minorHAnsi"/>
                <w:noProof/>
              </w:rPr>
              <w:t>6. SDK &amp; Implementation Requirements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_Toc233645516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31</w:t>
            </w:r>
            <w:r w:rsidR="001C432A" w:rsidRPr="003B3ECA">
              <w:rPr>
                <w:rFonts w:asciiTheme="minorHAnsi" w:hAnsiTheme="minorHAnsi" w:cstheme="minorHAnsi"/>
                <w:noProof/>
                <w:webHidden/>
              </w:rPr>
              <w:fldChar w:fldCharType="end"/>
            </w:r>
          </w:hyperlink>
        </w:p>
        <w:p w14:paraId="66FE79BC" w14:textId="6C3A22CB"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7" w:history="1">
            <w:r w:rsidR="001C432A" w:rsidRPr="003B3ECA">
              <w:rPr>
                <w:rStyle w:val="Hyperlink"/>
                <w:rFonts w:asciiTheme="minorHAnsi" w:hAnsiTheme="minorHAnsi" w:cstheme="minorHAnsi"/>
                <w:noProof/>
              </w:rPr>
              <w:t>7. Data Management &amp; Retention</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_Toc233645517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33</w:t>
            </w:r>
            <w:r w:rsidR="001C432A" w:rsidRPr="003B3ECA">
              <w:rPr>
                <w:rFonts w:asciiTheme="minorHAnsi" w:hAnsiTheme="minorHAnsi" w:cstheme="minorHAnsi"/>
                <w:noProof/>
                <w:webHidden/>
              </w:rPr>
              <w:fldChar w:fldCharType="end"/>
            </w:r>
          </w:hyperlink>
        </w:p>
        <w:p w14:paraId="4B91113D" w14:textId="2B3F3391"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8" w:history="1">
            <w:r w:rsidR="001C432A" w:rsidRPr="003B3ECA">
              <w:rPr>
                <w:rStyle w:val="Hyperlink"/>
                <w:rFonts w:asciiTheme="minorHAnsi" w:hAnsiTheme="minorHAnsi" w:cstheme="minorHAnsi"/>
                <w:noProof/>
              </w:rPr>
              <w:t>8. Support, Operations &amp; Managed Services</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_Toc233645518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34</w:t>
            </w:r>
            <w:r w:rsidR="001C432A" w:rsidRPr="003B3ECA">
              <w:rPr>
                <w:rFonts w:asciiTheme="minorHAnsi" w:hAnsiTheme="minorHAnsi" w:cstheme="minorHAnsi"/>
                <w:noProof/>
                <w:webHidden/>
              </w:rPr>
              <w:fldChar w:fldCharType="end"/>
            </w:r>
          </w:hyperlink>
        </w:p>
        <w:p w14:paraId="174F393D" w14:textId="3E39FED0" w:rsidR="001C432A" w:rsidRPr="003B3ECA" w:rsidRDefault="006745A3">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9" w:history="1">
            <w:r w:rsidR="001C432A" w:rsidRPr="003B3ECA">
              <w:rPr>
                <w:rStyle w:val="Hyperlink"/>
                <w:rFonts w:asciiTheme="minorHAnsi" w:hAnsiTheme="minorHAnsi" w:cstheme="minorHAnsi"/>
                <w:noProof/>
              </w:rPr>
              <w:t>9. Vendor References, Travel Expertise &amp; Proven Scale</w:t>
            </w:r>
            <w:r w:rsidR="001C432A" w:rsidRPr="003B3ECA">
              <w:rPr>
                <w:rFonts w:asciiTheme="minorHAnsi" w:hAnsiTheme="minorHAnsi" w:cstheme="minorHAnsi"/>
                <w:noProof/>
                <w:webHidden/>
              </w:rPr>
              <w:tab/>
            </w:r>
            <w:r w:rsidR="001C432A" w:rsidRPr="003B3ECA">
              <w:rPr>
                <w:rFonts w:asciiTheme="minorHAnsi" w:hAnsiTheme="minorHAnsi" w:cstheme="minorHAnsi"/>
                <w:noProof/>
                <w:webHidden/>
              </w:rPr>
              <w:fldChar w:fldCharType="begin"/>
            </w:r>
            <w:r w:rsidR="001C432A" w:rsidRPr="003B3ECA">
              <w:rPr>
                <w:rFonts w:asciiTheme="minorHAnsi" w:hAnsiTheme="minorHAnsi" w:cstheme="minorHAnsi"/>
                <w:noProof/>
                <w:webHidden/>
              </w:rPr>
              <w:instrText xml:space="preserve"> PAGEREF _Toc233645519 \h </w:instrText>
            </w:r>
            <w:r w:rsidR="001C432A" w:rsidRPr="003B3ECA">
              <w:rPr>
                <w:rFonts w:asciiTheme="minorHAnsi" w:hAnsiTheme="minorHAnsi" w:cstheme="minorHAnsi"/>
                <w:noProof/>
                <w:webHidden/>
              </w:rPr>
            </w:r>
            <w:r w:rsidR="001C432A" w:rsidRPr="003B3ECA">
              <w:rPr>
                <w:rFonts w:asciiTheme="minorHAnsi" w:hAnsiTheme="minorHAnsi" w:cstheme="minorHAnsi"/>
                <w:noProof/>
                <w:webHidden/>
              </w:rPr>
              <w:fldChar w:fldCharType="separate"/>
            </w:r>
            <w:r w:rsidR="001C432A" w:rsidRPr="003B3ECA">
              <w:rPr>
                <w:rFonts w:asciiTheme="minorHAnsi" w:hAnsiTheme="minorHAnsi" w:cstheme="minorHAnsi"/>
                <w:noProof/>
                <w:webHidden/>
              </w:rPr>
              <w:t>35</w:t>
            </w:r>
            <w:r w:rsidR="001C432A" w:rsidRPr="003B3ECA">
              <w:rPr>
                <w:rFonts w:asciiTheme="minorHAnsi" w:hAnsiTheme="minorHAnsi" w:cstheme="minorHAnsi"/>
                <w:noProof/>
                <w:webHidden/>
              </w:rPr>
              <w:fldChar w:fldCharType="end"/>
            </w:r>
          </w:hyperlink>
        </w:p>
        <w:p w14:paraId="55539819" w14:textId="30E3A038" w:rsidR="001C432A" w:rsidRPr="009F26BB" w:rsidRDefault="006745A3">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0" w:history="1">
            <w:r w:rsidR="001C432A" w:rsidRPr="009F26BB">
              <w:rPr>
                <w:rStyle w:val="Hyperlink"/>
                <w:rFonts w:asciiTheme="minorHAnsi" w:hAnsiTheme="minorHAnsi" w:cstheme="minorHAnsi"/>
                <w:b/>
                <w:bCs/>
                <w:noProof/>
                <w:szCs w:val="22"/>
              </w:rPr>
              <w:t>V.</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Vendor Capability and Information solicited.</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_Toc233645520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36</w:t>
            </w:r>
            <w:r w:rsidR="001C432A" w:rsidRPr="009F26BB">
              <w:rPr>
                <w:rFonts w:asciiTheme="minorHAnsi" w:hAnsiTheme="minorHAnsi" w:cstheme="minorHAnsi"/>
                <w:b/>
                <w:bCs/>
                <w:noProof/>
                <w:webHidden/>
                <w:szCs w:val="22"/>
              </w:rPr>
              <w:fldChar w:fldCharType="end"/>
            </w:r>
          </w:hyperlink>
        </w:p>
        <w:p w14:paraId="02FEE71B" w14:textId="6964DC68" w:rsidR="001C432A" w:rsidRPr="009F26BB" w:rsidRDefault="006745A3">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1" w:history="1">
            <w:r w:rsidR="001C432A" w:rsidRPr="009F26BB">
              <w:rPr>
                <w:rStyle w:val="Hyperlink"/>
                <w:rFonts w:asciiTheme="minorHAnsi" w:hAnsiTheme="minorHAnsi" w:cstheme="minorHAnsi"/>
                <w:b/>
                <w:bCs/>
                <w:noProof/>
                <w:szCs w:val="22"/>
              </w:rPr>
              <w:t>VI.</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RFP MILESTONES:</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_Toc233645521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36</w:t>
            </w:r>
            <w:r w:rsidR="001C432A" w:rsidRPr="009F26BB">
              <w:rPr>
                <w:rFonts w:asciiTheme="minorHAnsi" w:hAnsiTheme="minorHAnsi" w:cstheme="minorHAnsi"/>
                <w:b/>
                <w:bCs/>
                <w:noProof/>
                <w:webHidden/>
                <w:szCs w:val="22"/>
              </w:rPr>
              <w:fldChar w:fldCharType="end"/>
            </w:r>
          </w:hyperlink>
        </w:p>
        <w:p w14:paraId="07F49921" w14:textId="0BBA2475" w:rsidR="001C432A" w:rsidRPr="009F26BB" w:rsidRDefault="006745A3">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2" w:history="1">
            <w:r w:rsidR="001C432A" w:rsidRPr="009F26BB">
              <w:rPr>
                <w:rStyle w:val="Hyperlink"/>
                <w:rFonts w:asciiTheme="minorHAnsi" w:hAnsiTheme="minorHAnsi" w:cstheme="minorHAnsi"/>
                <w:b/>
                <w:bCs/>
                <w:noProof/>
                <w:szCs w:val="22"/>
              </w:rPr>
              <w:t>VII.</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Terms</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_Toc233645522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37</w:t>
            </w:r>
            <w:r w:rsidR="001C432A" w:rsidRPr="009F26BB">
              <w:rPr>
                <w:rFonts w:asciiTheme="minorHAnsi" w:hAnsiTheme="minorHAnsi" w:cstheme="minorHAnsi"/>
                <w:b/>
                <w:bCs/>
                <w:noProof/>
                <w:webHidden/>
                <w:szCs w:val="22"/>
              </w:rPr>
              <w:fldChar w:fldCharType="end"/>
            </w:r>
          </w:hyperlink>
        </w:p>
        <w:p w14:paraId="4DA341CF" w14:textId="707078EE" w:rsidR="001C432A" w:rsidRPr="009F26BB" w:rsidRDefault="006745A3">
          <w:pPr>
            <w:pStyle w:val="TOC2"/>
            <w:tabs>
              <w:tab w:val="left" w:pos="110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3" w:history="1">
            <w:r w:rsidR="001C432A" w:rsidRPr="009F26BB">
              <w:rPr>
                <w:rStyle w:val="Hyperlink"/>
                <w:rFonts w:asciiTheme="minorHAnsi" w:hAnsiTheme="minorHAnsi" w:cstheme="minorHAnsi"/>
                <w:b/>
                <w:bCs/>
                <w:noProof/>
                <w:szCs w:val="22"/>
              </w:rPr>
              <w:t>VIII.</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Commercial</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_Toc233645523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42</w:t>
            </w:r>
            <w:r w:rsidR="001C432A" w:rsidRPr="009F26BB">
              <w:rPr>
                <w:rFonts w:asciiTheme="minorHAnsi" w:hAnsiTheme="minorHAnsi" w:cstheme="minorHAnsi"/>
                <w:b/>
                <w:bCs/>
                <w:noProof/>
                <w:webHidden/>
                <w:szCs w:val="22"/>
              </w:rPr>
              <w:fldChar w:fldCharType="end"/>
            </w:r>
          </w:hyperlink>
        </w:p>
        <w:p w14:paraId="0B20833A" w14:textId="0B896171" w:rsidR="001C432A" w:rsidRPr="009F26BB" w:rsidRDefault="006745A3">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4" w:history="1">
            <w:r w:rsidR="001C432A" w:rsidRPr="009F26BB">
              <w:rPr>
                <w:rStyle w:val="Hyperlink"/>
                <w:rFonts w:asciiTheme="minorHAnsi" w:hAnsiTheme="minorHAnsi" w:cstheme="minorHAnsi"/>
                <w:b/>
                <w:bCs/>
                <w:noProof/>
                <w:szCs w:val="22"/>
              </w:rPr>
              <w:t>IX.</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Annexure - Glossary</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_Toc233645524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43</w:t>
            </w:r>
            <w:r w:rsidR="001C432A" w:rsidRPr="009F26BB">
              <w:rPr>
                <w:rFonts w:asciiTheme="minorHAnsi" w:hAnsiTheme="minorHAnsi" w:cstheme="minorHAnsi"/>
                <w:b/>
                <w:bCs/>
                <w:noProof/>
                <w:webHidden/>
                <w:szCs w:val="22"/>
              </w:rPr>
              <w:fldChar w:fldCharType="end"/>
            </w:r>
          </w:hyperlink>
        </w:p>
        <w:p w14:paraId="7956F4E0" w14:textId="37901704" w:rsidR="001C432A" w:rsidRPr="009F26BB" w:rsidRDefault="006745A3">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5" w:history="1">
            <w:r w:rsidR="001C432A" w:rsidRPr="009F26BB">
              <w:rPr>
                <w:rStyle w:val="Hyperlink"/>
                <w:rFonts w:asciiTheme="minorHAnsi" w:hAnsiTheme="minorHAnsi" w:cstheme="minorHAnsi"/>
                <w:b/>
                <w:bCs/>
                <w:noProof/>
                <w:szCs w:val="22"/>
              </w:rPr>
              <w:t>X.</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Annexure – Architecture Checklist</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_Toc233645525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43</w:t>
            </w:r>
            <w:r w:rsidR="001C432A" w:rsidRPr="009F26BB">
              <w:rPr>
                <w:rFonts w:asciiTheme="minorHAnsi" w:hAnsiTheme="minorHAnsi" w:cstheme="minorHAnsi"/>
                <w:b/>
                <w:bCs/>
                <w:noProof/>
                <w:webHidden/>
                <w:szCs w:val="22"/>
              </w:rPr>
              <w:fldChar w:fldCharType="end"/>
            </w:r>
          </w:hyperlink>
        </w:p>
        <w:p w14:paraId="17FD270B" w14:textId="151EE7F8" w:rsidR="001C432A" w:rsidRPr="003B3ECA" w:rsidRDefault="006745A3">
          <w:pPr>
            <w:pStyle w:val="TOC2"/>
            <w:tabs>
              <w:tab w:val="left" w:pos="880"/>
              <w:tab w:val="right" w:leader="dot" w:pos="9739"/>
            </w:tabs>
            <w:rPr>
              <w:rFonts w:asciiTheme="minorHAnsi" w:eastAsiaTheme="minorEastAsia" w:hAnsiTheme="minorHAnsi" w:cstheme="minorHAnsi"/>
              <w:smallCaps w:val="0"/>
              <w:noProof/>
              <w:kern w:val="2"/>
              <w:sz w:val="24"/>
              <w14:ligatures w14:val="standardContextual"/>
            </w:rPr>
          </w:pPr>
          <w:hyperlink w:anchor="_Toc233645526" w:history="1">
            <w:r w:rsidR="001C432A" w:rsidRPr="009F26BB">
              <w:rPr>
                <w:rStyle w:val="Hyperlink"/>
                <w:rFonts w:asciiTheme="minorHAnsi" w:hAnsiTheme="minorHAnsi" w:cstheme="minorHAnsi"/>
                <w:b/>
                <w:bCs/>
                <w:noProof/>
                <w:szCs w:val="22"/>
              </w:rPr>
              <w:t>XI.</w:t>
            </w:r>
            <w:r w:rsidR="001C432A" w:rsidRPr="009F26BB">
              <w:rPr>
                <w:rFonts w:asciiTheme="minorHAnsi" w:eastAsiaTheme="minorEastAsia" w:hAnsiTheme="minorHAnsi" w:cstheme="minorHAnsi"/>
                <w:b/>
                <w:bCs/>
                <w:smallCaps w:val="0"/>
                <w:noProof/>
                <w:kern w:val="2"/>
                <w:szCs w:val="22"/>
                <w14:ligatures w14:val="standardContextual"/>
              </w:rPr>
              <w:tab/>
            </w:r>
            <w:r w:rsidR="001C432A" w:rsidRPr="009F26BB">
              <w:rPr>
                <w:rStyle w:val="Hyperlink"/>
                <w:rFonts w:asciiTheme="minorHAnsi" w:hAnsiTheme="minorHAnsi" w:cstheme="minorHAnsi"/>
                <w:b/>
                <w:bCs/>
                <w:noProof/>
                <w:szCs w:val="22"/>
              </w:rPr>
              <w:t>Annexure – Info Sec requirement</w:t>
            </w:r>
            <w:r w:rsidR="001C432A" w:rsidRPr="009F26BB">
              <w:rPr>
                <w:rFonts w:asciiTheme="minorHAnsi" w:hAnsiTheme="minorHAnsi" w:cstheme="minorHAnsi"/>
                <w:b/>
                <w:bCs/>
                <w:noProof/>
                <w:webHidden/>
                <w:szCs w:val="22"/>
              </w:rPr>
              <w:tab/>
            </w:r>
            <w:r w:rsidR="001C432A" w:rsidRPr="009F26BB">
              <w:rPr>
                <w:rFonts w:asciiTheme="minorHAnsi" w:hAnsiTheme="minorHAnsi" w:cstheme="minorHAnsi"/>
                <w:b/>
                <w:bCs/>
                <w:noProof/>
                <w:webHidden/>
                <w:szCs w:val="22"/>
              </w:rPr>
              <w:fldChar w:fldCharType="begin"/>
            </w:r>
            <w:r w:rsidR="001C432A" w:rsidRPr="009F26BB">
              <w:rPr>
                <w:rFonts w:asciiTheme="minorHAnsi" w:hAnsiTheme="minorHAnsi" w:cstheme="minorHAnsi"/>
                <w:b/>
                <w:bCs/>
                <w:noProof/>
                <w:webHidden/>
                <w:szCs w:val="22"/>
              </w:rPr>
              <w:instrText xml:space="preserve"> PAGEREF _Toc233645526 \h </w:instrText>
            </w:r>
            <w:r w:rsidR="001C432A" w:rsidRPr="009F26BB">
              <w:rPr>
                <w:rFonts w:asciiTheme="minorHAnsi" w:hAnsiTheme="minorHAnsi" w:cstheme="minorHAnsi"/>
                <w:b/>
                <w:bCs/>
                <w:noProof/>
                <w:webHidden/>
                <w:szCs w:val="22"/>
              </w:rPr>
            </w:r>
            <w:r w:rsidR="001C432A" w:rsidRPr="009F26BB">
              <w:rPr>
                <w:rFonts w:asciiTheme="minorHAnsi" w:hAnsiTheme="minorHAnsi" w:cstheme="minorHAnsi"/>
                <w:b/>
                <w:bCs/>
                <w:noProof/>
                <w:webHidden/>
                <w:szCs w:val="22"/>
              </w:rPr>
              <w:fldChar w:fldCharType="separate"/>
            </w:r>
            <w:r w:rsidR="001C432A" w:rsidRPr="009F26BB">
              <w:rPr>
                <w:rFonts w:asciiTheme="minorHAnsi" w:hAnsiTheme="minorHAnsi" w:cstheme="minorHAnsi"/>
                <w:b/>
                <w:bCs/>
                <w:noProof/>
                <w:webHidden/>
                <w:szCs w:val="22"/>
              </w:rPr>
              <w:t>43</w:t>
            </w:r>
            <w:r w:rsidR="001C432A" w:rsidRPr="009F26BB">
              <w:rPr>
                <w:rFonts w:asciiTheme="minorHAnsi" w:hAnsiTheme="minorHAnsi" w:cstheme="minorHAnsi"/>
                <w:b/>
                <w:bCs/>
                <w:noProof/>
                <w:webHidden/>
                <w:szCs w:val="22"/>
              </w:rPr>
              <w:fldChar w:fldCharType="end"/>
            </w:r>
          </w:hyperlink>
        </w:p>
        <w:p w14:paraId="28FE72DF" w14:textId="65CF999A" w:rsidR="00ED0968" w:rsidRPr="003B3ECA" w:rsidRDefault="00ED0968">
          <w:pPr>
            <w:rPr>
              <w:rFonts w:asciiTheme="minorHAnsi" w:hAnsiTheme="minorHAnsi" w:cstheme="minorHAnsi"/>
            </w:rPr>
          </w:pPr>
          <w:r w:rsidRPr="003B3ECA">
            <w:rPr>
              <w:rFonts w:asciiTheme="minorHAnsi" w:hAnsiTheme="minorHAnsi" w:cstheme="minorHAnsi"/>
              <w:b/>
              <w:bCs/>
              <w:noProof/>
            </w:rPr>
            <w:fldChar w:fldCharType="end"/>
          </w:r>
        </w:p>
      </w:sdtContent>
    </w:sdt>
    <w:p w14:paraId="7F6B77C8" w14:textId="7D6766A3" w:rsidR="00A65AD2" w:rsidRPr="003B3ECA" w:rsidRDefault="00A65AD2" w:rsidP="008C3A39">
      <w:pPr>
        <w:pStyle w:val="TOC1"/>
        <w:spacing w:before="0" w:after="0"/>
        <w:rPr>
          <w:rFonts w:asciiTheme="minorHAnsi" w:hAnsiTheme="minorHAnsi" w:cstheme="minorHAnsi"/>
        </w:rPr>
      </w:pPr>
    </w:p>
    <w:p w14:paraId="58DF1D27" w14:textId="77777777" w:rsidR="00A65AD2" w:rsidRPr="003B3ECA" w:rsidRDefault="00A65AD2" w:rsidP="008C3A39">
      <w:pPr>
        <w:pStyle w:val="Heading1"/>
        <w:spacing w:after="0"/>
      </w:pPr>
      <w:bookmarkStart w:id="13" w:name="_Toc140736490"/>
      <w:bookmarkStart w:id="14" w:name="_Toc233641473"/>
      <w:bookmarkStart w:id="15" w:name="_Toc233645477"/>
      <w:r w:rsidRPr="003B3ECA">
        <w:lastRenderedPageBreak/>
        <w:t>InterGlobe Aviation Limited</w:t>
      </w:r>
      <w:bookmarkEnd w:id="13"/>
      <w:bookmarkEnd w:id="14"/>
      <w:bookmarkEnd w:id="15"/>
      <w:r w:rsidRPr="003B3ECA">
        <w:t xml:space="preserve"> </w:t>
      </w:r>
    </w:p>
    <w:p w14:paraId="026E57C9" w14:textId="4EC71A31" w:rsidR="00A65AD2" w:rsidRPr="003B3ECA" w:rsidRDefault="00A65AD2" w:rsidP="008C3A39">
      <w:pPr>
        <w:jc w:val="both"/>
        <w:rPr>
          <w:rFonts w:asciiTheme="minorHAnsi" w:hAnsiTheme="minorHAnsi" w:cstheme="minorHAnsi"/>
          <w:sz w:val="22"/>
          <w:szCs w:val="22"/>
        </w:rPr>
      </w:pPr>
      <w:bookmarkStart w:id="16" w:name="_Toc428787813"/>
      <w:r w:rsidRPr="003B3ECA">
        <w:rPr>
          <w:rFonts w:asciiTheme="minorHAnsi" w:hAnsiTheme="minorHAnsi" w:cstheme="minorHAnsi"/>
          <w:sz w:val="22"/>
          <w:szCs w:val="22"/>
        </w:rPr>
        <w:t>InterGlobe Aviation Limited is a low cost/no -frill airline which offers great reliability, service, and quality.</w:t>
      </w:r>
      <w:bookmarkEnd w:id="16"/>
      <w:r w:rsidRPr="003B3ECA">
        <w:rPr>
          <w:rFonts w:asciiTheme="minorHAnsi" w:hAnsiTheme="minorHAnsi" w:cstheme="minorHAnsi"/>
          <w:sz w:val="22"/>
          <w:szCs w:val="22"/>
        </w:rPr>
        <w:t xml:space="preserve"> IndiGo is a scheduled airline with the largest market share of domestic air travel in India and follows a low-cost carrier model with a current fleet of </w:t>
      </w:r>
      <w:r w:rsidR="002E05D9">
        <w:rPr>
          <w:rFonts w:asciiTheme="minorHAnsi" w:hAnsiTheme="minorHAnsi" w:cstheme="minorHAnsi"/>
          <w:sz w:val="22"/>
          <w:szCs w:val="22"/>
          <w:highlight w:val="yellow"/>
        </w:rPr>
        <w:t>441</w:t>
      </w:r>
      <w:r w:rsidRPr="003B3ECA">
        <w:rPr>
          <w:rFonts w:asciiTheme="minorHAnsi" w:hAnsiTheme="minorHAnsi" w:cstheme="minorHAnsi"/>
          <w:sz w:val="22"/>
          <w:szCs w:val="22"/>
        </w:rPr>
        <w:t xml:space="preserve"> aircrafts.</w:t>
      </w:r>
      <w:r w:rsidRPr="003B3ECA" w:rsidDel="0030070B">
        <w:rPr>
          <w:rFonts w:asciiTheme="minorHAnsi" w:hAnsiTheme="minorHAnsi" w:cstheme="minorHAnsi"/>
          <w:sz w:val="22"/>
          <w:szCs w:val="22"/>
        </w:rPr>
        <w:t xml:space="preserve"> </w:t>
      </w:r>
      <w:r w:rsidRPr="003B3ECA">
        <w:rPr>
          <w:rFonts w:asciiTheme="minorHAnsi" w:hAnsiTheme="minorHAnsi" w:cstheme="minorHAnsi"/>
          <w:sz w:val="22"/>
          <w:szCs w:val="22"/>
        </w:rPr>
        <w:t xml:space="preserve">The airline currently offers </w:t>
      </w:r>
      <w:r w:rsidRPr="003B3ECA">
        <w:rPr>
          <w:rFonts w:asciiTheme="minorHAnsi" w:hAnsiTheme="minorHAnsi" w:cstheme="minorHAnsi"/>
          <w:b/>
          <w:bCs/>
          <w:sz w:val="22"/>
          <w:szCs w:val="22"/>
        </w:rPr>
        <w:t>1</w:t>
      </w:r>
      <w:r w:rsidR="002E05D9">
        <w:rPr>
          <w:rFonts w:asciiTheme="minorHAnsi" w:hAnsiTheme="minorHAnsi" w:cstheme="minorHAnsi"/>
          <w:b/>
          <w:bCs/>
          <w:sz w:val="22"/>
          <w:szCs w:val="22"/>
        </w:rPr>
        <w:t>42</w:t>
      </w:r>
      <w:r w:rsidRPr="003B3ECA">
        <w:rPr>
          <w:rFonts w:asciiTheme="minorHAnsi" w:hAnsiTheme="minorHAnsi" w:cstheme="minorHAnsi"/>
          <w:sz w:val="22"/>
          <w:szCs w:val="22"/>
        </w:rPr>
        <w:t xml:space="preserve"> destinations </w:t>
      </w:r>
      <w:proofErr w:type="gramStart"/>
      <w:r w:rsidRPr="003B3ECA">
        <w:rPr>
          <w:rFonts w:asciiTheme="minorHAnsi" w:hAnsiTheme="minorHAnsi" w:cstheme="minorHAnsi"/>
          <w:sz w:val="22"/>
          <w:szCs w:val="22"/>
        </w:rPr>
        <w:t xml:space="preserve">including </w:t>
      </w:r>
      <w:r w:rsidR="002E05D9">
        <w:rPr>
          <w:rFonts w:asciiTheme="minorHAnsi" w:hAnsiTheme="minorHAnsi" w:cstheme="minorHAnsi"/>
          <w:sz w:val="22"/>
          <w:szCs w:val="22"/>
          <w:highlight w:val="yellow"/>
        </w:rPr>
        <w:t xml:space="preserve"> 97</w:t>
      </w:r>
      <w:proofErr w:type="gramEnd"/>
      <w:r w:rsidR="002E05D9">
        <w:rPr>
          <w:rFonts w:asciiTheme="minorHAnsi" w:hAnsiTheme="minorHAnsi" w:cstheme="minorHAnsi"/>
          <w:sz w:val="22"/>
          <w:szCs w:val="22"/>
          <w:highlight w:val="yellow"/>
        </w:rPr>
        <w:t xml:space="preserve"> </w:t>
      </w:r>
      <w:r w:rsidRPr="003B3ECA">
        <w:rPr>
          <w:rFonts w:asciiTheme="minorHAnsi" w:hAnsiTheme="minorHAnsi" w:cstheme="minorHAnsi"/>
          <w:sz w:val="22"/>
          <w:szCs w:val="22"/>
        </w:rPr>
        <w:t xml:space="preserve">domestic destinations within India and </w:t>
      </w:r>
      <w:r w:rsidR="002E05D9">
        <w:rPr>
          <w:rFonts w:asciiTheme="minorHAnsi" w:hAnsiTheme="minorHAnsi" w:cstheme="minorHAnsi"/>
          <w:sz w:val="22"/>
          <w:szCs w:val="22"/>
          <w:highlight w:val="yellow"/>
        </w:rPr>
        <w:t>45</w:t>
      </w:r>
      <w:r w:rsidRPr="003B3ECA">
        <w:rPr>
          <w:rFonts w:asciiTheme="minorHAnsi" w:hAnsiTheme="minorHAnsi" w:cstheme="minorHAnsi"/>
          <w:sz w:val="22"/>
          <w:szCs w:val="22"/>
        </w:rPr>
        <w:t xml:space="preserve"> international destinations. IndiGo is headquartered in Gurgaon, India.</w:t>
      </w:r>
    </w:p>
    <w:p w14:paraId="5E2A5BBC" w14:textId="77777777" w:rsidR="00A65AD2" w:rsidRPr="003B3ECA" w:rsidRDefault="00A65AD2" w:rsidP="008C3A39">
      <w:pPr>
        <w:jc w:val="both"/>
        <w:rPr>
          <w:rFonts w:asciiTheme="minorHAnsi" w:hAnsiTheme="minorHAnsi" w:cstheme="minorHAnsi"/>
          <w:sz w:val="22"/>
          <w:szCs w:val="22"/>
        </w:rPr>
      </w:pPr>
    </w:p>
    <w:p w14:paraId="1A0E3177" w14:textId="0BC7848D"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IndiGo is inviting suppliers of repute and experience, with capabilities to provide solution to </w:t>
      </w:r>
      <w:r w:rsidR="000202EE" w:rsidRPr="003B3ECA">
        <w:rPr>
          <w:rFonts w:asciiTheme="minorHAnsi" w:hAnsiTheme="minorHAnsi" w:cstheme="minorHAnsi"/>
          <w:sz w:val="22"/>
          <w:szCs w:val="22"/>
        </w:rPr>
        <w:t>Enterprise Digital Analytics Platform</w:t>
      </w:r>
      <w:r w:rsidRPr="003B3ECA">
        <w:rPr>
          <w:rFonts w:asciiTheme="minorHAnsi" w:hAnsiTheme="minorHAnsi" w:cstheme="minorHAnsi"/>
          <w:sz w:val="22"/>
          <w:szCs w:val="22"/>
        </w:rPr>
        <w:t xml:space="preserve"> by submitting their proposal in this regard. </w:t>
      </w:r>
    </w:p>
    <w:p w14:paraId="2D8C5782" w14:textId="77777777" w:rsidR="00A65AD2" w:rsidRPr="003B3ECA" w:rsidRDefault="00A65AD2" w:rsidP="008C3A39">
      <w:pPr>
        <w:jc w:val="both"/>
        <w:rPr>
          <w:rFonts w:asciiTheme="minorHAnsi" w:hAnsiTheme="minorHAnsi" w:cstheme="minorHAnsi"/>
          <w:sz w:val="22"/>
          <w:szCs w:val="22"/>
        </w:rPr>
      </w:pPr>
    </w:p>
    <w:p w14:paraId="7C05CF52"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3B3ECA" w:rsidRDefault="00A65AD2" w:rsidP="008C3A39">
      <w:pPr>
        <w:pStyle w:val="Heading1"/>
        <w:spacing w:after="0"/>
      </w:pPr>
      <w:bookmarkStart w:id="17" w:name="_Toc140736491"/>
      <w:bookmarkStart w:id="18" w:name="_Toc233641474"/>
      <w:bookmarkStart w:id="19" w:name="_Toc233645478"/>
      <w:r w:rsidRPr="003B3ECA">
        <w:lastRenderedPageBreak/>
        <w:t>Schedule a - Information for potential suppliers</w:t>
      </w:r>
      <w:bookmarkEnd w:id="17"/>
      <w:bookmarkEnd w:id="18"/>
      <w:bookmarkEnd w:id="19"/>
    </w:p>
    <w:p w14:paraId="7E3F66BE" w14:textId="77777777" w:rsidR="0028206C" w:rsidRPr="003B3ECA" w:rsidRDefault="0028206C" w:rsidP="0028206C">
      <w:pPr>
        <w:rPr>
          <w:rFonts w:asciiTheme="minorHAnsi" w:hAnsiTheme="minorHAnsi" w:cstheme="minorHAnsi"/>
        </w:rPr>
      </w:pPr>
    </w:p>
    <w:p w14:paraId="4C36D514" w14:textId="77777777" w:rsidR="00A65AD2" w:rsidRPr="003B3ECA" w:rsidRDefault="00A65AD2" w:rsidP="009E6FE7">
      <w:pPr>
        <w:pStyle w:val="Style1"/>
        <w:rPr>
          <w:rFonts w:cstheme="minorHAnsi"/>
        </w:rPr>
      </w:pPr>
      <w:bookmarkStart w:id="20" w:name="_Toc140736492"/>
      <w:bookmarkStart w:id="21" w:name="_Toc233645479"/>
      <w:r w:rsidRPr="003B3ECA">
        <w:rPr>
          <w:rFonts w:cstheme="minorHAnsi"/>
        </w:rPr>
        <w:t>Objective</w:t>
      </w:r>
      <w:bookmarkEnd w:id="20"/>
      <w:bookmarkEnd w:id="21"/>
    </w:p>
    <w:p w14:paraId="6E992B31" w14:textId="160ACF03"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intention of this ‘Request for Proposal’ (RFP) is to shortlist reliable, efficient &amp; cost-effective suppliers for </w:t>
      </w:r>
      <w:r w:rsidR="005826FB" w:rsidRPr="003B3ECA">
        <w:rPr>
          <w:rFonts w:asciiTheme="minorHAnsi" w:hAnsiTheme="minorHAnsi" w:cstheme="minorHAnsi"/>
          <w:sz w:val="22"/>
          <w:szCs w:val="22"/>
        </w:rPr>
        <w:t>IndiGo invites proposals from qualified vendors for an enterprise digital analytics platform covering web, mobile applications, customer journey analytics, marketing attribution, AI-driven insights and enterprise reporting.</w:t>
      </w:r>
    </w:p>
    <w:p w14:paraId="1A02F04E" w14:textId="77777777" w:rsidR="00561C47" w:rsidRPr="003B3ECA" w:rsidRDefault="00561C47" w:rsidP="008C3A39">
      <w:pPr>
        <w:jc w:val="both"/>
        <w:rPr>
          <w:rFonts w:asciiTheme="minorHAnsi" w:hAnsiTheme="minorHAnsi" w:cstheme="minorHAnsi"/>
          <w:sz w:val="22"/>
          <w:szCs w:val="22"/>
        </w:rPr>
      </w:pPr>
    </w:p>
    <w:p w14:paraId="4C17F9FE" w14:textId="4A4FA4D0"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At a very high level, below would be the key objectives:</w:t>
      </w:r>
    </w:p>
    <w:p w14:paraId="0C08D7E8" w14:textId="77777777" w:rsidR="00861C7D" w:rsidRPr="003B3ECA" w:rsidRDefault="00861C7D" w:rsidP="008C3A39">
      <w:pPr>
        <w:pStyle w:val="ListParagraph"/>
        <w:ind w:left="360"/>
        <w:jc w:val="both"/>
        <w:rPr>
          <w:rFonts w:asciiTheme="minorHAnsi" w:hAnsiTheme="minorHAnsi" w:cstheme="minorHAnsi"/>
          <w:b/>
          <w:sz w:val="22"/>
          <w:szCs w:val="22"/>
        </w:rPr>
      </w:pPr>
    </w:p>
    <w:p w14:paraId="4EDE6B66" w14:textId="7DC98F9D"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objective of this Request for Proposal (RFP) is to identify and onboard a strategic technology partner capable of providing an Enterprise Digital Analytics Platform that enables IndiGo to measure, </w:t>
      </w:r>
      <w:proofErr w:type="spellStart"/>
      <w:r w:rsidRPr="003B3ECA">
        <w:rPr>
          <w:rFonts w:asciiTheme="minorHAnsi" w:hAnsiTheme="minorHAnsi" w:cstheme="minorHAnsi"/>
          <w:sz w:val="22"/>
          <w:szCs w:val="22"/>
        </w:rPr>
        <w:t>analyse</w:t>
      </w:r>
      <w:proofErr w:type="spellEnd"/>
      <w:r w:rsidRPr="003B3ECA">
        <w:rPr>
          <w:rFonts w:asciiTheme="minorHAnsi" w:hAnsiTheme="minorHAnsi" w:cstheme="minorHAnsi"/>
          <w:sz w:val="22"/>
          <w:szCs w:val="22"/>
        </w:rPr>
        <w:t>, and optimize customer interactions across all digital channels.</w:t>
      </w:r>
    </w:p>
    <w:p w14:paraId="38976B7A" w14:textId="77777777" w:rsidR="00561C47" w:rsidRPr="003B3ECA" w:rsidRDefault="00561C47" w:rsidP="008C3A39">
      <w:pPr>
        <w:jc w:val="both"/>
        <w:rPr>
          <w:rFonts w:asciiTheme="minorHAnsi" w:hAnsiTheme="minorHAnsi" w:cstheme="minorHAnsi"/>
          <w:sz w:val="22"/>
          <w:szCs w:val="22"/>
        </w:rPr>
      </w:pPr>
    </w:p>
    <w:p w14:paraId="45CB17FF" w14:textId="24030176"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The proposed solution should support IndiGo's current and future digital transformation initiatives and provide a scalable, secure, and data-driven foundation for business decision making.</w:t>
      </w:r>
    </w:p>
    <w:p w14:paraId="225BD30D" w14:textId="77777777" w:rsidR="00561C47" w:rsidRPr="003B3ECA" w:rsidRDefault="00561C47" w:rsidP="008C3A39">
      <w:pPr>
        <w:jc w:val="both"/>
        <w:rPr>
          <w:rFonts w:asciiTheme="minorHAnsi" w:hAnsiTheme="minorHAnsi" w:cstheme="minorHAnsi"/>
          <w:sz w:val="22"/>
          <w:szCs w:val="22"/>
        </w:rPr>
      </w:pPr>
    </w:p>
    <w:p w14:paraId="1B6479B7" w14:textId="0FBDAB99"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The key objectives of this engagement are:</w:t>
      </w:r>
    </w:p>
    <w:p w14:paraId="7A6CCC45" w14:textId="77777777" w:rsidR="00861C7D" w:rsidRPr="003B3ECA" w:rsidRDefault="00861C7D" w:rsidP="008C3A39">
      <w:pPr>
        <w:jc w:val="both"/>
        <w:rPr>
          <w:rFonts w:asciiTheme="minorHAnsi" w:hAnsiTheme="minorHAnsi" w:cstheme="minorHAnsi"/>
          <w:b/>
          <w:sz w:val="22"/>
          <w:szCs w:val="22"/>
        </w:rPr>
      </w:pPr>
    </w:p>
    <w:p w14:paraId="789E206B"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1. Enterprise Digital Analytics</w:t>
      </w:r>
    </w:p>
    <w:p w14:paraId="654E98E3"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Provide a unified analytics platform capable of collecting, processing, and reporting customer interaction data across all IndiGo digital touchpoints, including websites, mobile applications, conversational channels, and future digital properties.</w:t>
      </w:r>
    </w:p>
    <w:p w14:paraId="6A2FE04A" w14:textId="77777777" w:rsidR="0028206C" w:rsidRPr="003B3ECA" w:rsidRDefault="0028206C" w:rsidP="008C3A39">
      <w:pPr>
        <w:jc w:val="both"/>
        <w:rPr>
          <w:rFonts w:asciiTheme="minorHAnsi" w:hAnsiTheme="minorHAnsi" w:cstheme="minorHAnsi"/>
          <w:sz w:val="22"/>
          <w:szCs w:val="22"/>
        </w:rPr>
      </w:pPr>
    </w:p>
    <w:p w14:paraId="134C2B96"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2. Customer Journey Visibility</w:t>
      </w:r>
    </w:p>
    <w:p w14:paraId="6C30DB47"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Enable end-to-end visibility into customer journeys across multiple channels and devices to understand user </w:t>
      </w:r>
      <w:proofErr w:type="spellStart"/>
      <w:r w:rsidRPr="003B3ECA">
        <w:rPr>
          <w:rFonts w:asciiTheme="minorHAnsi" w:hAnsiTheme="minorHAnsi" w:cstheme="minorHAnsi"/>
          <w:sz w:val="22"/>
          <w:szCs w:val="22"/>
        </w:rPr>
        <w:t>behaviour</w:t>
      </w:r>
      <w:proofErr w:type="spellEnd"/>
      <w:r w:rsidRPr="003B3ECA">
        <w:rPr>
          <w:rFonts w:asciiTheme="minorHAnsi" w:hAnsiTheme="minorHAnsi" w:cstheme="minorHAnsi"/>
          <w:sz w:val="22"/>
          <w:szCs w:val="22"/>
        </w:rPr>
        <w:t>, identify friction points, and optimize conversion opportunities.</w:t>
      </w:r>
    </w:p>
    <w:p w14:paraId="5AE9FE6D" w14:textId="77777777" w:rsidR="0028206C" w:rsidRPr="003B3ECA" w:rsidRDefault="0028206C" w:rsidP="008C3A39">
      <w:pPr>
        <w:jc w:val="both"/>
        <w:rPr>
          <w:rFonts w:asciiTheme="minorHAnsi" w:hAnsiTheme="minorHAnsi" w:cstheme="minorHAnsi"/>
          <w:sz w:val="22"/>
          <w:szCs w:val="22"/>
        </w:rPr>
      </w:pPr>
    </w:p>
    <w:p w14:paraId="29591F11"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3. Product and Business Analytics</w:t>
      </w:r>
    </w:p>
    <w:p w14:paraId="5B0994C8"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Provide actionable insights into product usage, customer engagement, ancillary purchases, booking </w:t>
      </w:r>
      <w:proofErr w:type="spellStart"/>
      <w:r w:rsidRPr="003B3ECA">
        <w:rPr>
          <w:rFonts w:asciiTheme="minorHAnsi" w:hAnsiTheme="minorHAnsi" w:cstheme="minorHAnsi"/>
          <w:sz w:val="22"/>
          <w:szCs w:val="22"/>
        </w:rPr>
        <w:t>behaviour</w:t>
      </w:r>
      <w:proofErr w:type="spellEnd"/>
      <w:r w:rsidRPr="003B3ECA">
        <w:rPr>
          <w:rFonts w:asciiTheme="minorHAnsi" w:hAnsiTheme="minorHAnsi" w:cstheme="minorHAnsi"/>
          <w:sz w:val="22"/>
          <w:szCs w:val="22"/>
        </w:rPr>
        <w:t>, and operational performance through configurable dashboards and advanced reporting capabilities.</w:t>
      </w:r>
    </w:p>
    <w:p w14:paraId="6FFB43D2" w14:textId="77777777" w:rsidR="0028206C" w:rsidRPr="003B3ECA" w:rsidRDefault="0028206C" w:rsidP="008C3A39">
      <w:pPr>
        <w:jc w:val="both"/>
        <w:rPr>
          <w:rFonts w:asciiTheme="minorHAnsi" w:hAnsiTheme="minorHAnsi" w:cstheme="minorHAnsi"/>
          <w:sz w:val="22"/>
          <w:szCs w:val="22"/>
        </w:rPr>
      </w:pPr>
    </w:p>
    <w:p w14:paraId="199DB30C"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4. Marketing and Campaign Measurement</w:t>
      </w:r>
    </w:p>
    <w:p w14:paraId="51EA8689"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Enable accurate measurement of marketing campaigns, customer acquisition channels, attribution models, and return on investment for digital marketing initiatives.</w:t>
      </w:r>
    </w:p>
    <w:p w14:paraId="7A9A0BC3" w14:textId="77777777" w:rsidR="0028206C" w:rsidRPr="003B3ECA" w:rsidRDefault="0028206C" w:rsidP="008C3A39">
      <w:pPr>
        <w:jc w:val="both"/>
        <w:rPr>
          <w:rFonts w:asciiTheme="minorHAnsi" w:hAnsiTheme="minorHAnsi" w:cstheme="minorHAnsi"/>
          <w:sz w:val="22"/>
          <w:szCs w:val="22"/>
        </w:rPr>
      </w:pPr>
    </w:p>
    <w:p w14:paraId="2D3811EF"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5. Data Governance and Compliance</w:t>
      </w:r>
    </w:p>
    <w:p w14:paraId="5B14C155"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Provide enterprise-grade governance controls to ensure data quality, privacy, regulatory compliance, auditability, and secure management of customer information.</w:t>
      </w:r>
    </w:p>
    <w:p w14:paraId="708AE8B4" w14:textId="77777777" w:rsidR="0028206C" w:rsidRPr="003B3ECA" w:rsidRDefault="0028206C" w:rsidP="008C3A39">
      <w:pPr>
        <w:jc w:val="both"/>
        <w:rPr>
          <w:rFonts w:asciiTheme="minorHAnsi" w:hAnsiTheme="minorHAnsi" w:cstheme="minorHAnsi"/>
          <w:sz w:val="22"/>
          <w:szCs w:val="22"/>
        </w:rPr>
      </w:pPr>
    </w:p>
    <w:p w14:paraId="4649CCF8"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6. Artificial Intelligence and Advanced Analytics</w:t>
      </w:r>
    </w:p>
    <w:p w14:paraId="18491FEF"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Leverage AI and machine learning capabilities to support predictive analytics, customer segmentation, anomaly detection, churn prediction, and intelligent business recommendations.</w:t>
      </w:r>
    </w:p>
    <w:p w14:paraId="66C411D3" w14:textId="77777777" w:rsidR="0028206C" w:rsidRPr="003B3ECA" w:rsidRDefault="0028206C" w:rsidP="008C3A39">
      <w:pPr>
        <w:jc w:val="both"/>
        <w:rPr>
          <w:rFonts w:asciiTheme="minorHAnsi" w:hAnsiTheme="minorHAnsi" w:cstheme="minorHAnsi"/>
          <w:sz w:val="22"/>
          <w:szCs w:val="22"/>
        </w:rPr>
      </w:pPr>
    </w:p>
    <w:p w14:paraId="485AE57F"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7. Scalability and Future Readiness</w:t>
      </w:r>
    </w:p>
    <w:p w14:paraId="62231286"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Provide a platform capable of supporting future business growth, increased transaction volumes, additional digital channels, and emerging technologies without significant architectural changes.</w:t>
      </w:r>
    </w:p>
    <w:p w14:paraId="51208A36" w14:textId="77777777" w:rsidR="00561C47" w:rsidRPr="003B3ECA" w:rsidRDefault="00561C47" w:rsidP="008C3A39">
      <w:pPr>
        <w:jc w:val="both"/>
        <w:rPr>
          <w:rFonts w:asciiTheme="minorHAnsi" w:hAnsiTheme="minorHAnsi" w:cstheme="minorHAnsi"/>
          <w:sz w:val="22"/>
          <w:szCs w:val="22"/>
        </w:rPr>
      </w:pPr>
    </w:p>
    <w:p w14:paraId="4C81FDA6" w14:textId="37BC62A1" w:rsidR="00A65AD2" w:rsidRPr="003B3ECA" w:rsidRDefault="00561C47" w:rsidP="008C3A39">
      <w:pPr>
        <w:jc w:val="both"/>
        <w:rPr>
          <w:rFonts w:asciiTheme="minorHAnsi" w:hAnsiTheme="minorHAnsi" w:cstheme="minorHAnsi"/>
          <w:sz w:val="22"/>
          <w:szCs w:val="22"/>
          <w:highlight w:val="yellow"/>
        </w:rPr>
      </w:pPr>
      <w:r w:rsidRPr="003B3ECA">
        <w:rPr>
          <w:rFonts w:asciiTheme="minorHAnsi" w:hAnsiTheme="minorHAnsi" w:cstheme="minorHAnsi"/>
          <w:sz w:val="22"/>
          <w:szCs w:val="22"/>
        </w:rPr>
        <w:lastRenderedPageBreak/>
        <w:t>The selected solution should minimize operational overhead, maximize business value realization, and support IndiGo's long-term digital strategy.</w:t>
      </w:r>
    </w:p>
    <w:p w14:paraId="5D10A190" w14:textId="77777777" w:rsidR="00A65AD2" w:rsidRPr="003B3ECA" w:rsidRDefault="00A65AD2" w:rsidP="008C3A39">
      <w:pPr>
        <w:jc w:val="both"/>
        <w:rPr>
          <w:rFonts w:asciiTheme="minorHAnsi" w:hAnsiTheme="minorHAnsi" w:cstheme="minorHAnsi"/>
          <w:sz w:val="22"/>
          <w:szCs w:val="22"/>
        </w:rPr>
      </w:pPr>
    </w:p>
    <w:p w14:paraId="6212F14B" w14:textId="77777777" w:rsidR="00A65AD2" w:rsidRPr="003B3ECA" w:rsidRDefault="00A65AD2" w:rsidP="008C3A39">
      <w:pPr>
        <w:contextualSpacing/>
        <w:jc w:val="both"/>
        <w:rPr>
          <w:rFonts w:asciiTheme="minorHAnsi" w:hAnsiTheme="minorHAnsi" w:cstheme="minorHAnsi"/>
          <w:sz w:val="22"/>
          <w:szCs w:val="22"/>
        </w:rPr>
      </w:pPr>
      <w:r w:rsidRPr="003B3ECA">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36BD601B" w14:textId="77777777" w:rsidR="0028206C" w:rsidRPr="003B3ECA" w:rsidRDefault="0028206C" w:rsidP="008C3A39">
      <w:pPr>
        <w:contextualSpacing/>
        <w:jc w:val="both"/>
        <w:rPr>
          <w:rFonts w:asciiTheme="minorHAnsi" w:hAnsiTheme="minorHAnsi" w:cstheme="minorHAnsi"/>
          <w:sz w:val="22"/>
          <w:szCs w:val="22"/>
        </w:rPr>
      </w:pPr>
    </w:p>
    <w:p w14:paraId="0BBFBE3D" w14:textId="77777777" w:rsidR="00A65AD2" w:rsidRPr="003B3ECA" w:rsidRDefault="00A65AD2" w:rsidP="009E6FE7">
      <w:pPr>
        <w:pStyle w:val="Style1"/>
        <w:rPr>
          <w:rFonts w:cstheme="minorHAnsi"/>
        </w:rPr>
      </w:pPr>
      <w:bookmarkStart w:id="22" w:name="_Toc140736493"/>
      <w:bookmarkStart w:id="23" w:name="_Toc233645480"/>
      <w:bookmarkStart w:id="24" w:name="_Toc464141240"/>
      <w:r w:rsidRPr="003B3ECA">
        <w:rPr>
          <w:rFonts w:cstheme="minorHAnsi"/>
        </w:rPr>
        <w:t>Critical Capabilities &amp; High-Level Scope of Work</w:t>
      </w:r>
      <w:bookmarkEnd w:id="22"/>
      <w:bookmarkEnd w:id="23"/>
    </w:p>
    <w:p w14:paraId="55F1E487" w14:textId="40767728" w:rsidR="00A65AD2" w:rsidRPr="003B3ECA" w:rsidRDefault="00A65AD2" w:rsidP="008C3A39">
      <w:pPr>
        <w:jc w:val="both"/>
        <w:rPr>
          <w:rFonts w:asciiTheme="minorHAnsi" w:hAnsiTheme="minorHAnsi" w:cstheme="minorHAnsi"/>
          <w:color w:val="000000" w:themeColor="text1"/>
          <w:sz w:val="22"/>
          <w:szCs w:val="22"/>
        </w:rPr>
      </w:pPr>
      <w:r w:rsidRPr="003B3ECA">
        <w:rPr>
          <w:rFonts w:asciiTheme="minorHAnsi" w:hAnsiTheme="minorHAnsi" w:cstheme="minorHAnsi"/>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p>
    <w:p w14:paraId="2B1C1453"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Vendors are required to provide a point-by-point response against each capability listed below. Appropriate supporting documentation demonstrating product capability, airline or enterprise deployment experience, architecture, implementation methodology, and business outcomes shall be submitted as part of the proposal.</w:t>
      </w:r>
    </w:p>
    <w:p w14:paraId="2A092432"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6F447D0E"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proposed solution should support, but not be limited to, the following capability areas:</w:t>
      </w:r>
    </w:p>
    <w:p w14:paraId="32944AE3"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317E782D" w14:textId="77777777" w:rsidR="00A2354F" w:rsidRPr="003B3ECA" w:rsidRDefault="00A2354F" w:rsidP="008C3A39">
      <w:pPr>
        <w:pStyle w:val="Heading3"/>
        <w:numPr>
          <w:ilvl w:val="0"/>
          <w:numId w:val="0"/>
        </w:numPr>
        <w:spacing w:after="0"/>
      </w:pPr>
      <w:bookmarkStart w:id="25" w:name="_Toc233645481"/>
      <w:r w:rsidRPr="003B3ECA">
        <w:rPr>
          <w:color w:val="000000"/>
        </w:rPr>
        <w:t>1. Enterprise Data Collection &amp; Digital Instrumentation</w:t>
      </w:r>
      <w:bookmarkEnd w:id="25"/>
    </w:p>
    <w:p w14:paraId="5BD51403"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 comprehensive analytics data collection framework capable of capturing customer interactions consistently across all IndiGo digital channels.</w:t>
      </w:r>
    </w:p>
    <w:p w14:paraId="186DA3BD" w14:textId="31DBF81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 xml:space="preserve">The solution should support collection of </w:t>
      </w:r>
      <w:proofErr w:type="spellStart"/>
      <w:r w:rsidRPr="003B3ECA">
        <w:rPr>
          <w:rFonts w:asciiTheme="minorHAnsi" w:hAnsiTheme="minorHAnsi" w:cstheme="minorHAnsi"/>
          <w:color w:val="000000"/>
        </w:rPr>
        <w:t>behavioural</w:t>
      </w:r>
      <w:proofErr w:type="spellEnd"/>
      <w:r w:rsidRPr="003B3ECA">
        <w:rPr>
          <w:rFonts w:asciiTheme="minorHAnsi" w:hAnsiTheme="minorHAnsi" w:cstheme="minorHAnsi"/>
          <w:color w:val="000000"/>
        </w:rPr>
        <w:t>, transactional, operational, technical, and engagement events from multiple sources while ensuring high data quality, low latency, and governance.</w:t>
      </w:r>
    </w:p>
    <w:p w14:paraId="5828D63D" w14:textId="77777777" w:rsidR="0028206C" w:rsidRPr="003B3ECA" w:rsidRDefault="0028206C" w:rsidP="008C3A39">
      <w:pPr>
        <w:pStyle w:val="wordsection1"/>
        <w:spacing w:before="0" w:beforeAutospacing="0" w:after="0" w:afterAutospacing="0"/>
        <w:rPr>
          <w:rFonts w:asciiTheme="minorHAnsi" w:hAnsiTheme="minorHAnsi" w:cstheme="minorHAnsi"/>
          <w:color w:val="000000"/>
        </w:rPr>
      </w:pPr>
    </w:p>
    <w:p w14:paraId="412F4BAC" w14:textId="77777777" w:rsidR="00A2354F" w:rsidRPr="003B3ECA" w:rsidRDefault="00A2354F" w:rsidP="008C3A39">
      <w:pPr>
        <w:pStyle w:val="Heading3"/>
        <w:numPr>
          <w:ilvl w:val="0"/>
          <w:numId w:val="0"/>
        </w:numPr>
        <w:spacing w:after="0"/>
      </w:pPr>
      <w:bookmarkStart w:id="26" w:name="_Toc233645482"/>
      <w:r w:rsidRPr="003B3ECA">
        <w:rPr>
          <w:color w:val="000000"/>
        </w:rPr>
        <w:t>2. Event Taxonomy &amp; Data Governance</w:t>
      </w:r>
      <w:bookmarkEnd w:id="26"/>
    </w:p>
    <w:p w14:paraId="4E76E04C"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an enterprise event governance framework enabling standardized event naming conventions, metadata management, version control, validation rules, event quality monitoring, and lifecycle management.</w:t>
      </w:r>
    </w:p>
    <w:p w14:paraId="4187A325"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platform should ensure consistency of analytics implementation across multiple digital products and teams.</w:t>
      </w:r>
    </w:p>
    <w:p w14:paraId="3F084F72"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0B8A8CA0" w14:textId="77777777" w:rsidR="00A2354F" w:rsidRPr="003B3ECA" w:rsidRDefault="00A2354F" w:rsidP="008C3A39">
      <w:pPr>
        <w:pStyle w:val="Heading3"/>
        <w:numPr>
          <w:ilvl w:val="0"/>
          <w:numId w:val="0"/>
        </w:numPr>
        <w:spacing w:after="0"/>
      </w:pPr>
      <w:bookmarkStart w:id="27" w:name="_Toc233645483"/>
      <w:r w:rsidRPr="003B3ECA">
        <w:rPr>
          <w:color w:val="000000"/>
        </w:rPr>
        <w:t>3. Customer Identity Resolution &amp; Unified Customer Profiles</w:t>
      </w:r>
      <w:bookmarkEnd w:id="27"/>
    </w:p>
    <w:p w14:paraId="5D4182DB"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capabilities to identify, merge, and manage customer identities across anonymous, authenticated, loyalty, and partner channels.</w:t>
      </w:r>
    </w:p>
    <w:p w14:paraId="3545F642"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 xml:space="preserve">The solution should create a unified customer profile enabling complete visibility of customer </w:t>
      </w:r>
      <w:proofErr w:type="spellStart"/>
      <w:r w:rsidRPr="003B3ECA">
        <w:rPr>
          <w:rFonts w:asciiTheme="minorHAnsi" w:hAnsiTheme="minorHAnsi" w:cstheme="minorHAnsi"/>
          <w:color w:val="000000"/>
        </w:rPr>
        <w:t>behaviour</w:t>
      </w:r>
      <w:proofErr w:type="spellEnd"/>
      <w:r w:rsidRPr="003B3ECA">
        <w:rPr>
          <w:rFonts w:asciiTheme="minorHAnsi" w:hAnsiTheme="minorHAnsi" w:cstheme="minorHAnsi"/>
          <w:color w:val="000000"/>
        </w:rPr>
        <w:t> throughout the digital journey.</w:t>
      </w:r>
    </w:p>
    <w:p w14:paraId="78465DE7"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58050EA1" w14:textId="77777777" w:rsidR="00A2354F" w:rsidRPr="003B3ECA" w:rsidRDefault="00A2354F" w:rsidP="008C3A39">
      <w:pPr>
        <w:pStyle w:val="Heading3"/>
        <w:numPr>
          <w:ilvl w:val="0"/>
          <w:numId w:val="0"/>
        </w:numPr>
        <w:spacing w:after="0"/>
      </w:pPr>
      <w:bookmarkStart w:id="28" w:name="_Toc233645484"/>
      <w:r w:rsidRPr="003B3ECA">
        <w:rPr>
          <w:color w:val="000000"/>
        </w:rPr>
        <w:t>4. Customer Journey Analytics</w:t>
      </w:r>
      <w:bookmarkEnd w:id="28"/>
    </w:p>
    <w:p w14:paraId="550F095C"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end-to-end visibility into customer journeys across all digital touchpoints.</w:t>
      </w:r>
    </w:p>
    <w:p w14:paraId="3CE6E437"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solution should enable visualization, measurement, optimization, and analysis of customer journeys across Web, Mobile Applications, APIs, Loyalty Platforms, Contact Centre interactions, Marketing Platforms, and future digital properties.</w:t>
      </w:r>
    </w:p>
    <w:p w14:paraId="4F0DC0CA"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00CDEB00" w14:textId="77777777" w:rsidR="00A2354F" w:rsidRPr="003B3ECA" w:rsidRDefault="00A2354F" w:rsidP="008C3A39">
      <w:pPr>
        <w:pStyle w:val="Heading3"/>
        <w:numPr>
          <w:ilvl w:val="0"/>
          <w:numId w:val="0"/>
        </w:numPr>
        <w:spacing w:after="0"/>
      </w:pPr>
      <w:bookmarkStart w:id="29" w:name="_Toc233645485"/>
      <w:r w:rsidRPr="003B3ECA">
        <w:rPr>
          <w:color w:val="000000"/>
        </w:rPr>
        <w:t>5. Product Analytics</w:t>
      </w:r>
      <w:bookmarkEnd w:id="29"/>
    </w:p>
    <w:p w14:paraId="576150D6" w14:textId="4DA1E86B" w:rsidR="0028206C"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 xml:space="preserve">Provide enterprise-grade product analytics enabling product managers and business teams to measure customer engagement, feature adoption, user </w:t>
      </w:r>
      <w:proofErr w:type="spellStart"/>
      <w:r w:rsidRPr="003B3ECA">
        <w:rPr>
          <w:rFonts w:asciiTheme="minorHAnsi" w:hAnsiTheme="minorHAnsi" w:cstheme="minorHAnsi"/>
          <w:color w:val="000000"/>
        </w:rPr>
        <w:t>behaviour</w:t>
      </w:r>
      <w:proofErr w:type="spellEnd"/>
      <w:r w:rsidRPr="003B3ECA">
        <w:rPr>
          <w:rFonts w:asciiTheme="minorHAnsi" w:hAnsiTheme="minorHAnsi" w:cstheme="minorHAnsi"/>
          <w:color w:val="000000"/>
        </w:rPr>
        <w:t>, digital funnel performance, feature effectiveness, and overall product health.</w:t>
      </w:r>
    </w:p>
    <w:p w14:paraId="4D4431F6" w14:textId="77777777" w:rsidR="00A2354F" w:rsidRPr="003B3ECA" w:rsidRDefault="00A2354F" w:rsidP="008C3A39">
      <w:pPr>
        <w:pStyle w:val="Heading3"/>
        <w:numPr>
          <w:ilvl w:val="0"/>
          <w:numId w:val="0"/>
        </w:numPr>
        <w:spacing w:after="0"/>
      </w:pPr>
      <w:bookmarkStart w:id="30" w:name="_Toc233645486"/>
      <w:r w:rsidRPr="003B3ECA">
        <w:rPr>
          <w:color w:val="000000"/>
        </w:rPr>
        <w:lastRenderedPageBreak/>
        <w:t>6. Booking Funnel Analytics &amp; Conversion Optimization</w:t>
      </w:r>
      <w:bookmarkEnd w:id="30"/>
    </w:p>
    <w:p w14:paraId="4C3D8003"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specialized analytics for airline booking funnels enabling detailed analysis of customer progression across Search, Flight Selection, Passenger Details, Ancillary Selection, Payment, Confirmation, Check-in, and post-booking servicing journeys.</w:t>
      </w:r>
    </w:p>
    <w:p w14:paraId="6E64BE2A"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solution should identify friction points, abandonment patterns, and optimization opportunities.</w:t>
      </w:r>
    </w:p>
    <w:p w14:paraId="5373CFF6"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44B2542D" w14:textId="25C5A30E" w:rsidR="00A2354F" w:rsidRPr="003B3ECA" w:rsidRDefault="00667821" w:rsidP="008C3A39">
      <w:pPr>
        <w:pStyle w:val="Heading3"/>
        <w:numPr>
          <w:ilvl w:val="0"/>
          <w:numId w:val="0"/>
        </w:numPr>
        <w:spacing w:after="0"/>
      </w:pPr>
      <w:bookmarkStart w:id="31" w:name="_Toc233645487"/>
      <w:r w:rsidRPr="003B3ECA">
        <w:rPr>
          <w:color w:val="000000"/>
        </w:rPr>
        <w:t>7</w:t>
      </w:r>
      <w:r w:rsidR="00A2354F" w:rsidRPr="003B3ECA">
        <w:rPr>
          <w:color w:val="000000"/>
        </w:rPr>
        <w:t>. Marketing Analytics &amp; Attribution</w:t>
      </w:r>
      <w:bookmarkEnd w:id="31"/>
    </w:p>
    <w:p w14:paraId="08540D34"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Provide comprehensive marketing analytics capabilities supporting campaign performance measurement, acquisition analysis, attribution modelling, channel effectiveness, customer acquisition cost, return on investment, and customer lifetime value.</w:t>
      </w:r>
    </w:p>
    <w:p w14:paraId="530C1090"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1B8B48FA" w14:textId="52F4DE76" w:rsidR="00A2354F" w:rsidRPr="003B3ECA" w:rsidRDefault="00667821" w:rsidP="008C3A39">
      <w:pPr>
        <w:pStyle w:val="Heading3"/>
        <w:numPr>
          <w:ilvl w:val="0"/>
          <w:numId w:val="0"/>
        </w:numPr>
        <w:spacing w:after="0"/>
      </w:pPr>
      <w:bookmarkStart w:id="32" w:name="_Toc233645488"/>
      <w:r w:rsidRPr="003B3ECA">
        <w:rPr>
          <w:color w:val="000000"/>
        </w:rPr>
        <w:t>8</w:t>
      </w:r>
      <w:r w:rsidR="00A2354F" w:rsidRPr="003B3ECA">
        <w:rPr>
          <w:color w:val="000000"/>
        </w:rPr>
        <w:t>. Audience Management &amp; Customer Segmentation</w:t>
      </w:r>
      <w:bookmarkEnd w:id="32"/>
    </w:p>
    <w:p w14:paraId="497B646E"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 xml:space="preserve">Provide enterprise audience management capabilities allowing business users to create dynamic customer segments using </w:t>
      </w:r>
      <w:proofErr w:type="spellStart"/>
      <w:r w:rsidRPr="003B3ECA">
        <w:rPr>
          <w:rFonts w:asciiTheme="minorHAnsi" w:hAnsiTheme="minorHAnsi" w:cstheme="minorHAnsi"/>
          <w:color w:val="000000"/>
        </w:rPr>
        <w:t>behavioural</w:t>
      </w:r>
      <w:proofErr w:type="spellEnd"/>
      <w:r w:rsidRPr="003B3ECA">
        <w:rPr>
          <w:rFonts w:asciiTheme="minorHAnsi" w:hAnsiTheme="minorHAnsi" w:cstheme="minorHAnsi"/>
          <w:color w:val="000000"/>
        </w:rPr>
        <w:t>, transactional, demographic, loyalty, operational, contextual, and predictive attributes.</w:t>
      </w:r>
    </w:p>
    <w:p w14:paraId="1DC89FFD"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solution should enable activation of audiences across enterprise marketing and personalization platforms.</w:t>
      </w:r>
    </w:p>
    <w:p w14:paraId="22F70463"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34AE6016" w14:textId="07A9B259" w:rsidR="00A2354F" w:rsidRPr="003B3ECA" w:rsidRDefault="00667821" w:rsidP="008C3A39">
      <w:pPr>
        <w:pStyle w:val="Heading3"/>
        <w:numPr>
          <w:ilvl w:val="0"/>
          <w:numId w:val="0"/>
        </w:numPr>
        <w:spacing w:after="0"/>
      </w:pPr>
      <w:bookmarkStart w:id="33" w:name="_Toc233645489"/>
      <w:r w:rsidRPr="003B3ECA">
        <w:rPr>
          <w:color w:val="000000"/>
        </w:rPr>
        <w:t>9</w:t>
      </w:r>
      <w:r w:rsidR="00A2354F" w:rsidRPr="003B3ECA">
        <w:rPr>
          <w:color w:val="000000"/>
        </w:rPr>
        <w:t>. AI-Powered Analytics &amp; Predictive Intelligence</w:t>
      </w:r>
      <w:bookmarkEnd w:id="33"/>
    </w:p>
    <w:p w14:paraId="20A90828"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Artificial Intelligence and Machine Learning capabilities enabling predictive analytics, anomaly detection, customer propensity modelling, churn prediction, intelligent recommendations, automated insights, forecasting, and business optimization.</w:t>
      </w:r>
    </w:p>
    <w:p w14:paraId="02F00583" w14:textId="11B44635" w:rsidR="0028206C"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platform should leverage both historical and real-time customer data to generate actionable recommendations.</w:t>
      </w:r>
    </w:p>
    <w:p w14:paraId="5D7F2E7D"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214A34BA" w14:textId="6AEE85C2" w:rsidR="00A2354F" w:rsidRPr="003B3ECA" w:rsidRDefault="00A2354F" w:rsidP="008C3A39">
      <w:pPr>
        <w:pStyle w:val="Heading3"/>
        <w:numPr>
          <w:ilvl w:val="0"/>
          <w:numId w:val="0"/>
        </w:numPr>
        <w:spacing w:after="0"/>
      </w:pPr>
      <w:bookmarkStart w:id="34" w:name="_Toc233645490"/>
      <w:r w:rsidRPr="003B3ECA">
        <w:rPr>
          <w:color w:val="000000"/>
        </w:rPr>
        <w:t>1</w:t>
      </w:r>
      <w:r w:rsidR="00667821" w:rsidRPr="003B3ECA">
        <w:rPr>
          <w:color w:val="000000"/>
        </w:rPr>
        <w:t>0</w:t>
      </w:r>
      <w:r w:rsidRPr="003B3ECA">
        <w:rPr>
          <w:color w:val="000000"/>
        </w:rPr>
        <w:t>. Digital Experience Analytics</w:t>
      </w:r>
      <w:bookmarkEnd w:id="34"/>
    </w:p>
    <w:p w14:paraId="36D5770C"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advanced Digital Experience Analytics capabilities enabling organizations to understand customer interaction quality beyond traditional reporting.</w:t>
      </w:r>
    </w:p>
    <w:p w14:paraId="3644D908"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Capabilities should include session replay, customer struggle detection, rage clicks, dead clicks, excessive scrolling, JavaScript errors, performance bottlenecks, usability analytics, and digital experience scoring.</w:t>
      </w:r>
    </w:p>
    <w:p w14:paraId="3AE8B9B8"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0A46E14D" w14:textId="7DEF5A45" w:rsidR="00A2354F" w:rsidRPr="003B3ECA" w:rsidRDefault="00A2354F" w:rsidP="008C3A39">
      <w:pPr>
        <w:pStyle w:val="Heading3"/>
        <w:numPr>
          <w:ilvl w:val="0"/>
          <w:numId w:val="0"/>
        </w:numPr>
        <w:spacing w:after="0"/>
      </w:pPr>
      <w:bookmarkStart w:id="35" w:name="_Toc233645491"/>
      <w:r w:rsidRPr="003B3ECA">
        <w:rPr>
          <w:color w:val="000000"/>
        </w:rPr>
        <w:t>1</w:t>
      </w:r>
      <w:r w:rsidR="00667821" w:rsidRPr="003B3ECA">
        <w:rPr>
          <w:color w:val="000000"/>
        </w:rPr>
        <w:t>1</w:t>
      </w:r>
      <w:r w:rsidRPr="003B3ECA">
        <w:rPr>
          <w:color w:val="000000"/>
        </w:rPr>
        <w:t>. Heatmaps &amp; User Interaction Analytics</w:t>
      </w:r>
      <w:bookmarkEnd w:id="35"/>
    </w:p>
    <w:p w14:paraId="5C3DEED5"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Provide visual interaction analytics enabling business users to understand customer engagement through click heatmaps, scroll depth analysis, attention maps, form analytics, interaction density, and content engagement visualization.</w:t>
      </w:r>
    </w:p>
    <w:p w14:paraId="0DEDCDA0"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4F00537E" w14:textId="27317E80" w:rsidR="00A2354F" w:rsidRPr="003B3ECA" w:rsidRDefault="00A2354F" w:rsidP="008C3A39">
      <w:pPr>
        <w:pStyle w:val="Heading3"/>
        <w:numPr>
          <w:ilvl w:val="0"/>
          <w:numId w:val="0"/>
        </w:numPr>
        <w:spacing w:after="0"/>
      </w:pPr>
      <w:bookmarkStart w:id="36" w:name="_Toc233645492"/>
      <w:r w:rsidRPr="003B3ECA">
        <w:rPr>
          <w:color w:val="000000"/>
        </w:rPr>
        <w:t>1</w:t>
      </w:r>
      <w:r w:rsidR="00667821" w:rsidRPr="003B3ECA">
        <w:rPr>
          <w:color w:val="000000"/>
        </w:rPr>
        <w:t>2</w:t>
      </w:r>
      <w:r w:rsidRPr="003B3ECA">
        <w:rPr>
          <w:color w:val="000000"/>
        </w:rPr>
        <w:t>. Reporting, Dashboards &amp; Business Intelligence</w:t>
      </w:r>
      <w:bookmarkEnd w:id="36"/>
    </w:p>
    <w:p w14:paraId="5A8FFB1D"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enterprise reporting capabilities supporting executive dashboards, operational dashboards, product analytics dashboards, marketing dashboards, airline operational reporting, custom dashboards, and self-service analytics.</w:t>
      </w:r>
    </w:p>
    <w:p w14:paraId="60A1686A"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platform should support interactive reporting, drill-down capabilities, scheduled reports, real-time dashboards, and enterprise KPI monitoring.</w:t>
      </w:r>
    </w:p>
    <w:p w14:paraId="5C64916B"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2B2FA564" w14:textId="06536DDD" w:rsidR="00A2354F" w:rsidRPr="003B3ECA" w:rsidRDefault="00A2354F" w:rsidP="008C3A39">
      <w:pPr>
        <w:pStyle w:val="Heading3"/>
        <w:numPr>
          <w:ilvl w:val="0"/>
          <w:numId w:val="0"/>
        </w:numPr>
        <w:spacing w:after="0"/>
      </w:pPr>
      <w:bookmarkStart w:id="37" w:name="_Toc233645493"/>
      <w:r w:rsidRPr="003B3ECA">
        <w:rPr>
          <w:color w:val="000000"/>
        </w:rPr>
        <w:t>1</w:t>
      </w:r>
      <w:r w:rsidR="00667821" w:rsidRPr="003B3ECA">
        <w:rPr>
          <w:color w:val="000000"/>
        </w:rPr>
        <w:t>3</w:t>
      </w:r>
      <w:r w:rsidRPr="003B3ECA">
        <w:rPr>
          <w:color w:val="000000"/>
        </w:rPr>
        <w:t>. Self-Service Analytics &amp; Business User Enablement</w:t>
      </w:r>
      <w:bookmarkEnd w:id="37"/>
    </w:p>
    <w:p w14:paraId="5DE8C2F8"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Provide intuitive no-code or low-code capabilities enabling business users, analysts, marketing teams, and product managers to independently create reports, dashboards, customer segments, calculated metrics, alerts, and business insights without engineering dependency.</w:t>
      </w:r>
    </w:p>
    <w:p w14:paraId="38267FED"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458C9589" w14:textId="283EFE7D" w:rsidR="00A2354F" w:rsidRPr="003B3ECA" w:rsidRDefault="00A2354F" w:rsidP="008C3A39">
      <w:pPr>
        <w:pStyle w:val="Heading3"/>
        <w:numPr>
          <w:ilvl w:val="0"/>
          <w:numId w:val="0"/>
        </w:numPr>
        <w:spacing w:after="0"/>
      </w:pPr>
      <w:bookmarkStart w:id="38" w:name="_Toc233645494"/>
      <w:r w:rsidRPr="003B3ECA">
        <w:rPr>
          <w:color w:val="000000"/>
        </w:rPr>
        <w:lastRenderedPageBreak/>
        <w:t>1</w:t>
      </w:r>
      <w:r w:rsidR="00667821" w:rsidRPr="003B3ECA">
        <w:rPr>
          <w:color w:val="000000"/>
        </w:rPr>
        <w:t>4</w:t>
      </w:r>
      <w:r w:rsidRPr="003B3ECA">
        <w:rPr>
          <w:color w:val="000000"/>
        </w:rPr>
        <w:t>. Enterprise Data Quality &amp; Governance</w:t>
      </w:r>
      <w:bookmarkEnd w:id="38"/>
    </w:p>
    <w:p w14:paraId="3D5182C2"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comprehensive governance capabilities ensuring data accuracy, completeness, consistency, auditability, lineage, metadata management, access controls, regulatory compliance, and enterprise data stewardship.</w:t>
      </w:r>
    </w:p>
    <w:p w14:paraId="3A6E4A46"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The vendor shall also provide periodic business reviews, adoption assessments, optimization recommendations, product roadmap updates, and strategic guidance to maximize the value realization from the Enterprise Digital Analytics Platform.</w:t>
      </w:r>
    </w:p>
    <w:p w14:paraId="0E47F6CC" w14:textId="77777777" w:rsidR="00A65AD2" w:rsidRPr="003B3ECA" w:rsidRDefault="00A65AD2" w:rsidP="008C3A39">
      <w:pPr>
        <w:jc w:val="both"/>
        <w:rPr>
          <w:rFonts w:asciiTheme="minorHAnsi" w:hAnsiTheme="minorHAnsi" w:cstheme="minorHAnsi"/>
          <w:sz w:val="22"/>
          <w:szCs w:val="22"/>
        </w:rPr>
      </w:pPr>
    </w:p>
    <w:p w14:paraId="79D3BA6F" w14:textId="7C2E1EF5" w:rsidR="00A65AD2" w:rsidRPr="003B3ECA" w:rsidRDefault="00A65AD2" w:rsidP="00080718">
      <w:pPr>
        <w:pStyle w:val="Style1"/>
        <w:rPr>
          <w:rFonts w:cstheme="minorHAnsi"/>
        </w:rPr>
      </w:pPr>
      <w:bookmarkStart w:id="39" w:name="_Toc140736494"/>
      <w:bookmarkStart w:id="40" w:name="_Toc233645495"/>
      <w:r w:rsidRPr="003B3ECA">
        <w:rPr>
          <w:rFonts w:cstheme="minorHAnsi"/>
        </w:rPr>
        <w:t>Functional Detailed Requirements</w:t>
      </w:r>
      <w:bookmarkEnd w:id="39"/>
      <w:bookmarkEnd w:id="40"/>
    </w:p>
    <w:p w14:paraId="4AA43BB8" w14:textId="0DE47D24" w:rsidR="00A65AD2" w:rsidRPr="003B3ECA" w:rsidRDefault="00A65AD2" w:rsidP="008C3A39">
      <w:pPr>
        <w:jc w:val="both"/>
        <w:rPr>
          <w:rFonts w:asciiTheme="minorHAnsi" w:hAnsiTheme="minorHAnsi" w:cstheme="minorHAnsi"/>
          <w:color w:val="000000" w:themeColor="text1"/>
          <w:sz w:val="22"/>
          <w:szCs w:val="22"/>
          <w:highlight w:val="yellow"/>
        </w:rPr>
      </w:pPr>
      <w:r w:rsidRPr="003B3ECA">
        <w:rPr>
          <w:rFonts w:asciiTheme="minorHAnsi" w:hAnsiTheme="minorHAnsi" w:cstheme="minorHAnsi"/>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03EED69E"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color w:val="000000"/>
          <w:sz w:val="22"/>
          <w:szCs w:val="22"/>
        </w:rPr>
        <w:t>Vendors are expected to respond against each requirement using the following compliance matrix:</w:t>
      </w:r>
    </w:p>
    <w:p w14:paraId="7CAC2EC1"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b/>
          <w:bCs/>
          <w:color w:val="000000"/>
          <w:sz w:val="22"/>
          <w:szCs w:val="22"/>
        </w:rPr>
        <w:t>C</w:t>
      </w:r>
      <w:r w:rsidRPr="003B3ECA">
        <w:rPr>
          <w:rFonts w:asciiTheme="minorHAnsi" w:hAnsiTheme="minorHAnsi" w:cstheme="minorHAnsi"/>
          <w:color w:val="000000"/>
          <w:sz w:val="22"/>
          <w:szCs w:val="22"/>
        </w:rPr>
        <w:t> – Compliant</w:t>
      </w:r>
    </w:p>
    <w:p w14:paraId="748AADA0"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b/>
          <w:bCs/>
          <w:color w:val="000000"/>
          <w:sz w:val="22"/>
          <w:szCs w:val="22"/>
        </w:rPr>
        <w:t>PC</w:t>
      </w:r>
      <w:r w:rsidRPr="003B3ECA">
        <w:rPr>
          <w:rFonts w:asciiTheme="minorHAnsi" w:hAnsiTheme="minorHAnsi" w:cstheme="minorHAnsi"/>
          <w:color w:val="000000"/>
          <w:sz w:val="22"/>
          <w:szCs w:val="22"/>
        </w:rPr>
        <w:t> – Partially Compliant</w:t>
      </w:r>
    </w:p>
    <w:p w14:paraId="0733DBB9"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b/>
          <w:bCs/>
          <w:color w:val="000000"/>
          <w:sz w:val="22"/>
          <w:szCs w:val="22"/>
        </w:rPr>
        <w:t>NC</w:t>
      </w:r>
      <w:r w:rsidRPr="003B3ECA">
        <w:rPr>
          <w:rFonts w:asciiTheme="minorHAnsi" w:hAnsiTheme="minorHAnsi" w:cstheme="minorHAnsi"/>
          <w:color w:val="000000"/>
          <w:sz w:val="22"/>
          <w:szCs w:val="22"/>
        </w:rPr>
        <w:t> – Non-Compliant</w:t>
      </w:r>
    </w:p>
    <w:p w14:paraId="6B8100C7" w14:textId="77777777" w:rsidR="004749CD" w:rsidRPr="003B3ECA" w:rsidRDefault="004749CD">
      <w:pPr>
        <w:numPr>
          <w:ilvl w:val="0"/>
          <w:numId w:val="1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response is </w:t>
      </w:r>
      <w:r w:rsidRPr="003B3ECA">
        <w:rPr>
          <w:rFonts w:asciiTheme="minorHAnsi" w:hAnsiTheme="minorHAnsi" w:cstheme="minorHAnsi"/>
          <w:b/>
          <w:bCs/>
          <w:color w:val="000000"/>
          <w:sz w:val="22"/>
          <w:szCs w:val="22"/>
        </w:rPr>
        <w:t>Compliant (C)</w:t>
      </w:r>
      <w:r w:rsidRPr="003B3ECA">
        <w:rPr>
          <w:rFonts w:asciiTheme="minorHAnsi" w:hAnsiTheme="minorHAnsi" w:cstheme="minorHAnsi"/>
          <w:color w:val="000000"/>
          <w:sz w:val="22"/>
          <w:szCs w:val="22"/>
        </w:rPr>
        <w:t>, vendors shall provide detailed documentation demonstrating how the requirement is supported within the standard product.</w:t>
      </w:r>
    </w:p>
    <w:p w14:paraId="4F07B174" w14:textId="77777777" w:rsidR="004749CD" w:rsidRPr="003B3ECA" w:rsidRDefault="004749CD">
      <w:pPr>
        <w:numPr>
          <w:ilvl w:val="0"/>
          <w:numId w:val="1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response is </w:t>
      </w:r>
      <w:r w:rsidRPr="003B3ECA">
        <w:rPr>
          <w:rFonts w:asciiTheme="minorHAnsi" w:hAnsiTheme="minorHAnsi" w:cstheme="minorHAnsi"/>
          <w:b/>
          <w:bCs/>
          <w:color w:val="000000"/>
          <w:sz w:val="22"/>
          <w:szCs w:val="22"/>
        </w:rPr>
        <w:t>Partially Compliant (PC)</w:t>
      </w:r>
      <w:r w:rsidRPr="003B3ECA">
        <w:rPr>
          <w:rFonts w:asciiTheme="minorHAnsi" w:hAnsiTheme="minorHAnsi" w:cstheme="minorHAnsi"/>
          <w:color w:val="000000"/>
          <w:sz w:val="22"/>
          <w:szCs w:val="22"/>
        </w:rPr>
        <w:t>, vendors shall clearly identify supported and unsupported capabilities, proposed workaround (if any), and willingness to provide the remaining functionality as part of the implementation without additional licensing cost.</w:t>
      </w:r>
    </w:p>
    <w:p w14:paraId="752F7CFD" w14:textId="77777777" w:rsidR="004749CD" w:rsidRPr="003B3ECA" w:rsidRDefault="004749CD">
      <w:pPr>
        <w:numPr>
          <w:ilvl w:val="0"/>
          <w:numId w:val="1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response is </w:t>
      </w:r>
      <w:r w:rsidRPr="003B3ECA">
        <w:rPr>
          <w:rFonts w:asciiTheme="minorHAnsi" w:hAnsiTheme="minorHAnsi" w:cstheme="minorHAnsi"/>
          <w:b/>
          <w:bCs/>
          <w:color w:val="000000"/>
          <w:sz w:val="22"/>
          <w:szCs w:val="22"/>
        </w:rPr>
        <w:t>Non-Compliant (NC)</w:t>
      </w:r>
      <w:r w:rsidRPr="003B3ECA">
        <w:rPr>
          <w:rFonts w:asciiTheme="minorHAnsi" w:hAnsiTheme="minorHAnsi" w:cstheme="minorHAnsi"/>
          <w:color w:val="000000"/>
          <w:sz w:val="22"/>
          <w:szCs w:val="22"/>
        </w:rPr>
        <w:t>, vendors shall indicate whether the capability is planned on the product roadmap, expected delivery timelines, or possible customization approach.</w:t>
      </w:r>
    </w:p>
    <w:p w14:paraId="2AAFB3F1" w14:textId="63F3CDE8" w:rsidR="004749C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Functional Requirements below are organized into Capability Requirements and Use Case Demonstrations. Vendors are expected to demonstrate practical implementation of the requested capabilities during product demonstrations.</w:t>
      </w:r>
    </w:p>
    <w:p w14:paraId="7A238015" w14:textId="77777777" w:rsidR="00735EF4" w:rsidRPr="003B3ECA" w:rsidRDefault="00735EF4" w:rsidP="008C3A39">
      <w:pPr>
        <w:pStyle w:val="NormalWeb"/>
        <w:spacing w:before="0" w:after="0" w:line="240" w:lineRule="auto"/>
        <w:rPr>
          <w:rFonts w:asciiTheme="minorHAnsi" w:hAnsiTheme="minorHAnsi" w:cstheme="minorHAnsi"/>
          <w:color w:val="000000"/>
          <w:sz w:val="22"/>
          <w:szCs w:val="22"/>
        </w:rPr>
      </w:pPr>
    </w:p>
    <w:p w14:paraId="38C36095" w14:textId="609B4D2D" w:rsidR="00836A71" w:rsidRPr="003B3ECA" w:rsidRDefault="00836A71" w:rsidP="001F7BE7">
      <w:pPr>
        <w:pStyle w:val="Heading3"/>
        <w:numPr>
          <w:ilvl w:val="0"/>
          <w:numId w:val="0"/>
        </w:numPr>
        <w:spacing w:after="0"/>
        <w:rPr>
          <w:color w:val="000000"/>
        </w:rPr>
      </w:pPr>
      <w:bookmarkStart w:id="41" w:name="_Toc233645496"/>
      <w:r w:rsidRPr="003B3ECA">
        <w:rPr>
          <w:color w:val="000000"/>
        </w:rPr>
        <w:t>1.</w:t>
      </w:r>
      <w:r w:rsidRPr="003B3ECA">
        <w:t xml:space="preserve"> </w:t>
      </w:r>
      <w:r w:rsidR="00735EF4" w:rsidRPr="003B3ECA">
        <w:rPr>
          <w:color w:val="000000"/>
        </w:rPr>
        <w:t>Enterprise Analytics Data Collection</w:t>
      </w:r>
      <w:bookmarkEnd w:id="41"/>
    </w:p>
    <w:p w14:paraId="39F7C512" w14:textId="77777777" w:rsidR="00F85FB1" w:rsidRPr="003B3ECA" w:rsidRDefault="00F85FB1" w:rsidP="00F85FB1">
      <w:pPr>
        <w:rPr>
          <w:rFonts w:asciiTheme="minorHAnsi" w:hAnsiTheme="minorHAnsi" w:cstheme="minorHAnsi"/>
        </w:rPr>
      </w:pPr>
    </w:p>
    <w:p w14:paraId="388BEF04" w14:textId="2A7749A8" w:rsidR="0098096D" w:rsidRPr="003B3ECA" w:rsidRDefault="002C4592" w:rsidP="00BB677B">
      <w:pPr>
        <w:pStyle w:val="Heading4"/>
        <w:numPr>
          <w:ilvl w:val="0"/>
          <w:numId w:val="0"/>
        </w:numPr>
        <w:ind w:left="864" w:hanging="864"/>
        <w:rPr>
          <w:rFonts w:cstheme="minorHAnsi"/>
        </w:rPr>
      </w:pPr>
      <w:r w:rsidRPr="003B3ECA">
        <w:rPr>
          <w:rFonts w:cstheme="minorHAnsi"/>
        </w:rPr>
        <w:t xml:space="preserve">1.1 </w:t>
      </w:r>
      <w:r w:rsidR="004749CD" w:rsidRPr="003B3ECA">
        <w:rPr>
          <w:rFonts w:cstheme="minorHAnsi"/>
        </w:rPr>
        <w:t>Capability Requirements</w:t>
      </w:r>
    </w:p>
    <w:p w14:paraId="4926595C" w14:textId="77777777" w:rsidR="004749C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an enterprise-grade analytics collection framework capable of capturing customer interactions consistently across all digital channels while maintaining high data quality, scalability, governance, and low processing latency.</w:t>
      </w:r>
    </w:p>
    <w:p w14:paraId="760DA984"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51511620" w14:textId="54CC1942" w:rsidR="00982663" w:rsidRPr="003B3ECA" w:rsidRDefault="004749CD" w:rsidP="00D97358">
      <w:pPr>
        <w:rPr>
          <w:rFonts w:asciiTheme="minorHAnsi" w:hAnsiTheme="minorHAnsi" w:cstheme="minorHAnsi"/>
          <w:sz w:val="22"/>
          <w:szCs w:val="22"/>
        </w:rPr>
      </w:pPr>
      <w:r w:rsidRPr="003B3ECA">
        <w:rPr>
          <w:rFonts w:asciiTheme="minorHAnsi" w:hAnsiTheme="minorHAnsi" w:cstheme="minorHAnsi"/>
          <w:sz w:val="22"/>
          <w:szCs w:val="22"/>
        </w:rPr>
        <w:t>The platform should support:</w:t>
      </w:r>
    </w:p>
    <w:p w14:paraId="0B73EEC9" w14:textId="3A436364"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1.1.1. </w:t>
      </w:r>
      <w:r w:rsidR="004749CD" w:rsidRPr="003B3ECA">
        <w:rPr>
          <w:rFonts w:cstheme="minorHAnsi"/>
        </w:rPr>
        <w:t>Ability to capture customer interaction events across Web, Mobile Applications (Android and iOS), backend services, APIs, kiosks, chatbots, and future digital channels.</w:t>
      </w:r>
    </w:p>
    <w:p w14:paraId="799C511C" w14:textId="1D0C6E7A"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1.1.2. </w:t>
      </w:r>
      <w:r w:rsidR="004749CD" w:rsidRPr="003B3ECA">
        <w:rPr>
          <w:rFonts w:cstheme="minorHAnsi"/>
        </w:rPr>
        <w:t>Ability to support SDK-based, API-based, server-side, client-side, and hybrid event collection mechanisms.</w:t>
      </w:r>
    </w:p>
    <w:p w14:paraId="7CE092EF" w14:textId="4A952A49"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1.1.3. </w:t>
      </w:r>
      <w:r w:rsidR="004749CD" w:rsidRPr="003B3ECA">
        <w:rPr>
          <w:rFonts w:cstheme="minorHAnsi"/>
        </w:rPr>
        <w:t>Ability to capture page views, screen views, clicks, searches, bookings, payment events, ancillary purchases, cancellations, refunds, modifications, check-in activities, and servicing events.</w:t>
      </w:r>
    </w:p>
    <w:p w14:paraId="4E71CD17" w14:textId="50CDE336"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1.1.4. </w:t>
      </w:r>
      <w:r w:rsidR="004749CD" w:rsidRPr="003B3ECA">
        <w:rPr>
          <w:rFonts w:cstheme="minorHAnsi"/>
        </w:rPr>
        <w:t>Ability to capture custom business events without requiring significant engineering effort.</w:t>
      </w:r>
    </w:p>
    <w:p w14:paraId="7ED5C557" w14:textId="2E2E6408"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1.1.5. </w:t>
      </w:r>
      <w:r w:rsidR="004749CD" w:rsidRPr="003B3ECA">
        <w:rPr>
          <w:rFonts w:cstheme="minorHAnsi"/>
        </w:rPr>
        <w:t>Ability to define custom event parameters, custom dimensions, calculated metrics, and event attributes.</w:t>
      </w:r>
    </w:p>
    <w:p w14:paraId="6A00A093" w14:textId="3FDA5071" w:rsidR="004749CD" w:rsidRPr="003B3ECA" w:rsidRDefault="00EA1EBB" w:rsidP="002F629C">
      <w:pPr>
        <w:pStyle w:val="Heading5"/>
        <w:numPr>
          <w:ilvl w:val="0"/>
          <w:numId w:val="0"/>
        </w:numPr>
        <w:spacing w:after="0"/>
        <w:ind w:left="720"/>
        <w:rPr>
          <w:rFonts w:cstheme="minorHAnsi"/>
        </w:rPr>
      </w:pPr>
      <w:r w:rsidRPr="003B3ECA">
        <w:rPr>
          <w:rFonts w:cstheme="minorHAnsi"/>
        </w:rPr>
        <w:t xml:space="preserve">1.1.6. </w:t>
      </w:r>
      <w:r w:rsidR="004749CD" w:rsidRPr="003B3ECA">
        <w:rPr>
          <w:rFonts w:cstheme="minorHAnsi"/>
        </w:rPr>
        <w:t>Ability to capture customer identifiers, session identifiers, device identifiers, campaign identifiers, booking identifiers, and transaction identifiers.</w:t>
      </w:r>
    </w:p>
    <w:p w14:paraId="3937C5FC" w14:textId="04789925" w:rsidR="004749CD" w:rsidRPr="003B3ECA" w:rsidRDefault="00EA1EBB" w:rsidP="002F629C">
      <w:pPr>
        <w:pStyle w:val="Heading5"/>
        <w:numPr>
          <w:ilvl w:val="0"/>
          <w:numId w:val="0"/>
        </w:numPr>
        <w:spacing w:after="0"/>
        <w:ind w:left="720"/>
        <w:rPr>
          <w:rFonts w:cstheme="minorHAnsi"/>
        </w:rPr>
      </w:pPr>
      <w:r w:rsidRPr="003B3ECA">
        <w:rPr>
          <w:rFonts w:cstheme="minorHAnsi"/>
        </w:rPr>
        <w:t xml:space="preserve">1.1.7. </w:t>
      </w:r>
      <w:r w:rsidR="004749CD" w:rsidRPr="003B3ECA">
        <w:rPr>
          <w:rFonts w:cstheme="minorHAnsi"/>
        </w:rPr>
        <w:t>Ability to support offline event collection with automatic synchronization once connectivity is restored.</w:t>
      </w:r>
    </w:p>
    <w:p w14:paraId="2BB31942" w14:textId="53AE8137" w:rsidR="004749CD" w:rsidRPr="003B3ECA" w:rsidRDefault="00EA1EBB" w:rsidP="002F629C">
      <w:pPr>
        <w:pStyle w:val="Heading5"/>
        <w:numPr>
          <w:ilvl w:val="0"/>
          <w:numId w:val="0"/>
        </w:numPr>
        <w:spacing w:after="0"/>
        <w:ind w:left="720"/>
        <w:rPr>
          <w:rFonts w:cstheme="minorHAnsi"/>
        </w:rPr>
      </w:pPr>
      <w:r w:rsidRPr="003B3ECA">
        <w:rPr>
          <w:rFonts w:cstheme="minorHAnsi"/>
        </w:rPr>
        <w:t xml:space="preserve">1.1.8. </w:t>
      </w:r>
      <w:r w:rsidR="004749CD" w:rsidRPr="003B3ECA">
        <w:rPr>
          <w:rFonts w:cstheme="minorHAnsi"/>
        </w:rPr>
        <w:t>Ability to validate events before ingestion to prevent duplicate, malformed, or incomplete analytics records.</w:t>
      </w:r>
    </w:p>
    <w:p w14:paraId="5A1B267D" w14:textId="2F6BD26D" w:rsidR="00EA4A4E" w:rsidRPr="003B3ECA" w:rsidRDefault="00EA1EBB" w:rsidP="002F629C">
      <w:pPr>
        <w:pStyle w:val="Heading5"/>
        <w:numPr>
          <w:ilvl w:val="0"/>
          <w:numId w:val="0"/>
        </w:numPr>
        <w:spacing w:after="0"/>
        <w:ind w:left="720"/>
        <w:rPr>
          <w:rFonts w:cstheme="minorHAnsi"/>
        </w:rPr>
      </w:pPr>
      <w:r w:rsidRPr="003B3ECA">
        <w:rPr>
          <w:rFonts w:cstheme="minorHAnsi"/>
        </w:rPr>
        <w:lastRenderedPageBreak/>
        <w:t xml:space="preserve">1.1.9. </w:t>
      </w:r>
      <w:r w:rsidR="004749CD" w:rsidRPr="003B3ECA">
        <w:rPr>
          <w:rFonts w:cstheme="minorHAnsi"/>
        </w:rPr>
        <w:t>Ability to support high-volume event ingestion while maintaining low latency during peak booking periods.</w:t>
      </w:r>
    </w:p>
    <w:p w14:paraId="42B3FC02" w14:textId="77777777" w:rsidR="00764549" w:rsidRPr="003B3ECA" w:rsidRDefault="00764549" w:rsidP="00764549">
      <w:pPr>
        <w:rPr>
          <w:rFonts w:asciiTheme="minorHAnsi" w:hAnsiTheme="minorHAnsi" w:cstheme="minorHAnsi"/>
        </w:rPr>
      </w:pPr>
    </w:p>
    <w:p w14:paraId="1E38FF6A" w14:textId="77777777" w:rsidR="00764549" w:rsidRPr="003B3ECA" w:rsidRDefault="004749CD" w:rsidP="00764549">
      <w:pPr>
        <w:pStyle w:val="Heading4"/>
        <w:numPr>
          <w:ilvl w:val="0"/>
          <w:numId w:val="0"/>
        </w:numPr>
        <w:ind w:left="864" w:hanging="864"/>
        <w:rPr>
          <w:rFonts w:cstheme="minorHAnsi"/>
        </w:rPr>
      </w:pPr>
      <w:r w:rsidRPr="003B3ECA">
        <w:rPr>
          <w:rFonts w:cstheme="minorHAnsi"/>
        </w:rPr>
        <w:t>1.2 Use Case Demonstration</w:t>
      </w:r>
    </w:p>
    <w:p w14:paraId="2DB1AC21" w14:textId="310B6B85" w:rsidR="00982663" w:rsidRPr="003B3ECA" w:rsidRDefault="004749CD" w:rsidP="00447F10">
      <w:pPr>
        <w:rPr>
          <w:rFonts w:asciiTheme="minorHAnsi" w:hAnsiTheme="minorHAnsi" w:cstheme="minorHAnsi"/>
          <w:sz w:val="22"/>
          <w:szCs w:val="22"/>
        </w:rPr>
      </w:pPr>
      <w:r w:rsidRPr="003B3ECA">
        <w:rPr>
          <w:rFonts w:asciiTheme="minorHAnsi" w:hAnsiTheme="minorHAnsi" w:cstheme="minorHAnsi"/>
          <w:sz w:val="22"/>
          <w:szCs w:val="22"/>
        </w:rPr>
        <w:t>Demonstrate:</w:t>
      </w:r>
    </w:p>
    <w:p w14:paraId="7E3E544F" w14:textId="0E3B4BA4" w:rsidR="004749CD" w:rsidRPr="003B3ECA" w:rsidRDefault="00DF164C" w:rsidP="00B957D0">
      <w:pPr>
        <w:pStyle w:val="Heading5"/>
        <w:numPr>
          <w:ilvl w:val="0"/>
          <w:numId w:val="0"/>
        </w:numPr>
        <w:spacing w:after="0"/>
        <w:ind w:left="720"/>
        <w:rPr>
          <w:rFonts w:cstheme="minorHAnsi"/>
        </w:rPr>
      </w:pPr>
      <w:r w:rsidRPr="003B3ECA">
        <w:rPr>
          <w:rFonts w:cstheme="minorHAnsi"/>
        </w:rPr>
        <w:t xml:space="preserve">1.2.1. </w:t>
      </w:r>
      <w:r w:rsidR="004749CD" w:rsidRPr="003B3ECA">
        <w:rPr>
          <w:rFonts w:cstheme="minorHAnsi"/>
        </w:rPr>
        <w:t>Event tracking implementation across IndiGo Website and Mobile Applications.</w:t>
      </w:r>
    </w:p>
    <w:p w14:paraId="38355A9A" w14:textId="1BA1FEB8"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1.2.2. </w:t>
      </w:r>
      <w:r w:rsidR="004749CD" w:rsidRPr="003B3ECA">
        <w:rPr>
          <w:rFonts w:cstheme="minorHAnsi"/>
        </w:rPr>
        <w:t>Collection of booking funnel events from Search through Booking Confirmation.</w:t>
      </w:r>
    </w:p>
    <w:p w14:paraId="71E1A22E" w14:textId="1FCA5BAF"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1.2.3. </w:t>
      </w:r>
      <w:r w:rsidR="004749CD" w:rsidRPr="003B3ECA">
        <w:rPr>
          <w:rFonts w:cstheme="minorHAnsi"/>
        </w:rPr>
        <w:t>Offline event synchronization during intermittent network connectivity.</w:t>
      </w:r>
    </w:p>
    <w:p w14:paraId="7817AF8D" w14:textId="24774DCD"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1.2.4. </w:t>
      </w:r>
      <w:r w:rsidR="004749CD" w:rsidRPr="003B3ECA">
        <w:rPr>
          <w:rFonts w:cstheme="minorHAnsi"/>
        </w:rPr>
        <w:t>Event validation and quality monitoring dashboard.</w:t>
      </w:r>
    </w:p>
    <w:p w14:paraId="3FB6A357" w14:textId="3E31D8DB"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1.2.5. </w:t>
      </w:r>
      <w:r w:rsidR="004749CD" w:rsidRPr="003B3ECA">
        <w:rPr>
          <w:rFonts w:cstheme="minorHAnsi"/>
        </w:rPr>
        <w:t>Real-time ingestion of customer interaction events.</w:t>
      </w:r>
    </w:p>
    <w:p w14:paraId="7E7D3AB0" w14:textId="34252841" w:rsidR="0098096D" w:rsidRPr="003B3ECA" w:rsidRDefault="00844236" w:rsidP="00846BB6">
      <w:pPr>
        <w:pStyle w:val="Heading5"/>
        <w:numPr>
          <w:ilvl w:val="0"/>
          <w:numId w:val="0"/>
        </w:numPr>
        <w:spacing w:after="0"/>
        <w:ind w:left="720"/>
        <w:rPr>
          <w:rFonts w:cstheme="minorHAnsi"/>
        </w:rPr>
      </w:pPr>
      <w:r w:rsidRPr="003B3ECA">
        <w:rPr>
          <w:rFonts w:cstheme="minorHAnsi"/>
        </w:rPr>
        <w:t xml:space="preserve">1.2.6. </w:t>
      </w:r>
      <w:r w:rsidR="004749CD" w:rsidRPr="003B3ECA">
        <w:rPr>
          <w:rFonts w:cstheme="minorHAnsi"/>
        </w:rPr>
        <w:t>Custom business event creation without application code changes.</w:t>
      </w:r>
    </w:p>
    <w:p w14:paraId="21D9E564" w14:textId="77777777" w:rsidR="004749CD" w:rsidRPr="003B3ECA" w:rsidRDefault="004749CD" w:rsidP="00706D95">
      <w:pPr>
        <w:pStyle w:val="Heading4"/>
        <w:numPr>
          <w:ilvl w:val="0"/>
          <w:numId w:val="0"/>
        </w:numPr>
        <w:ind w:left="864" w:hanging="864"/>
        <w:rPr>
          <w:rFonts w:cstheme="minorHAnsi"/>
        </w:rPr>
      </w:pPr>
      <w:r w:rsidRPr="003B3ECA">
        <w:rPr>
          <w:rFonts w:cstheme="minorHAnsi"/>
        </w:rPr>
        <w:t>Provide</w:t>
      </w:r>
    </w:p>
    <w:p w14:paraId="3F41F6C2"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events processed per second.</w:t>
      </w:r>
    </w:p>
    <w:p w14:paraId="60A44A9D"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daily event volume supported.</w:t>
      </w:r>
    </w:p>
    <w:p w14:paraId="19CF5695"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Average event ingestion latency.</w:t>
      </w:r>
    </w:p>
    <w:p w14:paraId="42395B09"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SDKs and APIs.</w:t>
      </w:r>
    </w:p>
    <w:p w14:paraId="2D6637FF"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Offline synchronization capabilities.</w:t>
      </w:r>
    </w:p>
    <w:p w14:paraId="457EEF4D"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Event validation mechanisms.</w:t>
      </w:r>
    </w:p>
    <w:p w14:paraId="31AF499F"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implementation.</w:t>
      </w:r>
    </w:p>
    <w:p w14:paraId="2CA81AC6"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references using similar event collection architecture.</w:t>
      </w:r>
    </w:p>
    <w:p w14:paraId="4AA091C5" w14:textId="77777777" w:rsidR="0098096D" w:rsidRPr="003B3ECA" w:rsidRDefault="0098096D" w:rsidP="008C3C9C">
      <w:pPr>
        <w:ind w:left="360"/>
        <w:rPr>
          <w:rFonts w:asciiTheme="minorHAnsi" w:hAnsiTheme="minorHAnsi" w:cstheme="minorHAnsi"/>
          <w:color w:val="000000"/>
          <w:sz w:val="22"/>
          <w:szCs w:val="22"/>
        </w:rPr>
      </w:pPr>
    </w:p>
    <w:p w14:paraId="4817F8BE" w14:textId="212D199C" w:rsidR="004749CD" w:rsidRPr="003B3ECA" w:rsidRDefault="004749CD" w:rsidP="00FF45D7">
      <w:pPr>
        <w:pStyle w:val="Heading3"/>
        <w:numPr>
          <w:ilvl w:val="0"/>
          <w:numId w:val="0"/>
        </w:numPr>
        <w:spacing w:after="0"/>
        <w:rPr>
          <w:color w:val="000000"/>
        </w:rPr>
      </w:pPr>
      <w:bookmarkStart w:id="42" w:name="_Toc233645497"/>
      <w:r w:rsidRPr="003B3ECA">
        <w:rPr>
          <w:color w:val="000000"/>
        </w:rPr>
        <w:t>2. Event Taxonomy &amp; Data Governance</w:t>
      </w:r>
      <w:bookmarkEnd w:id="42"/>
    </w:p>
    <w:p w14:paraId="5A3C3390" w14:textId="77777777" w:rsidR="004749CD" w:rsidRPr="003B3ECA" w:rsidRDefault="004749CD" w:rsidP="008C3A39">
      <w:pPr>
        <w:rPr>
          <w:rFonts w:asciiTheme="minorHAnsi" w:hAnsiTheme="minorHAnsi" w:cstheme="minorHAnsi"/>
          <w:b/>
          <w:sz w:val="22"/>
          <w:szCs w:val="22"/>
        </w:rPr>
      </w:pPr>
    </w:p>
    <w:p w14:paraId="181E07E9" w14:textId="54A91D1C" w:rsidR="0098096D" w:rsidRPr="003B3ECA" w:rsidRDefault="004749CD" w:rsidP="00846BB6">
      <w:pPr>
        <w:pStyle w:val="Heading4"/>
        <w:numPr>
          <w:ilvl w:val="0"/>
          <w:numId w:val="0"/>
        </w:numPr>
        <w:ind w:left="864" w:hanging="864"/>
        <w:rPr>
          <w:rFonts w:cstheme="minorHAnsi"/>
        </w:rPr>
      </w:pPr>
      <w:r w:rsidRPr="003B3ECA">
        <w:rPr>
          <w:rFonts w:cstheme="minorHAnsi"/>
        </w:rPr>
        <w:t>2.1 Capability Requirements</w:t>
      </w:r>
    </w:p>
    <w:p w14:paraId="7120E820" w14:textId="77777777" w:rsidR="004749C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comprehensive event governance capabilities ensuring consistency, standardization, quality, and maintainability of analytics implementation across the enterprise.</w:t>
      </w:r>
    </w:p>
    <w:p w14:paraId="612E74D2"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16760D16"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color w:val="000000"/>
          <w:sz w:val="22"/>
          <w:szCs w:val="22"/>
        </w:rPr>
        <w:t>The platform should support:</w:t>
      </w:r>
    </w:p>
    <w:p w14:paraId="49E0C967" w14:textId="23C32A76"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2.1.1. </w:t>
      </w:r>
      <w:r w:rsidR="004749CD" w:rsidRPr="003B3ECA">
        <w:rPr>
          <w:rFonts w:cstheme="minorHAnsi"/>
        </w:rPr>
        <w:t>Ability to define standardized enterprise event taxonomy.</w:t>
      </w:r>
    </w:p>
    <w:p w14:paraId="4F9B480A" w14:textId="313842D5"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2.1.2. </w:t>
      </w:r>
      <w:r w:rsidR="004749CD" w:rsidRPr="003B3ECA">
        <w:rPr>
          <w:rFonts w:cstheme="minorHAnsi"/>
        </w:rPr>
        <w:t>Ability to maintain event naming conventions across all digital channels.</w:t>
      </w:r>
    </w:p>
    <w:p w14:paraId="13277663" w14:textId="0DAEA20E"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2.1.3. </w:t>
      </w:r>
      <w:r w:rsidR="004749CD" w:rsidRPr="003B3ECA">
        <w:rPr>
          <w:rFonts w:cstheme="minorHAnsi"/>
        </w:rPr>
        <w:t>Ability to define reusable event schemas.</w:t>
      </w:r>
    </w:p>
    <w:p w14:paraId="6BF563C4" w14:textId="421646C5"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2.1.4. </w:t>
      </w:r>
      <w:r w:rsidR="004749CD" w:rsidRPr="003B3ECA">
        <w:rPr>
          <w:rFonts w:cstheme="minorHAnsi"/>
        </w:rPr>
        <w:t>Ability to manage metadata associated with events, dimensions, and metrics.</w:t>
      </w:r>
    </w:p>
    <w:p w14:paraId="4001520F" w14:textId="6DA98B16" w:rsidR="004749CD" w:rsidRPr="003B3ECA" w:rsidRDefault="00844236" w:rsidP="00AE39BB">
      <w:pPr>
        <w:pStyle w:val="Heading5"/>
        <w:numPr>
          <w:ilvl w:val="0"/>
          <w:numId w:val="0"/>
        </w:numPr>
        <w:spacing w:after="0"/>
        <w:ind w:left="720"/>
        <w:rPr>
          <w:rFonts w:cstheme="minorHAnsi"/>
        </w:rPr>
      </w:pPr>
      <w:r w:rsidRPr="003B3ECA">
        <w:rPr>
          <w:rFonts w:cstheme="minorHAnsi"/>
        </w:rPr>
        <w:t>2.1.5</w:t>
      </w:r>
      <w:r w:rsidR="0013180E" w:rsidRPr="003B3ECA">
        <w:rPr>
          <w:rFonts w:cstheme="minorHAnsi"/>
        </w:rPr>
        <w:t xml:space="preserve">. </w:t>
      </w:r>
      <w:r w:rsidR="004749CD" w:rsidRPr="003B3ECA">
        <w:rPr>
          <w:rFonts w:cstheme="minorHAnsi"/>
        </w:rPr>
        <w:t>Ability to maintain version history of analytics events.</w:t>
      </w:r>
    </w:p>
    <w:p w14:paraId="33EA7C5C" w14:textId="5C3DDD6C" w:rsidR="0098096D" w:rsidRPr="003B3ECA" w:rsidRDefault="0013180E" w:rsidP="00AE39BB">
      <w:pPr>
        <w:pStyle w:val="Heading5"/>
        <w:numPr>
          <w:ilvl w:val="0"/>
          <w:numId w:val="0"/>
        </w:numPr>
        <w:spacing w:after="0"/>
        <w:ind w:left="720"/>
        <w:rPr>
          <w:rFonts w:cstheme="minorHAnsi"/>
        </w:rPr>
      </w:pPr>
      <w:r w:rsidRPr="003B3ECA">
        <w:rPr>
          <w:rFonts w:cstheme="minorHAnsi"/>
        </w:rPr>
        <w:t xml:space="preserve">2.1.6. </w:t>
      </w:r>
      <w:r w:rsidR="004749CD" w:rsidRPr="003B3ECA">
        <w:rPr>
          <w:rFonts w:cstheme="minorHAnsi"/>
        </w:rPr>
        <w:t>Ability to validate event payloads before publishing.</w:t>
      </w:r>
    </w:p>
    <w:p w14:paraId="568FE2F2" w14:textId="77777777" w:rsidR="008D2A1B" w:rsidRPr="003B3ECA" w:rsidRDefault="008D2A1B" w:rsidP="008D2A1B">
      <w:pPr>
        <w:rPr>
          <w:rFonts w:asciiTheme="minorHAnsi" w:hAnsiTheme="minorHAnsi" w:cstheme="minorHAnsi"/>
        </w:rPr>
      </w:pPr>
    </w:p>
    <w:p w14:paraId="4A2E159D" w14:textId="77777777" w:rsidR="004749CD" w:rsidRPr="003B3ECA" w:rsidRDefault="004749CD" w:rsidP="00D57B34">
      <w:pPr>
        <w:pStyle w:val="Heading4"/>
        <w:numPr>
          <w:ilvl w:val="0"/>
          <w:numId w:val="0"/>
        </w:numPr>
        <w:ind w:left="864" w:hanging="864"/>
        <w:rPr>
          <w:rFonts w:cstheme="minorHAnsi"/>
        </w:rPr>
      </w:pPr>
      <w:r w:rsidRPr="003B3ECA">
        <w:rPr>
          <w:rFonts w:cstheme="minorHAnsi"/>
        </w:rPr>
        <w:t>2.2 Use Case Demonstration</w:t>
      </w:r>
    </w:p>
    <w:p w14:paraId="1ADA0B3D" w14:textId="76E84FDF" w:rsidR="00A769C1"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4A66564A" w14:textId="068B137E" w:rsidR="004749CD" w:rsidRPr="003B3ECA" w:rsidRDefault="0013180E" w:rsidP="003F1920">
      <w:pPr>
        <w:pStyle w:val="Heading5"/>
        <w:numPr>
          <w:ilvl w:val="0"/>
          <w:numId w:val="0"/>
        </w:numPr>
        <w:spacing w:after="0"/>
        <w:ind w:left="720"/>
        <w:rPr>
          <w:rFonts w:cstheme="minorHAnsi"/>
        </w:rPr>
      </w:pPr>
      <w:r w:rsidRPr="003B3ECA">
        <w:rPr>
          <w:rFonts w:cstheme="minorHAnsi"/>
        </w:rPr>
        <w:t xml:space="preserve">2.2.1. </w:t>
      </w:r>
      <w:r w:rsidR="004749CD" w:rsidRPr="003B3ECA">
        <w:rPr>
          <w:rFonts w:cstheme="minorHAnsi"/>
        </w:rPr>
        <w:t>Creation of enterprise event taxonomy.</w:t>
      </w:r>
    </w:p>
    <w:p w14:paraId="5309408E" w14:textId="47F406CB" w:rsidR="004749CD" w:rsidRPr="003B3ECA" w:rsidRDefault="00D20AA8" w:rsidP="003F1920">
      <w:pPr>
        <w:pStyle w:val="Heading5"/>
        <w:numPr>
          <w:ilvl w:val="0"/>
          <w:numId w:val="0"/>
        </w:numPr>
        <w:spacing w:after="0"/>
        <w:ind w:left="720"/>
        <w:rPr>
          <w:rFonts w:cstheme="minorHAnsi"/>
        </w:rPr>
      </w:pPr>
      <w:r w:rsidRPr="003B3ECA">
        <w:rPr>
          <w:rFonts w:cstheme="minorHAnsi"/>
        </w:rPr>
        <w:t xml:space="preserve">2.2.2. </w:t>
      </w:r>
      <w:r w:rsidR="004749CD" w:rsidRPr="003B3ECA">
        <w:rPr>
          <w:rFonts w:cstheme="minorHAnsi"/>
        </w:rPr>
        <w:t>Event approval workflow.</w:t>
      </w:r>
    </w:p>
    <w:p w14:paraId="7DD89A65" w14:textId="77777777" w:rsidR="00D20AA8" w:rsidRPr="003B3ECA" w:rsidRDefault="00D20AA8" w:rsidP="003F1920">
      <w:pPr>
        <w:pStyle w:val="Heading5"/>
        <w:numPr>
          <w:ilvl w:val="0"/>
          <w:numId w:val="0"/>
        </w:numPr>
        <w:spacing w:after="0"/>
        <w:ind w:left="720"/>
        <w:rPr>
          <w:rFonts w:cstheme="minorHAnsi"/>
        </w:rPr>
      </w:pPr>
      <w:r w:rsidRPr="003B3ECA">
        <w:rPr>
          <w:rFonts w:cstheme="minorHAnsi"/>
        </w:rPr>
        <w:t xml:space="preserve">2.2.3. </w:t>
      </w:r>
      <w:r w:rsidR="004749CD" w:rsidRPr="003B3ECA">
        <w:rPr>
          <w:rFonts w:cstheme="minorHAnsi"/>
        </w:rPr>
        <w:t>Identification of duplicate events.</w:t>
      </w:r>
    </w:p>
    <w:p w14:paraId="51C81C8E" w14:textId="40B5144D" w:rsidR="004749CD" w:rsidRPr="003B3ECA" w:rsidRDefault="00D20AA8" w:rsidP="003F1920">
      <w:pPr>
        <w:pStyle w:val="Heading5"/>
        <w:numPr>
          <w:ilvl w:val="0"/>
          <w:numId w:val="0"/>
        </w:numPr>
        <w:spacing w:after="0"/>
        <w:ind w:left="720"/>
        <w:rPr>
          <w:rFonts w:cstheme="minorHAnsi"/>
        </w:rPr>
      </w:pPr>
      <w:r w:rsidRPr="003B3ECA">
        <w:rPr>
          <w:rFonts w:cstheme="minorHAnsi"/>
        </w:rPr>
        <w:t xml:space="preserve">2.2.4. </w:t>
      </w:r>
      <w:r w:rsidR="004749CD" w:rsidRPr="003B3ECA">
        <w:rPr>
          <w:rFonts w:cstheme="minorHAnsi"/>
        </w:rPr>
        <w:t>Event validation before production deployment.</w:t>
      </w:r>
    </w:p>
    <w:p w14:paraId="45308F21" w14:textId="77777777" w:rsidR="0098096D" w:rsidRPr="003B3ECA" w:rsidRDefault="0098096D" w:rsidP="0098096D">
      <w:pPr>
        <w:ind w:left="720"/>
        <w:rPr>
          <w:rFonts w:asciiTheme="minorHAnsi" w:hAnsiTheme="minorHAnsi" w:cstheme="minorHAnsi"/>
          <w:color w:val="000000"/>
          <w:sz w:val="22"/>
          <w:szCs w:val="22"/>
        </w:rPr>
      </w:pPr>
    </w:p>
    <w:p w14:paraId="5D168D12" w14:textId="77777777" w:rsidR="004749CD" w:rsidRPr="003B3ECA" w:rsidRDefault="004749CD" w:rsidP="008D2A1B">
      <w:pPr>
        <w:pStyle w:val="Heading4"/>
        <w:numPr>
          <w:ilvl w:val="0"/>
          <w:numId w:val="0"/>
        </w:numPr>
        <w:ind w:left="864" w:hanging="864"/>
        <w:rPr>
          <w:rFonts w:cstheme="minorHAnsi"/>
        </w:rPr>
      </w:pPr>
      <w:r w:rsidRPr="003B3ECA">
        <w:rPr>
          <w:rFonts w:cstheme="minorHAnsi"/>
        </w:rPr>
        <w:t>Provide</w:t>
      </w:r>
    </w:p>
    <w:p w14:paraId="452EDD48"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events.</w:t>
      </w:r>
    </w:p>
    <w:p w14:paraId="31EBE2A8"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Metadata capabilities.</w:t>
      </w:r>
    </w:p>
    <w:p w14:paraId="41631628"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Event governance framework.</w:t>
      </w:r>
    </w:p>
    <w:p w14:paraId="23F9D89A"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Event quality monitoring reports.</w:t>
      </w:r>
    </w:p>
    <w:p w14:paraId="42F74AF6"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Enterprise customer references.</w:t>
      </w:r>
    </w:p>
    <w:p w14:paraId="7175E853" w14:textId="77777777" w:rsidR="0098096D" w:rsidRPr="003B3ECA" w:rsidRDefault="0098096D" w:rsidP="0098096D">
      <w:pPr>
        <w:ind w:left="720"/>
        <w:rPr>
          <w:rFonts w:asciiTheme="minorHAnsi" w:hAnsiTheme="minorHAnsi" w:cstheme="minorHAnsi"/>
          <w:color w:val="000000"/>
          <w:sz w:val="22"/>
          <w:szCs w:val="22"/>
        </w:rPr>
      </w:pPr>
    </w:p>
    <w:p w14:paraId="7262F511" w14:textId="09BEE771" w:rsidR="00CE291B" w:rsidRPr="003B3ECA" w:rsidRDefault="00904715" w:rsidP="00904715">
      <w:pPr>
        <w:pStyle w:val="Heading3"/>
        <w:numPr>
          <w:ilvl w:val="0"/>
          <w:numId w:val="0"/>
        </w:numPr>
        <w:spacing w:after="0"/>
        <w:rPr>
          <w:color w:val="000000"/>
        </w:rPr>
      </w:pPr>
      <w:bookmarkStart w:id="43" w:name="_Toc233645498"/>
      <w:r w:rsidRPr="003B3ECA">
        <w:rPr>
          <w:color w:val="000000"/>
        </w:rPr>
        <w:t>3. Customer Identity Resolution &amp; Unified Customer Profiles</w:t>
      </w:r>
      <w:bookmarkEnd w:id="43"/>
    </w:p>
    <w:p w14:paraId="6CDAE49E" w14:textId="77777777" w:rsidR="00FF1002" w:rsidRPr="003B3ECA" w:rsidRDefault="00FF1002" w:rsidP="00FF1002">
      <w:pPr>
        <w:rPr>
          <w:rFonts w:asciiTheme="minorHAnsi" w:hAnsiTheme="minorHAnsi" w:cstheme="minorHAnsi"/>
        </w:rPr>
      </w:pPr>
    </w:p>
    <w:p w14:paraId="64C8BBB2" w14:textId="6C0BA1E7" w:rsidR="00D20AA8" w:rsidRPr="003B3ECA" w:rsidRDefault="004749CD" w:rsidP="00AF0BC7">
      <w:pPr>
        <w:pStyle w:val="Heading4"/>
        <w:numPr>
          <w:ilvl w:val="0"/>
          <w:numId w:val="0"/>
        </w:numPr>
        <w:ind w:left="864" w:hanging="864"/>
        <w:rPr>
          <w:rFonts w:cstheme="minorHAnsi"/>
        </w:rPr>
      </w:pPr>
      <w:r w:rsidRPr="003B3ECA">
        <w:rPr>
          <w:rFonts w:cstheme="minorHAnsi"/>
        </w:rPr>
        <w:t>3.1 Capability Requirements</w:t>
      </w:r>
    </w:p>
    <w:p w14:paraId="03D5773B" w14:textId="77777777"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proposed solution should provide enterprise identity resolution capabilities enabling a unified customer profile across anonymous, authenticated, loyalty, partner, and multi-device interactions.</w:t>
      </w:r>
    </w:p>
    <w:p w14:paraId="2F4BC490" w14:textId="77777777" w:rsidR="00D20AA8" w:rsidRPr="003B3ECA" w:rsidRDefault="00D20AA8" w:rsidP="008C3A39">
      <w:pPr>
        <w:rPr>
          <w:rFonts w:asciiTheme="minorHAnsi" w:hAnsiTheme="minorHAnsi" w:cstheme="minorHAnsi"/>
          <w:sz w:val="22"/>
          <w:szCs w:val="22"/>
        </w:rPr>
      </w:pPr>
    </w:p>
    <w:p w14:paraId="5E5383C8" w14:textId="13F0B2F0"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platform should support:</w:t>
      </w:r>
    </w:p>
    <w:p w14:paraId="2B9E0269" w14:textId="780AC392" w:rsidR="00D20AA8" w:rsidRPr="003B3ECA" w:rsidRDefault="00D20AA8" w:rsidP="00683504">
      <w:pPr>
        <w:pStyle w:val="Heading5"/>
        <w:numPr>
          <w:ilvl w:val="0"/>
          <w:numId w:val="0"/>
        </w:numPr>
        <w:spacing w:after="0"/>
        <w:ind w:left="720"/>
        <w:rPr>
          <w:rFonts w:cstheme="minorHAnsi"/>
        </w:rPr>
      </w:pPr>
      <w:r w:rsidRPr="003B3ECA">
        <w:rPr>
          <w:rFonts w:cstheme="minorHAnsi"/>
        </w:rPr>
        <w:t>3.1.1. Ability to identify anonymous visitors.</w:t>
      </w:r>
    </w:p>
    <w:p w14:paraId="13905283" w14:textId="4D8164F4" w:rsidR="00D20AA8" w:rsidRPr="003B3ECA" w:rsidRDefault="00D20AA8" w:rsidP="00683504">
      <w:pPr>
        <w:pStyle w:val="Heading5"/>
        <w:numPr>
          <w:ilvl w:val="0"/>
          <w:numId w:val="0"/>
        </w:numPr>
        <w:spacing w:after="0"/>
        <w:ind w:left="720"/>
        <w:rPr>
          <w:rFonts w:cstheme="minorHAnsi"/>
        </w:rPr>
      </w:pPr>
      <w:r w:rsidRPr="003B3ECA">
        <w:rPr>
          <w:rFonts w:cstheme="minorHAnsi"/>
        </w:rPr>
        <w:t>3.1.2. Ability to merge anonymous users into authenticated customer profiles</w:t>
      </w:r>
    </w:p>
    <w:p w14:paraId="6A27AB99" w14:textId="079DAC03" w:rsidR="00D20AA8" w:rsidRPr="003B3ECA" w:rsidRDefault="00D20AA8" w:rsidP="00683504">
      <w:pPr>
        <w:pStyle w:val="Heading5"/>
        <w:numPr>
          <w:ilvl w:val="0"/>
          <w:numId w:val="0"/>
        </w:numPr>
        <w:spacing w:after="0"/>
        <w:ind w:left="720"/>
        <w:rPr>
          <w:rFonts w:cstheme="minorHAnsi"/>
        </w:rPr>
      </w:pPr>
      <w:r w:rsidRPr="003B3ECA">
        <w:rPr>
          <w:rFonts w:cstheme="minorHAnsi"/>
        </w:rPr>
        <w:t>3.1.3. Ability to stitch customer journeys across multiple devices.</w:t>
      </w:r>
    </w:p>
    <w:p w14:paraId="7F4F604A" w14:textId="4D2460AD" w:rsidR="00D20AA8" w:rsidRPr="003B3ECA" w:rsidRDefault="00D20AA8" w:rsidP="00683504">
      <w:pPr>
        <w:pStyle w:val="Heading5"/>
        <w:numPr>
          <w:ilvl w:val="0"/>
          <w:numId w:val="0"/>
        </w:numPr>
        <w:spacing w:after="0"/>
        <w:ind w:left="720"/>
        <w:rPr>
          <w:rFonts w:cstheme="minorHAnsi"/>
        </w:rPr>
      </w:pPr>
      <w:r w:rsidRPr="003B3ECA">
        <w:rPr>
          <w:rFonts w:cstheme="minorHAnsi"/>
        </w:rPr>
        <w:t>3.1.4. Ability to support identity resolution using login IDs, loyalty numbers, booking references, customer IDs, cookies, mobile identifiers, and enterprise identity providers.</w:t>
      </w:r>
    </w:p>
    <w:p w14:paraId="348F82C6" w14:textId="5D7E30D6" w:rsidR="00D20AA8" w:rsidRPr="003B3ECA" w:rsidRDefault="00D20AA8" w:rsidP="00683504">
      <w:pPr>
        <w:pStyle w:val="Heading5"/>
        <w:numPr>
          <w:ilvl w:val="0"/>
          <w:numId w:val="0"/>
        </w:numPr>
        <w:spacing w:after="0"/>
        <w:ind w:left="720"/>
        <w:rPr>
          <w:rFonts w:cstheme="minorHAnsi"/>
        </w:rPr>
      </w:pPr>
      <w:r w:rsidRPr="003B3ECA">
        <w:rPr>
          <w:rFonts w:cstheme="minorHAnsi"/>
        </w:rPr>
        <w:t>3.1.5. Ability to create persistent customer profiles.</w:t>
      </w:r>
    </w:p>
    <w:p w14:paraId="7CD6F332" w14:textId="61B0FA46" w:rsidR="00D20AA8" w:rsidRPr="003B3ECA" w:rsidRDefault="00D20AA8" w:rsidP="00683504">
      <w:pPr>
        <w:pStyle w:val="Heading5"/>
        <w:numPr>
          <w:ilvl w:val="0"/>
          <w:numId w:val="0"/>
        </w:numPr>
        <w:spacing w:after="0"/>
        <w:ind w:left="720"/>
        <w:rPr>
          <w:rFonts w:cstheme="minorHAnsi"/>
        </w:rPr>
      </w:pPr>
      <w:r w:rsidRPr="003B3ECA">
        <w:rPr>
          <w:rFonts w:cstheme="minorHAnsi"/>
        </w:rPr>
        <w:t>3.1.6. Ability to support household and family relationships where applicable.</w:t>
      </w:r>
    </w:p>
    <w:p w14:paraId="7DD176D9" w14:textId="22098145" w:rsidR="00D20AA8" w:rsidRPr="003B3ECA" w:rsidRDefault="00D20AA8" w:rsidP="00683504">
      <w:pPr>
        <w:pStyle w:val="Heading5"/>
        <w:numPr>
          <w:ilvl w:val="0"/>
          <w:numId w:val="0"/>
        </w:numPr>
        <w:spacing w:after="0"/>
        <w:ind w:left="720"/>
        <w:rPr>
          <w:rFonts w:cstheme="minorHAnsi"/>
        </w:rPr>
      </w:pPr>
      <w:r w:rsidRPr="003B3ECA">
        <w:rPr>
          <w:rFonts w:cstheme="minorHAnsi"/>
        </w:rPr>
        <w:t xml:space="preserve">3.1.7. Ability to combine </w:t>
      </w:r>
      <w:proofErr w:type="spellStart"/>
      <w:r w:rsidRPr="003B3ECA">
        <w:rPr>
          <w:rFonts w:cstheme="minorHAnsi"/>
        </w:rPr>
        <w:t>behavioural</w:t>
      </w:r>
      <w:proofErr w:type="spellEnd"/>
      <w:r w:rsidRPr="003B3ECA">
        <w:rPr>
          <w:rFonts w:cstheme="minorHAnsi"/>
        </w:rPr>
        <w:t>, transactional, operational, demographic, and loyalty information.</w:t>
      </w:r>
    </w:p>
    <w:p w14:paraId="35C36C9B" w14:textId="76C94283" w:rsidR="00D20AA8" w:rsidRPr="003B3ECA" w:rsidRDefault="00D20AA8" w:rsidP="00683504">
      <w:pPr>
        <w:pStyle w:val="Heading5"/>
        <w:numPr>
          <w:ilvl w:val="0"/>
          <w:numId w:val="0"/>
        </w:numPr>
        <w:spacing w:after="0"/>
        <w:ind w:left="720"/>
        <w:rPr>
          <w:rFonts w:cstheme="minorHAnsi"/>
        </w:rPr>
      </w:pPr>
      <w:r w:rsidRPr="003B3ECA">
        <w:rPr>
          <w:rFonts w:cstheme="minorHAnsi"/>
        </w:rPr>
        <w:t>3.1.8. Ability to support profile enrichment using enterprise systems.</w:t>
      </w:r>
    </w:p>
    <w:p w14:paraId="5F15E43B" w14:textId="685E18C7" w:rsidR="00D20AA8" w:rsidRPr="003B3ECA" w:rsidRDefault="00D20AA8" w:rsidP="00683504">
      <w:pPr>
        <w:pStyle w:val="Heading5"/>
        <w:numPr>
          <w:ilvl w:val="0"/>
          <w:numId w:val="0"/>
        </w:numPr>
        <w:spacing w:after="0"/>
        <w:ind w:left="720"/>
        <w:rPr>
          <w:rFonts w:cstheme="minorHAnsi"/>
        </w:rPr>
      </w:pPr>
      <w:r w:rsidRPr="003B3ECA">
        <w:rPr>
          <w:rFonts w:cstheme="minorHAnsi"/>
        </w:rPr>
        <w:t>3.1.9. Ability to maintain customer profile history.</w:t>
      </w:r>
    </w:p>
    <w:p w14:paraId="1A8E5FE7" w14:textId="6196F1DB" w:rsidR="00D20AA8" w:rsidRPr="003B3ECA" w:rsidRDefault="00D20AA8" w:rsidP="00683504">
      <w:pPr>
        <w:pStyle w:val="Heading5"/>
        <w:numPr>
          <w:ilvl w:val="0"/>
          <w:numId w:val="0"/>
        </w:numPr>
        <w:spacing w:after="0"/>
        <w:ind w:left="720"/>
        <w:rPr>
          <w:rFonts w:cstheme="minorHAnsi"/>
        </w:rPr>
      </w:pPr>
      <w:r w:rsidRPr="003B3ECA">
        <w:rPr>
          <w:rFonts w:cstheme="minorHAnsi"/>
        </w:rPr>
        <w:t>3.1.10. Ability to support first-party identity management strategies.</w:t>
      </w:r>
    </w:p>
    <w:p w14:paraId="6301DD9C" w14:textId="77777777" w:rsidR="00D20AA8" w:rsidRPr="003B3ECA" w:rsidRDefault="00D20AA8" w:rsidP="00683504">
      <w:pPr>
        <w:pStyle w:val="Heading5"/>
        <w:numPr>
          <w:ilvl w:val="0"/>
          <w:numId w:val="0"/>
        </w:numPr>
        <w:spacing w:after="0"/>
        <w:ind w:left="720"/>
        <w:rPr>
          <w:rFonts w:cstheme="minorHAnsi"/>
        </w:rPr>
      </w:pPr>
      <w:r w:rsidRPr="003B3ECA">
        <w:rPr>
          <w:rFonts w:cstheme="minorHAnsi"/>
        </w:rPr>
        <w:t>3.1.11. Ability to maintain customer profile audit history.</w:t>
      </w:r>
    </w:p>
    <w:p w14:paraId="326D8D32" w14:textId="77777777" w:rsidR="00D20AA8" w:rsidRPr="003B3ECA" w:rsidRDefault="00D20AA8" w:rsidP="008C3A39">
      <w:pPr>
        <w:rPr>
          <w:rFonts w:asciiTheme="minorHAnsi" w:hAnsiTheme="minorHAnsi" w:cstheme="minorHAnsi"/>
          <w:sz w:val="22"/>
          <w:szCs w:val="22"/>
        </w:rPr>
      </w:pPr>
    </w:p>
    <w:p w14:paraId="19A9054D" w14:textId="260BC206" w:rsidR="0098096D" w:rsidRPr="003B3ECA" w:rsidRDefault="004749CD" w:rsidP="00904715">
      <w:pPr>
        <w:pStyle w:val="Heading4"/>
        <w:numPr>
          <w:ilvl w:val="0"/>
          <w:numId w:val="0"/>
        </w:numPr>
        <w:ind w:left="864" w:hanging="864"/>
        <w:rPr>
          <w:rFonts w:cstheme="minorHAnsi"/>
        </w:rPr>
      </w:pPr>
      <w:r w:rsidRPr="003B3ECA">
        <w:rPr>
          <w:rFonts w:cstheme="minorHAnsi"/>
        </w:rPr>
        <w:t>3.2 Use Case Demonstration</w:t>
      </w:r>
    </w:p>
    <w:p w14:paraId="0C160C8D" w14:textId="16159D52" w:rsidR="0098096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5099CE50" w14:textId="77777777" w:rsidR="00D20AA8" w:rsidRPr="003B3ECA" w:rsidRDefault="00D20AA8" w:rsidP="00D64F5F">
      <w:pPr>
        <w:pStyle w:val="Heading5"/>
        <w:numPr>
          <w:ilvl w:val="0"/>
          <w:numId w:val="0"/>
        </w:numPr>
        <w:spacing w:after="0"/>
        <w:ind w:left="720"/>
        <w:rPr>
          <w:rFonts w:cstheme="minorHAnsi"/>
        </w:rPr>
      </w:pPr>
      <w:r w:rsidRPr="003B3ECA">
        <w:rPr>
          <w:rFonts w:cstheme="minorHAnsi"/>
        </w:rPr>
        <w:t>3.2.1. Anonymous customer becoming an authenticated customer.</w:t>
      </w:r>
    </w:p>
    <w:p w14:paraId="6A6EE3A1" w14:textId="41C8D4D5" w:rsidR="00D20AA8" w:rsidRPr="003B3ECA" w:rsidRDefault="00D20AA8" w:rsidP="00D64F5F">
      <w:pPr>
        <w:pStyle w:val="Heading5"/>
        <w:numPr>
          <w:ilvl w:val="0"/>
          <w:numId w:val="0"/>
        </w:numPr>
        <w:spacing w:after="0"/>
        <w:ind w:left="720"/>
        <w:rPr>
          <w:rFonts w:cstheme="minorHAnsi"/>
        </w:rPr>
      </w:pPr>
      <w:r w:rsidRPr="003B3ECA">
        <w:rPr>
          <w:rFonts w:cstheme="minorHAnsi"/>
        </w:rPr>
        <w:t>3.2.2. Cross-device identity stitching.</w:t>
      </w:r>
    </w:p>
    <w:p w14:paraId="44F45F84" w14:textId="027FC803" w:rsidR="00D20AA8" w:rsidRPr="003B3ECA" w:rsidRDefault="00D20AA8" w:rsidP="00D64F5F">
      <w:pPr>
        <w:pStyle w:val="Heading5"/>
        <w:numPr>
          <w:ilvl w:val="0"/>
          <w:numId w:val="0"/>
        </w:numPr>
        <w:spacing w:after="0"/>
        <w:ind w:left="720"/>
        <w:rPr>
          <w:rFonts w:cstheme="minorHAnsi"/>
        </w:rPr>
      </w:pPr>
      <w:r w:rsidRPr="003B3ECA">
        <w:rPr>
          <w:rFonts w:cstheme="minorHAnsi"/>
        </w:rPr>
        <w:t>3.2.3. Customer profile enrichment from CRM.</w:t>
      </w:r>
    </w:p>
    <w:p w14:paraId="3F461664" w14:textId="7B28D41B" w:rsidR="00D20AA8" w:rsidRPr="003B3ECA" w:rsidRDefault="00D20AA8" w:rsidP="00D64F5F">
      <w:pPr>
        <w:pStyle w:val="Heading5"/>
        <w:numPr>
          <w:ilvl w:val="0"/>
          <w:numId w:val="0"/>
        </w:numPr>
        <w:spacing w:after="0"/>
        <w:ind w:left="720"/>
        <w:rPr>
          <w:rFonts w:cstheme="minorHAnsi"/>
        </w:rPr>
      </w:pPr>
      <w:r w:rsidRPr="003B3ECA">
        <w:rPr>
          <w:rFonts w:cstheme="minorHAnsi"/>
        </w:rPr>
        <w:t>3.2.4. Unified customer journey.</w:t>
      </w:r>
    </w:p>
    <w:p w14:paraId="6992E5D0" w14:textId="7CE97CB4" w:rsidR="00D20AA8" w:rsidRPr="003B3ECA" w:rsidRDefault="00D20AA8" w:rsidP="00D64F5F">
      <w:pPr>
        <w:pStyle w:val="Heading5"/>
        <w:numPr>
          <w:ilvl w:val="0"/>
          <w:numId w:val="0"/>
        </w:numPr>
        <w:spacing w:after="0"/>
        <w:ind w:left="720"/>
        <w:rPr>
          <w:rFonts w:cstheme="minorHAnsi"/>
        </w:rPr>
      </w:pPr>
      <w:r w:rsidRPr="003B3ECA">
        <w:rPr>
          <w:rFonts w:cstheme="minorHAnsi"/>
        </w:rPr>
        <w:t>3.2.5. Loyalty profile integration.</w:t>
      </w:r>
    </w:p>
    <w:p w14:paraId="3738C854" w14:textId="2462139B" w:rsidR="00D20AA8" w:rsidRPr="003B3ECA" w:rsidRDefault="00D20AA8" w:rsidP="00D64F5F">
      <w:pPr>
        <w:pStyle w:val="Heading5"/>
        <w:numPr>
          <w:ilvl w:val="0"/>
          <w:numId w:val="0"/>
        </w:numPr>
        <w:spacing w:after="0"/>
        <w:ind w:left="720"/>
        <w:rPr>
          <w:rFonts w:cstheme="minorHAnsi"/>
        </w:rPr>
      </w:pPr>
      <w:r w:rsidRPr="003B3ECA">
        <w:rPr>
          <w:rFonts w:cstheme="minorHAnsi"/>
        </w:rPr>
        <w:t>3.2.6. Customer profile updates in real time.</w:t>
      </w:r>
    </w:p>
    <w:p w14:paraId="186A1B81" w14:textId="77777777" w:rsidR="00D20AA8" w:rsidRPr="003B3ECA" w:rsidRDefault="00D20AA8" w:rsidP="00D64F5F">
      <w:pPr>
        <w:pStyle w:val="Heading5"/>
        <w:numPr>
          <w:ilvl w:val="0"/>
          <w:numId w:val="0"/>
        </w:numPr>
        <w:spacing w:after="0"/>
        <w:ind w:left="720"/>
        <w:rPr>
          <w:rFonts w:cstheme="minorHAnsi"/>
        </w:rPr>
      </w:pPr>
      <w:r w:rsidRPr="003B3ECA">
        <w:rPr>
          <w:rFonts w:cstheme="minorHAnsi"/>
        </w:rPr>
        <w:t>3.2.7. Customer profile activation into marketing platforms.</w:t>
      </w:r>
    </w:p>
    <w:p w14:paraId="3EE94A96" w14:textId="77777777" w:rsidR="00D20AA8" w:rsidRPr="003B3ECA" w:rsidRDefault="00D20AA8" w:rsidP="008C3A39">
      <w:pPr>
        <w:pStyle w:val="NormalWeb"/>
        <w:spacing w:before="0" w:after="0" w:line="240" w:lineRule="auto"/>
        <w:rPr>
          <w:rFonts w:asciiTheme="minorHAnsi" w:eastAsiaTheme="minorHAnsi" w:hAnsiTheme="minorHAnsi" w:cstheme="minorHAnsi"/>
          <w:sz w:val="22"/>
          <w:szCs w:val="22"/>
        </w:rPr>
      </w:pPr>
    </w:p>
    <w:p w14:paraId="66386B8F" w14:textId="77777777" w:rsidR="004749CD" w:rsidRPr="003B3ECA" w:rsidRDefault="004749CD" w:rsidP="00904715">
      <w:pPr>
        <w:pStyle w:val="Heading4"/>
        <w:numPr>
          <w:ilvl w:val="0"/>
          <w:numId w:val="0"/>
        </w:numPr>
        <w:ind w:left="864" w:hanging="864"/>
        <w:rPr>
          <w:rFonts w:cstheme="minorHAnsi"/>
        </w:rPr>
      </w:pPr>
      <w:r w:rsidRPr="003B3ECA">
        <w:rPr>
          <w:rFonts w:cstheme="minorHAnsi"/>
        </w:rPr>
        <w:t>Provide</w:t>
      </w:r>
    </w:p>
    <w:p w14:paraId="1D833866"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Identity resolution methodology.</w:t>
      </w:r>
    </w:p>
    <w:p w14:paraId="4E1766AA"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profile attributes.</w:t>
      </w:r>
    </w:p>
    <w:p w14:paraId="72CA57C7"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Identity graph capabilities.</w:t>
      </w:r>
    </w:p>
    <w:p w14:paraId="57966D32"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profile update latency.</w:t>
      </w:r>
    </w:p>
    <w:p w14:paraId="40E7F367"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deployments.</w:t>
      </w:r>
    </w:p>
    <w:p w14:paraId="1D7180E6"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customer profile implementation.</w:t>
      </w:r>
    </w:p>
    <w:p w14:paraId="34A4CE3C" w14:textId="77777777" w:rsidR="0098096D" w:rsidRPr="003B3ECA" w:rsidRDefault="0098096D" w:rsidP="00AD1B15">
      <w:pPr>
        <w:ind w:left="720"/>
        <w:rPr>
          <w:rFonts w:asciiTheme="minorHAnsi" w:hAnsiTheme="minorHAnsi" w:cstheme="minorHAnsi"/>
          <w:color w:val="000000"/>
          <w:sz w:val="22"/>
          <w:szCs w:val="22"/>
        </w:rPr>
      </w:pPr>
    </w:p>
    <w:p w14:paraId="03EB3411" w14:textId="6673B36C" w:rsidR="00CE291B" w:rsidRPr="003B3ECA" w:rsidRDefault="00165E2F" w:rsidP="00165E2F">
      <w:pPr>
        <w:pStyle w:val="Heading3"/>
        <w:numPr>
          <w:ilvl w:val="0"/>
          <w:numId w:val="0"/>
        </w:numPr>
        <w:spacing w:after="0"/>
        <w:rPr>
          <w:color w:val="000000"/>
        </w:rPr>
      </w:pPr>
      <w:bookmarkStart w:id="44" w:name="_Toc233645499"/>
      <w:r w:rsidRPr="003B3ECA">
        <w:rPr>
          <w:color w:val="000000"/>
        </w:rPr>
        <w:t>4. Customer Journey Analytics</w:t>
      </w:r>
      <w:bookmarkEnd w:id="44"/>
    </w:p>
    <w:p w14:paraId="1D6A2C46" w14:textId="77777777" w:rsidR="00657FCD" w:rsidRPr="003B3ECA" w:rsidRDefault="00657FCD" w:rsidP="00657FCD">
      <w:pPr>
        <w:rPr>
          <w:rFonts w:asciiTheme="minorHAnsi" w:hAnsiTheme="minorHAnsi" w:cstheme="minorHAnsi"/>
        </w:rPr>
      </w:pPr>
    </w:p>
    <w:p w14:paraId="685ABF1B" w14:textId="4B8F0F74" w:rsidR="004749CD" w:rsidRPr="003B3ECA" w:rsidRDefault="004749CD" w:rsidP="00165E2F">
      <w:pPr>
        <w:pStyle w:val="Heading4"/>
        <w:numPr>
          <w:ilvl w:val="0"/>
          <w:numId w:val="0"/>
        </w:numPr>
        <w:ind w:left="864" w:hanging="864"/>
        <w:rPr>
          <w:rFonts w:cstheme="minorHAnsi"/>
        </w:rPr>
      </w:pPr>
      <w:r w:rsidRPr="003B3ECA">
        <w:rPr>
          <w:rFonts w:cstheme="minorHAnsi"/>
        </w:rPr>
        <w:t>4.1 Capability Requirements</w:t>
      </w:r>
    </w:p>
    <w:p w14:paraId="04D10401" w14:textId="77777777"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proposed solution should provide enterprise customer journey analytics enabling complete visibility of customer interactions across all digital touchpoints throughout the travel lifecycle.</w:t>
      </w:r>
    </w:p>
    <w:p w14:paraId="6193546E" w14:textId="77777777" w:rsidR="00D20AA8" w:rsidRPr="003B3ECA" w:rsidRDefault="00D20AA8" w:rsidP="008C3A39">
      <w:pPr>
        <w:rPr>
          <w:rFonts w:asciiTheme="minorHAnsi" w:hAnsiTheme="minorHAnsi" w:cstheme="minorHAnsi"/>
          <w:sz w:val="22"/>
          <w:szCs w:val="22"/>
        </w:rPr>
      </w:pPr>
    </w:p>
    <w:p w14:paraId="6C1AF765" w14:textId="77777777"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platform should support:</w:t>
      </w:r>
    </w:p>
    <w:p w14:paraId="6191CC0F" w14:textId="77777777" w:rsidR="00D20AA8" w:rsidRPr="003B3ECA" w:rsidRDefault="00D20AA8" w:rsidP="008C3A39">
      <w:pPr>
        <w:rPr>
          <w:rFonts w:asciiTheme="minorHAnsi" w:hAnsiTheme="minorHAnsi" w:cstheme="minorHAnsi"/>
          <w:sz w:val="22"/>
          <w:szCs w:val="22"/>
        </w:rPr>
      </w:pPr>
    </w:p>
    <w:p w14:paraId="314E4AB8"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4.1.1. Ability to visualize end-to-end customer journeys across Web, Mobile Applications, APIs, Contact Centre, Loyalty Platform, Marketing Platforms, and future channels.</w:t>
      </w:r>
    </w:p>
    <w:p w14:paraId="23954492"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4.1.2. Ability to </w:t>
      </w:r>
      <w:proofErr w:type="spellStart"/>
      <w:r w:rsidRPr="003B3ECA">
        <w:rPr>
          <w:rFonts w:cstheme="minorHAnsi"/>
        </w:rPr>
        <w:t>analyse</w:t>
      </w:r>
      <w:proofErr w:type="spellEnd"/>
      <w:r w:rsidRPr="003B3ECA">
        <w:rPr>
          <w:rFonts w:cstheme="minorHAnsi"/>
        </w:rPr>
        <w:t xml:space="preserve"> customer movement across booking, servicing, check-in, ancillary purchase, loyalty, and post-travel journeys.</w:t>
      </w:r>
    </w:p>
    <w:p w14:paraId="307452B5"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4.1.3. Ability to automatically identify journey drop-off points.</w:t>
      </w:r>
    </w:p>
    <w:p w14:paraId="7995B009"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4.1.4. Ability to compare customer journeys across different </w:t>
      </w:r>
      <w:proofErr w:type="spellStart"/>
      <w:r w:rsidRPr="003B3ECA">
        <w:rPr>
          <w:rFonts w:cstheme="minorHAnsi"/>
        </w:rPr>
        <w:t>traveller</w:t>
      </w:r>
      <w:proofErr w:type="spellEnd"/>
      <w:r w:rsidRPr="003B3ECA">
        <w:rPr>
          <w:rFonts w:cstheme="minorHAnsi"/>
        </w:rPr>
        <w:t xml:space="preserve"> segments.</w:t>
      </w:r>
    </w:p>
    <w:p w14:paraId="7E8F31A4"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4.1.5. Ability to </w:t>
      </w:r>
      <w:proofErr w:type="spellStart"/>
      <w:r w:rsidRPr="003B3ECA">
        <w:rPr>
          <w:rFonts w:cstheme="minorHAnsi"/>
        </w:rPr>
        <w:t>analyse</w:t>
      </w:r>
      <w:proofErr w:type="spellEnd"/>
      <w:r w:rsidRPr="003B3ECA">
        <w:rPr>
          <w:rFonts w:cstheme="minorHAnsi"/>
        </w:rPr>
        <w:t xml:space="preserve"> conversion paths and customer </w:t>
      </w:r>
      <w:proofErr w:type="spellStart"/>
      <w:r w:rsidRPr="003B3ECA">
        <w:rPr>
          <w:rFonts w:cstheme="minorHAnsi"/>
        </w:rPr>
        <w:t>behaviour</w:t>
      </w:r>
      <w:proofErr w:type="spellEnd"/>
      <w:r w:rsidRPr="003B3ECA">
        <w:rPr>
          <w:rFonts w:cstheme="minorHAnsi"/>
        </w:rPr>
        <w:t xml:space="preserve"> across multiple sessions.</w:t>
      </w:r>
    </w:p>
    <w:p w14:paraId="567061D4"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4.1.6. Ability to identify friction points affecting booking conversion.</w:t>
      </w:r>
    </w:p>
    <w:p w14:paraId="3065E898"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4.1.7. Ability to support multi-session journey reconstruction.</w:t>
      </w:r>
    </w:p>
    <w:p w14:paraId="5098DC3F"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4.1.8. Ability to compare successful versus unsuccessful customer journeys.</w:t>
      </w:r>
    </w:p>
    <w:p w14:paraId="13462C3D"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4.1.9. Ability to </w:t>
      </w:r>
      <w:proofErr w:type="spellStart"/>
      <w:r w:rsidRPr="003B3ECA">
        <w:rPr>
          <w:rFonts w:cstheme="minorHAnsi"/>
        </w:rPr>
        <w:t>analyse</w:t>
      </w:r>
      <w:proofErr w:type="spellEnd"/>
      <w:r w:rsidRPr="003B3ECA">
        <w:rPr>
          <w:rFonts w:cstheme="minorHAnsi"/>
        </w:rPr>
        <w:t xml:space="preserve"> customer </w:t>
      </w:r>
      <w:proofErr w:type="spellStart"/>
      <w:r w:rsidRPr="003B3ECA">
        <w:rPr>
          <w:rFonts w:cstheme="minorHAnsi"/>
        </w:rPr>
        <w:t>behaviour</w:t>
      </w:r>
      <w:proofErr w:type="spellEnd"/>
      <w:r w:rsidRPr="003B3ECA">
        <w:rPr>
          <w:rFonts w:cstheme="minorHAnsi"/>
        </w:rPr>
        <w:t xml:space="preserve"> before cancellations, payment failures, booking abandonment, and ancillary purchases.</w:t>
      </w:r>
    </w:p>
    <w:p w14:paraId="061BE15A"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4.1.10. Ability to correlate customer journeys with operational events including flight delays, disruptions, fare changes, and schedule modifications.</w:t>
      </w:r>
    </w:p>
    <w:p w14:paraId="76A0EE38"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4.1.11. Ability to </w:t>
      </w:r>
      <w:proofErr w:type="spellStart"/>
      <w:r w:rsidRPr="003B3ECA">
        <w:rPr>
          <w:rFonts w:cstheme="minorHAnsi"/>
        </w:rPr>
        <w:t>analyse</w:t>
      </w:r>
      <w:proofErr w:type="spellEnd"/>
      <w:r w:rsidRPr="003B3ECA">
        <w:rPr>
          <w:rFonts w:cstheme="minorHAnsi"/>
        </w:rPr>
        <w:t xml:space="preserve"> journey performance across channels, geographies, devices, campaigns, and loyalty tiers.</w:t>
      </w:r>
    </w:p>
    <w:p w14:paraId="16DFC0D9"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4.1.12. Ability to support journey segmentation using </w:t>
      </w:r>
      <w:proofErr w:type="spellStart"/>
      <w:r w:rsidRPr="003B3ECA">
        <w:rPr>
          <w:rFonts w:cstheme="minorHAnsi"/>
        </w:rPr>
        <w:t>behavioural</w:t>
      </w:r>
      <w:proofErr w:type="spellEnd"/>
      <w:r w:rsidRPr="003B3ECA">
        <w:rPr>
          <w:rFonts w:cstheme="minorHAnsi"/>
        </w:rPr>
        <w:t>, transactional, and operational attributes.</w:t>
      </w:r>
    </w:p>
    <w:p w14:paraId="20F60AE4"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4.1.13. Ability to provide AI-assisted journey insights and optimization recommendations.</w:t>
      </w:r>
    </w:p>
    <w:p w14:paraId="17580233" w14:textId="77777777" w:rsidR="00D20AA8" w:rsidRPr="003B3ECA" w:rsidRDefault="00D20AA8" w:rsidP="008C3A39">
      <w:pPr>
        <w:rPr>
          <w:rFonts w:asciiTheme="minorHAnsi" w:hAnsiTheme="minorHAnsi" w:cstheme="minorHAnsi"/>
          <w:sz w:val="22"/>
          <w:szCs w:val="22"/>
        </w:rPr>
      </w:pPr>
    </w:p>
    <w:p w14:paraId="6146B13C" w14:textId="3CAAC00F" w:rsidR="0098096D" w:rsidRPr="003B3ECA" w:rsidRDefault="004749CD" w:rsidP="00982663">
      <w:pPr>
        <w:pStyle w:val="Heading4"/>
        <w:numPr>
          <w:ilvl w:val="0"/>
          <w:numId w:val="0"/>
        </w:numPr>
        <w:ind w:left="864" w:hanging="864"/>
        <w:rPr>
          <w:rFonts w:cstheme="minorHAnsi"/>
        </w:rPr>
      </w:pPr>
      <w:r w:rsidRPr="003B3ECA">
        <w:rPr>
          <w:rFonts w:cstheme="minorHAnsi"/>
        </w:rPr>
        <w:t>4.2 Use Case Demonstration</w:t>
      </w:r>
    </w:p>
    <w:p w14:paraId="506B900A" w14:textId="6351DC71" w:rsidR="0098096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3210434D"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4.2.1. Complete customer journey from Search to Booking.</w:t>
      </w:r>
    </w:p>
    <w:p w14:paraId="34F2A828"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4.2.2. Cross-device customer journey visualization.</w:t>
      </w:r>
    </w:p>
    <w:p w14:paraId="5C29CF6F"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4.2.3. Booking abandonment analysis.</w:t>
      </w:r>
    </w:p>
    <w:p w14:paraId="4B07CB69"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4.2.4. Multi-session customer journey reconstruction.</w:t>
      </w:r>
    </w:p>
    <w:p w14:paraId="05135F2D"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4.2.5. Customer journey comparison across loyalty tiers.</w:t>
      </w:r>
    </w:p>
    <w:p w14:paraId="533707A1"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4.2.6. Identification of booking friction points.</w:t>
      </w:r>
    </w:p>
    <w:p w14:paraId="012C93DE"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4.2.7. Journey analysis during operational disruptions (IROPS).</w:t>
      </w:r>
    </w:p>
    <w:p w14:paraId="4DB0F4CD" w14:textId="618DEEAD" w:rsidR="00E178CA" w:rsidRPr="003B3ECA" w:rsidRDefault="00E178CA" w:rsidP="00943902">
      <w:pPr>
        <w:pStyle w:val="Heading5"/>
        <w:numPr>
          <w:ilvl w:val="0"/>
          <w:numId w:val="0"/>
        </w:numPr>
        <w:spacing w:after="0"/>
        <w:ind w:left="720"/>
        <w:rPr>
          <w:rFonts w:cstheme="minorHAnsi"/>
        </w:rPr>
      </w:pPr>
      <w:r w:rsidRPr="003B3ECA">
        <w:rPr>
          <w:rFonts w:cstheme="minorHAnsi"/>
        </w:rPr>
        <w:t>4.2.8. Executive customer journey dashboard.</w:t>
      </w:r>
    </w:p>
    <w:p w14:paraId="11E72F3F" w14:textId="77777777" w:rsidR="0098096D" w:rsidRPr="003B3ECA" w:rsidRDefault="0098096D" w:rsidP="0098096D">
      <w:pPr>
        <w:pStyle w:val="NormalWeb"/>
        <w:spacing w:before="0" w:after="0" w:line="240" w:lineRule="auto"/>
        <w:ind w:left="720"/>
        <w:rPr>
          <w:rFonts w:asciiTheme="minorHAnsi" w:eastAsiaTheme="minorHAnsi" w:hAnsiTheme="minorHAnsi" w:cstheme="minorHAnsi"/>
          <w:sz w:val="22"/>
          <w:szCs w:val="22"/>
        </w:rPr>
      </w:pPr>
    </w:p>
    <w:p w14:paraId="66C82C40" w14:textId="77777777" w:rsidR="004749CD" w:rsidRPr="003B3ECA" w:rsidRDefault="004749CD" w:rsidP="00657FCD">
      <w:pPr>
        <w:pStyle w:val="Heading4"/>
        <w:numPr>
          <w:ilvl w:val="0"/>
          <w:numId w:val="0"/>
        </w:numPr>
        <w:ind w:left="864" w:hanging="864"/>
        <w:rPr>
          <w:rFonts w:cstheme="minorHAnsi"/>
        </w:rPr>
      </w:pPr>
      <w:r w:rsidRPr="003B3ECA">
        <w:rPr>
          <w:rFonts w:cstheme="minorHAnsi"/>
        </w:rPr>
        <w:t>Provide</w:t>
      </w:r>
    </w:p>
    <w:p w14:paraId="285680DF"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journey length.</w:t>
      </w:r>
    </w:p>
    <w:p w14:paraId="199ABAE3"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Journey reconstruction capabilities.</w:t>
      </w:r>
    </w:p>
    <w:p w14:paraId="60006211"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Journey visualization methodology.</w:t>
      </w:r>
    </w:p>
    <w:p w14:paraId="09BF0A95"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AI-assisted journey analysis features.</w:t>
      </w:r>
    </w:p>
    <w:p w14:paraId="0105B8E5"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Journey analytics latency.</w:t>
      </w:r>
    </w:p>
    <w:p w14:paraId="5392D699"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deployment references.</w:t>
      </w:r>
    </w:p>
    <w:p w14:paraId="433F8845"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production journey analytics implementation.</w:t>
      </w:r>
    </w:p>
    <w:p w14:paraId="0C3B53DA" w14:textId="77777777" w:rsidR="0098096D" w:rsidRPr="003B3ECA" w:rsidRDefault="0098096D" w:rsidP="00982663">
      <w:pPr>
        <w:ind w:left="720"/>
        <w:rPr>
          <w:rFonts w:asciiTheme="minorHAnsi" w:hAnsiTheme="minorHAnsi" w:cstheme="minorHAnsi"/>
          <w:color w:val="000000"/>
          <w:sz w:val="22"/>
          <w:szCs w:val="22"/>
        </w:rPr>
      </w:pPr>
    </w:p>
    <w:p w14:paraId="1E24F92B" w14:textId="765F46DD" w:rsidR="00E821D6" w:rsidRPr="003B3ECA" w:rsidRDefault="002D24CC" w:rsidP="00DF427D">
      <w:pPr>
        <w:pStyle w:val="Heading3"/>
        <w:numPr>
          <w:ilvl w:val="0"/>
          <w:numId w:val="0"/>
        </w:numPr>
        <w:spacing w:after="0"/>
        <w:rPr>
          <w:color w:val="000000"/>
        </w:rPr>
      </w:pPr>
      <w:bookmarkStart w:id="45" w:name="_Toc233645500"/>
      <w:r w:rsidRPr="003B3ECA">
        <w:rPr>
          <w:color w:val="000000"/>
        </w:rPr>
        <w:t xml:space="preserve">5. </w:t>
      </w:r>
      <w:r w:rsidR="00E821D6" w:rsidRPr="003B3ECA">
        <w:rPr>
          <w:color w:val="000000"/>
        </w:rPr>
        <w:t>Product Analytics</w:t>
      </w:r>
      <w:bookmarkEnd w:id="45"/>
    </w:p>
    <w:p w14:paraId="2A348643" w14:textId="77777777" w:rsidR="00E821D6" w:rsidRPr="003B3ECA" w:rsidRDefault="00E821D6" w:rsidP="008C3A39">
      <w:pPr>
        <w:pStyle w:val="ListParagraph"/>
        <w:rPr>
          <w:rFonts w:asciiTheme="minorHAnsi" w:hAnsiTheme="minorHAnsi" w:cstheme="minorHAnsi"/>
          <w:b/>
          <w:iCs/>
          <w:color w:val="000000"/>
          <w:sz w:val="22"/>
          <w:szCs w:val="22"/>
        </w:rPr>
      </w:pPr>
    </w:p>
    <w:p w14:paraId="0B77A783" w14:textId="77777777" w:rsidR="00E821D6" w:rsidRPr="003B3ECA" w:rsidRDefault="00E821D6" w:rsidP="00A370E3">
      <w:pPr>
        <w:pStyle w:val="Heading4"/>
        <w:numPr>
          <w:ilvl w:val="0"/>
          <w:numId w:val="0"/>
        </w:numPr>
        <w:ind w:left="864" w:hanging="864"/>
        <w:rPr>
          <w:rFonts w:cstheme="minorHAnsi"/>
        </w:rPr>
      </w:pPr>
      <w:r w:rsidRPr="003B3ECA">
        <w:rPr>
          <w:rFonts w:cstheme="minorHAnsi"/>
        </w:rPr>
        <w:t>5.1 Capability Requirements</w:t>
      </w:r>
    </w:p>
    <w:p w14:paraId="0BEC5817" w14:textId="77777777" w:rsidR="0098096D" w:rsidRPr="003B3ECA" w:rsidRDefault="0098096D" w:rsidP="0098096D">
      <w:pPr>
        <w:rPr>
          <w:rFonts w:asciiTheme="minorHAnsi" w:hAnsiTheme="minorHAnsi" w:cstheme="minorHAnsi"/>
          <w:sz w:val="22"/>
          <w:szCs w:val="22"/>
        </w:rPr>
      </w:pPr>
    </w:p>
    <w:p w14:paraId="08620B9C" w14:textId="77777777" w:rsidR="00E821D6"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solution should provide comprehensive product analytics capabilities enabling IndiGo to measure, monitor, </w:t>
      </w:r>
      <w:proofErr w:type="spellStart"/>
      <w:r w:rsidRPr="003B3ECA">
        <w:rPr>
          <w:rFonts w:asciiTheme="minorHAnsi" w:hAnsiTheme="minorHAnsi" w:cstheme="minorHAnsi"/>
          <w:color w:val="000000"/>
          <w:sz w:val="22"/>
          <w:szCs w:val="22"/>
        </w:rPr>
        <w:t>analyse</w:t>
      </w:r>
      <w:proofErr w:type="spellEnd"/>
      <w:r w:rsidRPr="003B3ECA">
        <w:rPr>
          <w:rFonts w:asciiTheme="minorHAnsi" w:hAnsiTheme="minorHAnsi" w:cstheme="minorHAnsi"/>
          <w:color w:val="000000"/>
          <w:sz w:val="22"/>
          <w:szCs w:val="22"/>
        </w:rPr>
        <w:t>, and optimize customer engagement across all digital products and customer touchpoints.</w:t>
      </w:r>
    </w:p>
    <w:p w14:paraId="55F792B9"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35C084E4" w14:textId="25FAE9A3" w:rsidR="0098096D"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044FDEFF"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 Ability to measure feature adoption, customer engagement, and product usage across Web, Mobile Applications, and future digital channels.</w:t>
      </w:r>
    </w:p>
    <w:p w14:paraId="072A9D3B"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5.1.2. Ability to </w:t>
      </w:r>
      <w:proofErr w:type="spellStart"/>
      <w:r w:rsidRPr="003B3ECA">
        <w:rPr>
          <w:rFonts w:cstheme="minorHAnsi"/>
        </w:rPr>
        <w:t>analyse</w:t>
      </w:r>
      <w:proofErr w:type="spellEnd"/>
      <w:r w:rsidRPr="003B3ECA">
        <w:rPr>
          <w:rFonts w:cstheme="minorHAnsi"/>
        </w:rPr>
        <w:t xml:space="preserve"> customer interaction with every product feature throughout the customer lifecycle.</w:t>
      </w:r>
    </w:p>
    <w:p w14:paraId="08DE8394"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5.1.3. Ability to measure customer retention, repeat usage, stickiness, and engagement trends.</w:t>
      </w:r>
    </w:p>
    <w:p w14:paraId="5B6A7F82"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5.1.4. Ability to identify frequently used, underutilized, and abandoned product features.</w:t>
      </w:r>
    </w:p>
    <w:p w14:paraId="1FAA87A7"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5.1.5. Ability to measure customer engagement across booking, servicing, loyalty, ancillary, and post-booking journeys.</w:t>
      </w:r>
    </w:p>
    <w:p w14:paraId="6C22DAF2"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5.1.6. Ability to </w:t>
      </w:r>
      <w:proofErr w:type="spellStart"/>
      <w:r w:rsidRPr="003B3ECA">
        <w:rPr>
          <w:rFonts w:cstheme="minorHAnsi"/>
        </w:rPr>
        <w:t>analyse</w:t>
      </w:r>
      <w:proofErr w:type="spellEnd"/>
      <w:r w:rsidRPr="003B3ECA">
        <w:rPr>
          <w:rFonts w:cstheme="minorHAnsi"/>
        </w:rPr>
        <w:t xml:space="preserve"> user </w:t>
      </w:r>
      <w:proofErr w:type="spellStart"/>
      <w:r w:rsidRPr="003B3ECA">
        <w:rPr>
          <w:rFonts w:cstheme="minorHAnsi"/>
        </w:rPr>
        <w:t>behaviour</w:t>
      </w:r>
      <w:proofErr w:type="spellEnd"/>
      <w:r w:rsidRPr="003B3ECA">
        <w:rPr>
          <w:rFonts w:cstheme="minorHAnsi"/>
        </w:rPr>
        <w:t xml:space="preserve"> across multiple application versions and releases.</w:t>
      </w:r>
    </w:p>
    <w:p w14:paraId="1036687C"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5.1.7. Ability to compare product adoption across customer cohorts, geographies, devices, operating systems, and application versions.</w:t>
      </w:r>
    </w:p>
    <w:p w14:paraId="12530630"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5.1.8. Ability to measure customer engagement with newly launched features.</w:t>
      </w:r>
    </w:p>
    <w:p w14:paraId="16210834"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5.1.9. Ability to </w:t>
      </w:r>
      <w:proofErr w:type="spellStart"/>
      <w:r w:rsidRPr="003B3ECA">
        <w:rPr>
          <w:rFonts w:cstheme="minorHAnsi"/>
        </w:rPr>
        <w:t>analyse</w:t>
      </w:r>
      <w:proofErr w:type="spellEnd"/>
      <w:r w:rsidRPr="003B3ECA">
        <w:rPr>
          <w:rFonts w:cstheme="minorHAnsi"/>
        </w:rPr>
        <w:t xml:space="preserve"> feature discovery, feature completion, and feature abandonment.</w:t>
      </w:r>
    </w:p>
    <w:p w14:paraId="0C445F2D"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5.1.10. Ability to monitor feature health using configurable KPIs.</w:t>
      </w:r>
    </w:p>
    <w:p w14:paraId="3604023D"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5.1.11. Ability to create custom product health scorecards.</w:t>
      </w:r>
    </w:p>
    <w:p w14:paraId="52D69D2D"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5.1.12. Ability to identify </w:t>
      </w:r>
      <w:proofErr w:type="spellStart"/>
      <w:r w:rsidRPr="003B3ECA">
        <w:rPr>
          <w:rFonts w:cstheme="minorHAnsi"/>
        </w:rPr>
        <w:t>behavioural</w:t>
      </w:r>
      <w:proofErr w:type="spellEnd"/>
      <w:r w:rsidRPr="003B3ECA">
        <w:rPr>
          <w:rFonts w:cstheme="minorHAnsi"/>
        </w:rPr>
        <w:t xml:space="preserve"> patterns leading to successful booking completion.</w:t>
      </w:r>
    </w:p>
    <w:p w14:paraId="0E5897F9"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5.1.13. Ability to </w:t>
      </w:r>
      <w:proofErr w:type="spellStart"/>
      <w:r w:rsidRPr="003B3ECA">
        <w:rPr>
          <w:rFonts w:cstheme="minorHAnsi"/>
        </w:rPr>
        <w:t>analyse</w:t>
      </w:r>
      <w:proofErr w:type="spellEnd"/>
      <w:r w:rsidRPr="003B3ECA">
        <w:rPr>
          <w:rFonts w:cstheme="minorHAnsi"/>
        </w:rPr>
        <w:t xml:space="preserve"> user flows across different customer personas.</w:t>
      </w:r>
    </w:p>
    <w:p w14:paraId="77CAF003"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5.1.14. Ability to measure customer lifetime engagement across all owned digital channels.</w:t>
      </w:r>
    </w:p>
    <w:p w14:paraId="3F66AB03"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5.1.15. Ability to support event-based, user-based, and account-based analytics.</w:t>
      </w:r>
    </w:p>
    <w:p w14:paraId="60BB58BF"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5.1.16. Ability to support airline-specific product analytics including Search, Fare Calendar, Flight Selection, Add-ons, Seat Selection, Payment, Check-in, Boarding Pass, Flight Status, Loyalty, and Customer Support.</w:t>
      </w:r>
    </w:p>
    <w:p w14:paraId="6D002CA2" w14:textId="77777777" w:rsidR="00E178CA" w:rsidRPr="003B3ECA" w:rsidRDefault="00E178CA" w:rsidP="008C3A39">
      <w:pPr>
        <w:pStyle w:val="NormalWeb"/>
        <w:spacing w:before="0" w:after="0" w:line="240" w:lineRule="auto"/>
        <w:rPr>
          <w:rFonts w:asciiTheme="minorHAnsi" w:hAnsiTheme="minorHAnsi" w:cstheme="minorHAnsi"/>
          <w:sz w:val="22"/>
          <w:szCs w:val="22"/>
        </w:rPr>
      </w:pPr>
    </w:p>
    <w:p w14:paraId="55C213D5" w14:textId="35E808D8" w:rsidR="00E178CA" w:rsidRPr="003B3ECA" w:rsidRDefault="00E821D6" w:rsidP="0056065C">
      <w:pPr>
        <w:pStyle w:val="Heading4"/>
        <w:numPr>
          <w:ilvl w:val="0"/>
          <w:numId w:val="0"/>
        </w:numPr>
        <w:ind w:left="864" w:hanging="864"/>
        <w:rPr>
          <w:rFonts w:cstheme="minorHAnsi"/>
        </w:rPr>
      </w:pPr>
      <w:r w:rsidRPr="003B3ECA">
        <w:rPr>
          <w:rFonts w:cstheme="minorHAnsi"/>
        </w:rPr>
        <w:t>5.2 Use Case Demonstration</w:t>
      </w:r>
    </w:p>
    <w:p w14:paraId="21A80EB4" w14:textId="77777777" w:rsidR="0056065C" w:rsidRPr="003B3ECA" w:rsidRDefault="0056065C" w:rsidP="0056065C">
      <w:pPr>
        <w:pStyle w:val="Heading5"/>
        <w:numPr>
          <w:ilvl w:val="0"/>
          <w:numId w:val="0"/>
        </w:numPr>
        <w:spacing w:after="0"/>
        <w:ind w:left="720"/>
        <w:rPr>
          <w:rFonts w:cstheme="minorHAnsi"/>
        </w:rPr>
      </w:pPr>
      <w:r w:rsidRPr="003B3ECA">
        <w:rPr>
          <w:rFonts w:cstheme="minorHAnsi"/>
        </w:rPr>
        <w:t>5.2.1. Demonstrate feature adoption analysis for newly launched booking functionality.</w:t>
      </w:r>
    </w:p>
    <w:p w14:paraId="117FADA5"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5.2.2. Demonstrate customer engagement analysis for Check-in journey.</w:t>
      </w:r>
    </w:p>
    <w:p w14:paraId="6A354F8E"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 xml:space="preserve">5.2.3. Demonstrate retention analysis for repeat </w:t>
      </w:r>
      <w:proofErr w:type="spellStart"/>
      <w:r w:rsidRPr="003B3ECA">
        <w:rPr>
          <w:rFonts w:cstheme="minorHAnsi"/>
        </w:rPr>
        <w:t>travellers</w:t>
      </w:r>
      <w:proofErr w:type="spellEnd"/>
      <w:r w:rsidRPr="003B3ECA">
        <w:rPr>
          <w:rFonts w:cstheme="minorHAnsi"/>
        </w:rPr>
        <w:t>.</w:t>
      </w:r>
    </w:p>
    <w:p w14:paraId="1A39F8C5"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5.2.4. Demonstrate comparison of engagement across Android, iOS, and Web.</w:t>
      </w:r>
    </w:p>
    <w:p w14:paraId="3D094C8C"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5.2.5. Demonstrate analysis of newly introduced ancillary products.</w:t>
      </w:r>
    </w:p>
    <w:p w14:paraId="28CA6C6E"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5.2.6. Demonstrate identification of low-performing product features.</w:t>
      </w:r>
    </w:p>
    <w:p w14:paraId="78AE7C11"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5.2.7. Demonstrate customer engagement trends after application release.</w:t>
      </w:r>
    </w:p>
    <w:p w14:paraId="58DA9CA6"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5.2.8. Demonstrate executive product health dashboard.</w:t>
      </w:r>
    </w:p>
    <w:p w14:paraId="1FB8266C" w14:textId="55B86B8A" w:rsidR="00E178CA" w:rsidRPr="003B3ECA" w:rsidRDefault="00E178CA" w:rsidP="008C3A39">
      <w:pPr>
        <w:rPr>
          <w:rFonts w:asciiTheme="minorHAnsi" w:hAnsiTheme="minorHAnsi" w:cstheme="minorHAnsi"/>
          <w:sz w:val="22"/>
          <w:szCs w:val="22"/>
        </w:rPr>
      </w:pPr>
    </w:p>
    <w:p w14:paraId="44654D25" w14:textId="41BC9070" w:rsidR="00E821D6" w:rsidRPr="003B3ECA" w:rsidRDefault="00E821D6" w:rsidP="00997530">
      <w:pPr>
        <w:pStyle w:val="Heading4"/>
        <w:numPr>
          <w:ilvl w:val="0"/>
          <w:numId w:val="0"/>
        </w:numPr>
        <w:ind w:left="864" w:hanging="864"/>
        <w:rPr>
          <w:rFonts w:cstheme="minorHAnsi"/>
        </w:rPr>
      </w:pPr>
      <w:r w:rsidRPr="003B3ECA">
        <w:rPr>
          <w:rFonts w:cstheme="minorHAnsi"/>
        </w:rPr>
        <w:t>Provide</w:t>
      </w:r>
    </w:p>
    <w:p w14:paraId="7D4D68FC"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events supported per customer.</w:t>
      </w:r>
    </w:p>
    <w:p w14:paraId="1DC195DE"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customer profiles supported.</w:t>
      </w:r>
    </w:p>
    <w:p w14:paraId="269F251D"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425F9D9B"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Product analytics latency.</w:t>
      </w:r>
    </w:p>
    <w:p w14:paraId="692E1581"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retention analysis capabilities.</w:t>
      </w:r>
    </w:p>
    <w:p w14:paraId="27FBD9AB"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3DA4CDE"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Typical product adoption improvement achieved.</w:t>
      </w:r>
    </w:p>
    <w:p w14:paraId="68C388A8"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visualization capabilities.</w:t>
      </w:r>
    </w:p>
    <w:p w14:paraId="305E9516" w14:textId="77777777" w:rsidR="00E821D6" w:rsidRPr="003B3ECA" w:rsidRDefault="00E821D6" w:rsidP="008C3A39">
      <w:pPr>
        <w:rPr>
          <w:rFonts w:asciiTheme="minorHAnsi" w:hAnsiTheme="minorHAnsi" w:cstheme="minorHAnsi"/>
          <w:sz w:val="22"/>
          <w:szCs w:val="22"/>
        </w:rPr>
      </w:pPr>
    </w:p>
    <w:p w14:paraId="7BF932BA" w14:textId="4459B1D3" w:rsidR="00E821D6" w:rsidRPr="003B3ECA" w:rsidRDefault="00E821D6" w:rsidP="00F17D5F">
      <w:pPr>
        <w:pStyle w:val="Heading3"/>
        <w:numPr>
          <w:ilvl w:val="0"/>
          <w:numId w:val="0"/>
        </w:numPr>
        <w:spacing w:after="0"/>
        <w:rPr>
          <w:color w:val="000000"/>
        </w:rPr>
      </w:pPr>
      <w:bookmarkStart w:id="46" w:name="_Toc233645501"/>
      <w:r w:rsidRPr="003B3ECA">
        <w:rPr>
          <w:color w:val="000000"/>
        </w:rPr>
        <w:t>6. Booking Funnel Analytics &amp; Conversion Optimization</w:t>
      </w:r>
      <w:bookmarkEnd w:id="46"/>
    </w:p>
    <w:p w14:paraId="05EB1C0B" w14:textId="77777777" w:rsidR="00F17D5F" w:rsidRPr="003B3ECA" w:rsidRDefault="00F17D5F" w:rsidP="00F17D5F">
      <w:pPr>
        <w:rPr>
          <w:rFonts w:asciiTheme="minorHAnsi" w:hAnsiTheme="minorHAnsi" w:cstheme="minorHAnsi"/>
        </w:rPr>
      </w:pPr>
    </w:p>
    <w:p w14:paraId="4B7C3134" w14:textId="4A641151" w:rsidR="00E821D6" w:rsidRPr="003B3ECA" w:rsidRDefault="00E821D6" w:rsidP="00E00A95">
      <w:pPr>
        <w:pStyle w:val="Heading4"/>
        <w:numPr>
          <w:ilvl w:val="0"/>
          <w:numId w:val="0"/>
        </w:numPr>
        <w:ind w:left="864" w:hanging="864"/>
        <w:rPr>
          <w:rFonts w:cstheme="minorHAnsi"/>
        </w:rPr>
      </w:pPr>
      <w:r w:rsidRPr="003B3ECA">
        <w:rPr>
          <w:rFonts w:cstheme="minorHAnsi"/>
        </w:rPr>
        <w:t>6.1 Capability Requirements</w:t>
      </w:r>
    </w:p>
    <w:p w14:paraId="7678655D" w14:textId="77777777" w:rsidR="00E821D6" w:rsidRPr="003B3ECA" w:rsidRDefault="00E821D6"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proposed platform should provide specialized analytics capabilities for airline booking funnels enabling continuous optimization of customer conversion and revenue generation.</w:t>
      </w:r>
    </w:p>
    <w:p w14:paraId="61B8BADD" w14:textId="50E3D8B4" w:rsidR="00FC771A"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3D398D3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 Ability to </w:t>
      </w:r>
      <w:proofErr w:type="spellStart"/>
      <w:r w:rsidRPr="003B3ECA">
        <w:rPr>
          <w:rFonts w:cstheme="minorHAnsi"/>
        </w:rPr>
        <w:t>analyse</w:t>
      </w:r>
      <w:proofErr w:type="spellEnd"/>
      <w:r w:rsidRPr="003B3ECA">
        <w:rPr>
          <w:rFonts w:cstheme="minorHAnsi"/>
        </w:rPr>
        <w:t xml:space="preserve"> complete booking funnels from Search through Booking Confirmation.</w:t>
      </w:r>
    </w:p>
    <w:p w14:paraId="63EC68C0"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6.1.2. Ability to identify customer abandonment across every booking stage.</w:t>
      </w:r>
    </w:p>
    <w:p w14:paraId="7F7B76CC"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6.1.3. Ability to </w:t>
      </w:r>
      <w:proofErr w:type="spellStart"/>
      <w:r w:rsidRPr="003B3ECA">
        <w:rPr>
          <w:rFonts w:cstheme="minorHAnsi"/>
        </w:rPr>
        <w:t>analyse</w:t>
      </w:r>
      <w:proofErr w:type="spellEnd"/>
      <w:r w:rsidRPr="003B3ECA">
        <w:rPr>
          <w:rFonts w:cstheme="minorHAnsi"/>
        </w:rPr>
        <w:t xml:space="preserve"> conversion across Search, Flight Selection, Passenger Details, Ancillary Selection, Seat Selection, Payment, Confirmation, and Check-in.</w:t>
      </w:r>
    </w:p>
    <w:p w14:paraId="3E896346"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6.1.4. Ability to identify friction points reducing booking completion.</w:t>
      </w:r>
    </w:p>
    <w:p w14:paraId="37B25550"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6.1.5. Ability to </w:t>
      </w:r>
      <w:proofErr w:type="spellStart"/>
      <w:r w:rsidRPr="003B3ECA">
        <w:rPr>
          <w:rFonts w:cstheme="minorHAnsi"/>
        </w:rPr>
        <w:t>analyse</w:t>
      </w:r>
      <w:proofErr w:type="spellEnd"/>
      <w:r w:rsidRPr="003B3ECA">
        <w:rPr>
          <w:rFonts w:cstheme="minorHAnsi"/>
        </w:rPr>
        <w:t xml:space="preserve"> payment success and failure patterns.</w:t>
      </w:r>
    </w:p>
    <w:p w14:paraId="4F7FB295"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6.1.6. Ability to compare funnel performance across channels, devices, customer types, and markets.</w:t>
      </w:r>
    </w:p>
    <w:p w14:paraId="70F2D3C5"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6.1.7. Ability to identify high-converting customer journeys.</w:t>
      </w:r>
    </w:p>
    <w:p w14:paraId="2EB31E02"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6.1.8. Ability to </w:t>
      </w:r>
      <w:proofErr w:type="spellStart"/>
      <w:r w:rsidRPr="003B3ECA">
        <w:rPr>
          <w:rFonts w:cstheme="minorHAnsi"/>
        </w:rPr>
        <w:t>analyse</w:t>
      </w:r>
      <w:proofErr w:type="spellEnd"/>
      <w:r w:rsidRPr="003B3ECA">
        <w:rPr>
          <w:rFonts w:cstheme="minorHAnsi"/>
        </w:rPr>
        <w:t xml:space="preserve"> impact of fare changes on booking </w:t>
      </w:r>
      <w:proofErr w:type="spellStart"/>
      <w:r w:rsidRPr="003B3ECA">
        <w:rPr>
          <w:rFonts w:cstheme="minorHAnsi"/>
        </w:rPr>
        <w:t>behaviour</w:t>
      </w:r>
      <w:proofErr w:type="spellEnd"/>
      <w:r w:rsidRPr="003B3ECA">
        <w:rPr>
          <w:rFonts w:cstheme="minorHAnsi"/>
        </w:rPr>
        <w:t>.</w:t>
      </w:r>
    </w:p>
    <w:p w14:paraId="28930CD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6.1.9. Ability to monitor ancillary attachment rates.</w:t>
      </w:r>
    </w:p>
    <w:p w14:paraId="2C6167D5"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6.1.10. Ability to measure booking completion time.</w:t>
      </w:r>
    </w:p>
    <w:p w14:paraId="2FD91F49"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6.1.11. Ability to </w:t>
      </w:r>
      <w:proofErr w:type="spellStart"/>
      <w:r w:rsidRPr="003B3ECA">
        <w:rPr>
          <w:rFonts w:cstheme="minorHAnsi"/>
        </w:rPr>
        <w:t>analyse</w:t>
      </w:r>
      <w:proofErr w:type="spellEnd"/>
      <w:r w:rsidRPr="003B3ECA">
        <w:rPr>
          <w:rFonts w:cstheme="minorHAnsi"/>
        </w:rPr>
        <w:t xml:space="preserve"> coupon redemption </w:t>
      </w:r>
      <w:proofErr w:type="spellStart"/>
      <w:r w:rsidRPr="003B3ECA">
        <w:rPr>
          <w:rFonts w:cstheme="minorHAnsi"/>
        </w:rPr>
        <w:t>behaviour</w:t>
      </w:r>
      <w:proofErr w:type="spellEnd"/>
      <w:r w:rsidRPr="003B3ECA">
        <w:rPr>
          <w:rFonts w:cstheme="minorHAnsi"/>
        </w:rPr>
        <w:t>.</w:t>
      </w:r>
    </w:p>
    <w:p w14:paraId="3792033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6.1.12. Ability to measure impact of promotional campaigns on booking conversion.</w:t>
      </w:r>
    </w:p>
    <w:p w14:paraId="7793458D"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6.1.13. Ability to compare booking funnels across domestic and international routes.</w:t>
      </w:r>
    </w:p>
    <w:p w14:paraId="67E01ED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6.1.14. Ability to </w:t>
      </w:r>
      <w:proofErr w:type="spellStart"/>
      <w:r w:rsidRPr="003B3ECA">
        <w:rPr>
          <w:rFonts w:cstheme="minorHAnsi"/>
        </w:rPr>
        <w:t>analyse</w:t>
      </w:r>
      <w:proofErr w:type="spellEnd"/>
      <w:r w:rsidRPr="003B3ECA">
        <w:rPr>
          <w:rFonts w:cstheme="minorHAnsi"/>
        </w:rPr>
        <w:t xml:space="preserve"> repeat booking </w:t>
      </w:r>
      <w:proofErr w:type="spellStart"/>
      <w:r w:rsidRPr="003B3ECA">
        <w:rPr>
          <w:rFonts w:cstheme="minorHAnsi"/>
        </w:rPr>
        <w:t>behaviour</w:t>
      </w:r>
      <w:proofErr w:type="spellEnd"/>
      <w:r w:rsidRPr="003B3ECA">
        <w:rPr>
          <w:rFonts w:cstheme="minorHAnsi"/>
        </w:rPr>
        <w:t>.</w:t>
      </w:r>
    </w:p>
    <w:p w14:paraId="1C0D132D"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6.1.15. Ability to support real-time booking funnel monitoring.</w:t>
      </w:r>
    </w:p>
    <w:p w14:paraId="3CA567BC"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6.1.16. Ability to identify abnormal funnel </w:t>
      </w:r>
      <w:proofErr w:type="spellStart"/>
      <w:r w:rsidRPr="003B3ECA">
        <w:rPr>
          <w:rFonts w:cstheme="minorHAnsi"/>
        </w:rPr>
        <w:t>behaviour</w:t>
      </w:r>
      <w:proofErr w:type="spellEnd"/>
      <w:r w:rsidRPr="003B3ECA">
        <w:rPr>
          <w:rFonts w:cstheme="minorHAnsi"/>
        </w:rPr>
        <w:t xml:space="preserve"> during sales, disruptions (IROPS), and promotional events.</w:t>
      </w:r>
    </w:p>
    <w:p w14:paraId="30896E97"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6.1.17. Ability to monitor conversion impact after product releases.</w:t>
      </w:r>
    </w:p>
    <w:p w14:paraId="6212CEE5" w14:textId="502F0F95" w:rsidR="00E178CA" w:rsidRPr="003B3ECA" w:rsidRDefault="00E178CA" w:rsidP="0056065C">
      <w:pPr>
        <w:pStyle w:val="Heading5"/>
        <w:numPr>
          <w:ilvl w:val="0"/>
          <w:numId w:val="0"/>
        </w:numPr>
        <w:spacing w:after="0"/>
        <w:ind w:left="720"/>
        <w:rPr>
          <w:rFonts w:cstheme="minorHAnsi"/>
        </w:rPr>
      </w:pPr>
      <w:r w:rsidRPr="003B3ECA">
        <w:rPr>
          <w:rFonts w:cstheme="minorHAnsi"/>
        </w:rPr>
        <w:t>6.1.18. Ability to integrate booking analytics with experimentation and personalization platforms.</w:t>
      </w:r>
    </w:p>
    <w:p w14:paraId="15D502F0" w14:textId="77777777" w:rsidR="00E178CA" w:rsidRPr="003B3ECA" w:rsidRDefault="00E178CA" w:rsidP="008C3A39">
      <w:pPr>
        <w:pStyle w:val="NormalWeb"/>
        <w:spacing w:before="0" w:after="0" w:line="240" w:lineRule="auto"/>
        <w:rPr>
          <w:rFonts w:asciiTheme="minorHAnsi" w:hAnsiTheme="minorHAnsi" w:cstheme="minorHAnsi"/>
          <w:color w:val="000000"/>
          <w:sz w:val="22"/>
          <w:szCs w:val="22"/>
        </w:rPr>
      </w:pPr>
    </w:p>
    <w:p w14:paraId="0A50C875" w14:textId="77777777" w:rsidR="003B5D48" w:rsidRPr="003B3ECA" w:rsidRDefault="00E821D6" w:rsidP="003B5D48">
      <w:pPr>
        <w:pStyle w:val="Heading4"/>
        <w:numPr>
          <w:ilvl w:val="0"/>
          <w:numId w:val="0"/>
        </w:numPr>
        <w:ind w:left="864" w:hanging="864"/>
        <w:rPr>
          <w:rFonts w:cstheme="minorHAnsi"/>
          <w:szCs w:val="22"/>
        </w:rPr>
      </w:pPr>
      <w:r w:rsidRPr="003B3ECA">
        <w:rPr>
          <w:rFonts w:cstheme="minorHAnsi"/>
        </w:rPr>
        <w:t>6.2 Use Case Demonstration</w:t>
      </w:r>
    </w:p>
    <w:p w14:paraId="255C9C8E" w14:textId="11873033" w:rsidR="00E178CA" w:rsidRPr="003B3ECA" w:rsidRDefault="00E178CA" w:rsidP="00FC771A">
      <w:pPr>
        <w:pStyle w:val="Heading5"/>
        <w:numPr>
          <w:ilvl w:val="0"/>
          <w:numId w:val="0"/>
        </w:numPr>
        <w:spacing w:after="0"/>
        <w:ind w:left="720"/>
        <w:rPr>
          <w:rFonts w:cstheme="minorHAnsi"/>
        </w:rPr>
      </w:pPr>
      <w:r w:rsidRPr="003B3ECA">
        <w:rPr>
          <w:rFonts w:cstheme="minorHAnsi"/>
        </w:rPr>
        <w:t>6.2.1. Demonstrate complete Search-to-Booking funnel.</w:t>
      </w:r>
    </w:p>
    <w:p w14:paraId="6CEEAD34"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6.2.2. Demonstrate analysis of Flight Selection abandonment.</w:t>
      </w:r>
    </w:p>
    <w:p w14:paraId="1B7797E2"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6.2.3. Demonstrate Payment failure analysis.</w:t>
      </w:r>
    </w:p>
    <w:p w14:paraId="560A7378"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6.2.4. Demonstrate ancillary attachment optimization.</w:t>
      </w:r>
    </w:p>
    <w:p w14:paraId="69FCAF8A"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6.2.5. Demonstrate conversion comparison between Web and Mobile.</w:t>
      </w:r>
    </w:p>
    <w:p w14:paraId="1DE71F05"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6.2.6. Demonstrate domestic versus international booking funnel analysis.</w:t>
      </w:r>
    </w:p>
    <w:p w14:paraId="469DCD25"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6.2.7. Demonstrate booking funnel during flash sale.</w:t>
      </w:r>
    </w:p>
    <w:p w14:paraId="498EC2BD" w14:textId="2ED3E57A" w:rsidR="00E178CA" w:rsidRPr="003B3ECA" w:rsidRDefault="00E178CA" w:rsidP="00FC771A">
      <w:pPr>
        <w:pStyle w:val="Heading5"/>
        <w:numPr>
          <w:ilvl w:val="0"/>
          <w:numId w:val="0"/>
        </w:numPr>
        <w:spacing w:after="0"/>
        <w:ind w:left="720"/>
        <w:rPr>
          <w:rFonts w:cstheme="minorHAnsi"/>
        </w:rPr>
      </w:pPr>
      <w:r w:rsidRPr="003B3ECA">
        <w:rPr>
          <w:rFonts w:cstheme="minorHAnsi"/>
        </w:rPr>
        <w:t>6.2.8. Demonstrate revenue impact of funnel optimization.</w:t>
      </w:r>
    </w:p>
    <w:p w14:paraId="1F68F0E9" w14:textId="77777777" w:rsidR="00E178CA" w:rsidRPr="003B3ECA" w:rsidRDefault="00E178CA" w:rsidP="008C3A39">
      <w:pPr>
        <w:rPr>
          <w:rFonts w:asciiTheme="minorHAnsi" w:hAnsiTheme="minorHAnsi" w:cstheme="minorHAnsi"/>
          <w:sz w:val="22"/>
          <w:szCs w:val="22"/>
        </w:rPr>
      </w:pPr>
    </w:p>
    <w:p w14:paraId="7E895BDF" w14:textId="77777777" w:rsidR="00E821D6" w:rsidRPr="003B3ECA" w:rsidRDefault="00E821D6" w:rsidP="00C7592D">
      <w:pPr>
        <w:pStyle w:val="Heading4"/>
        <w:numPr>
          <w:ilvl w:val="0"/>
          <w:numId w:val="0"/>
        </w:numPr>
        <w:ind w:left="864" w:hanging="864"/>
        <w:rPr>
          <w:rFonts w:cstheme="minorHAnsi"/>
        </w:rPr>
      </w:pPr>
      <w:r w:rsidRPr="003B3ECA">
        <w:rPr>
          <w:rFonts w:cstheme="minorHAnsi"/>
        </w:rPr>
        <w:t>Provide</w:t>
      </w:r>
    </w:p>
    <w:p w14:paraId="76966B9A"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funnel depth supported.</w:t>
      </w:r>
    </w:p>
    <w:p w14:paraId="03AADAE0"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funnel analysis.</w:t>
      </w:r>
    </w:p>
    <w:p w14:paraId="4C9B7474"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Real-time funnel processing latency.</w:t>
      </w:r>
    </w:p>
    <w:p w14:paraId="02CF5F02"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Largest booking volume </w:t>
      </w:r>
      <w:proofErr w:type="spellStart"/>
      <w:r w:rsidRPr="003B3ECA">
        <w:rPr>
          <w:rFonts w:asciiTheme="minorHAnsi" w:hAnsiTheme="minorHAnsi" w:cstheme="minorHAnsi"/>
          <w:color w:val="000000"/>
          <w:sz w:val="22"/>
          <w:szCs w:val="22"/>
        </w:rPr>
        <w:t>analysed</w:t>
      </w:r>
      <w:proofErr w:type="spellEnd"/>
      <w:r w:rsidRPr="003B3ECA">
        <w:rPr>
          <w:rFonts w:asciiTheme="minorHAnsi" w:hAnsiTheme="minorHAnsi" w:cstheme="minorHAnsi"/>
          <w:color w:val="000000"/>
          <w:sz w:val="22"/>
          <w:szCs w:val="22"/>
        </w:rPr>
        <w:t>.</w:t>
      </w:r>
    </w:p>
    <w:p w14:paraId="687C9389"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Typical conversion uplift achieved.</w:t>
      </w:r>
    </w:p>
    <w:p w14:paraId="0E34D760"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references.</w:t>
      </w:r>
    </w:p>
    <w:p w14:paraId="1C3737DF"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visualization capabilities.</w:t>
      </w:r>
    </w:p>
    <w:p w14:paraId="279E7EA6" w14:textId="7917C02A"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Funnel benchmarking capabilities.</w:t>
      </w:r>
    </w:p>
    <w:p w14:paraId="454C625D" w14:textId="77777777" w:rsidR="0098096D" w:rsidRPr="003B3ECA" w:rsidRDefault="0098096D" w:rsidP="0098096D">
      <w:pPr>
        <w:ind w:left="720"/>
        <w:rPr>
          <w:rFonts w:asciiTheme="minorHAnsi" w:hAnsiTheme="minorHAnsi" w:cstheme="minorHAnsi"/>
          <w:color w:val="000000"/>
          <w:sz w:val="22"/>
          <w:szCs w:val="22"/>
        </w:rPr>
      </w:pPr>
    </w:p>
    <w:p w14:paraId="3035C7B1" w14:textId="1E0196DE" w:rsidR="00E821D6" w:rsidRPr="003B3ECA" w:rsidRDefault="00667821" w:rsidP="00DB78B0">
      <w:pPr>
        <w:pStyle w:val="Heading3"/>
        <w:numPr>
          <w:ilvl w:val="0"/>
          <w:numId w:val="0"/>
        </w:numPr>
        <w:spacing w:after="0"/>
        <w:rPr>
          <w:color w:val="000000"/>
        </w:rPr>
      </w:pPr>
      <w:bookmarkStart w:id="47" w:name="_Toc233645502"/>
      <w:r w:rsidRPr="003B3ECA">
        <w:rPr>
          <w:color w:val="000000"/>
        </w:rPr>
        <w:t>7</w:t>
      </w:r>
      <w:r w:rsidR="00E821D6" w:rsidRPr="003B3ECA">
        <w:rPr>
          <w:color w:val="000000"/>
        </w:rPr>
        <w:t>. Marketing Analytics &amp; Attribution</w:t>
      </w:r>
      <w:bookmarkEnd w:id="47"/>
    </w:p>
    <w:p w14:paraId="286372EC" w14:textId="77777777" w:rsidR="00B57A39" w:rsidRPr="003B3ECA" w:rsidRDefault="00B57A39" w:rsidP="00B57A39">
      <w:pPr>
        <w:rPr>
          <w:rFonts w:asciiTheme="minorHAnsi" w:hAnsiTheme="minorHAnsi" w:cstheme="minorHAnsi"/>
        </w:rPr>
      </w:pPr>
    </w:p>
    <w:p w14:paraId="5B53286A" w14:textId="41EA08C5" w:rsidR="0098096D" w:rsidRPr="003B3ECA" w:rsidRDefault="00667821" w:rsidP="00B57A39">
      <w:pPr>
        <w:pStyle w:val="Heading4"/>
        <w:numPr>
          <w:ilvl w:val="0"/>
          <w:numId w:val="0"/>
        </w:numPr>
        <w:ind w:left="864" w:hanging="864"/>
        <w:rPr>
          <w:rFonts w:cstheme="minorHAnsi"/>
        </w:rPr>
      </w:pPr>
      <w:r w:rsidRPr="003B3ECA">
        <w:rPr>
          <w:rFonts w:cstheme="minorHAnsi"/>
        </w:rPr>
        <w:t>7</w:t>
      </w:r>
      <w:r w:rsidR="00E821D6" w:rsidRPr="003B3ECA">
        <w:rPr>
          <w:rFonts w:cstheme="minorHAnsi"/>
        </w:rPr>
        <w:t>.1 Capability Requirements</w:t>
      </w:r>
    </w:p>
    <w:p w14:paraId="726B192C" w14:textId="77777777" w:rsidR="00E821D6"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enterprise marketing analytics capabilities enabling IndiGo to measure campaign effectiveness, customer acquisition, attribution, marketing ROI, and business outcomes across all digital marketing initiatives.</w:t>
      </w:r>
    </w:p>
    <w:p w14:paraId="3B8D010B"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044AEACA" w14:textId="6E886895" w:rsidR="0098096D"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4E016F39"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 Ability to measure marketing campaign performance across paid, owned, and earned channels.</w:t>
      </w:r>
    </w:p>
    <w:p w14:paraId="2814BB98"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7.1.2. Ability to support first-touch, last-touch, linear, position-based, time-decay, and custom attribution models.</w:t>
      </w:r>
    </w:p>
    <w:p w14:paraId="3E6D808C"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7.1.3. Ability to </w:t>
      </w:r>
      <w:proofErr w:type="spellStart"/>
      <w:r w:rsidRPr="003B3ECA">
        <w:rPr>
          <w:rFonts w:cstheme="minorHAnsi"/>
        </w:rPr>
        <w:t>analyse</w:t>
      </w:r>
      <w:proofErr w:type="spellEnd"/>
      <w:r w:rsidRPr="003B3ECA">
        <w:rPr>
          <w:rFonts w:cstheme="minorHAnsi"/>
        </w:rPr>
        <w:t xml:space="preserve"> acquisition channels including Search, Social Media, Display, Email, Push Notifications, SMS, Affiliate, Referral, and Direct traffic.</w:t>
      </w:r>
    </w:p>
    <w:p w14:paraId="09E95BE5"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7.1.4. Ability to measure Return on Advertising Spend (ROAS).</w:t>
      </w:r>
    </w:p>
    <w:p w14:paraId="58771C48"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7.1.5. Ability to measure Customer Acquisition Cost (CAC).</w:t>
      </w:r>
    </w:p>
    <w:p w14:paraId="6C84E9EB"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7.1.6. Ability to </w:t>
      </w:r>
      <w:proofErr w:type="spellStart"/>
      <w:r w:rsidRPr="003B3ECA">
        <w:rPr>
          <w:rFonts w:cstheme="minorHAnsi"/>
        </w:rPr>
        <w:t>analyse</w:t>
      </w:r>
      <w:proofErr w:type="spellEnd"/>
      <w:r w:rsidRPr="003B3ECA">
        <w:rPr>
          <w:rFonts w:cstheme="minorHAnsi"/>
        </w:rPr>
        <w:t xml:space="preserve"> Customer Lifetime Value (CLV).</w:t>
      </w:r>
    </w:p>
    <w:p w14:paraId="420ECE90"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7.1.7. Ability to attribute bookings, ancillary purchases, and loyalty enrolments to marketing campaigns.</w:t>
      </w:r>
    </w:p>
    <w:p w14:paraId="4D173D42"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7.1.8. Ability to </w:t>
      </w:r>
      <w:proofErr w:type="spellStart"/>
      <w:r w:rsidRPr="003B3ECA">
        <w:rPr>
          <w:rFonts w:cstheme="minorHAnsi"/>
        </w:rPr>
        <w:t>analyse</w:t>
      </w:r>
      <w:proofErr w:type="spellEnd"/>
      <w:r w:rsidRPr="003B3ECA">
        <w:rPr>
          <w:rFonts w:cstheme="minorHAnsi"/>
        </w:rPr>
        <w:t xml:space="preserve"> campaign performance across customer segments.</w:t>
      </w:r>
    </w:p>
    <w:p w14:paraId="0F95E9BE"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7.1.9. Ability to identify high-performing marketing channels.</w:t>
      </w:r>
    </w:p>
    <w:p w14:paraId="0534CC8F"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7.1.10. Ability to support UTM governance and campaign taxonomy.</w:t>
      </w:r>
    </w:p>
    <w:p w14:paraId="559835B5"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7.1.11. Ability to integrate with enterprise marketing platforms.</w:t>
      </w:r>
    </w:p>
    <w:p w14:paraId="4B513D97"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7.1.12. Ability to support cross-device attribution.</w:t>
      </w:r>
    </w:p>
    <w:p w14:paraId="06B4A5B9"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7.1.13. Ability to measure incremental business impact of campaigns.</w:t>
      </w:r>
    </w:p>
    <w:p w14:paraId="5B4651D8"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7.1.14. Ability to </w:t>
      </w:r>
      <w:proofErr w:type="spellStart"/>
      <w:r w:rsidRPr="003B3ECA">
        <w:rPr>
          <w:rFonts w:cstheme="minorHAnsi"/>
        </w:rPr>
        <w:t>analyse</w:t>
      </w:r>
      <w:proofErr w:type="spellEnd"/>
      <w:r w:rsidRPr="003B3ECA">
        <w:rPr>
          <w:rFonts w:cstheme="minorHAnsi"/>
        </w:rPr>
        <w:t xml:space="preserve"> campaign frequency and customer fatigue.</w:t>
      </w:r>
    </w:p>
    <w:p w14:paraId="33BEA8AE"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7.1.15. Ability to provide real-time campaign performance dashboards.</w:t>
      </w:r>
    </w:p>
    <w:p w14:paraId="1FCB2D73" w14:textId="3459F38D" w:rsidR="00E178CA" w:rsidRPr="003B3ECA" w:rsidRDefault="00E178CA" w:rsidP="00B57A39">
      <w:pPr>
        <w:pStyle w:val="Heading5"/>
        <w:numPr>
          <w:ilvl w:val="0"/>
          <w:numId w:val="0"/>
        </w:numPr>
        <w:spacing w:after="0"/>
        <w:ind w:left="720"/>
        <w:rPr>
          <w:rFonts w:cstheme="minorHAnsi"/>
        </w:rPr>
      </w:pPr>
      <w:r w:rsidRPr="003B3ECA">
        <w:rPr>
          <w:rFonts w:cstheme="minorHAnsi"/>
        </w:rPr>
        <w:t>7.1.16. Ability to support airline-specific marketing analytics including fare sales, seasonal campaigns, destination promotions, loyalty campaigns, and ancillary promotions.</w:t>
      </w:r>
    </w:p>
    <w:p w14:paraId="7002D2BC" w14:textId="77777777" w:rsidR="006974DB" w:rsidRPr="003B3ECA" w:rsidRDefault="006974DB" w:rsidP="008C3A39">
      <w:pPr>
        <w:pStyle w:val="NormalWeb"/>
        <w:spacing w:before="0" w:after="0" w:line="240" w:lineRule="auto"/>
        <w:rPr>
          <w:rFonts w:asciiTheme="minorHAnsi" w:hAnsiTheme="minorHAnsi" w:cstheme="minorHAnsi"/>
          <w:sz w:val="22"/>
          <w:szCs w:val="22"/>
        </w:rPr>
      </w:pPr>
    </w:p>
    <w:p w14:paraId="582B11FF" w14:textId="1DEFD437" w:rsidR="0098096D" w:rsidRPr="003B3ECA" w:rsidRDefault="00667821" w:rsidP="00824B00">
      <w:pPr>
        <w:pStyle w:val="Heading4"/>
        <w:numPr>
          <w:ilvl w:val="0"/>
          <w:numId w:val="0"/>
        </w:numPr>
        <w:ind w:left="864" w:hanging="864"/>
        <w:rPr>
          <w:rFonts w:cstheme="minorHAnsi"/>
        </w:rPr>
      </w:pPr>
      <w:r w:rsidRPr="003B3ECA">
        <w:rPr>
          <w:rFonts w:cstheme="minorHAnsi"/>
        </w:rPr>
        <w:t>7</w:t>
      </w:r>
      <w:r w:rsidR="00E821D6" w:rsidRPr="003B3ECA">
        <w:rPr>
          <w:rFonts w:cstheme="minorHAnsi"/>
        </w:rPr>
        <w:t>.2 Use Case Demonstration</w:t>
      </w:r>
    </w:p>
    <w:p w14:paraId="17307CF0"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7.2.1. Demonstrate attribution of bookings across multiple marketing channels.</w:t>
      </w:r>
    </w:p>
    <w:p w14:paraId="3A35C427"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7.2.2. Demonstrate campaign ROI dashboard.</w:t>
      </w:r>
    </w:p>
    <w:p w14:paraId="3BB2D227"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7.2.3. Demonstrate customer acquisition analysis.</w:t>
      </w:r>
    </w:p>
    <w:p w14:paraId="5634EEAB"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7.2.4. Demonstrate cross-device attribution.</w:t>
      </w:r>
    </w:p>
    <w:p w14:paraId="47B5016B"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7.2.5. Demonstrate airline promotional campaign measurement.</w:t>
      </w:r>
    </w:p>
    <w:p w14:paraId="060443E9"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7.2.6. Demonstrate ancillary campaign effectiveness.</w:t>
      </w:r>
    </w:p>
    <w:p w14:paraId="6CADF38B"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7.2.7. Demonstrate loyalty campaign performance.</w:t>
      </w:r>
    </w:p>
    <w:p w14:paraId="66F6DEDD" w14:textId="68651AA6" w:rsidR="00E178CA" w:rsidRPr="003B3ECA" w:rsidRDefault="00E178CA" w:rsidP="00824B00">
      <w:pPr>
        <w:pStyle w:val="Heading5"/>
        <w:numPr>
          <w:ilvl w:val="0"/>
          <w:numId w:val="0"/>
        </w:numPr>
        <w:spacing w:after="0"/>
        <w:ind w:left="720"/>
        <w:rPr>
          <w:rFonts w:cstheme="minorHAnsi"/>
        </w:rPr>
      </w:pPr>
      <w:r w:rsidRPr="003B3ECA">
        <w:rPr>
          <w:rFonts w:cstheme="minorHAnsi"/>
        </w:rPr>
        <w:t>7.2.8. Demonstrate executive marketing performance dashboard.</w:t>
      </w:r>
    </w:p>
    <w:p w14:paraId="1976ED79" w14:textId="77777777" w:rsidR="00E178CA" w:rsidRPr="003B3ECA" w:rsidRDefault="00E178CA" w:rsidP="008C3A39">
      <w:pPr>
        <w:rPr>
          <w:rFonts w:asciiTheme="minorHAnsi" w:hAnsiTheme="minorHAnsi" w:cstheme="minorHAnsi"/>
          <w:sz w:val="22"/>
          <w:szCs w:val="22"/>
        </w:rPr>
      </w:pPr>
    </w:p>
    <w:p w14:paraId="009F77B6" w14:textId="77777777" w:rsidR="00E821D6" w:rsidRPr="003B3ECA" w:rsidRDefault="00E821D6" w:rsidP="000C629D">
      <w:pPr>
        <w:pStyle w:val="Heading4"/>
        <w:numPr>
          <w:ilvl w:val="0"/>
          <w:numId w:val="0"/>
        </w:numPr>
        <w:ind w:left="864" w:hanging="864"/>
        <w:rPr>
          <w:rFonts w:cstheme="minorHAnsi"/>
        </w:rPr>
      </w:pPr>
      <w:r w:rsidRPr="003B3ECA">
        <w:rPr>
          <w:rFonts w:cstheme="minorHAnsi"/>
        </w:rPr>
        <w:t>Provide</w:t>
      </w:r>
    </w:p>
    <w:p w14:paraId="00C02DA1"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attribution models.</w:t>
      </w:r>
    </w:p>
    <w:p w14:paraId="67A328EB"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campaign volume supported.</w:t>
      </w:r>
    </w:p>
    <w:p w14:paraId="7965A3E2"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Marketing data latency.</w:t>
      </w:r>
    </w:p>
    <w:p w14:paraId="4B4D04E5"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Enterprise integrations supported.</w:t>
      </w:r>
    </w:p>
    <w:p w14:paraId="64C19F54"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730A470F"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6C54F9B7"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Marketing ROI case studies.</w:t>
      </w:r>
    </w:p>
    <w:p w14:paraId="38B7A83A" w14:textId="0C614280" w:rsidR="00CE291B"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Cross-channel reporting capabilities.</w:t>
      </w:r>
    </w:p>
    <w:p w14:paraId="44A5CBC9" w14:textId="77777777" w:rsidR="0098096D" w:rsidRPr="003B3ECA" w:rsidRDefault="0098096D" w:rsidP="0098096D">
      <w:pPr>
        <w:ind w:left="720"/>
        <w:rPr>
          <w:rFonts w:asciiTheme="minorHAnsi" w:hAnsiTheme="minorHAnsi" w:cstheme="minorHAnsi"/>
          <w:color w:val="000000"/>
          <w:sz w:val="22"/>
          <w:szCs w:val="22"/>
        </w:rPr>
      </w:pPr>
    </w:p>
    <w:p w14:paraId="357CBD7F" w14:textId="28EA5C47" w:rsidR="00E821D6" w:rsidRPr="003B3ECA" w:rsidRDefault="00667821" w:rsidP="004C5819">
      <w:pPr>
        <w:pStyle w:val="Heading3"/>
        <w:numPr>
          <w:ilvl w:val="0"/>
          <w:numId w:val="0"/>
        </w:numPr>
        <w:spacing w:after="0"/>
        <w:rPr>
          <w:color w:val="000000"/>
        </w:rPr>
      </w:pPr>
      <w:bookmarkStart w:id="48" w:name="_Toc233645503"/>
      <w:r w:rsidRPr="003B3ECA">
        <w:rPr>
          <w:color w:val="000000"/>
        </w:rPr>
        <w:t>8</w:t>
      </w:r>
      <w:r w:rsidR="00E113BE" w:rsidRPr="003B3ECA">
        <w:rPr>
          <w:color w:val="000000"/>
        </w:rPr>
        <w:t>. Audience Management &amp; Customer Segmentation</w:t>
      </w:r>
      <w:bookmarkEnd w:id="48"/>
    </w:p>
    <w:p w14:paraId="465DB345" w14:textId="77777777" w:rsidR="00982663" w:rsidRPr="003B3ECA" w:rsidRDefault="00982663" w:rsidP="00982663">
      <w:pPr>
        <w:rPr>
          <w:rFonts w:asciiTheme="minorHAnsi" w:hAnsiTheme="minorHAnsi" w:cstheme="minorHAnsi"/>
        </w:rPr>
      </w:pPr>
    </w:p>
    <w:p w14:paraId="1E547132" w14:textId="0C70EFFA" w:rsidR="0098096D" w:rsidRPr="003B3ECA" w:rsidRDefault="00667821" w:rsidP="00982663">
      <w:pPr>
        <w:pStyle w:val="Heading4"/>
        <w:numPr>
          <w:ilvl w:val="0"/>
          <w:numId w:val="0"/>
        </w:numPr>
        <w:ind w:left="864" w:hanging="864"/>
        <w:rPr>
          <w:rFonts w:cstheme="minorHAnsi"/>
        </w:rPr>
      </w:pPr>
      <w:r w:rsidRPr="003B3ECA">
        <w:rPr>
          <w:rFonts w:cstheme="minorHAnsi"/>
        </w:rPr>
        <w:t>8</w:t>
      </w:r>
      <w:r w:rsidR="00E113BE" w:rsidRPr="003B3ECA">
        <w:rPr>
          <w:rFonts w:cstheme="minorHAnsi"/>
        </w:rPr>
        <w:t>.1 Capability Requirements</w:t>
      </w:r>
    </w:p>
    <w:p w14:paraId="56BB531D"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platform shall provide enterprise-grade audience management capabilities enabling business users, product teams, marketing teams, and data analysts to create, manage, activate, and measure customer audiences using first-party, </w:t>
      </w:r>
      <w:proofErr w:type="spellStart"/>
      <w:r w:rsidRPr="003B3ECA">
        <w:rPr>
          <w:rFonts w:asciiTheme="minorHAnsi" w:hAnsiTheme="minorHAnsi" w:cstheme="minorHAnsi"/>
          <w:color w:val="000000"/>
          <w:sz w:val="22"/>
          <w:szCs w:val="22"/>
        </w:rPr>
        <w:t>behavioural</w:t>
      </w:r>
      <w:proofErr w:type="spellEnd"/>
      <w:r w:rsidRPr="003B3ECA">
        <w:rPr>
          <w:rFonts w:asciiTheme="minorHAnsi" w:hAnsiTheme="minorHAnsi" w:cstheme="minorHAnsi"/>
          <w:color w:val="000000"/>
          <w:sz w:val="22"/>
          <w:szCs w:val="22"/>
        </w:rPr>
        <w:t>, transactional, operational, and predictive data.</w:t>
      </w:r>
    </w:p>
    <w:p w14:paraId="6079EFB7"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6B70723F"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64B8B1FB" w14:textId="77777777" w:rsidR="0098096D" w:rsidRPr="003B3ECA" w:rsidRDefault="0098096D" w:rsidP="008C3A39">
      <w:pPr>
        <w:pStyle w:val="NormalWeb"/>
        <w:spacing w:before="0" w:after="0" w:line="240" w:lineRule="auto"/>
        <w:rPr>
          <w:rFonts w:asciiTheme="minorHAnsi" w:hAnsiTheme="minorHAnsi" w:cstheme="minorHAnsi"/>
          <w:color w:val="000000"/>
          <w:sz w:val="22"/>
          <w:szCs w:val="22"/>
        </w:rPr>
      </w:pPr>
    </w:p>
    <w:p w14:paraId="4877CAF3"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 xml:space="preserve">8.1.1. Ability to create customer audiences using </w:t>
      </w:r>
      <w:proofErr w:type="spellStart"/>
      <w:r w:rsidRPr="003B3ECA">
        <w:rPr>
          <w:rFonts w:cstheme="minorHAnsi"/>
        </w:rPr>
        <w:t>behavioural</w:t>
      </w:r>
      <w:proofErr w:type="spellEnd"/>
      <w:r w:rsidRPr="003B3ECA">
        <w:rPr>
          <w:rFonts w:cstheme="minorHAnsi"/>
        </w:rPr>
        <w:t>, transactional, demographic, operational, loyalty, campaign, and engagement attributes.</w:t>
      </w:r>
    </w:p>
    <w:p w14:paraId="36B1BA33"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8.1.2. Ability to create audiences using historical, real-time, and streaming customer data.</w:t>
      </w:r>
    </w:p>
    <w:p w14:paraId="5B40FBE9"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8.1.3. Ability to build rule-based, AI-assisted, and predictive customer segments.</w:t>
      </w:r>
    </w:p>
    <w:p w14:paraId="670CFB20"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 xml:space="preserve">8.1.4. Ability to create audiences based on booking </w:t>
      </w:r>
      <w:proofErr w:type="spellStart"/>
      <w:r w:rsidRPr="003B3ECA">
        <w:rPr>
          <w:rFonts w:cstheme="minorHAnsi"/>
        </w:rPr>
        <w:t>behaviour</w:t>
      </w:r>
      <w:proofErr w:type="spellEnd"/>
      <w:r w:rsidRPr="003B3ECA">
        <w:rPr>
          <w:rFonts w:cstheme="minorHAnsi"/>
        </w:rPr>
        <w:t>, travel frequency, customer lifetime value, ancillary purchases, route preferences, fare family selection, payment preferences, loyalty tier, and engagement history.</w:t>
      </w:r>
    </w:p>
    <w:p w14:paraId="780AE086"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8.1.5. Ability to identify anonymous, authenticated, loyalty, corporate, and partner customers.</w:t>
      </w:r>
    </w:p>
    <w:p w14:paraId="54547614"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8.1.6. Ability to perform identity stitching across multiple devices and channels.</w:t>
      </w:r>
    </w:p>
    <w:p w14:paraId="4742D1C7"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 xml:space="preserve">8.1.7. Ability to create dynamic audiences that automatically update as customer </w:t>
      </w:r>
      <w:proofErr w:type="spellStart"/>
      <w:r w:rsidRPr="003B3ECA">
        <w:rPr>
          <w:rFonts w:cstheme="minorHAnsi"/>
        </w:rPr>
        <w:t>behaviour</w:t>
      </w:r>
      <w:proofErr w:type="spellEnd"/>
      <w:r w:rsidRPr="003B3ECA">
        <w:rPr>
          <w:rFonts w:cstheme="minorHAnsi"/>
        </w:rPr>
        <w:t xml:space="preserve"> changes.</w:t>
      </w:r>
    </w:p>
    <w:p w14:paraId="6976AA70"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8.1.8. Ability to support nested audience logic using AND, OR, and NOT operators.</w:t>
      </w:r>
    </w:p>
    <w:p w14:paraId="08758127"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8.1.9. Ability to create look-alike audiences using machine learning.</w:t>
      </w:r>
    </w:p>
    <w:p w14:paraId="1EE86F51"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8.1.10. Ability to support audience suppression and exclusion rules.</w:t>
      </w:r>
    </w:p>
    <w:p w14:paraId="5603281A"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8.1.11. Ability to create airline-specific operational audiences, including:</w:t>
      </w:r>
    </w:p>
    <w:p w14:paraId="31476D6D" w14:textId="4D73B789" w:rsidR="006974DB" w:rsidRPr="003B3ECA" w:rsidRDefault="006974DB">
      <w:pPr>
        <w:pStyle w:val="Heading5"/>
        <w:numPr>
          <w:ilvl w:val="0"/>
          <w:numId w:val="44"/>
        </w:numPr>
        <w:spacing w:after="0"/>
        <w:rPr>
          <w:rFonts w:cstheme="minorHAnsi"/>
        </w:rPr>
      </w:pPr>
      <w:r w:rsidRPr="003B3ECA">
        <w:rPr>
          <w:rFonts w:cstheme="minorHAnsi"/>
        </w:rPr>
        <w:t xml:space="preserve">Frequent domestic </w:t>
      </w:r>
      <w:proofErr w:type="spellStart"/>
      <w:r w:rsidRPr="003B3ECA">
        <w:rPr>
          <w:rFonts w:cstheme="minorHAnsi"/>
        </w:rPr>
        <w:t>travellers</w:t>
      </w:r>
      <w:proofErr w:type="spellEnd"/>
    </w:p>
    <w:p w14:paraId="1C3DCA9D" w14:textId="77777777" w:rsidR="006974DB" w:rsidRPr="003B3ECA" w:rsidRDefault="006974DB">
      <w:pPr>
        <w:pStyle w:val="Heading5"/>
        <w:numPr>
          <w:ilvl w:val="0"/>
          <w:numId w:val="44"/>
        </w:numPr>
        <w:spacing w:after="0"/>
        <w:rPr>
          <w:rFonts w:cstheme="minorHAnsi"/>
        </w:rPr>
      </w:pPr>
      <w:r w:rsidRPr="003B3ECA">
        <w:rPr>
          <w:rFonts w:cstheme="minorHAnsi"/>
        </w:rPr>
        <w:t xml:space="preserve">Frequent international </w:t>
      </w:r>
      <w:proofErr w:type="spellStart"/>
      <w:r w:rsidRPr="003B3ECA">
        <w:rPr>
          <w:rFonts w:cstheme="minorHAnsi"/>
        </w:rPr>
        <w:t>travellers</w:t>
      </w:r>
      <w:proofErr w:type="spellEnd"/>
    </w:p>
    <w:p w14:paraId="09929E9D" w14:textId="77777777" w:rsidR="006974DB" w:rsidRPr="003B3ECA" w:rsidRDefault="006974DB">
      <w:pPr>
        <w:pStyle w:val="Heading5"/>
        <w:numPr>
          <w:ilvl w:val="0"/>
          <w:numId w:val="44"/>
        </w:numPr>
        <w:spacing w:after="0"/>
        <w:rPr>
          <w:rFonts w:cstheme="minorHAnsi"/>
        </w:rPr>
      </w:pPr>
      <w:r w:rsidRPr="003B3ECA">
        <w:rPr>
          <w:rFonts w:cstheme="minorHAnsi"/>
        </w:rPr>
        <w:t xml:space="preserve">Business </w:t>
      </w:r>
      <w:proofErr w:type="spellStart"/>
      <w:r w:rsidRPr="003B3ECA">
        <w:rPr>
          <w:rFonts w:cstheme="minorHAnsi"/>
        </w:rPr>
        <w:t>travellers</w:t>
      </w:r>
      <w:proofErr w:type="spellEnd"/>
    </w:p>
    <w:p w14:paraId="58DB9BA4" w14:textId="77777777" w:rsidR="006974DB" w:rsidRPr="003B3ECA" w:rsidRDefault="006974DB">
      <w:pPr>
        <w:pStyle w:val="Heading5"/>
        <w:numPr>
          <w:ilvl w:val="0"/>
          <w:numId w:val="44"/>
        </w:numPr>
        <w:spacing w:after="0"/>
        <w:rPr>
          <w:rFonts w:cstheme="minorHAnsi"/>
        </w:rPr>
      </w:pPr>
      <w:r w:rsidRPr="003B3ECA">
        <w:rPr>
          <w:rFonts w:cstheme="minorHAnsi"/>
        </w:rPr>
        <w:t xml:space="preserve">Family </w:t>
      </w:r>
      <w:proofErr w:type="spellStart"/>
      <w:r w:rsidRPr="003B3ECA">
        <w:rPr>
          <w:rFonts w:cstheme="minorHAnsi"/>
        </w:rPr>
        <w:t>travellers</w:t>
      </w:r>
      <w:proofErr w:type="spellEnd"/>
    </w:p>
    <w:p w14:paraId="7BEEBBAA" w14:textId="77777777" w:rsidR="006974DB" w:rsidRPr="003B3ECA" w:rsidRDefault="006974DB">
      <w:pPr>
        <w:pStyle w:val="Heading5"/>
        <w:numPr>
          <w:ilvl w:val="0"/>
          <w:numId w:val="44"/>
        </w:numPr>
        <w:spacing w:after="0"/>
        <w:rPr>
          <w:rFonts w:cstheme="minorHAnsi"/>
        </w:rPr>
      </w:pPr>
      <w:r w:rsidRPr="003B3ECA">
        <w:rPr>
          <w:rFonts w:cstheme="minorHAnsi"/>
        </w:rPr>
        <w:t xml:space="preserve">Leisure </w:t>
      </w:r>
      <w:proofErr w:type="spellStart"/>
      <w:r w:rsidRPr="003B3ECA">
        <w:rPr>
          <w:rFonts w:cstheme="minorHAnsi"/>
        </w:rPr>
        <w:t>travellers</w:t>
      </w:r>
      <w:proofErr w:type="spellEnd"/>
    </w:p>
    <w:p w14:paraId="10A267D7" w14:textId="77777777" w:rsidR="006974DB" w:rsidRPr="003B3ECA" w:rsidRDefault="006974DB">
      <w:pPr>
        <w:pStyle w:val="Heading5"/>
        <w:numPr>
          <w:ilvl w:val="0"/>
          <w:numId w:val="44"/>
        </w:numPr>
        <w:spacing w:after="0"/>
        <w:rPr>
          <w:rFonts w:cstheme="minorHAnsi"/>
        </w:rPr>
      </w:pPr>
      <w:r w:rsidRPr="003B3ECA">
        <w:rPr>
          <w:rFonts w:cstheme="minorHAnsi"/>
        </w:rPr>
        <w:t>Students</w:t>
      </w:r>
    </w:p>
    <w:p w14:paraId="417658FB" w14:textId="77777777" w:rsidR="006974DB" w:rsidRPr="003B3ECA" w:rsidRDefault="006974DB">
      <w:pPr>
        <w:pStyle w:val="Heading5"/>
        <w:numPr>
          <w:ilvl w:val="0"/>
          <w:numId w:val="44"/>
        </w:numPr>
        <w:spacing w:after="0"/>
        <w:rPr>
          <w:rFonts w:cstheme="minorHAnsi"/>
        </w:rPr>
      </w:pPr>
      <w:r w:rsidRPr="003B3ECA">
        <w:rPr>
          <w:rFonts w:cstheme="minorHAnsi"/>
        </w:rPr>
        <w:t>Senior citizens</w:t>
      </w:r>
    </w:p>
    <w:p w14:paraId="74405FA9" w14:textId="77777777" w:rsidR="006974DB" w:rsidRPr="003B3ECA" w:rsidRDefault="006974DB">
      <w:pPr>
        <w:pStyle w:val="Heading5"/>
        <w:numPr>
          <w:ilvl w:val="0"/>
          <w:numId w:val="44"/>
        </w:numPr>
        <w:spacing w:after="0"/>
        <w:rPr>
          <w:rFonts w:cstheme="minorHAnsi"/>
        </w:rPr>
      </w:pPr>
      <w:r w:rsidRPr="003B3ECA">
        <w:rPr>
          <w:rFonts w:cstheme="minorHAnsi"/>
        </w:rPr>
        <w:t>High ancillary purchasers</w:t>
      </w:r>
    </w:p>
    <w:p w14:paraId="64A2C55D" w14:textId="77777777" w:rsidR="006974DB" w:rsidRPr="003B3ECA" w:rsidRDefault="006974DB">
      <w:pPr>
        <w:pStyle w:val="Heading5"/>
        <w:numPr>
          <w:ilvl w:val="0"/>
          <w:numId w:val="44"/>
        </w:numPr>
        <w:spacing w:after="0"/>
        <w:rPr>
          <w:rFonts w:cstheme="minorHAnsi"/>
        </w:rPr>
      </w:pPr>
      <w:r w:rsidRPr="003B3ECA">
        <w:rPr>
          <w:rFonts w:cstheme="minorHAnsi"/>
        </w:rPr>
        <w:t>High-value customers</w:t>
      </w:r>
    </w:p>
    <w:p w14:paraId="537A5B13" w14:textId="77777777" w:rsidR="006974DB" w:rsidRPr="003B3ECA" w:rsidRDefault="006974DB">
      <w:pPr>
        <w:pStyle w:val="Heading5"/>
        <w:numPr>
          <w:ilvl w:val="0"/>
          <w:numId w:val="44"/>
        </w:numPr>
        <w:spacing w:after="0"/>
        <w:rPr>
          <w:rFonts w:cstheme="minorHAnsi"/>
        </w:rPr>
      </w:pPr>
      <w:r w:rsidRPr="003B3ECA">
        <w:rPr>
          <w:rFonts w:cstheme="minorHAnsi"/>
        </w:rPr>
        <w:t>At-risk customers</w:t>
      </w:r>
    </w:p>
    <w:p w14:paraId="1804BD06" w14:textId="77777777" w:rsidR="006974DB" w:rsidRPr="003B3ECA" w:rsidRDefault="006974DB">
      <w:pPr>
        <w:pStyle w:val="Heading5"/>
        <w:numPr>
          <w:ilvl w:val="0"/>
          <w:numId w:val="44"/>
        </w:numPr>
        <w:spacing w:after="0"/>
        <w:rPr>
          <w:rFonts w:cstheme="minorHAnsi"/>
        </w:rPr>
      </w:pPr>
      <w:r w:rsidRPr="003B3ECA">
        <w:rPr>
          <w:rFonts w:cstheme="minorHAnsi"/>
        </w:rPr>
        <w:t>Customers impacted by IROPS</w:t>
      </w:r>
    </w:p>
    <w:p w14:paraId="112DCBA1" w14:textId="7C9ADF5A" w:rsidR="006974DB" w:rsidRPr="003B3ECA" w:rsidRDefault="006974DB">
      <w:pPr>
        <w:pStyle w:val="Heading5"/>
        <w:numPr>
          <w:ilvl w:val="0"/>
          <w:numId w:val="44"/>
        </w:numPr>
        <w:spacing w:after="0"/>
        <w:rPr>
          <w:rFonts w:cstheme="minorHAnsi"/>
        </w:rPr>
      </w:pPr>
      <w:r w:rsidRPr="003B3ECA">
        <w:rPr>
          <w:rFonts w:cstheme="minorHAnsi"/>
        </w:rPr>
        <w:t>Customers eligible for loyalty enrolment</w:t>
      </w:r>
    </w:p>
    <w:p w14:paraId="60EB89C8"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8.1.12. Ability to activate audiences across marketing automation, personalization, experimentation, CRM, CDP, advertising, and customer engagement platforms.</w:t>
      </w:r>
    </w:p>
    <w:p w14:paraId="4711AD00"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8.1.13. Ability to maintain complete audit history of audience creation, modification, activation, and deletion.</w:t>
      </w:r>
    </w:p>
    <w:p w14:paraId="0C26AFB2"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8.1.14. Ability to provide audience overlap analysis and estimated audience size before activation.</w:t>
      </w:r>
    </w:p>
    <w:p w14:paraId="38990035" w14:textId="77777777" w:rsidR="00E113BE" w:rsidRPr="003B3ECA" w:rsidRDefault="00E113BE" w:rsidP="008C3A39">
      <w:pPr>
        <w:rPr>
          <w:rFonts w:asciiTheme="minorHAnsi" w:hAnsiTheme="minorHAnsi" w:cstheme="minorHAnsi"/>
          <w:sz w:val="22"/>
          <w:szCs w:val="22"/>
        </w:rPr>
      </w:pPr>
    </w:p>
    <w:p w14:paraId="60A9C360" w14:textId="42331D39" w:rsidR="00E113BE" w:rsidRPr="003B3ECA" w:rsidRDefault="00667821" w:rsidP="000616DB">
      <w:pPr>
        <w:pStyle w:val="Heading4"/>
        <w:numPr>
          <w:ilvl w:val="0"/>
          <w:numId w:val="0"/>
        </w:numPr>
        <w:ind w:left="864" w:hanging="864"/>
        <w:rPr>
          <w:rFonts w:cstheme="minorHAnsi"/>
        </w:rPr>
      </w:pPr>
      <w:r w:rsidRPr="003B3ECA">
        <w:rPr>
          <w:rFonts w:cstheme="minorHAnsi"/>
        </w:rPr>
        <w:t>8</w:t>
      </w:r>
      <w:r w:rsidR="00E113BE" w:rsidRPr="003B3ECA">
        <w:rPr>
          <w:rFonts w:cstheme="minorHAnsi"/>
        </w:rPr>
        <w:t>.2 Use Case Demonstration</w:t>
      </w:r>
    </w:p>
    <w:p w14:paraId="62231035" w14:textId="77777777" w:rsidR="0098096D" w:rsidRPr="003B3ECA" w:rsidRDefault="0098096D" w:rsidP="0098096D">
      <w:pPr>
        <w:rPr>
          <w:rFonts w:asciiTheme="minorHAnsi" w:hAnsiTheme="minorHAnsi" w:cstheme="minorHAnsi"/>
          <w:sz w:val="22"/>
          <w:szCs w:val="22"/>
        </w:rPr>
      </w:pPr>
    </w:p>
    <w:p w14:paraId="6C02EC41" w14:textId="25CED018"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 the following capabilities:</w:t>
      </w:r>
    </w:p>
    <w:p w14:paraId="4F5BB4F5"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 xml:space="preserve">8.2.1. Creation of business </w:t>
      </w:r>
      <w:proofErr w:type="spellStart"/>
      <w:r w:rsidRPr="003B3ECA">
        <w:rPr>
          <w:rFonts w:cstheme="minorHAnsi"/>
        </w:rPr>
        <w:t>traveller</w:t>
      </w:r>
      <w:proofErr w:type="spellEnd"/>
      <w:r w:rsidRPr="003B3ECA">
        <w:rPr>
          <w:rFonts w:cstheme="minorHAnsi"/>
        </w:rPr>
        <w:t xml:space="preserve"> and leisure </w:t>
      </w:r>
      <w:proofErr w:type="spellStart"/>
      <w:r w:rsidRPr="003B3ECA">
        <w:rPr>
          <w:rFonts w:cstheme="minorHAnsi"/>
        </w:rPr>
        <w:t>traveller</w:t>
      </w:r>
      <w:proofErr w:type="spellEnd"/>
      <w:r w:rsidRPr="003B3ECA">
        <w:rPr>
          <w:rFonts w:cstheme="minorHAnsi"/>
        </w:rPr>
        <w:t xml:space="preserve"> segments.</w:t>
      </w:r>
    </w:p>
    <w:p w14:paraId="0C39EE1A"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 xml:space="preserve">8.2.2. Dynamic audience creation based on recent booking </w:t>
      </w:r>
      <w:proofErr w:type="spellStart"/>
      <w:r w:rsidRPr="003B3ECA">
        <w:rPr>
          <w:rFonts w:cstheme="minorHAnsi"/>
        </w:rPr>
        <w:t>behaviour</w:t>
      </w:r>
      <w:proofErr w:type="spellEnd"/>
      <w:r w:rsidRPr="003B3ECA">
        <w:rPr>
          <w:rFonts w:cstheme="minorHAnsi"/>
        </w:rPr>
        <w:t>.</w:t>
      </w:r>
    </w:p>
    <w:p w14:paraId="25701FC8"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8.2.3. Creation of high-value customer audiences.</w:t>
      </w:r>
    </w:p>
    <w:p w14:paraId="5980084F"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8.2.4. Real-time qualification of customers during an active booking session.</w:t>
      </w:r>
    </w:p>
    <w:p w14:paraId="1FCB9192"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8.2.5. Identity stitching across Web and Mobile Applications.</w:t>
      </w:r>
    </w:p>
    <w:p w14:paraId="5F9C63D5"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8.2.6. Activation of audiences for personalization campaigns.</w:t>
      </w:r>
    </w:p>
    <w:p w14:paraId="0DAEBB66"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8.2.7. Creation of predictive churn audiences.</w:t>
      </w:r>
    </w:p>
    <w:p w14:paraId="0357E371"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8.2.8. Audience suppression for recently booked customers.</w:t>
      </w:r>
    </w:p>
    <w:p w14:paraId="5DBD200B"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8.2.9. Airline-specific audience creation for passengers travelling during peak holiday periods.</w:t>
      </w:r>
    </w:p>
    <w:p w14:paraId="2CA2BFD9" w14:textId="3B833677" w:rsidR="00E113BE" w:rsidRPr="003B3ECA" w:rsidRDefault="006974DB" w:rsidP="00DA37EC">
      <w:pPr>
        <w:pStyle w:val="Heading5"/>
        <w:numPr>
          <w:ilvl w:val="0"/>
          <w:numId w:val="0"/>
        </w:numPr>
        <w:spacing w:after="0"/>
        <w:ind w:left="720"/>
        <w:rPr>
          <w:rFonts w:cstheme="minorHAnsi"/>
        </w:rPr>
      </w:pPr>
      <w:r w:rsidRPr="003B3ECA">
        <w:rPr>
          <w:rFonts w:cstheme="minorHAnsi"/>
        </w:rPr>
        <w:t>8.2.10. AI-assisted recommendation of new audience opportunities.</w:t>
      </w:r>
    </w:p>
    <w:p w14:paraId="640474E0" w14:textId="77777777" w:rsidR="006974DB" w:rsidRPr="003B3ECA" w:rsidRDefault="006974DB" w:rsidP="008C3A39">
      <w:pPr>
        <w:rPr>
          <w:rFonts w:asciiTheme="minorHAnsi" w:hAnsiTheme="minorHAnsi" w:cstheme="minorHAnsi"/>
          <w:sz w:val="22"/>
          <w:szCs w:val="22"/>
        </w:rPr>
      </w:pPr>
    </w:p>
    <w:p w14:paraId="7AA6BB13" w14:textId="77777777" w:rsidR="00E113BE" w:rsidRPr="003B3ECA" w:rsidRDefault="00E113BE" w:rsidP="004D6E8C">
      <w:pPr>
        <w:pStyle w:val="Heading4"/>
        <w:numPr>
          <w:ilvl w:val="0"/>
          <w:numId w:val="0"/>
        </w:numPr>
        <w:ind w:left="864" w:hanging="864"/>
        <w:rPr>
          <w:rFonts w:cstheme="minorHAnsi"/>
        </w:rPr>
      </w:pPr>
      <w:r w:rsidRPr="003B3ECA">
        <w:rPr>
          <w:rFonts w:cstheme="minorHAnsi"/>
        </w:rPr>
        <w:lastRenderedPageBreak/>
        <w:t>Provide</w:t>
      </w:r>
    </w:p>
    <w:p w14:paraId="6963C089"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customer profiles supported.</w:t>
      </w:r>
    </w:p>
    <w:p w14:paraId="32DE32B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audience size supported.</w:t>
      </w:r>
    </w:p>
    <w:p w14:paraId="114B91DC"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Audience qualification latency.</w:t>
      </w:r>
    </w:p>
    <w:p w14:paraId="1B276B6F"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number of concurrent audiences.</w:t>
      </w:r>
    </w:p>
    <w:p w14:paraId="525131E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segmentation attributes.</w:t>
      </w:r>
    </w:p>
    <w:p w14:paraId="0FF3533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AI-assisted segmentation capabilities.</w:t>
      </w:r>
    </w:p>
    <w:p w14:paraId="04CB3919"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35A33B3"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audience deployment.</w:t>
      </w:r>
    </w:p>
    <w:p w14:paraId="367E15AC"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refresh frequency.</w:t>
      </w:r>
    </w:p>
    <w:p w14:paraId="1E12317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audience activation channels.</w:t>
      </w:r>
    </w:p>
    <w:p w14:paraId="3AFF7A3E" w14:textId="77777777" w:rsidR="00E113BE" w:rsidRPr="003B3ECA" w:rsidRDefault="00E113BE" w:rsidP="008C3A39">
      <w:pPr>
        <w:rPr>
          <w:rFonts w:asciiTheme="minorHAnsi" w:hAnsiTheme="minorHAnsi" w:cstheme="minorHAnsi"/>
          <w:sz w:val="22"/>
          <w:szCs w:val="22"/>
        </w:rPr>
      </w:pPr>
    </w:p>
    <w:p w14:paraId="5B8A953A" w14:textId="2AA20C4C" w:rsidR="00E821D6" w:rsidRPr="003B3ECA" w:rsidRDefault="008B73B9" w:rsidP="008B73B9">
      <w:pPr>
        <w:pStyle w:val="Heading3"/>
        <w:numPr>
          <w:ilvl w:val="0"/>
          <w:numId w:val="0"/>
        </w:numPr>
        <w:spacing w:after="0"/>
        <w:rPr>
          <w:color w:val="000000"/>
        </w:rPr>
      </w:pPr>
      <w:bookmarkStart w:id="49" w:name="_Toc233645504"/>
      <w:r w:rsidRPr="003B3ECA">
        <w:rPr>
          <w:color w:val="000000"/>
        </w:rPr>
        <w:t>9. AI-Powered Analytics &amp; Predictive Intelligence</w:t>
      </w:r>
      <w:bookmarkEnd w:id="49"/>
    </w:p>
    <w:p w14:paraId="6462EA8B" w14:textId="77777777" w:rsidR="004D4BCB" w:rsidRPr="003B3ECA" w:rsidRDefault="004D4BCB" w:rsidP="004D4BCB">
      <w:pPr>
        <w:rPr>
          <w:rFonts w:asciiTheme="minorHAnsi" w:hAnsiTheme="minorHAnsi" w:cstheme="minorHAnsi"/>
        </w:rPr>
      </w:pPr>
    </w:p>
    <w:p w14:paraId="5A2439C7" w14:textId="49528698" w:rsidR="0098096D" w:rsidRPr="003B3ECA" w:rsidRDefault="00667821" w:rsidP="00077EC1">
      <w:pPr>
        <w:pStyle w:val="Heading4"/>
        <w:numPr>
          <w:ilvl w:val="0"/>
          <w:numId w:val="0"/>
        </w:numPr>
        <w:ind w:left="864" w:hanging="864"/>
        <w:rPr>
          <w:rFonts w:cstheme="minorHAnsi"/>
        </w:rPr>
      </w:pPr>
      <w:r w:rsidRPr="003B3ECA">
        <w:rPr>
          <w:rFonts w:cstheme="minorHAnsi"/>
        </w:rPr>
        <w:t>9</w:t>
      </w:r>
      <w:r w:rsidR="00E113BE" w:rsidRPr="003B3ECA">
        <w:rPr>
          <w:rFonts w:cstheme="minorHAnsi"/>
        </w:rPr>
        <w:t>.1 Capability Requirements</w:t>
      </w:r>
    </w:p>
    <w:p w14:paraId="2431AE3C"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platform shall provide native Artificial Intelligence and Machine Learning capabilities enabling predictive analytics, automated insights, intelligent recommendations, forecasting, anomaly detection, customer </w:t>
      </w:r>
      <w:proofErr w:type="spellStart"/>
      <w:r w:rsidRPr="003B3ECA">
        <w:rPr>
          <w:rFonts w:asciiTheme="minorHAnsi" w:hAnsiTheme="minorHAnsi" w:cstheme="minorHAnsi"/>
          <w:color w:val="000000"/>
          <w:sz w:val="22"/>
          <w:szCs w:val="22"/>
        </w:rPr>
        <w:t>behaviour</w:t>
      </w:r>
      <w:proofErr w:type="spellEnd"/>
      <w:r w:rsidRPr="003B3ECA">
        <w:rPr>
          <w:rFonts w:asciiTheme="minorHAnsi" w:hAnsiTheme="minorHAnsi" w:cstheme="minorHAnsi"/>
          <w:color w:val="000000"/>
          <w:sz w:val="22"/>
          <w:szCs w:val="22"/>
        </w:rPr>
        <w:t xml:space="preserve"> prediction, and decision support.</w:t>
      </w:r>
    </w:p>
    <w:p w14:paraId="624426D0"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667233B0" w14:textId="263DFCF6"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7924FC10"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 Ability to automatically identify statistically significant trends.</w:t>
      </w:r>
    </w:p>
    <w:p w14:paraId="1AE6E98D"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 xml:space="preserve">9.1.2. Ability to detect anomalies across customer </w:t>
      </w:r>
      <w:proofErr w:type="spellStart"/>
      <w:r w:rsidRPr="003B3ECA">
        <w:rPr>
          <w:rFonts w:cstheme="minorHAnsi"/>
        </w:rPr>
        <w:t>behaviour</w:t>
      </w:r>
      <w:proofErr w:type="spellEnd"/>
      <w:r w:rsidRPr="003B3ECA">
        <w:rPr>
          <w:rFonts w:cstheme="minorHAnsi"/>
        </w:rPr>
        <w:t xml:space="preserve"> and business KPIs.</w:t>
      </w:r>
    </w:p>
    <w:p w14:paraId="279A83E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9.1.3. Ability to forecast bookings, customer traffic, ancillary revenue, and engagement trends.</w:t>
      </w:r>
    </w:p>
    <w:p w14:paraId="00B6AE84" w14:textId="2D7D9083" w:rsidR="006974DB" w:rsidRPr="003B3ECA" w:rsidRDefault="006974DB">
      <w:pPr>
        <w:pStyle w:val="Heading5"/>
        <w:numPr>
          <w:ilvl w:val="0"/>
          <w:numId w:val="45"/>
        </w:numPr>
        <w:spacing w:after="0"/>
        <w:rPr>
          <w:rFonts w:cstheme="minorHAnsi"/>
        </w:rPr>
      </w:pPr>
      <w:r w:rsidRPr="003B3ECA">
        <w:rPr>
          <w:rFonts w:cstheme="minorHAnsi"/>
        </w:rPr>
        <w:t>Book</w:t>
      </w:r>
    </w:p>
    <w:p w14:paraId="7B51A86F" w14:textId="77777777" w:rsidR="006974DB" w:rsidRPr="003B3ECA" w:rsidRDefault="006974DB">
      <w:pPr>
        <w:pStyle w:val="Heading5"/>
        <w:numPr>
          <w:ilvl w:val="0"/>
          <w:numId w:val="45"/>
        </w:numPr>
        <w:spacing w:after="0"/>
        <w:rPr>
          <w:rFonts w:cstheme="minorHAnsi"/>
        </w:rPr>
      </w:pPr>
      <w:r w:rsidRPr="003B3ECA">
        <w:rPr>
          <w:rFonts w:cstheme="minorHAnsi"/>
        </w:rPr>
        <w:t>Purchase ancillaries</w:t>
      </w:r>
    </w:p>
    <w:p w14:paraId="06B7AA28" w14:textId="77777777" w:rsidR="006974DB" w:rsidRPr="003B3ECA" w:rsidRDefault="006974DB">
      <w:pPr>
        <w:pStyle w:val="Heading5"/>
        <w:numPr>
          <w:ilvl w:val="0"/>
          <w:numId w:val="45"/>
        </w:numPr>
        <w:spacing w:after="0"/>
        <w:rPr>
          <w:rFonts w:cstheme="minorHAnsi"/>
        </w:rPr>
      </w:pPr>
      <w:r w:rsidRPr="003B3ECA">
        <w:rPr>
          <w:rFonts w:cstheme="minorHAnsi"/>
        </w:rPr>
        <w:t>Upgrade fare</w:t>
      </w:r>
    </w:p>
    <w:p w14:paraId="4F077AE6" w14:textId="77777777" w:rsidR="006974DB" w:rsidRPr="003B3ECA" w:rsidRDefault="006974DB">
      <w:pPr>
        <w:pStyle w:val="Heading5"/>
        <w:numPr>
          <w:ilvl w:val="0"/>
          <w:numId w:val="45"/>
        </w:numPr>
        <w:spacing w:after="0"/>
        <w:rPr>
          <w:rFonts w:cstheme="minorHAnsi"/>
        </w:rPr>
      </w:pPr>
      <w:r w:rsidRPr="003B3ECA">
        <w:rPr>
          <w:rFonts w:cstheme="minorHAnsi"/>
        </w:rPr>
        <w:t xml:space="preserve">Join loyalty </w:t>
      </w:r>
      <w:proofErr w:type="spellStart"/>
      <w:r w:rsidRPr="003B3ECA">
        <w:rPr>
          <w:rFonts w:cstheme="minorHAnsi"/>
        </w:rPr>
        <w:t>programme</w:t>
      </w:r>
      <w:proofErr w:type="spellEnd"/>
    </w:p>
    <w:p w14:paraId="6D02B67F" w14:textId="77777777" w:rsidR="006974DB" w:rsidRPr="003B3ECA" w:rsidRDefault="006974DB">
      <w:pPr>
        <w:pStyle w:val="Heading5"/>
        <w:numPr>
          <w:ilvl w:val="0"/>
          <w:numId w:val="45"/>
        </w:numPr>
        <w:spacing w:after="0"/>
        <w:rPr>
          <w:rFonts w:cstheme="minorHAnsi"/>
        </w:rPr>
      </w:pPr>
      <w:r w:rsidRPr="003B3ECA">
        <w:rPr>
          <w:rFonts w:cstheme="minorHAnsi"/>
        </w:rPr>
        <w:t>Return to the platform</w:t>
      </w:r>
    </w:p>
    <w:p w14:paraId="1C202A63" w14:textId="77777777" w:rsidR="006974DB" w:rsidRPr="003B3ECA" w:rsidRDefault="006974DB">
      <w:pPr>
        <w:pStyle w:val="Heading5"/>
        <w:numPr>
          <w:ilvl w:val="0"/>
          <w:numId w:val="45"/>
        </w:numPr>
        <w:spacing w:after="0"/>
        <w:rPr>
          <w:rFonts w:cstheme="minorHAnsi"/>
        </w:rPr>
      </w:pPr>
      <w:r w:rsidRPr="003B3ECA">
        <w:rPr>
          <w:rFonts w:cstheme="minorHAnsi"/>
        </w:rPr>
        <w:t>Churn</w:t>
      </w:r>
    </w:p>
    <w:p w14:paraId="6DC2881C" w14:textId="094ABE75" w:rsidR="006974DB" w:rsidRPr="003B3ECA" w:rsidRDefault="006974DB">
      <w:pPr>
        <w:pStyle w:val="Heading5"/>
        <w:numPr>
          <w:ilvl w:val="0"/>
          <w:numId w:val="45"/>
        </w:numPr>
        <w:spacing w:after="0"/>
        <w:rPr>
          <w:rFonts w:cstheme="minorHAnsi"/>
        </w:rPr>
      </w:pPr>
      <w:r w:rsidRPr="003B3ECA">
        <w:rPr>
          <w:rFonts w:cstheme="minorHAnsi"/>
        </w:rPr>
        <w:t>Respond to marketing campaigns</w:t>
      </w:r>
    </w:p>
    <w:p w14:paraId="23E4BA18"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9.1.5. Ability to generate AI-powered business insights automatically.</w:t>
      </w:r>
    </w:p>
    <w:p w14:paraId="18C3EB62"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9.1.6. Ability to recommend optimization opportunities.</w:t>
      </w:r>
    </w:p>
    <w:p w14:paraId="2F29DF13"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9.1.7. Ability to recommend next best action for customers.</w:t>
      </w:r>
    </w:p>
    <w:p w14:paraId="745FB8E3"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9.1.8. Ability to identify high-value customer cohorts.</w:t>
      </w:r>
    </w:p>
    <w:p w14:paraId="1744C64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9.1.9. Ability to detect abnormal booking patterns.</w:t>
      </w:r>
    </w:p>
    <w:p w14:paraId="4476E476"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9.1.10. Ability to provide predictive customer lifetime value.</w:t>
      </w:r>
    </w:p>
    <w:p w14:paraId="202760D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9.1.11. Ability to perform root-cause analysis using AI.</w:t>
      </w:r>
    </w:p>
    <w:p w14:paraId="21BA7651"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9.1.12. Ability to explain AI-generated recommendations.</w:t>
      </w:r>
    </w:p>
    <w:p w14:paraId="0959B7FA"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9.1.13. Ability to configure custom prediction models.</w:t>
      </w:r>
    </w:p>
    <w:p w14:paraId="51F3AE49"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9.1.14. Ability to integrate customer-owned AI/ML models.</w:t>
      </w:r>
    </w:p>
    <w:p w14:paraId="0C7216C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9.1.15. Ability to support Generative AI for business insight generation and natural-language analytics.</w:t>
      </w:r>
    </w:p>
    <w:p w14:paraId="25434274" w14:textId="0FE0146E" w:rsidR="006974DB" w:rsidRPr="003B3ECA" w:rsidRDefault="006974DB" w:rsidP="00277C7C">
      <w:pPr>
        <w:pStyle w:val="Heading5"/>
        <w:numPr>
          <w:ilvl w:val="0"/>
          <w:numId w:val="0"/>
        </w:numPr>
        <w:spacing w:after="0"/>
        <w:ind w:left="720"/>
        <w:rPr>
          <w:rFonts w:cstheme="minorHAnsi"/>
        </w:rPr>
      </w:pPr>
      <w:r w:rsidRPr="003B3ECA">
        <w:rPr>
          <w:rFonts w:cstheme="minorHAnsi"/>
        </w:rPr>
        <w:t>9.1.16. Ability to provide AI governance, explainability, auditability, and human oversight.</w:t>
      </w:r>
    </w:p>
    <w:p w14:paraId="0F09E3EF" w14:textId="77777777" w:rsidR="00E113BE" w:rsidRPr="003B3ECA" w:rsidRDefault="00E113BE" w:rsidP="008C3A39">
      <w:pPr>
        <w:rPr>
          <w:rFonts w:asciiTheme="minorHAnsi" w:hAnsiTheme="minorHAnsi" w:cstheme="minorHAnsi"/>
          <w:sz w:val="22"/>
          <w:szCs w:val="22"/>
        </w:rPr>
      </w:pPr>
    </w:p>
    <w:p w14:paraId="0725FD89" w14:textId="37A9FA18" w:rsidR="0098096D" w:rsidRPr="003B3ECA" w:rsidRDefault="00667821" w:rsidP="004A4525">
      <w:pPr>
        <w:pStyle w:val="Heading4"/>
        <w:numPr>
          <w:ilvl w:val="0"/>
          <w:numId w:val="0"/>
        </w:numPr>
        <w:ind w:left="864" w:hanging="864"/>
        <w:rPr>
          <w:rFonts w:cstheme="minorHAnsi"/>
        </w:rPr>
      </w:pPr>
      <w:r w:rsidRPr="003B3ECA">
        <w:rPr>
          <w:rFonts w:cstheme="minorHAnsi"/>
        </w:rPr>
        <w:t>9</w:t>
      </w:r>
      <w:r w:rsidR="00E113BE" w:rsidRPr="003B3ECA">
        <w:rPr>
          <w:rFonts w:cstheme="minorHAnsi"/>
        </w:rPr>
        <w:t>.2 Use Case Demonstration</w:t>
      </w:r>
    </w:p>
    <w:p w14:paraId="537B6B8A" w14:textId="3FACCD60"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0C16EA4C"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9.2.1. Predicting booking conversion probability.</w:t>
      </w:r>
    </w:p>
    <w:p w14:paraId="6627138A"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9.2.2. Predicting ancillary purchase likelihood.</w:t>
      </w:r>
    </w:p>
    <w:p w14:paraId="04257C3D"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lastRenderedPageBreak/>
        <w:t>9.2.3. Predicting customer churn.</w:t>
      </w:r>
    </w:p>
    <w:p w14:paraId="2D1BE13D"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9.2.4. AI-generated executive insights.</w:t>
      </w:r>
    </w:p>
    <w:p w14:paraId="219CBA07"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9.2.5. Automated anomaly detection.</w:t>
      </w:r>
    </w:p>
    <w:p w14:paraId="1499625B"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9.2.6. Forecasting future bookings.</w:t>
      </w:r>
    </w:p>
    <w:p w14:paraId="5B5EFF4B"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9.2.7. AI-assisted identification of customer opportunities.</w:t>
      </w:r>
    </w:p>
    <w:p w14:paraId="6674CFF6"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9.2.8. Root-cause analysis of booking funnel decline.</w:t>
      </w:r>
    </w:p>
    <w:p w14:paraId="2A5B09E7"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9.2.9. Natural language analytics for business users.</w:t>
      </w:r>
    </w:p>
    <w:p w14:paraId="6B3843B3" w14:textId="0197AE3A" w:rsidR="00E113BE" w:rsidRPr="003B3ECA" w:rsidRDefault="00DA3F85" w:rsidP="00913620">
      <w:pPr>
        <w:pStyle w:val="Heading5"/>
        <w:numPr>
          <w:ilvl w:val="0"/>
          <w:numId w:val="0"/>
        </w:numPr>
        <w:spacing w:after="0"/>
        <w:ind w:left="720"/>
        <w:rPr>
          <w:rFonts w:cstheme="minorHAnsi"/>
        </w:rPr>
      </w:pPr>
      <w:r w:rsidRPr="003B3ECA">
        <w:rPr>
          <w:rFonts w:cstheme="minorHAnsi"/>
        </w:rPr>
        <w:t>9.2.10. AI-powered recommendation of KPIs requiring attention.</w:t>
      </w:r>
    </w:p>
    <w:p w14:paraId="29B4BC69" w14:textId="77777777" w:rsidR="00DA3F85" w:rsidRPr="003B3ECA" w:rsidRDefault="00DA3F85" w:rsidP="008C3A39">
      <w:pPr>
        <w:rPr>
          <w:rFonts w:asciiTheme="minorHAnsi" w:hAnsiTheme="minorHAnsi" w:cstheme="minorHAnsi"/>
          <w:sz w:val="22"/>
          <w:szCs w:val="22"/>
        </w:rPr>
      </w:pPr>
    </w:p>
    <w:p w14:paraId="688A1CAB" w14:textId="77777777" w:rsidR="00E113BE" w:rsidRPr="003B3ECA" w:rsidRDefault="00E113BE" w:rsidP="004A4525">
      <w:pPr>
        <w:pStyle w:val="Heading4"/>
        <w:numPr>
          <w:ilvl w:val="0"/>
          <w:numId w:val="0"/>
        </w:numPr>
        <w:ind w:left="864" w:hanging="864"/>
        <w:rPr>
          <w:rFonts w:cstheme="minorHAnsi"/>
        </w:rPr>
      </w:pPr>
      <w:r w:rsidRPr="003B3ECA">
        <w:rPr>
          <w:rFonts w:cstheme="minorHAnsi"/>
        </w:rPr>
        <w:t>Provide</w:t>
      </w:r>
    </w:p>
    <w:p w14:paraId="157AB998"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Native AI capabilities.</w:t>
      </w:r>
    </w:p>
    <w:p w14:paraId="202EBE28"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ML algorithms.</w:t>
      </w:r>
    </w:p>
    <w:p w14:paraId="3C41D860"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Prediction latency.</w:t>
      </w:r>
    </w:p>
    <w:p w14:paraId="4516BE88"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forecasting models.</w:t>
      </w:r>
    </w:p>
    <w:p w14:paraId="14983137"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 explainability capabilities.</w:t>
      </w:r>
    </w:p>
    <w:p w14:paraId="2DA4BB3C"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 governance framework.</w:t>
      </w:r>
    </w:p>
    <w:p w14:paraId="23AFC5BD"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Customer-owned model support.</w:t>
      </w:r>
    </w:p>
    <w:p w14:paraId="2941AE71"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57CDE32A"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AI deployment.</w:t>
      </w:r>
    </w:p>
    <w:p w14:paraId="1090B25B"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Business outcomes achieved.</w:t>
      </w:r>
    </w:p>
    <w:p w14:paraId="1A16F659" w14:textId="77777777" w:rsidR="00E113BE" w:rsidRPr="003B3ECA" w:rsidRDefault="00E113BE" w:rsidP="008C3A39">
      <w:pPr>
        <w:rPr>
          <w:rFonts w:asciiTheme="minorHAnsi" w:hAnsiTheme="minorHAnsi" w:cstheme="minorHAnsi"/>
          <w:sz w:val="22"/>
          <w:szCs w:val="22"/>
        </w:rPr>
      </w:pPr>
    </w:p>
    <w:p w14:paraId="6FE5A967" w14:textId="2F044B25" w:rsidR="0098096D" w:rsidRPr="003B3ECA" w:rsidRDefault="00E113BE" w:rsidP="004D4BCB">
      <w:pPr>
        <w:pStyle w:val="Heading3"/>
        <w:numPr>
          <w:ilvl w:val="0"/>
          <w:numId w:val="0"/>
        </w:numPr>
        <w:spacing w:after="0"/>
        <w:rPr>
          <w:color w:val="000000"/>
        </w:rPr>
      </w:pPr>
      <w:bookmarkStart w:id="50" w:name="_Toc233645505"/>
      <w:r w:rsidRPr="003B3ECA">
        <w:rPr>
          <w:color w:val="000000"/>
        </w:rPr>
        <w:t>1</w:t>
      </w:r>
      <w:r w:rsidR="00667821" w:rsidRPr="003B3ECA">
        <w:rPr>
          <w:color w:val="000000"/>
        </w:rPr>
        <w:t>0</w:t>
      </w:r>
      <w:r w:rsidRPr="003B3ECA">
        <w:rPr>
          <w:color w:val="000000"/>
        </w:rPr>
        <w:t>. Digital Experience Analytic</w:t>
      </w:r>
      <w:r w:rsidR="00FB73FB" w:rsidRPr="003B3ECA">
        <w:rPr>
          <w:color w:val="000000"/>
        </w:rPr>
        <w:t>s</w:t>
      </w:r>
      <w:bookmarkEnd w:id="50"/>
    </w:p>
    <w:p w14:paraId="07464291" w14:textId="77777777" w:rsidR="003A5AD4" w:rsidRPr="003B3ECA" w:rsidRDefault="003A5AD4" w:rsidP="003A5AD4">
      <w:pPr>
        <w:rPr>
          <w:rFonts w:asciiTheme="minorHAnsi" w:hAnsiTheme="minorHAnsi" w:cstheme="minorHAnsi"/>
        </w:rPr>
      </w:pPr>
    </w:p>
    <w:p w14:paraId="299A1115" w14:textId="07E10346" w:rsidR="0098096D" w:rsidRPr="003B3ECA" w:rsidRDefault="00E113BE" w:rsidP="00FB73FB">
      <w:pPr>
        <w:pStyle w:val="Heading4"/>
        <w:numPr>
          <w:ilvl w:val="0"/>
          <w:numId w:val="0"/>
        </w:numPr>
        <w:ind w:left="864" w:hanging="864"/>
        <w:rPr>
          <w:rFonts w:cstheme="minorHAnsi"/>
        </w:rPr>
      </w:pPr>
      <w:r w:rsidRPr="003B3ECA">
        <w:rPr>
          <w:rFonts w:cstheme="minorHAnsi"/>
        </w:rPr>
        <w:t>1</w:t>
      </w:r>
      <w:r w:rsidR="00667821" w:rsidRPr="003B3ECA">
        <w:rPr>
          <w:rFonts w:cstheme="minorHAnsi"/>
        </w:rPr>
        <w:t>0</w:t>
      </w:r>
      <w:r w:rsidRPr="003B3ECA">
        <w:rPr>
          <w:rFonts w:cstheme="minorHAnsi"/>
        </w:rPr>
        <w:t>.1 Capability Requirements</w:t>
      </w:r>
    </w:p>
    <w:p w14:paraId="6D6BAAC6"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platform shall provide Digital Experience Analytics capabilities enabling comprehensive visibility into customer interactions, usability challenges, digital friction, technical issues, and overall user experience.</w:t>
      </w:r>
    </w:p>
    <w:p w14:paraId="65DC6E33"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2F9C0AA3" w14:textId="1439E60A"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3D883713"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 Ability to capture customer sessions across Web and Mobile Applications.</w:t>
      </w:r>
    </w:p>
    <w:p w14:paraId="2DB5ADF8"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10.1.2. Ability to replay customer sessions.</w:t>
      </w:r>
    </w:p>
    <w:p w14:paraId="2DDFC34F"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10.1.3. Ability to identify rage clicks.</w:t>
      </w:r>
    </w:p>
    <w:p w14:paraId="7C547AB9"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10.1.4. Ability to detect dead clicks.</w:t>
      </w:r>
    </w:p>
    <w:p w14:paraId="4FF500EB"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10.1.5. Ability to identify excessive scrolling.</w:t>
      </w:r>
    </w:p>
    <w:p w14:paraId="05311F0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10.1.6. Ability to detect repeated customer actions.</w:t>
      </w:r>
    </w:p>
    <w:p w14:paraId="487EFE7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10.1.7. Ability to identify form abandonment.</w:t>
      </w:r>
    </w:p>
    <w:p w14:paraId="4AF60A27"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10.1.8. Ability to identify customer struggle.</w:t>
      </w:r>
    </w:p>
    <w:p w14:paraId="5BF066F6"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10.1.9. Ability to capture JavaScript errors.</w:t>
      </w:r>
    </w:p>
    <w:p w14:paraId="30AAE1A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10.1.10. Ability to capture API failures.</w:t>
      </w:r>
    </w:p>
    <w:p w14:paraId="26A0A2C9"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10.1.11. Ability to capture page rendering failures.</w:t>
      </w:r>
    </w:p>
    <w:p w14:paraId="7B91B2F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10.1.12. Ability to detect slow-loading pages.</w:t>
      </w:r>
    </w:p>
    <w:p w14:paraId="1F8A8AB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 xml:space="preserve">10.1.13. Ability to </w:t>
      </w:r>
      <w:proofErr w:type="spellStart"/>
      <w:r w:rsidRPr="003B3ECA">
        <w:rPr>
          <w:rFonts w:cstheme="minorHAnsi"/>
        </w:rPr>
        <w:t>analyse</w:t>
      </w:r>
      <w:proofErr w:type="spellEnd"/>
      <w:r w:rsidRPr="003B3ECA">
        <w:rPr>
          <w:rFonts w:cstheme="minorHAnsi"/>
        </w:rPr>
        <w:t xml:space="preserve"> customer frustration.</w:t>
      </w:r>
    </w:p>
    <w:p w14:paraId="20F7523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10.1.14. Ability to identify UX bottlenecks.</w:t>
      </w:r>
    </w:p>
    <w:p w14:paraId="4B18C385"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10.1.15. Ability to correlate technical issues with business KPIs.</w:t>
      </w:r>
    </w:p>
    <w:p w14:paraId="1011951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 xml:space="preserve">10.1.16. Ability to </w:t>
      </w:r>
      <w:proofErr w:type="spellStart"/>
      <w:r w:rsidRPr="003B3ECA">
        <w:rPr>
          <w:rFonts w:cstheme="minorHAnsi"/>
        </w:rPr>
        <w:t>prioritise</w:t>
      </w:r>
      <w:proofErr w:type="spellEnd"/>
      <w:r w:rsidRPr="003B3ECA">
        <w:rPr>
          <w:rFonts w:cstheme="minorHAnsi"/>
        </w:rPr>
        <w:t xml:space="preserve"> issues based on business impact.</w:t>
      </w:r>
    </w:p>
    <w:p w14:paraId="0D926489"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10.1.17. Ability to integrate with enterprise observability platforms.</w:t>
      </w:r>
    </w:p>
    <w:p w14:paraId="44279DE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10.1.18. Ability to support privacy masking of sensitive customer information during session replay.</w:t>
      </w:r>
    </w:p>
    <w:p w14:paraId="7DFDFE02"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08211142" w14:textId="65A75770" w:rsidR="0098096D" w:rsidRPr="003B3ECA" w:rsidRDefault="00E113BE" w:rsidP="007B7886">
      <w:pPr>
        <w:pStyle w:val="Heading4"/>
        <w:numPr>
          <w:ilvl w:val="0"/>
          <w:numId w:val="0"/>
        </w:numPr>
        <w:ind w:left="864" w:hanging="864"/>
        <w:rPr>
          <w:rFonts w:cstheme="minorHAnsi"/>
        </w:rPr>
      </w:pPr>
      <w:r w:rsidRPr="003B3ECA">
        <w:rPr>
          <w:rFonts w:cstheme="minorHAnsi"/>
        </w:rPr>
        <w:lastRenderedPageBreak/>
        <w:t>1</w:t>
      </w:r>
      <w:r w:rsidR="00667821" w:rsidRPr="003B3ECA">
        <w:rPr>
          <w:rFonts w:cstheme="minorHAnsi"/>
        </w:rPr>
        <w:t>0</w:t>
      </w:r>
      <w:r w:rsidRPr="003B3ECA">
        <w:rPr>
          <w:rFonts w:cstheme="minorHAnsi"/>
        </w:rPr>
        <w:t>.2 Use Case Demonstration</w:t>
      </w:r>
    </w:p>
    <w:p w14:paraId="4629945B" w14:textId="227C9A8C"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31A083D7"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10.2.1. Session replay of abandoned bookings.</w:t>
      </w:r>
    </w:p>
    <w:p w14:paraId="75EEA9D7"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10.2.2. Identification of rage-click events.</w:t>
      </w:r>
    </w:p>
    <w:p w14:paraId="5FF69C08"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10.2.3. Detection of customer struggle.</w:t>
      </w:r>
    </w:p>
    <w:p w14:paraId="12CCD3B9"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10.2.4. Form abandonment analysis.</w:t>
      </w:r>
    </w:p>
    <w:p w14:paraId="56E31A80"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10.2.5. API failure correlation.</w:t>
      </w:r>
    </w:p>
    <w:p w14:paraId="617C867A"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10.2.6. Mobile application usability analysis.</w:t>
      </w:r>
    </w:p>
    <w:p w14:paraId="013FD855"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10.2.7. Page performance impact on booking conversion.</w:t>
      </w:r>
    </w:p>
    <w:p w14:paraId="095AD879"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 xml:space="preserve">10.2.8. Technical issue </w:t>
      </w:r>
      <w:proofErr w:type="spellStart"/>
      <w:r w:rsidRPr="003B3ECA">
        <w:rPr>
          <w:rFonts w:cstheme="minorHAnsi"/>
        </w:rPr>
        <w:t>prioritisation</w:t>
      </w:r>
      <w:proofErr w:type="spellEnd"/>
      <w:r w:rsidRPr="003B3ECA">
        <w:rPr>
          <w:rFonts w:cstheme="minorHAnsi"/>
        </w:rPr>
        <w:t>.</w:t>
      </w:r>
    </w:p>
    <w:p w14:paraId="7D2F5825"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10.2.9. Privacy masking during session replay.</w:t>
      </w:r>
    </w:p>
    <w:p w14:paraId="414EC4F9" w14:textId="1C558602" w:rsidR="00E113BE" w:rsidRPr="003B3ECA" w:rsidRDefault="00DA3F85" w:rsidP="00A07D00">
      <w:pPr>
        <w:pStyle w:val="Heading5"/>
        <w:numPr>
          <w:ilvl w:val="0"/>
          <w:numId w:val="0"/>
        </w:numPr>
        <w:spacing w:after="0"/>
        <w:ind w:left="720"/>
        <w:rPr>
          <w:rFonts w:cstheme="minorHAnsi"/>
        </w:rPr>
      </w:pPr>
      <w:r w:rsidRPr="003B3ECA">
        <w:rPr>
          <w:rFonts w:cstheme="minorHAnsi"/>
        </w:rPr>
        <w:t>10.2.10. Airline-specific customer journey troubleshooting.</w:t>
      </w:r>
    </w:p>
    <w:p w14:paraId="39F311CA" w14:textId="77777777" w:rsidR="00DA3F85" w:rsidRPr="003B3ECA" w:rsidRDefault="00DA3F85" w:rsidP="008C3A39">
      <w:pPr>
        <w:rPr>
          <w:rFonts w:asciiTheme="minorHAnsi" w:hAnsiTheme="minorHAnsi" w:cstheme="minorHAnsi"/>
          <w:sz w:val="22"/>
          <w:szCs w:val="22"/>
        </w:rPr>
      </w:pPr>
    </w:p>
    <w:p w14:paraId="05E752B0" w14:textId="77777777" w:rsidR="00E113BE" w:rsidRPr="003B3ECA" w:rsidRDefault="00E113BE" w:rsidP="0050769C">
      <w:pPr>
        <w:pStyle w:val="Heading4"/>
        <w:numPr>
          <w:ilvl w:val="0"/>
          <w:numId w:val="0"/>
        </w:numPr>
        <w:ind w:left="864" w:hanging="864"/>
        <w:rPr>
          <w:rFonts w:cstheme="minorHAnsi"/>
        </w:rPr>
      </w:pPr>
      <w:r w:rsidRPr="003B3ECA">
        <w:rPr>
          <w:rFonts w:cstheme="minorHAnsi"/>
        </w:rPr>
        <w:t>Provide</w:t>
      </w:r>
    </w:p>
    <w:p w14:paraId="165BCF54"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sessions captured daily.</w:t>
      </w:r>
    </w:p>
    <w:p w14:paraId="5B2D957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Session replay retention period.</w:t>
      </w:r>
    </w:p>
    <w:p w14:paraId="7ECCE3A7"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masking capabilities.</w:t>
      </w:r>
    </w:p>
    <w:p w14:paraId="1546788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mobile platforms.</w:t>
      </w:r>
    </w:p>
    <w:p w14:paraId="4B8B8ED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Performance overhead introduced.</w:t>
      </w:r>
    </w:p>
    <w:p w14:paraId="43F4A5BA"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1B86AA90"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184A0F8F"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Integration capabilities.</w:t>
      </w:r>
    </w:p>
    <w:p w14:paraId="6C43B218"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Session search latency.</w:t>
      </w:r>
    </w:p>
    <w:p w14:paraId="7C14380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Storage architecture.</w:t>
      </w:r>
    </w:p>
    <w:p w14:paraId="197B2E12" w14:textId="77777777" w:rsidR="0098096D" w:rsidRPr="003B3ECA" w:rsidRDefault="0098096D" w:rsidP="0098096D">
      <w:pPr>
        <w:rPr>
          <w:rFonts w:asciiTheme="minorHAnsi" w:hAnsiTheme="minorHAnsi" w:cstheme="minorHAnsi"/>
          <w:color w:val="000000"/>
          <w:sz w:val="22"/>
          <w:szCs w:val="22"/>
        </w:rPr>
      </w:pPr>
    </w:p>
    <w:p w14:paraId="12D0E200" w14:textId="120ABA9A" w:rsidR="0064280C" w:rsidRPr="003B3ECA" w:rsidRDefault="00E113BE" w:rsidP="00C01003">
      <w:pPr>
        <w:pStyle w:val="Heading3"/>
        <w:numPr>
          <w:ilvl w:val="0"/>
          <w:numId w:val="0"/>
        </w:numPr>
        <w:spacing w:after="0"/>
        <w:rPr>
          <w:color w:val="000000"/>
        </w:rPr>
      </w:pPr>
      <w:bookmarkStart w:id="51" w:name="_Toc233645506"/>
      <w:r w:rsidRPr="003B3ECA">
        <w:rPr>
          <w:color w:val="000000"/>
        </w:rPr>
        <w:t>1</w:t>
      </w:r>
      <w:r w:rsidR="00667821" w:rsidRPr="003B3ECA">
        <w:rPr>
          <w:color w:val="000000"/>
        </w:rPr>
        <w:t>1</w:t>
      </w:r>
      <w:r w:rsidRPr="003B3ECA">
        <w:rPr>
          <w:color w:val="000000"/>
        </w:rPr>
        <w:t>. Heatmaps &amp; User Interaction Analytics</w:t>
      </w:r>
      <w:bookmarkEnd w:id="51"/>
    </w:p>
    <w:p w14:paraId="21AF3E0E" w14:textId="77777777" w:rsidR="00C01003" w:rsidRPr="003B3ECA" w:rsidRDefault="00C01003" w:rsidP="00C01003">
      <w:pPr>
        <w:rPr>
          <w:rFonts w:asciiTheme="minorHAnsi" w:hAnsiTheme="minorHAnsi" w:cstheme="minorHAnsi"/>
        </w:rPr>
      </w:pPr>
    </w:p>
    <w:p w14:paraId="4B5D19D7" w14:textId="2C110C2B" w:rsidR="00E113BE" w:rsidRPr="003B3ECA" w:rsidRDefault="00E113BE" w:rsidP="00C01003">
      <w:pPr>
        <w:pStyle w:val="Heading4"/>
        <w:numPr>
          <w:ilvl w:val="0"/>
          <w:numId w:val="0"/>
        </w:numPr>
        <w:ind w:left="864" w:hanging="864"/>
        <w:rPr>
          <w:rFonts w:cstheme="minorHAnsi"/>
        </w:rPr>
      </w:pPr>
      <w:r w:rsidRPr="003B3ECA">
        <w:rPr>
          <w:rFonts w:cstheme="minorHAnsi"/>
        </w:rPr>
        <w:t>1</w:t>
      </w:r>
      <w:r w:rsidR="00667821" w:rsidRPr="003B3ECA">
        <w:rPr>
          <w:rFonts w:cstheme="minorHAnsi"/>
        </w:rPr>
        <w:t>1</w:t>
      </w:r>
      <w:r w:rsidRPr="003B3ECA">
        <w:rPr>
          <w:rFonts w:cstheme="minorHAnsi"/>
        </w:rPr>
        <w:t>.1 Capability Requirements</w:t>
      </w:r>
    </w:p>
    <w:p w14:paraId="7FEEFAAB" w14:textId="77777777" w:rsidR="0098096D" w:rsidRPr="003B3ECA" w:rsidRDefault="0098096D" w:rsidP="0098096D">
      <w:pPr>
        <w:rPr>
          <w:rFonts w:asciiTheme="minorHAnsi" w:hAnsiTheme="minorHAnsi" w:cstheme="minorHAnsi"/>
          <w:sz w:val="22"/>
          <w:szCs w:val="22"/>
        </w:rPr>
      </w:pPr>
    </w:p>
    <w:p w14:paraId="4DB53076"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platform shall provide advanced visual analytics capabilities enabling business users to understand customer interaction </w:t>
      </w:r>
      <w:proofErr w:type="spellStart"/>
      <w:r w:rsidRPr="003B3ECA">
        <w:rPr>
          <w:rFonts w:asciiTheme="minorHAnsi" w:hAnsiTheme="minorHAnsi" w:cstheme="minorHAnsi"/>
          <w:color w:val="000000"/>
          <w:sz w:val="22"/>
          <w:szCs w:val="22"/>
        </w:rPr>
        <w:t>behaviour</w:t>
      </w:r>
      <w:proofErr w:type="spellEnd"/>
      <w:r w:rsidRPr="003B3ECA">
        <w:rPr>
          <w:rFonts w:asciiTheme="minorHAnsi" w:hAnsiTheme="minorHAnsi" w:cstheme="minorHAnsi"/>
          <w:color w:val="000000"/>
          <w:sz w:val="22"/>
          <w:szCs w:val="22"/>
        </w:rPr>
        <w:t xml:space="preserve"> through heatmaps, click analytics, scroll analysis, engagement </w:t>
      </w:r>
      <w:proofErr w:type="spellStart"/>
      <w:r w:rsidRPr="003B3ECA">
        <w:rPr>
          <w:rFonts w:asciiTheme="minorHAnsi" w:hAnsiTheme="minorHAnsi" w:cstheme="minorHAnsi"/>
          <w:color w:val="000000"/>
          <w:sz w:val="22"/>
          <w:szCs w:val="22"/>
        </w:rPr>
        <w:t>visualisation</w:t>
      </w:r>
      <w:proofErr w:type="spellEnd"/>
      <w:r w:rsidRPr="003B3ECA">
        <w:rPr>
          <w:rFonts w:asciiTheme="minorHAnsi" w:hAnsiTheme="minorHAnsi" w:cstheme="minorHAnsi"/>
          <w:color w:val="000000"/>
          <w:sz w:val="22"/>
          <w:szCs w:val="22"/>
        </w:rPr>
        <w:t>, and interaction intelligence.</w:t>
      </w:r>
    </w:p>
    <w:p w14:paraId="32CFBE04"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4E89DB60" w14:textId="6EE57A05"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2A097A7E"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 Ability to generate click heatmaps.</w:t>
      </w:r>
    </w:p>
    <w:p w14:paraId="48ACFF27"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11.1.2. Ability to generate scroll depth heatmaps.</w:t>
      </w:r>
    </w:p>
    <w:p w14:paraId="2FC54AAB"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11.1.3. Ability to generate movement heatmaps.</w:t>
      </w:r>
    </w:p>
    <w:p w14:paraId="3ECE513F"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11.1.4. Ability to </w:t>
      </w:r>
      <w:proofErr w:type="spellStart"/>
      <w:r w:rsidRPr="003B3ECA">
        <w:rPr>
          <w:rFonts w:cstheme="minorHAnsi"/>
        </w:rPr>
        <w:t>analyse</w:t>
      </w:r>
      <w:proofErr w:type="spellEnd"/>
      <w:r w:rsidRPr="003B3ECA">
        <w:rPr>
          <w:rFonts w:cstheme="minorHAnsi"/>
        </w:rPr>
        <w:t xml:space="preserve"> customer attention.</w:t>
      </w:r>
    </w:p>
    <w:p w14:paraId="0C0FB089"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11.1.5. Ability to </w:t>
      </w:r>
      <w:proofErr w:type="spellStart"/>
      <w:r w:rsidRPr="003B3ECA">
        <w:rPr>
          <w:rFonts w:cstheme="minorHAnsi"/>
        </w:rPr>
        <w:t>analyse</w:t>
      </w:r>
      <w:proofErr w:type="spellEnd"/>
      <w:r w:rsidRPr="003B3ECA">
        <w:rPr>
          <w:rFonts w:cstheme="minorHAnsi"/>
        </w:rPr>
        <w:t xml:space="preserve"> content engagement.</w:t>
      </w:r>
    </w:p>
    <w:p w14:paraId="50F438A8"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11.1.6. Ability to </w:t>
      </w:r>
      <w:proofErr w:type="spellStart"/>
      <w:r w:rsidRPr="003B3ECA">
        <w:rPr>
          <w:rFonts w:cstheme="minorHAnsi"/>
        </w:rPr>
        <w:t>analyse</w:t>
      </w:r>
      <w:proofErr w:type="spellEnd"/>
      <w:r w:rsidRPr="003B3ECA">
        <w:rPr>
          <w:rFonts w:cstheme="minorHAnsi"/>
        </w:rPr>
        <w:t xml:space="preserve"> banner performance.</w:t>
      </w:r>
    </w:p>
    <w:p w14:paraId="442E6A69"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11.1.7. Ability to </w:t>
      </w:r>
      <w:proofErr w:type="spellStart"/>
      <w:r w:rsidRPr="003B3ECA">
        <w:rPr>
          <w:rFonts w:cstheme="minorHAnsi"/>
        </w:rPr>
        <w:t>analyse</w:t>
      </w:r>
      <w:proofErr w:type="spellEnd"/>
      <w:r w:rsidRPr="003B3ECA">
        <w:rPr>
          <w:rFonts w:cstheme="minorHAnsi"/>
        </w:rPr>
        <w:t xml:space="preserve"> CTA effectiveness.</w:t>
      </w:r>
    </w:p>
    <w:p w14:paraId="43B50EC4"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11.1.8. Ability to </w:t>
      </w:r>
      <w:proofErr w:type="spellStart"/>
      <w:r w:rsidRPr="003B3ECA">
        <w:rPr>
          <w:rFonts w:cstheme="minorHAnsi"/>
        </w:rPr>
        <w:t>analyse</w:t>
      </w:r>
      <w:proofErr w:type="spellEnd"/>
      <w:r w:rsidRPr="003B3ECA">
        <w:rPr>
          <w:rFonts w:cstheme="minorHAnsi"/>
        </w:rPr>
        <w:t xml:space="preserve"> form interactions.</w:t>
      </w:r>
    </w:p>
    <w:p w14:paraId="14046021"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11.1.9. Ability to compare heatmaps across audience segments.</w:t>
      </w:r>
    </w:p>
    <w:p w14:paraId="06E88D2F"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11.1.10. Ability to compare historical and current interaction </w:t>
      </w:r>
      <w:proofErr w:type="spellStart"/>
      <w:r w:rsidRPr="003B3ECA">
        <w:rPr>
          <w:rFonts w:cstheme="minorHAnsi"/>
        </w:rPr>
        <w:t>behaviour</w:t>
      </w:r>
      <w:proofErr w:type="spellEnd"/>
      <w:r w:rsidRPr="003B3ECA">
        <w:rPr>
          <w:rFonts w:cstheme="minorHAnsi"/>
        </w:rPr>
        <w:t>.</w:t>
      </w:r>
    </w:p>
    <w:p w14:paraId="227D0A95"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11.1.11. Ability to </w:t>
      </w:r>
      <w:proofErr w:type="spellStart"/>
      <w:r w:rsidRPr="003B3ECA">
        <w:rPr>
          <w:rFonts w:cstheme="minorHAnsi"/>
        </w:rPr>
        <w:t>analyse</w:t>
      </w:r>
      <w:proofErr w:type="spellEnd"/>
      <w:r w:rsidRPr="003B3ECA">
        <w:rPr>
          <w:rFonts w:cstheme="minorHAnsi"/>
        </w:rPr>
        <w:t xml:space="preserve"> interaction </w:t>
      </w:r>
      <w:proofErr w:type="spellStart"/>
      <w:r w:rsidRPr="003B3ECA">
        <w:rPr>
          <w:rFonts w:cstheme="minorHAnsi"/>
        </w:rPr>
        <w:t>behaviour</w:t>
      </w:r>
      <w:proofErr w:type="spellEnd"/>
      <w:r w:rsidRPr="003B3ECA">
        <w:rPr>
          <w:rFonts w:cstheme="minorHAnsi"/>
        </w:rPr>
        <w:t xml:space="preserve"> across desktop, mobile web, Android, and iOS.</w:t>
      </w:r>
    </w:p>
    <w:p w14:paraId="320BCD0C"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11.1.12. Ability to identify ignored content.</w:t>
      </w:r>
    </w:p>
    <w:p w14:paraId="09C613D0"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11.1.13. Ability to identify high-engagement content.</w:t>
      </w:r>
    </w:p>
    <w:p w14:paraId="0EF2CCDC"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11.1.14. Ability to correlate heatmaps with business KPIs.</w:t>
      </w:r>
    </w:p>
    <w:p w14:paraId="13A9D38A"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11.1.15. Ability to export interaction reports.</w:t>
      </w:r>
    </w:p>
    <w:p w14:paraId="0B0615C9" w14:textId="20820ED7" w:rsidR="00DA3F85" w:rsidRPr="003B3ECA" w:rsidRDefault="00DA3F85" w:rsidP="004F6EBD">
      <w:pPr>
        <w:pStyle w:val="Heading5"/>
        <w:numPr>
          <w:ilvl w:val="0"/>
          <w:numId w:val="0"/>
        </w:numPr>
        <w:spacing w:after="0"/>
        <w:ind w:left="720"/>
        <w:rPr>
          <w:rFonts w:cstheme="minorHAnsi"/>
        </w:rPr>
      </w:pPr>
      <w:r w:rsidRPr="003B3ECA">
        <w:rPr>
          <w:rFonts w:cstheme="minorHAnsi"/>
        </w:rPr>
        <w:lastRenderedPageBreak/>
        <w:t>11.1.16. Ability to provide AI-assisted recommendations based on interaction patterns.</w:t>
      </w:r>
    </w:p>
    <w:p w14:paraId="26C009A4" w14:textId="77777777" w:rsidR="004F6EBD" w:rsidRPr="003B3ECA" w:rsidRDefault="004F6EBD" w:rsidP="004F6EBD">
      <w:pPr>
        <w:rPr>
          <w:rFonts w:asciiTheme="minorHAnsi" w:hAnsiTheme="minorHAnsi" w:cstheme="minorHAnsi"/>
        </w:rPr>
      </w:pPr>
    </w:p>
    <w:p w14:paraId="52EFB386" w14:textId="12B6C5A1" w:rsidR="0098096D" w:rsidRPr="003B3ECA" w:rsidRDefault="00E113BE" w:rsidP="00C01003">
      <w:pPr>
        <w:pStyle w:val="Heading4"/>
        <w:numPr>
          <w:ilvl w:val="0"/>
          <w:numId w:val="0"/>
        </w:numPr>
        <w:ind w:left="864" w:hanging="864"/>
        <w:rPr>
          <w:rFonts w:cstheme="minorHAnsi"/>
        </w:rPr>
      </w:pPr>
      <w:r w:rsidRPr="003B3ECA">
        <w:rPr>
          <w:rFonts w:cstheme="minorHAnsi"/>
        </w:rPr>
        <w:t>1</w:t>
      </w:r>
      <w:r w:rsidR="00667821" w:rsidRPr="003B3ECA">
        <w:rPr>
          <w:rFonts w:cstheme="minorHAnsi"/>
        </w:rPr>
        <w:t>1</w:t>
      </w:r>
      <w:r w:rsidRPr="003B3ECA">
        <w:rPr>
          <w:rFonts w:cstheme="minorHAnsi"/>
        </w:rPr>
        <w:t>.2 Use Case Demonstration</w:t>
      </w:r>
    </w:p>
    <w:p w14:paraId="7F0FFB18" w14:textId="67944AB7"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7606E3D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11.2.1. Homepage click heatmap.</w:t>
      </w:r>
    </w:p>
    <w:p w14:paraId="015EDDF6"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11.2.2. Flight search page interaction analysis.</w:t>
      </w:r>
    </w:p>
    <w:p w14:paraId="2F75E4C9"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11.2.3. Booking funnel interaction heatmap.</w:t>
      </w:r>
    </w:p>
    <w:p w14:paraId="58D6B24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11.2.4. Scroll-depth analysis.</w:t>
      </w:r>
    </w:p>
    <w:p w14:paraId="3F817F0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11.2.5. Mobile application interaction heatmap.</w:t>
      </w:r>
    </w:p>
    <w:p w14:paraId="65F2369B"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 xml:space="preserve">11.2.6. Comparison of first-time versus returning customer </w:t>
      </w:r>
      <w:proofErr w:type="spellStart"/>
      <w:r w:rsidRPr="003B3ECA">
        <w:rPr>
          <w:rFonts w:cstheme="minorHAnsi"/>
        </w:rPr>
        <w:t>behaviour</w:t>
      </w:r>
      <w:proofErr w:type="spellEnd"/>
      <w:r w:rsidRPr="003B3ECA">
        <w:rPr>
          <w:rFonts w:cstheme="minorHAnsi"/>
        </w:rPr>
        <w:t>.</w:t>
      </w:r>
    </w:p>
    <w:p w14:paraId="1825D21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11.2.7. Analysis of ancillary selection page.</w:t>
      </w:r>
    </w:p>
    <w:p w14:paraId="7DF8B661"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11.2.8. CTA effectiveness analysis.</w:t>
      </w:r>
    </w:p>
    <w:p w14:paraId="4979B02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11.2.9. Airline promotional banner engagement.</w:t>
      </w:r>
    </w:p>
    <w:p w14:paraId="3688F0FF" w14:textId="3368660D" w:rsidR="00DA3F85" w:rsidRPr="003B3ECA" w:rsidRDefault="00DA3F85" w:rsidP="00A54349">
      <w:pPr>
        <w:pStyle w:val="Heading5"/>
        <w:numPr>
          <w:ilvl w:val="0"/>
          <w:numId w:val="0"/>
        </w:numPr>
        <w:spacing w:after="0"/>
        <w:ind w:left="720"/>
        <w:rPr>
          <w:rFonts w:cstheme="minorHAnsi"/>
        </w:rPr>
      </w:pPr>
      <w:r w:rsidRPr="003B3ECA">
        <w:rPr>
          <w:rFonts w:cstheme="minorHAnsi"/>
        </w:rPr>
        <w:t>11.2.10. AI-generated UX improvement recommendations.</w:t>
      </w:r>
    </w:p>
    <w:p w14:paraId="2BA07D08" w14:textId="77777777" w:rsidR="00A54349" w:rsidRPr="003B3ECA" w:rsidRDefault="00A54349" w:rsidP="00A54349">
      <w:pPr>
        <w:rPr>
          <w:rFonts w:asciiTheme="minorHAnsi" w:hAnsiTheme="minorHAnsi" w:cstheme="minorHAnsi"/>
        </w:rPr>
      </w:pPr>
    </w:p>
    <w:p w14:paraId="0EDEE946" w14:textId="77777777" w:rsidR="00E113BE" w:rsidRPr="003B3ECA" w:rsidRDefault="00E113BE" w:rsidP="00C01003">
      <w:pPr>
        <w:pStyle w:val="Heading4"/>
        <w:numPr>
          <w:ilvl w:val="0"/>
          <w:numId w:val="0"/>
        </w:numPr>
        <w:ind w:left="864" w:hanging="864"/>
        <w:rPr>
          <w:rFonts w:cstheme="minorHAnsi"/>
        </w:rPr>
      </w:pPr>
      <w:r w:rsidRPr="003B3ECA">
        <w:rPr>
          <w:rFonts w:cstheme="minorHAnsi"/>
        </w:rPr>
        <w:t>Provide</w:t>
      </w:r>
    </w:p>
    <w:p w14:paraId="18A7D36F"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heatmap types.</w:t>
      </w:r>
    </w:p>
    <w:p w14:paraId="79671B38"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Maximum pages </w:t>
      </w:r>
      <w:proofErr w:type="spellStart"/>
      <w:r w:rsidRPr="003B3ECA">
        <w:rPr>
          <w:rFonts w:asciiTheme="minorHAnsi" w:hAnsiTheme="minorHAnsi" w:cstheme="minorHAnsi"/>
          <w:color w:val="000000"/>
          <w:sz w:val="22"/>
          <w:szCs w:val="22"/>
        </w:rPr>
        <w:t>analysed</w:t>
      </w:r>
      <w:proofErr w:type="spellEnd"/>
      <w:r w:rsidRPr="003B3ECA">
        <w:rPr>
          <w:rFonts w:asciiTheme="minorHAnsi" w:hAnsiTheme="minorHAnsi" w:cstheme="minorHAnsi"/>
          <w:color w:val="000000"/>
          <w:sz w:val="22"/>
          <w:szCs w:val="22"/>
        </w:rPr>
        <w:t>.</w:t>
      </w:r>
    </w:p>
    <w:p w14:paraId="038C21A4"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Historical retention period.</w:t>
      </w:r>
    </w:p>
    <w:p w14:paraId="31F35271"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refresh latency.</w:t>
      </w:r>
    </w:p>
    <w:p w14:paraId="5EAE85ED"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Mobile platform support.</w:t>
      </w:r>
    </w:p>
    <w:p w14:paraId="6854BCDF"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15DEA6CF"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19B206FA"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Export capabilities.</w:t>
      </w:r>
    </w:p>
    <w:p w14:paraId="5DC26C00"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AI-assisted UX recommendations.</w:t>
      </w:r>
    </w:p>
    <w:p w14:paraId="06B62B46"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Performance impact on customer experience.</w:t>
      </w:r>
    </w:p>
    <w:p w14:paraId="38D6BAC2" w14:textId="77777777" w:rsidR="0098096D" w:rsidRPr="003B3ECA" w:rsidRDefault="0098096D" w:rsidP="0098096D">
      <w:pPr>
        <w:ind w:left="720"/>
        <w:rPr>
          <w:rFonts w:asciiTheme="minorHAnsi" w:hAnsiTheme="minorHAnsi" w:cstheme="minorHAnsi"/>
          <w:color w:val="000000"/>
          <w:sz w:val="22"/>
          <w:szCs w:val="22"/>
        </w:rPr>
      </w:pPr>
    </w:p>
    <w:p w14:paraId="71D3A913" w14:textId="74C8D102" w:rsidR="0064280C" w:rsidRPr="003B3ECA" w:rsidRDefault="0064280C" w:rsidP="00A03964">
      <w:pPr>
        <w:pStyle w:val="Heading3"/>
        <w:numPr>
          <w:ilvl w:val="0"/>
          <w:numId w:val="0"/>
        </w:numPr>
        <w:spacing w:after="0"/>
        <w:rPr>
          <w:color w:val="000000"/>
        </w:rPr>
      </w:pPr>
      <w:bookmarkStart w:id="52" w:name="_Toc233645507"/>
      <w:r w:rsidRPr="003B3ECA">
        <w:rPr>
          <w:color w:val="000000"/>
        </w:rPr>
        <w:t>1</w:t>
      </w:r>
      <w:r w:rsidR="00667821" w:rsidRPr="003B3ECA">
        <w:rPr>
          <w:color w:val="000000"/>
        </w:rPr>
        <w:t>2</w:t>
      </w:r>
      <w:r w:rsidRPr="003B3ECA">
        <w:rPr>
          <w:color w:val="000000"/>
        </w:rPr>
        <w:t>. Reporting, Dashboards &amp; Business Intelligence</w:t>
      </w:r>
      <w:bookmarkEnd w:id="52"/>
    </w:p>
    <w:p w14:paraId="491E4A0A" w14:textId="77777777" w:rsidR="00A03964" w:rsidRPr="003B3ECA" w:rsidRDefault="00A03964" w:rsidP="00A03964">
      <w:pPr>
        <w:rPr>
          <w:rFonts w:asciiTheme="minorHAnsi" w:hAnsiTheme="minorHAnsi" w:cstheme="minorHAnsi"/>
        </w:rPr>
      </w:pPr>
    </w:p>
    <w:p w14:paraId="20D85481" w14:textId="3EAF524A" w:rsidR="0098096D" w:rsidRPr="003B3ECA" w:rsidRDefault="0064280C" w:rsidP="00A03964">
      <w:pPr>
        <w:pStyle w:val="Heading4"/>
        <w:numPr>
          <w:ilvl w:val="0"/>
          <w:numId w:val="0"/>
        </w:numPr>
        <w:ind w:left="864" w:hanging="864"/>
        <w:rPr>
          <w:rFonts w:cstheme="minorHAnsi"/>
        </w:rPr>
      </w:pPr>
      <w:r w:rsidRPr="003B3ECA">
        <w:rPr>
          <w:rFonts w:cstheme="minorHAnsi"/>
        </w:rPr>
        <w:t>1</w:t>
      </w:r>
      <w:r w:rsidR="00667821" w:rsidRPr="003B3ECA">
        <w:rPr>
          <w:rFonts w:cstheme="minorHAnsi"/>
        </w:rPr>
        <w:t>2</w:t>
      </w:r>
      <w:r w:rsidRPr="003B3ECA">
        <w:rPr>
          <w:rFonts w:cstheme="minorHAnsi"/>
        </w:rPr>
        <w:t>.1 Capability Requirements</w:t>
      </w:r>
    </w:p>
    <w:p w14:paraId="44F7A261" w14:textId="77777777" w:rsidR="0064280C"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comprehensive reporting and business intelligence capabilities that enable business, product, marketing, operations, and executive leadership teams to derive actionable insights through configurable dashboards, interactive reporting, and enterprise-scale analytics.</w:t>
      </w:r>
    </w:p>
    <w:p w14:paraId="65B8F585"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54EB858B" w14:textId="6E9CE6CA" w:rsidR="00A03964"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38DF906A"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 Ability to create interactive executive dashboards with real-time and historical business KPIs.</w:t>
      </w:r>
    </w:p>
    <w:p w14:paraId="73B40CDF"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12.1.2. Ability to create role-based dashboards for Product, Marketing, Revenue Management, Digital, Customer Experience, Loyalty, Operations, Finance, and Executive teams.</w:t>
      </w:r>
    </w:p>
    <w:p w14:paraId="5D5EAE9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12.1.3. Ability to provide self-service dashboard creation without engineering dependency.</w:t>
      </w:r>
    </w:p>
    <w:p w14:paraId="145BA55A"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12.1.4. Ability to create custom reports using configurable dimensions, metrics, segments, and calculated fields.</w:t>
      </w:r>
    </w:p>
    <w:p w14:paraId="1AE33BC6"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12.1.5. Ability to support drill-down, drill-through, and slice-and-dice analysis.</w:t>
      </w:r>
    </w:p>
    <w:p w14:paraId="1A78D8C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12.1.6. Ability to support scheduled reports with automated distribution through Email, APIs, or enterprise collaboration platforms.</w:t>
      </w:r>
    </w:p>
    <w:p w14:paraId="291FEB9C"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12.1.7. Ability to export reports in multiple formats including PDF, Excel, CSV, Power BI, Tableau, and enterprise BI platforms.</w:t>
      </w:r>
    </w:p>
    <w:p w14:paraId="489E7971"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12.1.8. Ability to provide real-time dashboards for operational monitoring during promotional campaigns, flash sales, and IROPS.</w:t>
      </w:r>
    </w:p>
    <w:p w14:paraId="02A5BF9E"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lastRenderedPageBreak/>
        <w:t>12.1.9. Ability to compare business performance across routes, geographies, devices, channels, customer cohorts, and time periods.</w:t>
      </w:r>
    </w:p>
    <w:p w14:paraId="2BB4C287"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12.1.10. Ability to monitor airline-specific KPIs including booking conversion, ancillary attachment, check-in adoption, loyalty engagement, refund trends, cancellation trends, and digital channel adoption.</w:t>
      </w:r>
    </w:p>
    <w:p w14:paraId="50977C6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12.1.11. Ability to create configurable scorecards for executive decision-making.</w:t>
      </w:r>
    </w:p>
    <w:p w14:paraId="5E8B5CB8"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12.1.12. Ability to support embedded analytics within enterprise applications.</w:t>
      </w:r>
    </w:p>
    <w:p w14:paraId="2370E3A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12.1.13. Ability to create automated alerts for KPI deviations and business anomalies.</w:t>
      </w:r>
    </w:p>
    <w:p w14:paraId="3CD9305D"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12.1.14. Ability to maintain historical dashboard versions and audit trails.</w:t>
      </w:r>
    </w:p>
    <w:p w14:paraId="0F3CB63A" w14:textId="4593908D" w:rsidR="0098096D" w:rsidRPr="003B3ECA" w:rsidRDefault="00DA3F85" w:rsidP="007E5B61">
      <w:pPr>
        <w:pStyle w:val="Heading5"/>
        <w:numPr>
          <w:ilvl w:val="0"/>
          <w:numId w:val="0"/>
        </w:numPr>
        <w:spacing w:after="0"/>
        <w:ind w:left="720"/>
        <w:rPr>
          <w:rFonts w:cstheme="minorHAnsi"/>
        </w:rPr>
      </w:pPr>
      <w:r w:rsidRPr="003B3ECA">
        <w:rPr>
          <w:rFonts w:cstheme="minorHAnsi"/>
        </w:rPr>
        <w:t>12.1.15. Ability to integrate dashboards with enterprise Business Intelligence platforms.</w:t>
      </w:r>
    </w:p>
    <w:p w14:paraId="05ACE147" w14:textId="77777777" w:rsidR="007E5B61" w:rsidRPr="003B3ECA" w:rsidRDefault="007E5B61" w:rsidP="007E5B61">
      <w:pPr>
        <w:rPr>
          <w:rFonts w:asciiTheme="minorHAnsi" w:hAnsiTheme="minorHAnsi" w:cstheme="minorHAnsi"/>
        </w:rPr>
      </w:pPr>
    </w:p>
    <w:p w14:paraId="2FE7FC21" w14:textId="437BFF47" w:rsidR="0098096D" w:rsidRPr="003B3ECA" w:rsidRDefault="0064280C" w:rsidP="007E5B61">
      <w:pPr>
        <w:pStyle w:val="Heading4"/>
        <w:numPr>
          <w:ilvl w:val="0"/>
          <w:numId w:val="0"/>
        </w:numPr>
        <w:ind w:left="864" w:hanging="864"/>
        <w:rPr>
          <w:rFonts w:cstheme="minorHAnsi"/>
        </w:rPr>
      </w:pPr>
      <w:r w:rsidRPr="003B3ECA">
        <w:rPr>
          <w:rFonts w:cstheme="minorHAnsi"/>
        </w:rPr>
        <w:t>1</w:t>
      </w:r>
      <w:r w:rsidR="00667821" w:rsidRPr="003B3ECA">
        <w:rPr>
          <w:rFonts w:cstheme="minorHAnsi"/>
        </w:rPr>
        <w:t>2</w:t>
      </w:r>
      <w:r w:rsidRPr="003B3ECA">
        <w:rPr>
          <w:rFonts w:cstheme="minorHAnsi"/>
        </w:rPr>
        <w:t>.2 Use Case Demonstration</w:t>
      </w:r>
    </w:p>
    <w:p w14:paraId="7308DE70"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12.2.1. Demonstrate Executive Digital Performance Dashboard.</w:t>
      </w:r>
    </w:p>
    <w:p w14:paraId="364A647A"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12.2.2. Demonstrate Product Analytics Dashboard.</w:t>
      </w:r>
    </w:p>
    <w:p w14:paraId="5EFD647A"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12.2.3. Demonstrate Airline Booking Performance Dashboard.</w:t>
      </w:r>
    </w:p>
    <w:p w14:paraId="3A047317"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12.2.4. Demonstrate Marketing Campaign Performance Dashboard.</w:t>
      </w:r>
    </w:p>
    <w:p w14:paraId="57BFF9DE"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12.2.5. Demonstrate Ancillary Revenue Dashboard.</w:t>
      </w:r>
    </w:p>
    <w:p w14:paraId="7AE1A28B"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12.2.6. Demonstrate Customer Journey Performance Dashboard.</w:t>
      </w:r>
    </w:p>
    <w:p w14:paraId="3D25BA17"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12.2.7. Demonstrate Real-Time Operational Dashboard during a promotional sale.</w:t>
      </w:r>
    </w:p>
    <w:p w14:paraId="13BE7298" w14:textId="6B60C71D" w:rsidR="00DA3F85" w:rsidRPr="003B3ECA" w:rsidRDefault="00DA3F85" w:rsidP="007E5B61">
      <w:pPr>
        <w:pStyle w:val="Heading5"/>
        <w:numPr>
          <w:ilvl w:val="0"/>
          <w:numId w:val="0"/>
        </w:numPr>
        <w:spacing w:after="0"/>
        <w:ind w:left="720"/>
        <w:rPr>
          <w:rFonts w:cstheme="minorHAnsi"/>
        </w:rPr>
      </w:pPr>
      <w:r w:rsidRPr="003B3ECA">
        <w:rPr>
          <w:rFonts w:cstheme="minorHAnsi"/>
        </w:rPr>
        <w:t>12.2.8. Demonstrate automated KPI alerting for business exceptions.</w:t>
      </w:r>
    </w:p>
    <w:p w14:paraId="7A8BD678" w14:textId="77777777" w:rsidR="0098096D" w:rsidRPr="003B3ECA" w:rsidRDefault="0098096D" w:rsidP="00A769C1">
      <w:pPr>
        <w:pStyle w:val="Heading7"/>
        <w:spacing w:before="0"/>
        <w:rPr>
          <w:rFonts w:cstheme="minorHAnsi"/>
        </w:rPr>
      </w:pPr>
    </w:p>
    <w:p w14:paraId="7995C5A2" w14:textId="77777777" w:rsidR="0064280C" w:rsidRPr="003B3ECA" w:rsidRDefault="0064280C" w:rsidP="006D780F">
      <w:pPr>
        <w:pStyle w:val="Heading4"/>
        <w:numPr>
          <w:ilvl w:val="0"/>
          <w:numId w:val="0"/>
        </w:numPr>
        <w:ind w:left="864" w:hanging="864"/>
        <w:rPr>
          <w:rFonts w:cstheme="minorHAnsi"/>
        </w:rPr>
      </w:pPr>
      <w:r w:rsidRPr="003B3ECA">
        <w:rPr>
          <w:rFonts w:cstheme="minorHAnsi"/>
        </w:rPr>
        <w:t>Provide</w:t>
      </w:r>
    </w:p>
    <w:p w14:paraId="01CBCCE5"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dashboards supported.</w:t>
      </w:r>
    </w:p>
    <w:p w14:paraId="0280162E"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dashboard users.</w:t>
      </w:r>
    </w:p>
    <w:p w14:paraId="06DFA3E8"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Dashboard rendering latency.</w:t>
      </w:r>
    </w:p>
    <w:p w14:paraId="4C9FA071"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visualization types.</w:t>
      </w:r>
    </w:p>
    <w:p w14:paraId="22DAE4DD"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export formats.</w:t>
      </w:r>
    </w:p>
    <w:p w14:paraId="428AC36F"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6078484C"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17A76B0"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Dashboard customization capabilities.</w:t>
      </w:r>
    </w:p>
    <w:p w14:paraId="5227E0B4" w14:textId="77777777" w:rsidR="0064280C" w:rsidRPr="003B3ECA" w:rsidRDefault="0064280C" w:rsidP="008C3A39">
      <w:pPr>
        <w:rPr>
          <w:rFonts w:asciiTheme="minorHAnsi" w:hAnsiTheme="minorHAnsi" w:cstheme="minorHAnsi"/>
          <w:sz w:val="22"/>
          <w:szCs w:val="22"/>
        </w:rPr>
      </w:pPr>
    </w:p>
    <w:p w14:paraId="038CB077" w14:textId="23E8EAAE" w:rsidR="0064280C" w:rsidRPr="003B3ECA" w:rsidRDefault="0064280C" w:rsidP="007045AD">
      <w:pPr>
        <w:pStyle w:val="Heading3"/>
        <w:numPr>
          <w:ilvl w:val="0"/>
          <w:numId w:val="0"/>
        </w:numPr>
        <w:spacing w:after="0"/>
        <w:rPr>
          <w:color w:val="000000"/>
        </w:rPr>
      </w:pPr>
      <w:bookmarkStart w:id="53" w:name="_Toc233645508"/>
      <w:r w:rsidRPr="003B3ECA">
        <w:rPr>
          <w:color w:val="000000"/>
        </w:rPr>
        <w:t>1</w:t>
      </w:r>
      <w:r w:rsidR="00667821" w:rsidRPr="003B3ECA">
        <w:rPr>
          <w:color w:val="000000"/>
        </w:rPr>
        <w:t>3</w:t>
      </w:r>
      <w:r w:rsidRPr="003B3ECA">
        <w:rPr>
          <w:color w:val="000000"/>
        </w:rPr>
        <w:t>. Self-Service Analytics &amp; Business User Enablement</w:t>
      </w:r>
      <w:bookmarkEnd w:id="53"/>
    </w:p>
    <w:p w14:paraId="3CACD753" w14:textId="77777777" w:rsidR="00556EA5" w:rsidRPr="003B3ECA" w:rsidRDefault="00556EA5" w:rsidP="00556EA5">
      <w:pPr>
        <w:rPr>
          <w:rFonts w:asciiTheme="minorHAnsi" w:hAnsiTheme="minorHAnsi" w:cstheme="minorHAnsi"/>
        </w:rPr>
      </w:pPr>
    </w:p>
    <w:p w14:paraId="2D43DB2F" w14:textId="4504A1A3" w:rsidR="0098096D" w:rsidRPr="003B3ECA" w:rsidRDefault="0064280C" w:rsidP="00556EA5">
      <w:pPr>
        <w:pStyle w:val="Heading4"/>
        <w:numPr>
          <w:ilvl w:val="0"/>
          <w:numId w:val="0"/>
        </w:numPr>
        <w:ind w:left="864" w:hanging="864"/>
        <w:rPr>
          <w:rFonts w:cstheme="minorHAnsi"/>
        </w:rPr>
      </w:pPr>
      <w:r w:rsidRPr="003B3ECA">
        <w:rPr>
          <w:rFonts w:cstheme="minorHAnsi"/>
        </w:rPr>
        <w:t>1</w:t>
      </w:r>
      <w:r w:rsidR="00667821" w:rsidRPr="003B3ECA">
        <w:rPr>
          <w:rFonts w:cstheme="minorHAnsi"/>
        </w:rPr>
        <w:t>3</w:t>
      </w:r>
      <w:r w:rsidRPr="003B3ECA">
        <w:rPr>
          <w:rFonts w:cstheme="minorHAnsi"/>
        </w:rPr>
        <w:t>.1 Capability Requirements</w:t>
      </w:r>
    </w:p>
    <w:p w14:paraId="3A2BB1AB" w14:textId="77777777" w:rsidR="0064280C"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empower business users, analysts, product managers, and marketing teams to independently perform analytics activities without requiring technical or engineering intervention.</w:t>
      </w:r>
    </w:p>
    <w:p w14:paraId="6DD002D3"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178E975E" w14:textId="11C30495" w:rsidR="00B77D03"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3F293C9"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 Ability to create custom reports through intuitive visual interfaces.</w:t>
      </w:r>
    </w:p>
    <w:p w14:paraId="3C1C6BC6"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13.1.2. Ability to build dashboards using drag-and-drop functionality.</w:t>
      </w:r>
    </w:p>
    <w:p w14:paraId="295F582F"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13.1.3. Ability to create calculated metrics and KPIs.</w:t>
      </w:r>
    </w:p>
    <w:p w14:paraId="49C6C0F7"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13.1.4. Ability to perform ad-hoc data exploration.</w:t>
      </w:r>
    </w:p>
    <w:p w14:paraId="68E59EEB"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13.1.5. Ability to create reusable report templates.</w:t>
      </w:r>
    </w:p>
    <w:p w14:paraId="4C0E7962"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13.1.6. Ability to build customer segments through visual interfaces.</w:t>
      </w:r>
    </w:p>
    <w:p w14:paraId="62538089"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13.1.7. Ability to define business rules without coding.</w:t>
      </w:r>
    </w:p>
    <w:p w14:paraId="3877031A"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13.1.8. Ability to create automated alerts and notifications.</w:t>
      </w:r>
    </w:p>
    <w:p w14:paraId="48BED589"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13.1.9. Ability to schedule reports and dashboards.</w:t>
      </w:r>
    </w:p>
    <w:p w14:paraId="5C12C17C"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13.1.10. Ability to create custom dimensions and metrics.</w:t>
      </w:r>
    </w:p>
    <w:p w14:paraId="56958E48"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13.1.11. Ability to maintain report version history.</w:t>
      </w:r>
    </w:p>
    <w:p w14:paraId="42805100"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lastRenderedPageBreak/>
        <w:t>13.1.12. Ability to support collaborative analytics across business teams.</w:t>
      </w:r>
    </w:p>
    <w:p w14:paraId="4FB0359B"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13.1.13. Ability to provide role-based access control for report creation and publishing.</w:t>
      </w:r>
    </w:p>
    <w:p w14:paraId="36055586"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13.1.14. Ability to preview reports before publishing.</w:t>
      </w:r>
    </w:p>
    <w:p w14:paraId="05AEC3D5"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13.1.15. Ability to support governed self-service analytics while maintaining enterprise data standards.</w:t>
      </w:r>
    </w:p>
    <w:p w14:paraId="3D8485F5" w14:textId="1C9B872A" w:rsidR="00DA3F85" w:rsidRPr="003B3ECA" w:rsidRDefault="00DA3F85" w:rsidP="00B77D03">
      <w:pPr>
        <w:pStyle w:val="Heading5"/>
        <w:numPr>
          <w:ilvl w:val="0"/>
          <w:numId w:val="0"/>
        </w:numPr>
        <w:spacing w:after="0"/>
        <w:ind w:left="720"/>
        <w:rPr>
          <w:rFonts w:cstheme="minorHAnsi"/>
        </w:rPr>
      </w:pPr>
      <w:r w:rsidRPr="003B3ECA">
        <w:rPr>
          <w:rFonts w:cstheme="minorHAnsi"/>
        </w:rPr>
        <w:t>13.1.16. Ability to support no-code and low-code analytics workflows.</w:t>
      </w:r>
    </w:p>
    <w:p w14:paraId="48D55191"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5D94EA11" w14:textId="24EFB68A" w:rsidR="0098096D" w:rsidRPr="003B3ECA" w:rsidRDefault="0064280C" w:rsidP="009B6F72">
      <w:pPr>
        <w:pStyle w:val="Heading4"/>
        <w:numPr>
          <w:ilvl w:val="0"/>
          <w:numId w:val="0"/>
        </w:numPr>
        <w:ind w:left="864" w:hanging="864"/>
        <w:rPr>
          <w:rFonts w:cstheme="minorHAnsi"/>
        </w:rPr>
      </w:pPr>
      <w:r w:rsidRPr="003B3ECA">
        <w:rPr>
          <w:rFonts w:cstheme="minorHAnsi"/>
        </w:rPr>
        <w:t>1</w:t>
      </w:r>
      <w:r w:rsidR="00667821" w:rsidRPr="003B3ECA">
        <w:rPr>
          <w:rFonts w:cstheme="minorHAnsi"/>
        </w:rPr>
        <w:t>3</w:t>
      </w:r>
      <w:r w:rsidRPr="003B3ECA">
        <w:rPr>
          <w:rFonts w:cstheme="minorHAnsi"/>
        </w:rPr>
        <w:t>.2 Use Case Demonstration</w:t>
      </w:r>
    </w:p>
    <w:p w14:paraId="6BD0FE3B"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13.2.1. Demonstrate business user creating a dashboard without technical support.</w:t>
      </w:r>
    </w:p>
    <w:p w14:paraId="4BB61E63"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13.2.2. Demonstrate creation of a custom KPI.</w:t>
      </w:r>
    </w:p>
    <w:p w14:paraId="24B886AC"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13.2.3. Demonstrate ad-hoc customer segmentation.</w:t>
      </w:r>
    </w:p>
    <w:p w14:paraId="56132BA1"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13.2.4. Demonstrate report scheduling.</w:t>
      </w:r>
    </w:p>
    <w:p w14:paraId="387DB3B4"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13.2.5. Demonstrate collaborative dashboard sharing.</w:t>
      </w:r>
    </w:p>
    <w:p w14:paraId="4963CFAA"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13.2.6. Demonstrate approval workflow for dashboard publishing.</w:t>
      </w:r>
    </w:p>
    <w:p w14:paraId="15228D58"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13.2.7. Demonstrate role-based analytics access.</w:t>
      </w:r>
    </w:p>
    <w:p w14:paraId="6995219D" w14:textId="77777777" w:rsidR="00DA3F85" w:rsidRPr="003B3ECA" w:rsidRDefault="00DA3F85" w:rsidP="00A20769">
      <w:pPr>
        <w:pStyle w:val="Heading5"/>
        <w:numPr>
          <w:ilvl w:val="0"/>
          <w:numId w:val="0"/>
        </w:numPr>
        <w:spacing w:after="0"/>
        <w:ind w:left="720"/>
        <w:rPr>
          <w:rFonts w:cstheme="minorHAnsi"/>
          <w:szCs w:val="24"/>
        </w:rPr>
      </w:pPr>
      <w:r w:rsidRPr="003B3ECA">
        <w:rPr>
          <w:rFonts w:cstheme="minorHAnsi"/>
        </w:rPr>
        <w:t>13.2.8. Demonstrate executive report creation.</w:t>
      </w:r>
    </w:p>
    <w:p w14:paraId="33ACF9BB" w14:textId="77777777" w:rsidR="00DA3F85" w:rsidRPr="003B3ECA" w:rsidRDefault="00DA3F85" w:rsidP="008C3A39">
      <w:pPr>
        <w:rPr>
          <w:rFonts w:asciiTheme="minorHAnsi" w:hAnsiTheme="minorHAnsi" w:cstheme="minorHAnsi"/>
          <w:sz w:val="22"/>
          <w:szCs w:val="22"/>
        </w:rPr>
      </w:pPr>
    </w:p>
    <w:p w14:paraId="25E899E7" w14:textId="77777777" w:rsidR="0064280C" w:rsidRPr="003B3ECA" w:rsidRDefault="0064280C" w:rsidP="009B6F72">
      <w:pPr>
        <w:pStyle w:val="Heading4"/>
        <w:numPr>
          <w:ilvl w:val="0"/>
          <w:numId w:val="0"/>
        </w:numPr>
        <w:ind w:left="864" w:hanging="864"/>
        <w:rPr>
          <w:rFonts w:cstheme="minorHAnsi"/>
        </w:rPr>
      </w:pPr>
      <w:r w:rsidRPr="003B3ECA">
        <w:rPr>
          <w:rFonts w:cstheme="minorHAnsi"/>
        </w:rPr>
        <w:t>Provide</w:t>
      </w:r>
    </w:p>
    <w:p w14:paraId="6764F680"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Percentage of use cases requiring technical support.</w:t>
      </w:r>
    </w:p>
    <w:p w14:paraId="2751868F"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Average report creation time.</w:t>
      </w:r>
    </w:p>
    <w:p w14:paraId="7DA3F1AA"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 reports supported.</w:t>
      </w:r>
    </w:p>
    <w:p w14:paraId="157AFF2C"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user roles.</w:t>
      </w:r>
    </w:p>
    <w:p w14:paraId="2A9BEA91"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Training requirements.</w:t>
      </w:r>
    </w:p>
    <w:p w14:paraId="3A827D44"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Adoption methodology.</w:t>
      </w:r>
    </w:p>
    <w:p w14:paraId="3B0C6335"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6546C95C"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references.</w:t>
      </w:r>
    </w:p>
    <w:p w14:paraId="67A7B7D8" w14:textId="77777777" w:rsidR="0064280C" w:rsidRPr="003B3ECA" w:rsidRDefault="0064280C" w:rsidP="008C3A39">
      <w:pPr>
        <w:rPr>
          <w:rFonts w:asciiTheme="minorHAnsi" w:hAnsiTheme="minorHAnsi" w:cstheme="minorHAnsi"/>
          <w:sz w:val="22"/>
          <w:szCs w:val="22"/>
        </w:rPr>
      </w:pPr>
    </w:p>
    <w:p w14:paraId="78C2311F" w14:textId="55AB24D6" w:rsidR="00C74F11" w:rsidRPr="003B3ECA" w:rsidRDefault="0064280C" w:rsidP="00C74F11">
      <w:pPr>
        <w:pStyle w:val="Heading3"/>
        <w:numPr>
          <w:ilvl w:val="0"/>
          <w:numId w:val="0"/>
        </w:numPr>
        <w:spacing w:after="0"/>
        <w:rPr>
          <w:color w:val="000000"/>
        </w:rPr>
      </w:pPr>
      <w:bookmarkStart w:id="54" w:name="_Toc233645509"/>
      <w:r w:rsidRPr="003B3ECA">
        <w:rPr>
          <w:color w:val="000000"/>
        </w:rPr>
        <w:t>1</w:t>
      </w:r>
      <w:r w:rsidR="00667821" w:rsidRPr="003B3ECA">
        <w:rPr>
          <w:color w:val="000000"/>
        </w:rPr>
        <w:t>4</w:t>
      </w:r>
      <w:r w:rsidRPr="003B3ECA">
        <w:rPr>
          <w:color w:val="000000"/>
        </w:rPr>
        <w:t>. Enterprise Data Quality &amp; Governance</w:t>
      </w:r>
      <w:bookmarkEnd w:id="54"/>
    </w:p>
    <w:p w14:paraId="1F2FBE75" w14:textId="77777777" w:rsidR="00C74F11" w:rsidRPr="003B3ECA" w:rsidRDefault="00C74F11" w:rsidP="00C74F11">
      <w:pPr>
        <w:rPr>
          <w:rFonts w:asciiTheme="minorHAnsi" w:hAnsiTheme="minorHAnsi" w:cstheme="minorHAnsi"/>
        </w:rPr>
      </w:pPr>
    </w:p>
    <w:p w14:paraId="3A37CA76" w14:textId="307379EC" w:rsidR="0098096D" w:rsidRPr="003B3ECA" w:rsidRDefault="0064280C" w:rsidP="00DE4C50">
      <w:pPr>
        <w:pStyle w:val="Heading4"/>
        <w:numPr>
          <w:ilvl w:val="0"/>
          <w:numId w:val="0"/>
        </w:numPr>
        <w:ind w:left="864" w:hanging="864"/>
        <w:rPr>
          <w:rFonts w:cstheme="minorHAnsi"/>
        </w:rPr>
      </w:pPr>
      <w:r w:rsidRPr="003B3ECA">
        <w:rPr>
          <w:rFonts w:cstheme="minorHAnsi"/>
        </w:rPr>
        <w:t>1</w:t>
      </w:r>
      <w:r w:rsidR="00667821" w:rsidRPr="003B3ECA">
        <w:rPr>
          <w:rFonts w:cstheme="minorHAnsi"/>
        </w:rPr>
        <w:t>4</w:t>
      </w:r>
      <w:r w:rsidRPr="003B3ECA">
        <w:rPr>
          <w:rFonts w:cstheme="minorHAnsi"/>
        </w:rPr>
        <w:t>.1 Capability Requirements</w:t>
      </w:r>
    </w:p>
    <w:p w14:paraId="59220715" w14:textId="77777777" w:rsidR="0064280C"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enterprise-grade governance capabilities ensuring high-quality, secure, consistent, and trustworthy analytics data across all digital platforms.</w:t>
      </w:r>
    </w:p>
    <w:p w14:paraId="182B6144"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3AAEB371" w14:textId="18CE89B8" w:rsidR="0098096D"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C5C9314"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 Ability to validate incoming events before processing.</w:t>
      </w:r>
    </w:p>
    <w:p w14:paraId="06834F52"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14.1.2. Ability to monitor data completeness, accuracy, consistency, and integrity.</w:t>
      </w:r>
    </w:p>
    <w:p w14:paraId="7686A360"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14.1.3. Ability to detect missing, duplicate, and malformed events.</w:t>
      </w:r>
    </w:p>
    <w:p w14:paraId="2636889F"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14.1.4. Ability to support enterprise event governance.</w:t>
      </w:r>
    </w:p>
    <w:p w14:paraId="15240139"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14.1.5. Ability to maintain metadata repositories.</w:t>
      </w:r>
    </w:p>
    <w:p w14:paraId="214FA9CC"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14.1.6. Ability to maintain event taxonomy versioning.</w:t>
      </w:r>
    </w:p>
    <w:p w14:paraId="0831B288"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14.1.7. Ability to support enterprise data lineage.</w:t>
      </w:r>
    </w:p>
    <w:p w14:paraId="759AC074"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14.1.8. Ability to monitor SDK implementation quality.</w:t>
      </w:r>
    </w:p>
    <w:p w14:paraId="4CD6130F"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14.1.9. Ability to identify broken tracking implementations.</w:t>
      </w:r>
    </w:p>
    <w:p w14:paraId="4BA5F619"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14.1.10. Ability to support configurable validation rules.</w:t>
      </w:r>
    </w:p>
    <w:p w14:paraId="38DEFA25"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14.1.11. Ability to maintain audit trails for analytics changes.</w:t>
      </w:r>
    </w:p>
    <w:p w14:paraId="5D2F27D8"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14.1.12. Ability to support role-based governance.</w:t>
      </w:r>
    </w:p>
    <w:p w14:paraId="75187177"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14.1.13. Ability to manage business glossary and metadata.</w:t>
      </w:r>
    </w:p>
    <w:p w14:paraId="45C5E6EE"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14.1.14. Ability to support enterprise data stewardship.</w:t>
      </w:r>
    </w:p>
    <w:p w14:paraId="5439064F"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14.1.15. Ability to maintain historical changes.</w:t>
      </w:r>
    </w:p>
    <w:p w14:paraId="44175969" w14:textId="2AB3FA57" w:rsidR="00DA3F85" w:rsidRPr="003B3ECA" w:rsidRDefault="00DA3F85" w:rsidP="00741381">
      <w:pPr>
        <w:pStyle w:val="Heading5"/>
        <w:numPr>
          <w:ilvl w:val="0"/>
          <w:numId w:val="0"/>
        </w:numPr>
        <w:spacing w:after="0"/>
        <w:ind w:left="720"/>
        <w:rPr>
          <w:rFonts w:cstheme="minorHAnsi"/>
        </w:rPr>
      </w:pPr>
      <w:r w:rsidRPr="003B3ECA">
        <w:rPr>
          <w:rFonts w:cstheme="minorHAnsi"/>
        </w:rPr>
        <w:lastRenderedPageBreak/>
        <w:t>14.1.16. Ability to integrate with enterprise Data Governance platforms.</w:t>
      </w:r>
    </w:p>
    <w:p w14:paraId="77E03394" w14:textId="77777777" w:rsidR="0098096D" w:rsidRPr="003B3ECA" w:rsidRDefault="0098096D" w:rsidP="0098096D">
      <w:pPr>
        <w:pStyle w:val="NormalWeb"/>
        <w:spacing w:before="0" w:after="0" w:line="240" w:lineRule="auto"/>
        <w:ind w:left="720"/>
        <w:rPr>
          <w:rFonts w:asciiTheme="minorHAnsi" w:hAnsiTheme="minorHAnsi" w:cstheme="minorHAnsi"/>
          <w:sz w:val="22"/>
          <w:szCs w:val="22"/>
        </w:rPr>
      </w:pPr>
    </w:p>
    <w:p w14:paraId="611A02A1" w14:textId="06800668" w:rsidR="0098096D" w:rsidRPr="003B3ECA" w:rsidRDefault="0064280C" w:rsidP="004C5CB1">
      <w:pPr>
        <w:pStyle w:val="Heading4"/>
        <w:numPr>
          <w:ilvl w:val="0"/>
          <w:numId w:val="0"/>
        </w:numPr>
        <w:ind w:left="864" w:hanging="864"/>
        <w:rPr>
          <w:rFonts w:cstheme="minorHAnsi"/>
        </w:rPr>
      </w:pPr>
      <w:r w:rsidRPr="003B3ECA">
        <w:rPr>
          <w:rFonts w:cstheme="minorHAnsi"/>
        </w:rPr>
        <w:t>1</w:t>
      </w:r>
      <w:r w:rsidR="00667821" w:rsidRPr="003B3ECA">
        <w:rPr>
          <w:rFonts w:cstheme="minorHAnsi"/>
        </w:rPr>
        <w:t>4</w:t>
      </w:r>
      <w:r w:rsidRPr="003B3ECA">
        <w:rPr>
          <w:rFonts w:cstheme="minorHAnsi"/>
        </w:rPr>
        <w:t>.2 Use Case Demonstration</w:t>
      </w:r>
    </w:p>
    <w:p w14:paraId="4629117F"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14.2.1. Demonstrate event validation.</w:t>
      </w:r>
    </w:p>
    <w:p w14:paraId="30910D8E"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14.2.2. Demonstrate broken tracking detection.</w:t>
      </w:r>
    </w:p>
    <w:p w14:paraId="47C1C0F3"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14.2.3. Demonstrate metadata management.</w:t>
      </w:r>
    </w:p>
    <w:p w14:paraId="6F14053D"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14.2.4. Demonstrate data quality dashboard.</w:t>
      </w:r>
    </w:p>
    <w:p w14:paraId="6E19E2A1"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14.2.5. Demonstrate audit reporting.</w:t>
      </w:r>
    </w:p>
    <w:p w14:paraId="721822DC"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14.2.6. Demonstrate event taxonomy governance.</w:t>
      </w:r>
    </w:p>
    <w:p w14:paraId="22FE532D"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14.2.7. Demonstrate SDK health monitoring.</w:t>
      </w:r>
    </w:p>
    <w:p w14:paraId="493DBC1A" w14:textId="11C9A590" w:rsidR="0064280C" w:rsidRPr="003B3ECA" w:rsidRDefault="00DA3F85" w:rsidP="008D1D80">
      <w:pPr>
        <w:pStyle w:val="Heading5"/>
        <w:numPr>
          <w:ilvl w:val="0"/>
          <w:numId w:val="0"/>
        </w:numPr>
        <w:spacing w:after="0"/>
        <w:ind w:left="720"/>
        <w:rPr>
          <w:rFonts w:cstheme="minorHAnsi"/>
        </w:rPr>
      </w:pPr>
      <w:r w:rsidRPr="003B3ECA">
        <w:rPr>
          <w:rFonts w:cstheme="minorHAnsi"/>
        </w:rPr>
        <w:t>14.2.8. Demonstrate enterprise lineage.</w:t>
      </w:r>
    </w:p>
    <w:p w14:paraId="670AA3D6" w14:textId="77777777" w:rsidR="0098096D" w:rsidRPr="003B3ECA" w:rsidRDefault="0098096D" w:rsidP="0098096D">
      <w:pPr>
        <w:ind w:left="720"/>
        <w:rPr>
          <w:rFonts w:asciiTheme="minorHAnsi" w:hAnsiTheme="minorHAnsi" w:cstheme="minorHAnsi"/>
          <w:color w:val="000000"/>
          <w:sz w:val="22"/>
          <w:szCs w:val="22"/>
        </w:rPr>
      </w:pPr>
    </w:p>
    <w:p w14:paraId="60660823" w14:textId="77777777" w:rsidR="0064280C" w:rsidRPr="003B3ECA" w:rsidRDefault="0064280C" w:rsidP="004C5CB1">
      <w:pPr>
        <w:pStyle w:val="Heading4"/>
        <w:numPr>
          <w:ilvl w:val="0"/>
          <w:numId w:val="0"/>
        </w:numPr>
        <w:ind w:left="864" w:hanging="864"/>
        <w:rPr>
          <w:rFonts w:cstheme="minorHAnsi"/>
        </w:rPr>
      </w:pPr>
      <w:r w:rsidRPr="003B3ECA">
        <w:rPr>
          <w:rFonts w:cstheme="minorHAnsi"/>
        </w:rPr>
        <w:t>Provide</w:t>
      </w:r>
    </w:p>
    <w:p w14:paraId="455306A0"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governance capabilities.</w:t>
      </w:r>
    </w:p>
    <w:p w14:paraId="1D31EEC9"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 taxonomy size.</w:t>
      </w:r>
    </w:p>
    <w:p w14:paraId="1FA25383"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Metadata capabilities.</w:t>
      </w:r>
    </w:p>
    <w:p w14:paraId="316A8ECD"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quality monitoring frequency.</w:t>
      </w:r>
    </w:p>
    <w:p w14:paraId="5FF50984"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567AEBE3"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44B842A0"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Governance certifications.</w:t>
      </w:r>
    </w:p>
    <w:p w14:paraId="6BE0C1D3"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Audit retention period.</w:t>
      </w:r>
    </w:p>
    <w:p w14:paraId="2878A35B" w14:textId="77777777" w:rsidR="0064280C" w:rsidRPr="003B3ECA" w:rsidRDefault="0064280C" w:rsidP="008C3A39">
      <w:pPr>
        <w:rPr>
          <w:rFonts w:asciiTheme="minorHAnsi" w:hAnsiTheme="minorHAnsi" w:cstheme="minorHAnsi"/>
          <w:sz w:val="22"/>
          <w:szCs w:val="22"/>
        </w:rPr>
      </w:pPr>
    </w:p>
    <w:p w14:paraId="41B89F47" w14:textId="1CF60108" w:rsidR="00F07C49" w:rsidRPr="003B3ECA" w:rsidRDefault="00F07C49" w:rsidP="00FE4142">
      <w:pPr>
        <w:pStyle w:val="Style1"/>
        <w:rPr>
          <w:rFonts w:cstheme="minorHAnsi"/>
        </w:rPr>
      </w:pPr>
      <w:bookmarkStart w:id="55" w:name="_Toc232019974"/>
      <w:bookmarkStart w:id="56" w:name="_Toc233645510"/>
      <w:r w:rsidRPr="003B3ECA">
        <w:rPr>
          <w:rFonts w:cstheme="minorHAnsi"/>
        </w:rPr>
        <w:t>Non-Functional Detailed Requirements</w:t>
      </w:r>
      <w:bookmarkEnd w:id="55"/>
      <w:bookmarkEnd w:id="56"/>
    </w:p>
    <w:p w14:paraId="18367DA0" w14:textId="77777777" w:rsidR="00F07C49" w:rsidRPr="003B3ECA" w:rsidRDefault="00F07C49"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color w:val="000000"/>
          <w:sz w:val="22"/>
          <w:szCs w:val="22"/>
        </w:rPr>
        <w:t xml:space="preserve">Vendors are expected to answer with </w:t>
      </w:r>
      <w:r w:rsidRPr="003B3ECA">
        <w:rPr>
          <w:rFonts w:asciiTheme="minorHAnsi" w:hAnsiTheme="minorHAnsi" w:cstheme="minorHAnsi"/>
          <w:b/>
          <w:bCs/>
          <w:color w:val="000000"/>
          <w:sz w:val="22"/>
          <w:szCs w:val="22"/>
        </w:rPr>
        <w:t>C – Compliant, PC – Partially Compliant, or NC – Non-Compliant</w:t>
      </w:r>
      <w:r w:rsidRPr="003B3ECA">
        <w:rPr>
          <w:rFonts w:asciiTheme="minorHAnsi" w:hAnsiTheme="minorHAnsi" w:cstheme="minorHAnsi"/>
          <w:color w:val="000000"/>
          <w:sz w:val="22"/>
          <w:szCs w:val="22"/>
        </w:rPr>
        <w:t>.</w:t>
      </w:r>
    </w:p>
    <w:p w14:paraId="7D7E3132" w14:textId="77777777" w:rsidR="00F07C49" w:rsidRPr="003B3ECA" w:rsidRDefault="00F07C49">
      <w:pPr>
        <w:numPr>
          <w:ilvl w:val="0"/>
          <w:numId w:val="3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answer is </w:t>
      </w:r>
      <w:r w:rsidRPr="003B3ECA">
        <w:rPr>
          <w:rFonts w:asciiTheme="minorHAnsi" w:hAnsiTheme="minorHAnsi" w:cstheme="minorHAnsi"/>
          <w:b/>
          <w:bCs/>
          <w:color w:val="000000"/>
          <w:sz w:val="22"/>
          <w:szCs w:val="22"/>
        </w:rPr>
        <w:t>C</w:t>
      </w:r>
      <w:r w:rsidRPr="003B3ECA">
        <w:rPr>
          <w:rFonts w:asciiTheme="minorHAnsi" w:hAnsiTheme="minorHAnsi" w:cstheme="minorHAnsi"/>
          <w:color w:val="000000"/>
          <w:sz w:val="22"/>
          <w:szCs w:val="22"/>
        </w:rPr>
        <w:t>, provide detailed documentation substantiating compliance.</w:t>
      </w:r>
    </w:p>
    <w:p w14:paraId="6D3255B4" w14:textId="77777777" w:rsidR="00F07C49" w:rsidRPr="003B3ECA" w:rsidRDefault="00F07C49">
      <w:pPr>
        <w:numPr>
          <w:ilvl w:val="0"/>
          <w:numId w:val="3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answer is </w:t>
      </w:r>
      <w:r w:rsidRPr="003B3ECA">
        <w:rPr>
          <w:rFonts w:asciiTheme="minorHAnsi" w:hAnsiTheme="minorHAnsi" w:cstheme="minorHAnsi"/>
          <w:b/>
          <w:bCs/>
          <w:color w:val="000000"/>
          <w:sz w:val="22"/>
          <w:szCs w:val="22"/>
        </w:rPr>
        <w:t>PC</w:t>
      </w:r>
      <w:r w:rsidRPr="003B3ECA">
        <w:rPr>
          <w:rFonts w:asciiTheme="minorHAnsi" w:hAnsiTheme="minorHAnsi" w:cstheme="minorHAnsi"/>
          <w:color w:val="000000"/>
          <w:sz w:val="22"/>
          <w:szCs w:val="22"/>
        </w:rPr>
        <w:t>, clearly identify compliant and non-compliant capabilities and specify whether the non-compliant functionality can be delivered through configuration, customization, or roadmap commitments. Vendors shall also indicate whether such customization will be provided at no additional cost.</w:t>
      </w:r>
    </w:p>
    <w:p w14:paraId="3F0ED50C" w14:textId="77777777" w:rsidR="00F07C49" w:rsidRPr="003B3ECA" w:rsidRDefault="00F07C49">
      <w:pPr>
        <w:numPr>
          <w:ilvl w:val="0"/>
          <w:numId w:val="3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answer is </w:t>
      </w:r>
      <w:r w:rsidRPr="003B3ECA">
        <w:rPr>
          <w:rFonts w:asciiTheme="minorHAnsi" w:hAnsiTheme="minorHAnsi" w:cstheme="minorHAnsi"/>
          <w:b/>
          <w:bCs/>
          <w:color w:val="000000"/>
          <w:sz w:val="22"/>
          <w:szCs w:val="22"/>
        </w:rPr>
        <w:t>NC</w:t>
      </w:r>
      <w:r w:rsidRPr="003B3ECA">
        <w:rPr>
          <w:rFonts w:asciiTheme="minorHAnsi" w:hAnsiTheme="minorHAnsi" w:cstheme="minorHAnsi"/>
          <w:color w:val="000000"/>
          <w:sz w:val="22"/>
          <w:szCs w:val="22"/>
        </w:rPr>
        <w:t>, specify whether the capability is available in the product roadmap, planned release timeline, or requires third-party products.</w:t>
      </w:r>
    </w:p>
    <w:p w14:paraId="37101489" w14:textId="77777777" w:rsidR="00F07C49"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Enterprise Digital Analytics Platform shall satisfy the following Non-Functional Requirements.</w:t>
      </w:r>
    </w:p>
    <w:p w14:paraId="0C802EE2" w14:textId="77777777" w:rsidR="00ED6010" w:rsidRPr="003B3ECA" w:rsidRDefault="00ED6010" w:rsidP="008C3A39">
      <w:pPr>
        <w:pStyle w:val="NormalWeb"/>
        <w:spacing w:before="0" w:after="0" w:line="240" w:lineRule="auto"/>
        <w:rPr>
          <w:rFonts w:asciiTheme="minorHAnsi" w:eastAsiaTheme="minorHAnsi" w:hAnsiTheme="minorHAnsi" w:cstheme="minorHAnsi"/>
          <w:sz w:val="22"/>
          <w:szCs w:val="22"/>
        </w:rPr>
      </w:pPr>
    </w:p>
    <w:p w14:paraId="33B44465" w14:textId="1E4CA578" w:rsidR="00F07C49" w:rsidRPr="003B3ECA" w:rsidRDefault="00F07C49" w:rsidP="003438A8">
      <w:pPr>
        <w:pStyle w:val="Heading3"/>
        <w:numPr>
          <w:ilvl w:val="0"/>
          <w:numId w:val="0"/>
        </w:numPr>
        <w:spacing w:after="0"/>
        <w:rPr>
          <w:color w:val="000000"/>
        </w:rPr>
      </w:pPr>
      <w:bookmarkStart w:id="57" w:name="_Toc233645511"/>
      <w:r w:rsidRPr="003B3ECA">
        <w:rPr>
          <w:color w:val="000000"/>
        </w:rPr>
        <w:t>1. Architecture &amp; Solution Design</w:t>
      </w:r>
      <w:bookmarkEnd w:id="57"/>
    </w:p>
    <w:p w14:paraId="6F784E15" w14:textId="77777777" w:rsidR="00BD7680" w:rsidRPr="003B3ECA" w:rsidRDefault="00BD7680" w:rsidP="00BD7680">
      <w:pPr>
        <w:rPr>
          <w:rFonts w:asciiTheme="minorHAnsi" w:hAnsiTheme="minorHAnsi" w:cstheme="minorHAnsi"/>
        </w:rPr>
      </w:pPr>
    </w:p>
    <w:p w14:paraId="06BF2082" w14:textId="05A32750" w:rsidR="0098096D" w:rsidRPr="003B3ECA" w:rsidRDefault="00F07C49" w:rsidP="003438A8">
      <w:pPr>
        <w:pStyle w:val="Heading4"/>
        <w:numPr>
          <w:ilvl w:val="0"/>
          <w:numId w:val="0"/>
        </w:numPr>
        <w:ind w:left="864" w:hanging="864"/>
        <w:rPr>
          <w:rFonts w:cstheme="minorHAnsi"/>
        </w:rPr>
      </w:pPr>
      <w:r w:rsidRPr="003B3ECA">
        <w:rPr>
          <w:rFonts w:cstheme="minorHAnsi"/>
        </w:rPr>
        <w:t>1.1 Architecture Requirements</w:t>
      </w:r>
    </w:p>
    <w:p w14:paraId="0D35FBC4" w14:textId="77777777" w:rsidR="00F07C49"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shall provide a modern, scalable, secure, cloud-native enterprise architecture capable of supporting IndiGo's current and future digital transformation initiatives.</w:t>
      </w:r>
    </w:p>
    <w:p w14:paraId="4B64640C"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2A42AE8B" w14:textId="0798E11B" w:rsidR="0098096D"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C182EE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1.1.1. Ability to provide a cloud-native, highly scalable, and resilient architecture.</w:t>
      </w:r>
    </w:p>
    <w:p w14:paraId="46CBA7A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1.1.2. Ability to support deployment on Public Cloud, Private Cloud, Hybrid Cloud, and Multi-Cloud environments.</w:t>
      </w:r>
    </w:p>
    <w:p w14:paraId="0DEAE4B8"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1.1.3. Ability to provide modular and loosely coupled architecture supporting independent scalability of individual services.</w:t>
      </w:r>
    </w:p>
    <w:p w14:paraId="07552BC8"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1.1.4. Ability to support microservices-based architecture wherever applicable.</w:t>
      </w:r>
    </w:p>
    <w:p w14:paraId="697D4F5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1.1.5. Ability to provide API-first architecture enabling seamless integration with enterprise applications.</w:t>
      </w:r>
    </w:p>
    <w:p w14:paraId="075921C9"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lastRenderedPageBreak/>
        <w:t>1.1.6. Ability to support event-driven architecture using asynchronous messaging and streaming technologies.</w:t>
      </w:r>
    </w:p>
    <w:p w14:paraId="0171CE7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1.1.7. Ability to provide configurable architecture supporting future business expansion without major redesign.</w:t>
      </w:r>
    </w:p>
    <w:p w14:paraId="0609CE9F"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1.1.8. Ability to support multiple production environments, business units, brands, and digital properties through a single platform.</w:t>
      </w:r>
    </w:p>
    <w:p w14:paraId="19E17205" w14:textId="02E34CB1" w:rsidR="00DA3F85" w:rsidRPr="003B3ECA" w:rsidRDefault="00DA3F85" w:rsidP="005C04B9">
      <w:pPr>
        <w:pStyle w:val="Heading5"/>
        <w:numPr>
          <w:ilvl w:val="0"/>
          <w:numId w:val="0"/>
        </w:numPr>
        <w:spacing w:after="0"/>
        <w:ind w:left="720"/>
        <w:rPr>
          <w:rFonts w:cstheme="minorHAnsi"/>
        </w:rPr>
      </w:pPr>
      <w:r w:rsidRPr="003B3ECA">
        <w:rPr>
          <w:rFonts w:cstheme="minorHAnsi"/>
        </w:rPr>
        <w:t>1.1.9. Ability to provide architecture supporting millions of customer profiles and billions of digital interactions annually.</w:t>
      </w:r>
    </w:p>
    <w:p w14:paraId="13A0D764"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2E6286CA" w14:textId="7708F490" w:rsidR="0098096D" w:rsidRPr="003B3ECA" w:rsidRDefault="00F07C49" w:rsidP="001854F3">
      <w:pPr>
        <w:pStyle w:val="Heading4"/>
        <w:numPr>
          <w:ilvl w:val="0"/>
          <w:numId w:val="0"/>
        </w:numPr>
        <w:ind w:left="864" w:hanging="864"/>
        <w:rPr>
          <w:rFonts w:cstheme="minorHAnsi"/>
        </w:rPr>
      </w:pPr>
      <w:r w:rsidRPr="003B3ECA">
        <w:rPr>
          <w:rFonts w:cstheme="minorHAnsi"/>
        </w:rPr>
        <w:t>1.2 Solution Design Requirements</w:t>
      </w:r>
    </w:p>
    <w:p w14:paraId="01808272" w14:textId="4FB97F15" w:rsidR="0098096D"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0A134046"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1.2.1. Ability to document all third-party dependencies.</w:t>
      </w:r>
    </w:p>
    <w:p w14:paraId="1F9564EB"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1.2.2. Ability to identify infrastructure requirements for implementation.</w:t>
      </w:r>
    </w:p>
    <w:p w14:paraId="414D5AA5"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1.2.3. Ability to define network connectivity requirements.</w:t>
      </w:r>
    </w:p>
    <w:p w14:paraId="4F9B4C86"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1.2.4. Ability to define security zones and trust boundaries.</w:t>
      </w:r>
    </w:p>
    <w:p w14:paraId="13D38FB1"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1.2.5. Ability to document integration architecture with airline reservation systems, CRM, CDP, Marketing Automation, Loyalty Platform, Data Warehouse, Business Intelligence, Personalization, Experimentation Platform, and Customer Support applications.</w:t>
      </w:r>
    </w:p>
    <w:p w14:paraId="363C3911"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1.2.6. Ability to support architecture reviews during implementation.</w:t>
      </w:r>
    </w:p>
    <w:p w14:paraId="3F660AC1"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1.2.7. Ability to maintain architecture documentation throughout the contract duration.</w:t>
      </w:r>
    </w:p>
    <w:p w14:paraId="22FE3E14" w14:textId="48B77630" w:rsidR="00DA3F85" w:rsidRPr="003B3ECA" w:rsidRDefault="00DA3F85" w:rsidP="00B46230">
      <w:pPr>
        <w:pStyle w:val="Heading5"/>
        <w:numPr>
          <w:ilvl w:val="0"/>
          <w:numId w:val="0"/>
        </w:numPr>
        <w:spacing w:after="0"/>
        <w:ind w:left="720"/>
        <w:rPr>
          <w:rFonts w:cstheme="minorHAnsi"/>
        </w:rPr>
      </w:pPr>
      <w:r w:rsidRPr="003B3ECA">
        <w:rPr>
          <w:rFonts w:cstheme="minorHAnsi"/>
        </w:rPr>
        <w:t>1.2.8. Ability to support enterprise architecture governance.</w:t>
      </w:r>
    </w:p>
    <w:p w14:paraId="00E2E6AF" w14:textId="77777777" w:rsidR="00DA3F85" w:rsidRPr="003B3ECA" w:rsidRDefault="00DA3F85" w:rsidP="008C3A39">
      <w:pPr>
        <w:pStyle w:val="NormalWeb"/>
        <w:spacing w:before="0" w:after="0" w:line="240" w:lineRule="auto"/>
        <w:rPr>
          <w:rFonts w:asciiTheme="minorHAnsi" w:eastAsiaTheme="minorHAnsi" w:hAnsiTheme="minorHAnsi" w:cstheme="minorHAnsi"/>
          <w:sz w:val="22"/>
          <w:szCs w:val="22"/>
        </w:rPr>
      </w:pPr>
    </w:p>
    <w:p w14:paraId="6BA2213C" w14:textId="18FE7CD1" w:rsidR="0098096D" w:rsidRPr="003B3ECA" w:rsidRDefault="00F07C49" w:rsidP="00094B47">
      <w:pPr>
        <w:pStyle w:val="Heading4"/>
        <w:numPr>
          <w:ilvl w:val="0"/>
          <w:numId w:val="0"/>
        </w:numPr>
        <w:ind w:left="864" w:hanging="864"/>
        <w:rPr>
          <w:rFonts w:cstheme="minorHAnsi"/>
        </w:rPr>
      </w:pPr>
      <w:r w:rsidRPr="003B3ECA">
        <w:rPr>
          <w:rFonts w:cstheme="minorHAnsi"/>
        </w:rPr>
        <w:t>1.3 Use Case Demonstration</w:t>
      </w:r>
    </w:p>
    <w:p w14:paraId="2D238A69"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1.3.1. Demonstrate High-Level Architecture for an enterprise airline implementation.</w:t>
      </w:r>
    </w:p>
    <w:p w14:paraId="4781A28E"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1.3.2. Demonstrate end-to-end data flow from digital touchpoints to reporting.</w:t>
      </w:r>
    </w:p>
    <w:p w14:paraId="5345F534"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1.3.3. Demonstrate architecture scalability during high-volume booking periods.</w:t>
      </w:r>
    </w:p>
    <w:p w14:paraId="3DDCC101"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1.3.4. Demonstrate multi-region deployment.</w:t>
      </w:r>
    </w:p>
    <w:p w14:paraId="58E51988"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1.3.5. Demonstrate integration architecture.</w:t>
      </w:r>
    </w:p>
    <w:p w14:paraId="68114BE6"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1.3.6. Demonstrate architecture redundancy and failover.</w:t>
      </w:r>
    </w:p>
    <w:p w14:paraId="0CC33104" w14:textId="7A999A0E" w:rsidR="00DA3F85" w:rsidRPr="003B3ECA" w:rsidRDefault="00DA3F85" w:rsidP="004B5041">
      <w:pPr>
        <w:pStyle w:val="Heading5"/>
        <w:numPr>
          <w:ilvl w:val="0"/>
          <w:numId w:val="0"/>
        </w:numPr>
        <w:spacing w:after="0"/>
        <w:ind w:left="720"/>
        <w:rPr>
          <w:rFonts w:cstheme="minorHAnsi"/>
        </w:rPr>
      </w:pPr>
      <w:r w:rsidRPr="003B3ECA">
        <w:rPr>
          <w:rFonts w:cstheme="minorHAnsi"/>
        </w:rPr>
        <w:t>1.3.7. Demonstrate deployment across Development, QA, UAT, Pre-Production, Disaster Recovery, and Production environments.</w:t>
      </w:r>
    </w:p>
    <w:p w14:paraId="3DD7D925" w14:textId="77777777" w:rsidR="00DA3F85" w:rsidRPr="003B3ECA" w:rsidRDefault="00DA3F85" w:rsidP="008C3A39">
      <w:pPr>
        <w:rPr>
          <w:rFonts w:asciiTheme="minorHAnsi" w:hAnsiTheme="minorHAnsi" w:cstheme="minorHAnsi"/>
          <w:sz w:val="22"/>
          <w:szCs w:val="22"/>
        </w:rPr>
      </w:pPr>
    </w:p>
    <w:p w14:paraId="5B26472C" w14:textId="77777777" w:rsidR="00F07C49" w:rsidRPr="003B3ECA" w:rsidRDefault="00F07C49" w:rsidP="008F3486">
      <w:pPr>
        <w:pStyle w:val="Heading4"/>
        <w:numPr>
          <w:ilvl w:val="0"/>
          <w:numId w:val="0"/>
        </w:numPr>
        <w:ind w:left="864" w:hanging="864"/>
        <w:rPr>
          <w:rFonts w:cstheme="minorHAnsi"/>
        </w:rPr>
      </w:pPr>
      <w:r w:rsidRPr="003B3ECA">
        <w:rPr>
          <w:rFonts w:cstheme="minorHAnsi"/>
        </w:rPr>
        <w:t>Provide</w:t>
      </w:r>
    </w:p>
    <w:p w14:paraId="6685534D"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High-Level Architecture Diagram.</w:t>
      </w:r>
    </w:p>
    <w:p w14:paraId="23D99587"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Low-Level Architecture Diagram.</w:t>
      </w:r>
    </w:p>
    <w:p w14:paraId="6D4A2CBD"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Infrastructure sizing recommendations.</w:t>
      </w:r>
    </w:p>
    <w:p w14:paraId="51A3408D"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Technology stack.</w:t>
      </w:r>
    </w:p>
    <w:p w14:paraId="7EF03EA8"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cloud platforms.</w:t>
      </w:r>
    </w:p>
    <w:p w14:paraId="61A0A046"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production deployment.</w:t>
      </w:r>
    </w:p>
    <w:p w14:paraId="6A319756"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B87AC64" w14:textId="634A01F5"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Reference architecture documentation.</w:t>
      </w:r>
      <w:r w:rsidR="0096596D" w:rsidRPr="003B3ECA">
        <w:rPr>
          <w:rFonts w:asciiTheme="minorHAnsi" w:hAnsiTheme="minorHAnsi" w:cstheme="minorHAnsi"/>
          <w:color w:val="000000"/>
          <w:sz w:val="22"/>
          <w:szCs w:val="22"/>
        </w:rPr>
        <w:br/>
      </w:r>
    </w:p>
    <w:p w14:paraId="3F99133D" w14:textId="27A11FBA" w:rsidR="000344FA" w:rsidRPr="003B3ECA" w:rsidRDefault="00F07C49" w:rsidP="00F045AD">
      <w:pPr>
        <w:pStyle w:val="Heading3"/>
        <w:numPr>
          <w:ilvl w:val="0"/>
          <w:numId w:val="0"/>
        </w:numPr>
        <w:spacing w:after="0"/>
        <w:rPr>
          <w:color w:val="000000"/>
        </w:rPr>
      </w:pPr>
      <w:bookmarkStart w:id="58" w:name="_Toc233645512"/>
      <w:r w:rsidRPr="003B3ECA">
        <w:rPr>
          <w:color w:val="000000"/>
        </w:rPr>
        <w:t>2. Security, Privacy &amp; Compliance</w:t>
      </w:r>
      <w:bookmarkEnd w:id="58"/>
    </w:p>
    <w:p w14:paraId="219A8967" w14:textId="77777777" w:rsidR="00EA39B2" w:rsidRPr="003B3ECA" w:rsidRDefault="00EA39B2" w:rsidP="00EA39B2">
      <w:pPr>
        <w:rPr>
          <w:rFonts w:asciiTheme="minorHAnsi" w:hAnsiTheme="minorHAnsi" w:cstheme="minorHAnsi"/>
        </w:rPr>
      </w:pPr>
    </w:p>
    <w:p w14:paraId="04D23584" w14:textId="6C97E038" w:rsidR="0098096D" w:rsidRPr="003B3ECA" w:rsidRDefault="00F07C49" w:rsidP="00EA39B2">
      <w:pPr>
        <w:pStyle w:val="Heading4"/>
        <w:numPr>
          <w:ilvl w:val="0"/>
          <w:numId w:val="0"/>
        </w:numPr>
        <w:ind w:left="864" w:hanging="864"/>
        <w:rPr>
          <w:rFonts w:cstheme="minorHAnsi"/>
        </w:rPr>
      </w:pPr>
      <w:r w:rsidRPr="003B3ECA">
        <w:rPr>
          <w:rFonts w:cstheme="minorHAnsi"/>
        </w:rPr>
        <w:t>2.1 Information Security Requirement</w:t>
      </w:r>
    </w:p>
    <w:p w14:paraId="51BB82F6" w14:textId="77777777" w:rsidR="00F07C49"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shall provide enterprise-grade security controls aligned with airline industry best practices and internationally recognized security standards.</w:t>
      </w:r>
    </w:p>
    <w:p w14:paraId="4D55B9C3"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418B898C" w14:textId="76A487BA" w:rsidR="0098096D"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1F5BEF6E"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 Ability to comply with ISO 27001, SOC 2 Type II, and other internationally recognized security standards.</w:t>
      </w:r>
    </w:p>
    <w:p w14:paraId="24FD0D61"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2.1.2. Ability to demonstrate compliance with Digital Personal Data Protection Act (DPDP), GDPR, and applicable privacy regulations.</w:t>
      </w:r>
    </w:p>
    <w:p w14:paraId="1AF7017B"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2.1.3. Ability to encrypt data at rest using AES-256 or equivalent.</w:t>
      </w:r>
    </w:p>
    <w:p w14:paraId="11008ADA"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2.1.4. Ability to encrypt data in transit using TLS 1.2 or higher.</w:t>
      </w:r>
    </w:p>
    <w:p w14:paraId="5CDB8564"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2.1.5. Ability to implement secure encryption key management.</w:t>
      </w:r>
    </w:p>
    <w:p w14:paraId="6C993002"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2.1.6. Ability to support Role-Based Access Control (RBAC) with fine-grained permissions.</w:t>
      </w:r>
    </w:p>
    <w:p w14:paraId="4BD39F08"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2.1.7. Ability to support Multi-Factor Authentication (MFA) for administrative access.</w:t>
      </w:r>
    </w:p>
    <w:p w14:paraId="1088DBBD"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2.1.8. Ability to integrate with enterprise Identity Providers through SAML 2.0, OAuth 2.0, and OpenID Connect.</w:t>
      </w:r>
    </w:p>
    <w:p w14:paraId="6D628F5D"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2.1.9. Ability to support IP allow-listing and network access restrictions.</w:t>
      </w:r>
    </w:p>
    <w:p w14:paraId="7922DB57"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2.1.10. Ability to provide immutable audit logs for all administrative and security events.</w:t>
      </w:r>
    </w:p>
    <w:p w14:paraId="4945A2D9"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2.1.11. Ability to detect unauthorized access attempts.</w:t>
      </w:r>
    </w:p>
    <w:p w14:paraId="0F853D9F"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2.1.12. Ability to support privileged access management.</w:t>
      </w:r>
    </w:p>
    <w:p w14:paraId="0599A7A0"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2.1.13. Ability to support secure API authentication using OAuth, JWT, API Keys, or mutual TLS.</w:t>
      </w:r>
    </w:p>
    <w:p w14:paraId="72C054B4"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2.1.14. Ability to support vulnerability scanning and continuous security monitoring.</w:t>
      </w:r>
    </w:p>
    <w:p w14:paraId="577E6457"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2.1.15. Ability to undergo periodic independent penetration testing.</w:t>
      </w:r>
    </w:p>
    <w:p w14:paraId="26DC4DA0"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2.1.16. Ability to provide documented vulnerability management and patch management processes.</w:t>
      </w:r>
    </w:p>
    <w:p w14:paraId="6C9ABBCE"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2.1.17. Ability to provide security incident response procedures.</w:t>
      </w:r>
    </w:p>
    <w:p w14:paraId="0723AF06"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2.1.18. Ability to notify IndiGo of security incidents within agreed SLA timelines.</w:t>
      </w:r>
    </w:p>
    <w:p w14:paraId="7D41A483" w14:textId="7EFE1CEB" w:rsidR="00DA3F85" w:rsidRPr="003B3ECA" w:rsidRDefault="00DA3F85" w:rsidP="00094B47">
      <w:pPr>
        <w:pStyle w:val="Heading5"/>
        <w:numPr>
          <w:ilvl w:val="0"/>
          <w:numId w:val="0"/>
        </w:numPr>
        <w:spacing w:after="0"/>
        <w:ind w:left="720"/>
        <w:rPr>
          <w:rFonts w:cstheme="minorHAnsi"/>
        </w:rPr>
      </w:pPr>
      <w:r w:rsidRPr="003B3ECA">
        <w:rPr>
          <w:rFonts w:cstheme="minorHAnsi"/>
        </w:rPr>
        <w:t>2.1.19. Ability to support secure software development lifecycle (SSDLC).</w:t>
      </w:r>
    </w:p>
    <w:p w14:paraId="55F2C7BD"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2C0ACBCE" w14:textId="4624F819" w:rsidR="0098096D" w:rsidRPr="003B3ECA" w:rsidRDefault="00F07C49" w:rsidP="003044BA">
      <w:pPr>
        <w:pStyle w:val="Heading4"/>
        <w:numPr>
          <w:ilvl w:val="0"/>
          <w:numId w:val="0"/>
        </w:numPr>
        <w:ind w:left="864" w:hanging="864"/>
        <w:rPr>
          <w:rFonts w:cstheme="minorHAnsi"/>
        </w:rPr>
      </w:pPr>
      <w:r w:rsidRPr="003B3ECA">
        <w:rPr>
          <w:rFonts w:cstheme="minorHAnsi"/>
        </w:rPr>
        <w:t>2.2 Privacy Requirements</w:t>
      </w:r>
    </w:p>
    <w:p w14:paraId="76250C57" w14:textId="2F14F168" w:rsidR="00A44DCC" w:rsidRPr="003B3ECA" w:rsidRDefault="00A44DCC" w:rsidP="00A44DCC">
      <w:pPr>
        <w:rPr>
          <w:rFonts w:asciiTheme="minorHAnsi" w:hAnsiTheme="minorHAnsi" w:cstheme="minorHAnsi"/>
        </w:rPr>
      </w:pPr>
      <w:r w:rsidRPr="003B3ECA">
        <w:rPr>
          <w:rFonts w:asciiTheme="minorHAnsi" w:hAnsiTheme="minorHAnsi" w:cstheme="minorHAnsi"/>
          <w:color w:val="000000"/>
          <w:sz w:val="22"/>
          <w:szCs w:val="22"/>
        </w:rPr>
        <w:t>The solution should support:</w:t>
      </w:r>
    </w:p>
    <w:p w14:paraId="552B82A6" w14:textId="165AC50A" w:rsidR="00DA3F85" w:rsidRPr="003B3ECA" w:rsidRDefault="00DA3F85" w:rsidP="00A44DCC">
      <w:pPr>
        <w:pStyle w:val="Heading5"/>
        <w:numPr>
          <w:ilvl w:val="0"/>
          <w:numId w:val="0"/>
        </w:numPr>
        <w:spacing w:after="0"/>
        <w:ind w:left="720"/>
        <w:rPr>
          <w:rFonts w:cstheme="minorHAnsi"/>
        </w:rPr>
      </w:pPr>
      <w:r w:rsidRPr="003B3ECA">
        <w:rPr>
          <w:rFonts w:cstheme="minorHAnsi"/>
        </w:rPr>
        <w:t>2.2.1. Ability to support customer consent management.</w:t>
      </w:r>
    </w:p>
    <w:p w14:paraId="0140036F"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2.2.2. Ability to support configurable cookie consent frameworks.</w:t>
      </w:r>
    </w:p>
    <w:p w14:paraId="0FD066BC"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2.2.3. Ability to collect analytics data based on customer consent preferences.</w:t>
      </w:r>
    </w:p>
    <w:p w14:paraId="4901F09F"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2.2.4. Ability to support Personally Identifiable Information (PII) masking.</w:t>
      </w:r>
    </w:p>
    <w:p w14:paraId="6A78DD30"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2.2.5. Ability to support pseudonymization and anonymization of customer data.</w:t>
      </w:r>
    </w:p>
    <w:p w14:paraId="39CA5F4B"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2.2.6. Ability to support configurable data retention policies.</w:t>
      </w:r>
    </w:p>
    <w:p w14:paraId="23B68675"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2.2.7. Ability to support secure deletion of customer data.</w:t>
      </w:r>
    </w:p>
    <w:p w14:paraId="2C50F18D"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2.2.8. Ability to support Right to Access, Right to Rectification, Right to Erasure, Right to Restrict Processing, and other regulatory privacy requirements.</w:t>
      </w:r>
    </w:p>
    <w:p w14:paraId="384F66CB"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2.2.9. Ability to maintain complete audit trails for privacy-related requests.</w:t>
      </w:r>
    </w:p>
    <w:p w14:paraId="592758E7"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2.2.10. Ability to classify customer data based on sensitivity.</w:t>
      </w:r>
    </w:p>
    <w:p w14:paraId="558A89FB"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2.2.11. Ability to prevent unauthorized access to sensitive information.</w:t>
      </w:r>
    </w:p>
    <w:p w14:paraId="15B9D66A" w14:textId="3EDC49E2" w:rsidR="00F07C49" w:rsidRPr="003B3ECA" w:rsidRDefault="00DA3F85" w:rsidP="007D2606">
      <w:pPr>
        <w:pStyle w:val="Heading5"/>
        <w:numPr>
          <w:ilvl w:val="0"/>
          <w:numId w:val="0"/>
        </w:numPr>
        <w:spacing w:after="0"/>
        <w:ind w:left="720"/>
        <w:rPr>
          <w:rFonts w:cstheme="minorHAnsi"/>
        </w:rPr>
      </w:pPr>
      <w:r w:rsidRPr="003B3ECA">
        <w:rPr>
          <w:rFonts w:cstheme="minorHAnsi"/>
        </w:rPr>
        <w:t>2.2.12. Ability to support privacy-by-design principles across the platform.</w:t>
      </w:r>
    </w:p>
    <w:p w14:paraId="0CF03C9D"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338F1CE5" w14:textId="795C338E" w:rsidR="0098096D" w:rsidRPr="003B3ECA" w:rsidRDefault="00F07C49" w:rsidP="003044BA">
      <w:pPr>
        <w:pStyle w:val="Heading4"/>
        <w:numPr>
          <w:ilvl w:val="0"/>
          <w:numId w:val="0"/>
        </w:numPr>
        <w:ind w:left="864" w:hanging="864"/>
        <w:rPr>
          <w:rFonts w:cstheme="minorHAnsi"/>
        </w:rPr>
      </w:pPr>
      <w:r w:rsidRPr="003B3ECA">
        <w:rPr>
          <w:rFonts w:cstheme="minorHAnsi"/>
        </w:rPr>
        <w:t>2.3 Compliance Requirements</w:t>
      </w:r>
    </w:p>
    <w:p w14:paraId="3DD3DB92" w14:textId="77777777" w:rsidR="001F6759" w:rsidRPr="003B3ECA" w:rsidRDefault="00F07C49" w:rsidP="00A44DCC">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0773C3D0" w14:textId="0897ACFB" w:rsidR="00A03070" w:rsidRPr="003B3ECA" w:rsidRDefault="00A03070" w:rsidP="001F6759">
      <w:pPr>
        <w:pStyle w:val="Heading5"/>
        <w:numPr>
          <w:ilvl w:val="0"/>
          <w:numId w:val="0"/>
        </w:numPr>
        <w:spacing w:after="0"/>
        <w:ind w:left="720"/>
        <w:rPr>
          <w:rFonts w:cstheme="minorHAnsi"/>
        </w:rPr>
      </w:pPr>
      <w:r w:rsidRPr="003B3ECA">
        <w:rPr>
          <w:rFonts w:cstheme="minorHAnsi"/>
        </w:rPr>
        <w:t>2.3.1. Ability to maintain compliance with applicable aviation, financial, and data protection regulations.</w:t>
      </w:r>
    </w:p>
    <w:p w14:paraId="7F2BAFBE"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2.3.2. Ability to support enterprise compliance reporting.</w:t>
      </w:r>
    </w:p>
    <w:p w14:paraId="4A01FA2B"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2.3.3. Ability to generate audit evidence for regulatory assessments.</w:t>
      </w:r>
    </w:p>
    <w:p w14:paraId="48E71E0F"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2.3.4. Ability to maintain historical compliance records.</w:t>
      </w:r>
    </w:p>
    <w:p w14:paraId="65790881"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2.3.5. Ability to support third-party compliance audits.</w:t>
      </w:r>
    </w:p>
    <w:p w14:paraId="6F481BA5"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2.3.6. Ability to maintain complete configuration history for audit purposes.</w:t>
      </w:r>
    </w:p>
    <w:p w14:paraId="3C598087"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2.3.7. Ability to demonstrate security certifications during the proposal stage.</w:t>
      </w:r>
    </w:p>
    <w:p w14:paraId="50A490FC"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lastRenderedPageBreak/>
        <w:t>2.3.8. Ability to support customer-specific compliance requirements.</w:t>
      </w:r>
    </w:p>
    <w:p w14:paraId="545AFA7F"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2.3.9. Ability to maintain segregation of duties across administrative functions.</w:t>
      </w:r>
    </w:p>
    <w:p w14:paraId="2235113A" w14:textId="4148CA01" w:rsidR="00A03070" w:rsidRPr="003B3ECA" w:rsidRDefault="00A03070" w:rsidP="001C2F92">
      <w:pPr>
        <w:pStyle w:val="Heading5"/>
        <w:numPr>
          <w:ilvl w:val="0"/>
          <w:numId w:val="0"/>
        </w:numPr>
        <w:spacing w:after="0"/>
        <w:ind w:left="720"/>
        <w:rPr>
          <w:rFonts w:cstheme="minorHAnsi"/>
        </w:rPr>
      </w:pPr>
      <w:r w:rsidRPr="003B3ECA">
        <w:rPr>
          <w:rFonts w:cstheme="minorHAnsi"/>
        </w:rPr>
        <w:t>2.3.10. Ability to support enterprise governance frameworks.</w:t>
      </w:r>
    </w:p>
    <w:p w14:paraId="132D0A05"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2091ADE4" w14:textId="1EC040E9" w:rsidR="0098096D" w:rsidRPr="003B3ECA" w:rsidRDefault="00F07C49" w:rsidP="00A172DE">
      <w:pPr>
        <w:pStyle w:val="Heading4"/>
        <w:numPr>
          <w:ilvl w:val="0"/>
          <w:numId w:val="0"/>
        </w:numPr>
        <w:ind w:left="864" w:hanging="864"/>
        <w:rPr>
          <w:rFonts w:cstheme="minorHAnsi"/>
        </w:rPr>
      </w:pPr>
      <w:r w:rsidRPr="003B3ECA">
        <w:rPr>
          <w:rFonts w:cstheme="minorHAnsi"/>
        </w:rPr>
        <w:t>2.4 Use Case Demonstration</w:t>
      </w:r>
    </w:p>
    <w:p w14:paraId="5ED9373A"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2.4.1. Demonstrate Single Sign-On integration.</w:t>
      </w:r>
    </w:p>
    <w:p w14:paraId="4E288C94"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2.4.2. Demonstrate Multi-Factor Authentication.</w:t>
      </w:r>
    </w:p>
    <w:p w14:paraId="04A5E1CF"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2.4.3. Demonstrate Role-Based Access Control.</w:t>
      </w:r>
    </w:p>
    <w:p w14:paraId="6AD48615"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2.4.4. Demonstrate audit logging.</w:t>
      </w:r>
    </w:p>
    <w:p w14:paraId="7628C332"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2.4.5. Demonstrate customer consent management.</w:t>
      </w:r>
    </w:p>
    <w:p w14:paraId="14D540D7"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2.4.6. Demonstrate PII masking.</w:t>
      </w:r>
    </w:p>
    <w:p w14:paraId="54252C54"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2.4.7. Demonstrate encryption mechanisms.</w:t>
      </w:r>
    </w:p>
    <w:p w14:paraId="31228382"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2.4.8. Demonstrate security monitoring.</w:t>
      </w:r>
    </w:p>
    <w:p w14:paraId="141BE8C6"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2.4.9. Demonstrate vulnerability management process.</w:t>
      </w:r>
    </w:p>
    <w:p w14:paraId="0DBD9F8B"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2.4.10. Demonstrate regulatory compliance reporting.</w:t>
      </w:r>
    </w:p>
    <w:p w14:paraId="3E9E4008"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2.4.11. Demonstrate incident notification workflow.</w:t>
      </w:r>
    </w:p>
    <w:p w14:paraId="36102A49" w14:textId="580B5702" w:rsidR="00A03070" w:rsidRPr="003B3ECA" w:rsidRDefault="00A03070" w:rsidP="00445917">
      <w:pPr>
        <w:pStyle w:val="Heading5"/>
        <w:numPr>
          <w:ilvl w:val="0"/>
          <w:numId w:val="0"/>
        </w:numPr>
        <w:spacing w:after="0"/>
        <w:ind w:left="720"/>
        <w:rPr>
          <w:rFonts w:cstheme="minorHAnsi"/>
        </w:rPr>
      </w:pPr>
      <w:r w:rsidRPr="003B3ECA">
        <w:rPr>
          <w:rFonts w:cstheme="minorHAnsi"/>
        </w:rPr>
        <w:t>2.4.12. Demonstrate security administration dashboard.</w:t>
      </w:r>
    </w:p>
    <w:p w14:paraId="4F8C7CDC" w14:textId="77777777" w:rsidR="00A03070" w:rsidRPr="003B3ECA" w:rsidRDefault="00A03070" w:rsidP="008C3A39">
      <w:pPr>
        <w:rPr>
          <w:rFonts w:asciiTheme="minorHAnsi" w:hAnsiTheme="minorHAnsi" w:cstheme="minorHAnsi"/>
          <w:sz w:val="22"/>
          <w:szCs w:val="22"/>
        </w:rPr>
      </w:pPr>
    </w:p>
    <w:p w14:paraId="3C0F15BD" w14:textId="77777777" w:rsidR="00F07C49" w:rsidRPr="003B3ECA" w:rsidRDefault="00F07C49" w:rsidP="00071D32">
      <w:pPr>
        <w:pStyle w:val="Heading4"/>
        <w:numPr>
          <w:ilvl w:val="0"/>
          <w:numId w:val="0"/>
        </w:numPr>
        <w:ind w:left="864" w:hanging="864"/>
        <w:rPr>
          <w:rFonts w:cstheme="minorHAnsi"/>
        </w:rPr>
      </w:pPr>
      <w:r w:rsidRPr="003B3ECA">
        <w:rPr>
          <w:rFonts w:cstheme="minorHAnsi"/>
        </w:rPr>
        <w:t>Provide</w:t>
      </w:r>
    </w:p>
    <w:p w14:paraId="29C1D8E4"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Security Architecture Documentation.</w:t>
      </w:r>
    </w:p>
    <w:p w14:paraId="0CAA6585"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ISO 27001 Certificate.</w:t>
      </w:r>
    </w:p>
    <w:p w14:paraId="000545C2"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SOC 2 Type II Report.</w:t>
      </w:r>
    </w:p>
    <w:p w14:paraId="6551DDEB"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GDPR Compliance Statement.</w:t>
      </w:r>
    </w:p>
    <w:p w14:paraId="10BB744A"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DPDP Readiness Statement.</w:t>
      </w:r>
    </w:p>
    <w:p w14:paraId="0268FC26"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Penetration Testing Summary.</w:t>
      </w:r>
    </w:p>
    <w:p w14:paraId="109DF94D"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Vulnerability Management Policy.</w:t>
      </w:r>
    </w:p>
    <w:p w14:paraId="1771BAFF"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Incident Response Process.</w:t>
      </w:r>
    </w:p>
    <w:p w14:paraId="011F7FB7"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Security Certifications.</w:t>
      </w:r>
    </w:p>
    <w:p w14:paraId="30733000"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Encryption Standards.</w:t>
      </w:r>
    </w:p>
    <w:p w14:paraId="4E054365"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Authentication mechanisms supported.</w:t>
      </w:r>
    </w:p>
    <w:p w14:paraId="3AF76567"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Audit log retention period.</w:t>
      </w:r>
    </w:p>
    <w:p w14:paraId="3FF9EB32"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Key Management approach.</w:t>
      </w:r>
    </w:p>
    <w:p w14:paraId="71C0C1A4"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Residency options.</w:t>
      </w:r>
    </w:p>
    <w:p w14:paraId="0AD1A0AD"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270DB623" w14:textId="6E83D1F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Security SLA commitments</w:t>
      </w:r>
    </w:p>
    <w:p w14:paraId="26856AF6" w14:textId="77777777" w:rsidR="0098096D" w:rsidRPr="003B3ECA" w:rsidRDefault="0098096D" w:rsidP="0098096D">
      <w:pPr>
        <w:ind w:left="360"/>
        <w:rPr>
          <w:rFonts w:asciiTheme="minorHAnsi" w:hAnsiTheme="minorHAnsi" w:cstheme="minorHAnsi"/>
          <w:color w:val="000000"/>
          <w:sz w:val="22"/>
          <w:szCs w:val="22"/>
        </w:rPr>
      </w:pPr>
    </w:p>
    <w:p w14:paraId="7C49BA67" w14:textId="77777777" w:rsidR="000344FA" w:rsidRPr="003B3ECA" w:rsidRDefault="000344FA" w:rsidP="00D70446">
      <w:pPr>
        <w:pStyle w:val="Heading3"/>
        <w:numPr>
          <w:ilvl w:val="0"/>
          <w:numId w:val="0"/>
        </w:numPr>
        <w:spacing w:after="0"/>
        <w:rPr>
          <w:color w:val="000000"/>
        </w:rPr>
      </w:pPr>
      <w:bookmarkStart w:id="59" w:name="_Toc233645513"/>
      <w:r w:rsidRPr="003B3ECA">
        <w:rPr>
          <w:color w:val="000000"/>
        </w:rPr>
        <w:t>3. Performance &amp; Scalability</w:t>
      </w:r>
      <w:bookmarkEnd w:id="59"/>
    </w:p>
    <w:p w14:paraId="2DF4FE98" w14:textId="77777777" w:rsidR="0098096D" w:rsidRPr="003B3ECA" w:rsidRDefault="0098096D" w:rsidP="008C3A39">
      <w:pPr>
        <w:rPr>
          <w:rFonts w:asciiTheme="minorHAnsi" w:hAnsiTheme="minorHAnsi" w:cstheme="minorHAnsi"/>
          <w:b/>
          <w:sz w:val="22"/>
          <w:szCs w:val="22"/>
        </w:rPr>
      </w:pPr>
    </w:p>
    <w:p w14:paraId="33810392"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Vendors shall demonstrate that the proposed solution is capable of supporting IndiGo's enterprise-scale digital ecosystem while maintaining consistent performance, high availability, and low latency under normal and peak operating conditions.</w:t>
      </w:r>
    </w:p>
    <w:p w14:paraId="38661502"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7772BF25" w14:textId="77777777" w:rsidR="000344FA" w:rsidRPr="003B3ECA" w:rsidRDefault="000344FA" w:rsidP="00226245">
      <w:pPr>
        <w:pStyle w:val="Heading4"/>
        <w:numPr>
          <w:ilvl w:val="0"/>
          <w:numId w:val="0"/>
        </w:numPr>
        <w:ind w:left="864" w:hanging="864"/>
        <w:rPr>
          <w:rFonts w:cstheme="minorHAnsi"/>
        </w:rPr>
      </w:pPr>
      <w:r w:rsidRPr="003B3ECA">
        <w:rPr>
          <w:rFonts w:cstheme="minorHAnsi"/>
        </w:rPr>
        <w:t>3.1 Performance Requirements</w:t>
      </w:r>
    </w:p>
    <w:p w14:paraId="081BD6BF"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support:</w:t>
      </w:r>
    </w:p>
    <w:p w14:paraId="7AEFEFE0" w14:textId="77777777" w:rsidR="000C0113" w:rsidRPr="003B3ECA" w:rsidRDefault="000C0113" w:rsidP="008C3A39">
      <w:pPr>
        <w:pStyle w:val="NormalWeb"/>
        <w:spacing w:before="0" w:after="0" w:line="240" w:lineRule="auto"/>
        <w:rPr>
          <w:rFonts w:asciiTheme="minorHAnsi" w:hAnsiTheme="minorHAnsi" w:cstheme="minorHAnsi"/>
          <w:color w:val="000000"/>
          <w:sz w:val="22"/>
          <w:szCs w:val="22"/>
        </w:rPr>
      </w:pPr>
    </w:p>
    <w:p w14:paraId="4274C5A7"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 Ability to ingest and process customer interaction events in near real-time.</w:t>
      </w:r>
    </w:p>
    <w:p w14:paraId="14CF6333"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3.1.2. Ability to process analytics events from Web, Mobile Applications, APIs, kiosks, partner channels, and future digital touchpoints without performance degradation.</w:t>
      </w:r>
    </w:p>
    <w:p w14:paraId="731D5299"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lastRenderedPageBreak/>
        <w:t>3.1.3. Ability to maintain low-latency processing for event ingestion, enrichment, segmentation, reporting, and analytics.</w:t>
      </w:r>
    </w:p>
    <w:p w14:paraId="46F6A4D4"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3.1.4. Ability to support real-time dashboards with minimal processing delay.</w:t>
      </w:r>
    </w:p>
    <w:p w14:paraId="7F1E2C8F"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3.1.5. Ability to provide configurable caching mechanisms for frequently accessed dashboards and reports.</w:t>
      </w:r>
    </w:p>
    <w:p w14:paraId="43A05818"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3.1.6. Ability to maintain consistent response times irrespective of data volume growth.</w:t>
      </w:r>
    </w:p>
    <w:p w14:paraId="79606B27"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3.1.7. Ability to support concurrent execution of complex analytical queries.</w:t>
      </w:r>
    </w:p>
    <w:p w14:paraId="02FBC097"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3.1.8. Ability to optimize query execution using indexing, partitioning, and intelligent data processing techniques.</w:t>
      </w:r>
    </w:p>
    <w:p w14:paraId="0F18196E"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3.1.9. Ability to process streaming and batch data simultaneously.</w:t>
      </w:r>
    </w:p>
    <w:p w14:paraId="2A9449C3"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3.1.10. Ability to support configurable data aggregation intervals.</w:t>
      </w:r>
    </w:p>
    <w:p w14:paraId="15DE7C2F"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3.1.11. Ability to provide performance optimization recommendations based on workload characteristics.</w:t>
      </w:r>
    </w:p>
    <w:p w14:paraId="134ECF59"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3.1.12. Ability to automatically optimize storage and compute utilization.</w:t>
      </w:r>
    </w:p>
    <w:p w14:paraId="51754C9E"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3.1.13. Ability to support configurable resource allocation for different workloads.</w:t>
      </w:r>
    </w:p>
    <w:p w14:paraId="6BBE821F" w14:textId="1C092796" w:rsidR="00A03070" w:rsidRPr="003B3ECA" w:rsidRDefault="00A03070" w:rsidP="000C0113">
      <w:pPr>
        <w:pStyle w:val="Heading5"/>
        <w:numPr>
          <w:ilvl w:val="0"/>
          <w:numId w:val="0"/>
        </w:numPr>
        <w:spacing w:after="0"/>
        <w:ind w:left="720"/>
        <w:rPr>
          <w:rFonts w:cstheme="minorHAnsi"/>
        </w:rPr>
      </w:pPr>
      <w:r w:rsidRPr="003B3ECA">
        <w:rPr>
          <w:rFonts w:cstheme="minorHAnsi"/>
        </w:rPr>
        <w:t>3.1.14. Ability to isolate workloads to prevent resource contention.</w:t>
      </w:r>
    </w:p>
    <w:p w14:paraId="0F7C3E6E"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7E1641BE" w14:textId="60BD23C1" w:rsidR="0098096D" w:rsidRPr="003B3ECA" w:rsidRDefault="000344FA" w:rsidP="00735BB2">
      <w:pPr>
        <w:pStyle w:val="Heading4"/>
        <w:numPr>
          <w:ilvl w:val="0"/>
          <w:numId w:val="0"/>
        </w:numPr>
        <w:ind w:left="864" w:hanging="864"/>
        <w:rPr>
          <w:rFonts w:cstheme="minorHAnsi"/>
        </w:rPr>
      </w:pPr>
      <w:r w:rsidRPr="003B3ECA">
        <w:rPr>
          <w:rFonts w:cstheme="minorHAnsi"/>
        </w:rPr>
        <w:t>3.2 Scalability Requirements</w:t>
      </w:r>
    </w:p>
    <w:p w14:paraId="0ED8FD27" w14:textId="17440144" w:rsidR="0098096D"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support:</w:t>
      </w:r>
    </w:p>
    <w:p w14:paraId="62028221"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3.2.1. Ability to horizontally scale application services without downtime.</w:t>
      </w:r>
    </w:p>
    <w:p w14:paraId="15471258"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3.2.2. Ability to vertically scale compute resources where applicable.</w:t>
      </w:r>
    </w:p>
    <w:p w14:paraId="62977217"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3.2.3. Ability to support automatic scaling during promotional campaigns, flash sales, holidays, schedule changes, and IROPS.</w:t>
      </w:r>
    </w:p>
    <w:p w14:paraId="6700B811"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3.2.4. Ability to process billions of analytics events annually.</w:t>
      </w:r>
    </w:p>
    <w:p w14:paraId="21A24A9B"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3.2.5. Ability to support millions of customer profiles.</w:t>
      </w:r>
    </w:p>
    <w:p w14:paraId="6A14DB65"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3.2.6. Ability to support thousands of concurrent business users.</w:t>
      </w:r>
    </w:p>
    <w:p w14:paraId="3D31AFA5"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3.2.7. Ability to scale independently across ingestion, processing, storage, reporting, and activation layers.</w:t>
      </w:r>
    </w:p>
    <w:p w14:paraId="362C33BE"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3.2.8. Ability to support multiple digital products from a single platform.</w:t>
      </w:r>
    </w:p>
    <w:p w14:paraId="6F8869E6" w14:textId="35746C67" w:rsidR="00A03070" w:rsidRPr="003B3ECA" w:rsidRDefault="00A03070" w:rsidP="00CF0D41">
      <w:pPr>
        <w:pStyle w:val="Heading5"/>
        <w:numPr>
          <w:ilvl w:val="0"/>
          <w:numId w:val="0"/>
        </w:numPr>
        <w:spacing w:after="0"/>
        <w:ind w:left="720"/>
        <w:rPr>
          <w:rFonts w:cstheme="minorHAnsi"/>
        </w:rPr>
      </w:pPr>
      <w:r w:rsidRPr="003B3ECA">
        <w:rPr>
          <w:rFonts w:cstheme="minorHAnsi"/>
        </w:rPr>
        <w:t>3.2.9. Ability to support multiple brands and business units.</w:t>
      </w:r>
      <w:r w:rsidR="0098096D" w:rsidRPr="003B3ECA">
        <w:rPr>
          <w:rFonts w:cstheme="minorHAnsi"/>
        </w:rPr>
        <w:tab/>
      </w:r>
    </w:p>
    <w:p w14:paraId="263B7374" w14:textId="77777777" w:rsidR="0098096D" w:rsidRPr="003B3ECA" w:rsidRDefault="0098096D" w:rsidP="0098096D">
      <w:pPr>
        <w:pStyle w:val="NormalWeb"/>
        <w:spacing w:before="0" w:after="0" w:line="240" w:lineRule="auto"/>
        <w:ind w:left="720"/>
        <w:rPr>
          <w:rFonts w:asciiTheme="minorHAnsi" w:eastAsiaTheme="minorHAnsi" w:hAnsiTheme="minorHAnsi" w:cstheme="minorHAnsi"/>
          <w:sz w:val="22"/>
          <w:szCs w:val="22"/>
        </w:rPr>
      </w:pPr>
    </w:p>
    <w:p w14:paraId="255961D1" w14:textId="2F17EF45" w:rsidR="0098096D" w:rsidRPr="003B3ECA" w:rsidRDefault="000344FA" w:rsidP="00735BB2">
      <w:pPr>
        <w:pStyle w:val="Heading4"/>
        <w:numPr>
          <w:ilvl w:val="0"/>
          <w:numId w:val="0"/>
        </w:numPr>
        <w:ind w:left="864" w:hanging="864"/>
        <w:rPr>
          <w:rFonts w:cstheme="minorHAnsi"/>
        </w:rPr>
      </w:pPr>
      <w:r w:rsidRPr="003B3ECA">
        <w:rPr>
          <w:rFonts w:cstheme="minorHAnsi"/>
        </w:rPr>
        <w:t>3.3 Capacity Management</w:t>
      </w:r>
    </w:p>
    <w:p w14:paraId="35C6EB5F" w14:textId="70316A2D" w:rsidR="0098096D"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3B92E1DD"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3.3.1. Ability to provide capacity planning recommendations.</w:t>
      </w:r>
    </w:p>
    <w:p w14:paraId="0CEFB1C1"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3.3.2. Ability to forecast infrastructure growth.</w:t>
      </w:r>
    </w:p>
    <w:p w14:paraId="6283041D"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3.3.3. Ability to monitor infrastructure utilization.</w:t>
      </w:r>
    </w:p>
    <w:p w14:paraId="5741C5EB"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3.3.4. Ability to identify performance bottlenecks.</w:t>
      </w:r>
    </w:p>
    <w:p w14:paraId="1152AC1B"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3.3.5. Ability to recommend scaling actions proactively.</w:t>
      </w:r>
    </w:p>
    <w:p w14:paraId="2BA13238"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3.3.6. Ability to support configurable resource thresholds.</w:t>
      </w:r>
    </w:p>
    <w:p w14:paraId="621060D7"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3.3.7. Ability to monitor storage utilization.</w:t>
      </w:r>
    </w:p>
    <w:p w14:paraId="15ABFAD1" w14:textId="295FF16C" w:rsidR="00A03070" w:rsidRPr="003B3ECA" w:rsidRDefault="00A03070" w:rsidP="005F01C6">
      <w:pPr>
        <w:pStyle w:val="Heading5"/>
        <w:numPr>
          <w:ilvl w:val="0"/>
          <w:numId w:val="0"/>
        </w:numPr>
        <w:spacing w:after="0"/>
        <w:ind w:left="720"/>
        <w:rPr>
          <w:rFonts w:cstheme="minorHAnsi"/>
        </w:rPr>
      </w:pPr>
      <w:r w:rsidRPr="003B3ECA">
        <w:rPr>
          <w:rFonts w:cstheme="minorHAnsi"/>
        </w:rPr>
        <w:t>3.3.8. Ability to support archival without impacting operational performance.</w:t>
      </w:r>
    </w:p>
    <w:p w14:paraId="616A48A5"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5F287A4D" w14:textId="33F21249" w:rsidR="0098096D" w:rsidRPr="003B3ECA" w:rsidRDefault="000344FA" w:rsidP="00735BB2">
      <w:pPr>
        <w:pStyle w:val="Heading4"/>
        <w:numPr>
          <w:ilvl w:val="0"/>
          <w:numId w:val="0"/>
        </w:numPr>
        <w:ind w:left="864" w:hanging="864"/>
        <w:rPr>
          <w:rFonts w:cstheme="minorHAnsi"/>
        </w:rPr>
      </w:pPr>
      <w:r w:rsidRPr="003B3ECA">
        <w:rPr>
          <w:rFonts w:cstheme="minorHAnsi"/>
        </w:rPr>
        <w:t>3.4 Use Case Demonstration</w:t>
      </w:r>
    </w:p>
    <w:p w14:paraId="7650403E"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3.4.1. Demonstrate platform performance during airline promotional sale.</w:t>
      </w:r>
    </w:p>
    <w:p w14:paraId="7FBD8660"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3.4.2. Demonstrate analytics processing for billions of annual events.</w:t>
      </w:r>
    </w:p>
    <w:p w14:paraId="24D91AD2"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3.4.3. Demonstrate dashboard response under peak concurrent users.</w:t>
      </w:r>
    </w:p>
    <w:p w14:paraId="37E6AD33"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3.4.4. Demonstrate automatic horizontal scaling.</w:t>
      </w:r>
    </w:p>
    <w:p w14:paraId="278F5F3C"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3.4.5. Demonstrate API performance under heavy load.</w:t>
      </w:r>
    </w:p>
    <w:p w14:paraId="4245553E"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3.4.6. Demonstrate streaming analytics processing.</w:t>
      </w:r>
    </w:p>
    <w:p w14:paraId="78E3FA32"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lastRenderedPageBreak/>
        <w:t>3.4.7. Demonstrate performance monitoring dashboard.</w:t>
      </w:r>
    </w:p>
    <w:p w14:paraId="3ADB4FB0" w14:textId="5D0245BA" w:rsidR="00A03070" w:rsidRPr="003B3ECA" w:rsidRDefault="00A03070" w:rsidP="00D823F1">
      <w:pPr>
        <w:pStyle w:val="Heading5"/>
        <w:numPr>
          <w:ilvl w:val="0"/>
          <w:numId w:val="0"/>
        </w:numPr>
        <w:spacing w:after="0"/>
        <w:ind w:left="720"/>
        <w:rPr>
          <w:rFonts w:cstheme="minorHAnsi"/>
        </w:rPr>
      </w:pPr>
      <w:r w:rsidRPr="003B3ECA">
        <w:rPr>
          <w:rFonts w:cstheme="minorHAnsi"/>
        </w:rPr>
        <w:t>3.4.8. Demonstrate capacity forecasting.</w:t>
      </w:r>
    </w:p>
    <w:p w14:paraId="33113013" w14:textId="77777777" w:rsidR="00A03070" w:rsidRPr="003B3ECA" w:rsidRDefault="00A03070" w:rsidP="008C3A39">
      <w:pPr>
        <w:rPr>
          <w:rFonts w:asciiTheme="minorHAnsi" w:hAnsiTheme="minorHAnsi" w:cstheme="minorHAnsi"/>
          <w:sz w:val="22"/>
          <w:szCs w:val="22"/>
        </w:rPr>
      </w:pPr>
    </w:p>
    <w:p w14:paraId="1586E9F4" w14:textId="77777777" w:rsidR="000344FA" w:rsidRPr="003B3ECA" w:rsidRDefault="000344FA" w:rsidP="00ED6A9D">
      <w:pPr>
        <w:pStyle w:val="Heading4"/>
        <w:numPr>
          <w:ilvl w:val="0"/>
          <w:numId w:val="0"/>
        </w:numPr>
        <w:ind w:left="864" w:hanging="864"/>
        <w:rPr>
          <w:rFonts w:cstheme="minorHAnsi"/>
        </w:rPr>
      </w:pPr>
      <w:r w:rsidRPr="003B3ECA">
        <w:rPr>
          <w:rFonts w:cstheme="minorHAnsi"/>
        </w:rPr>
        <w:t>Provide</w:t>
      </w:r>
    </w:p>
    <w:p w14:paraId="73C9F6FA"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events processed per second.</w:t>
      </w:r>
    </w:p>
    <w:p w14:paraId="2614BDA6"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annual events supported.</w:t>
      </w:r>
    </w:p>
    <w:p w14:paraId="04BC4148"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customer profiles supported.</w:t>
      </w:r>
    </w:p>
    <w:p w14:paraId="45210E92"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dashboard users.</w:t>
      </w:r>
    </w:p>
    <w:p w14:paraId="2038BF59"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Average event processing latency.</w:t>
      </w:r>
    </w:p>
    <w:p w14:paraId="3C1177AC"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Dashboard rendering latency.</w:t>
      </w:r>
    </w:p>
    <w:p w14:paraId="0528E01F"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Query response time.</w:t>
      </w:r>
    </w:p>
    <w:p w14:paraId="0C2AC88D"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Peak API throughput.</w:t>
      </w:r>
    </w:p>
    <w:p w14:paraId="605C810B"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Infrastructure sizing recommendations.</w:t>
      </w:r>
    </w:p>
    <w:p w14:paraId="57CF6932"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production deployment.</w:t>
      </w:r>
    </w:p>
    <w:p w14:paraId="4B039A13"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643AAEDB"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Performance SLA commitments.</w:t>
      </w:r>
    </w:p>
    <w:p w14:paraId="3453D30A" w14:textId="77777777" w:rsidR="0098096D" w:rsidRPr="003B3ECA" w:rsidRDefault="0098096D" w:rsidP="008122BE">
      <w:pPr>
        <w:ind w:left="720"/>
        <w:rPr>
          <w:rFonts w:asciiTheme="minorHAnsi" w:hAnsiTheme="minorHAnsi" w:cstheme="minorHAnsi"/>
          <w:color w:val="000000"/>
          <w:sz w:val="22"/>
          <w:szCs w:val="22"/>
        </w:rPr>
      </w:pPr>
    </w:p>
    <w:p w14:paraId="3A52ED3D" w14:textId="77777777" w:rsidR="000344FA" w:rsidRPr="003B3ECA" w:rsidRDefault="000344FA" w:rsidP="00735BB2">
      <w:pPr>
        <w:pStyle w:val="Heading3"/>
        <w:numPr>
          <w:ilvl w:val="0"/>
          <w:numId w:val="0"/>
        </w:numPr>
        <w:spacing w:after="0"/>
        <w:rPr>
          <w:color w:val="000000"/>
        </w:rPr>
      </w:pPr>
      <w:bookmarkStart w:id="60" w:name="_Toc233645514"/>
      <w:r w:rsidRPr="003B3ECA">
        <w:rPr>
          <w:color w:val="000000"/>
        </w:rPr>
        <w:t>4. Integration &amp; Data Connectivity</w:t>
      </w:r>
      <w:bookmarkEnd w:id="60"/>
    </w:p>
    <w:p w14:paraId="76C3EC62" w14:textId="77777777" w:rsidR="0098096D" w:rsidRPr="003B3ECA" w:rsidRDefault="0098096D" w:rsidP="008C3A39">
      <w:pPr>
        <w:rPr>
          <w:rFonts w:asciiTheme="minorHAnsi" w:hAnsiTheme="minorHAnsi" w:cstheme="minorHAnsi"/>
          <w:b/>
          <w:sz w:val="22"/>
          <w:szCs w:val="22"/>
        </w:rPr>
      </w:pPr>
    </w:p>
    <w:p w14:paraId="1A64034C"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shall seamlessly integrate with IndiGo's enterprise technology landscape and enable secure, reliable, and scalable exchange of data across all relevant systems.</w:t>
      </w:r>
    </w:p>
    <w:p w14:paraId="091C5166"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17DC4DAE" w14:textId="69D9DA76" w:rsidR="0098096D" w:rsidRPr="003B3ECA" w:rsidRDefault="000344FA" w:rsidP="00A172DE">
      <w:pPr>
        <w:pStyle w:val="Heading4"/>
        <w:numPr>
          <w:ilvl w:val="0"/>
          <w:numId w:val="0"/>
        </w:numPr>
        <w:ind w:left="864" w:hanging="864"/>
        <w:rPr>
          <w:rFonts w:cstheme="minorHAnsi"/>
        </w:rPr>
      </w:pPr>
      <w:r w:rsidRPr="003B3ECA">
        <w:rPr>
          <w:rFonts w:cstheme="minorHAnsi"/>
        </w:rPr>
        <w:t>4.1 Integration Requirements</w:t>
      </w:r>
    </w:p>
    <w:p w14:paraId="520ED2A1"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0D083966" w14:textId="77777777" w:rsidR="0098096D" w:rsidRPr="003B3ECA" w:rsidRDefault="0098096D" w:rsidP="00A172DE">
      <w:pPr>
        <w:pStyle w:val="NormalWeb"/>
        <w:spacing w:before="0" w:after="0" w:line="240" w:lineRule="auto"/>
        <w:rPr>
          <w:rFonts w:asciiTheme="minorHAnsi" w:hAnsiTheme="minorHAnsi" w:cstheme="minorHAnsi"/>
          <w:color w:val="000000"/>
          <w:sz w:val="22"/>
          <w:szCs w:val="22"/>
        </w:rPr>
      </w:pPr>
    </w:p>
    <w:p w14:paraId="19485D55"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 Ability to integrate with airline Passenger Service Systems (PSS).</w:t>
      </w:r>
    </w:p>
    <w:p w14:paraId="083139A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4.1.2. Ability to integrate with airline booking engines.</w:t>
      </w:r>
    </w:p>
    <w:p w14:paraId="637DA936"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4.1.3. Ability to integrate with Customer Relationship Management (CRM) platforms.</w:t>
      </w:r>
    </w:p>
    <w:p w14:paraId="66D16BE2"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4.1.4. Ability to integrate with Customer Data Platforms (CDP).</w:t>
      </w:r>
    </w:p>
    <w:p w14:paraId="0B24B331"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4.1.5. Ability to integrate with Loyalty Management platforms.</w:t>
      </w:r>
    </w:p>
    <w:p w14:paraId="19FB1C7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4.1.6. Ability to integrate with Marketing Automation platforms.</w:t>
      </w:r>
    </w:p>
    <w:p w14:paraId="517FEDE0"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4.1.7. Ability to integrate with Personalization platforms.</w:t>
      </w:r>
    </w:p>
    <w:p w14:paraId="33D592C0"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4.1.8. Ability to integrate with Experimentation platforms.</w:t>
      </w:r>
    </w:p>
    <w:p w14:paraId="236BAA91"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4.1.9. Ability to integrate with Payment platforms.</w:t>
      </w:r>
    </w:p>
    <w:p w14:paraId="747B35D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4.1.10. Ability to integrate with Customer Support platforms.</w:t>
      </w:r>
    </w:p>
    <w:p w14:paraId="35CD9003"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 xml:space="preserve">4.1.11. Ability to integrate with Data Warehouses and </w:t>
      </w:r>
      <w:proofErr w:type="spellStart"/>
      <w:r w:rsidRPr="003B3ECA">
        <w:rPr>
          <w:rFonts w:cstheme="minorHAnsi"/>
        </w:rPr>
        <w:t>Lakehouses</w:t>
      </w:r>
      <w:proofErr w:type="spellEnd"/>
      <w:r w:rsidRPr="003B3ECA">
        <w:rPr>
          <w:rFonts w:cstheme="minorHAnsi"/>
        </w:rPr>
        <w:t>.</w:t>
      </w:r>
    </w:p>
    <w:p w14:paraId="2A1A9656"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4.1.12. Ability to integrate with Business Intelligence platforms.</w:t>
      </w:r>
    </w:p>
    <w:p w14:paraId="59063383"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4.1.13. Ability to integrate with enterprise Identity Providers.</w:t>
      </w:r>
    </w:p>
    <w:p w14:paraId="5DF3135C"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4.1.14. Ability to integrate with enterprise API Gateways.</w:t>
      </w:r>
    </w:p>
    <w:p w14:paraId="513AAA6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4.1.15. Ability to integrate with event streaming platforms.</w:t>
      </w:r>
    </w:p>
    <w:p w14:paraId="5E62973E" w14:textId="52A82688" w:rsidR="00A03070" w:rsidRPr="003B3ECA" w:rsidRDefault="00A03070" w:rsidP="0064304A">
      <w:pPr>
        <w:pStyle w:val="Heading5"/>
        <w:numPr>
          <w:ilvl w:val="0"/>
          <w:numId w:val="0"/>
        </w:numPr>
        <w:spacing w:after="0"/>
        <w:ind w:left="720"/>
        <w:rPr>
          <w:rFonts w:cstheme="minorHAnsi"/>
        </w:rPr>
      </w:pPr>
      <w:r w:rsidRPr="003B3ECA">
        <w:rPr>
          <w:rFonts w:cstheme="minorHAnsi"/>
        </w:rPr>
        <w:t>4.1.16. Ability to integrate with airline operational systems including Flight Status, Check-in, Boarding, Refunds, and Ancillary systems.</w:t>
      </w:r>
    </w:p>
    <w:p w14:paraId="4871ADE5"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44FBB687" w14:textId="1D6A740B" w:rsidR="004E6D54" w:rsidRPr="003B3ECA" w:rsidRDefault="000344FA" w:rsidP="00E830E6">
      <w:pPr>
        <w:pStyle w:val="Heading4"/>
        <w:numPr>
          <w:ilvl w:val="0"/>
          <w:numId w:val="0"/>
        </w:numPr>
        <w:ind w:left="864" w:hanging="864"/>
        <w:rPr>
          <w:rFonts w:cstheme="minorHAnsi"/>
        </w:rPr>
      </w:pPr>
      <w:r w:rsidRPr="003B3ECA">
        <w:rPr>
          <w:rFonts w:cstheme="minorHAnsi"/>
        </w:rPr>
        <w:t>4.2 Data Connectivity Requirements</w:t>
      </w:r>
    </w:p>
    <w:p w14:paraId="2510EE75"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25C97531" w14:textId="77777777" w:rsidR="004E6D54" w:rsidRPr="003B3ECA" w:rsidRDefault="004E6D54" w:rsidP="008C3A39">
      <w:pPr>
        <w:pStyle w:val="NormalWeb"/>
        <w:spacing w:before="0" w:after="0" w:line="240" w:lineRule="auto"/>
        <w:rPr>
          <w:rFonts w:asciiTheme="minorHAnsi" w:hAnsiTheme="minorHAnsi" w:cstheme="minorHAnsi"/>
          <w:color w:val="000000"/>
          <w:sz w:val="22"/>
          <w:szCs w:val="22"/>
        </w:rPr>
      </w:pPr>
    </w:p>
    <w:p w14:paraId="3B688088"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 Ability to ingest streaming data.</w:t>
      </w:r>
    </w:p>
    <w:p w14:paraId="3317C7D6"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4.2.2. Ability to ingest batch data.</w:t>
      </w:r>
    </w:p>
    <w:p w14:paraId="325A1BD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4.2.3. Ability to consume REST APIs.</w:t>
      </w:r>
    </w:p>
    <w:p w14:paraId="45EA91F8"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lastRenderedPageBreak/>
        <w:t xml:space="preserve">4.2.4. Ability to consume </w:t>
      </w:r>
      <w:proofErr w:type="spellStart"/>
      <w:r w:rsidRPr="003B3ECA">
        <w:rPr>
          <w:rFonts w:cstheme="minorHAnsi"/>
        </w:rPr>
        <w:t>GraphQL</w:t>
      </w:r>
      <w:proofErr w:type="spellEnd"/>
      <w:r w:rsidRPr="003B3ECA">
        <w:rPr>
          <w:rFonts w:cstheme="minorHAnsi"/>
        </w:rPr>
        <w:t xml:space="preserve"> APIs.</w:t>
      </w:r>
    </w:p>
    <w:p w14:paraId="52EEBDE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4.2.5. Ability to consume SOAP services where applicable.</w:t>
      </w:r>
    </w:p>
    <w:p w14:paraId="2BF7DC20"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4.2.6. Ability to support Webhooks.</w:t>
      </w:r>
    </w:p>
    <w:p w14:paraId="5EC47A9C"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4.2.7. Ability to support Kafka or equivalent streaming technologies.</w:t>
      </w:r>
    </w:p>
    <w:p w14:paraId="32A09B59"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4.2.8. Ability to support Message Queues.</w:t>
      </w:r>
    </w:p>
    <w:p w14:paraId="567475A7"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4.2.9. Ability to support secure FTP and batch file ingestion.</w:t>
      </w:r>
    </w:p>
    <w:p w14:paraId="4CD27D1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4.2.10. Ability to support real-time customer profile synchronization.</w:t>
      </w:r>
    </w:p>
    <w:p w14:paraId="42155A4F"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4.2.11. Ability to activate customer segments to downstream applications.</w:t>
      </w:r>
    </w:p>
    <w:p w14:paraId="48364DB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4.2.12. Ability to export analytics data into enterprise data platforms.</w:t>
      </w:r>
    </w:p>
    <w:p w14:paraId="664FFDC1"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4.2.13. Ability to support Reverse ETL.</w:t>
      </w:r>
    </w:p>
    <w:p w14:paraId="25C6CF9F"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4.2.14. Ability to support Warehouse-Native Analytics.</w:t>
      </w:r>
    </w:p>
    <w:p w14:paraId="5717DFED"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4.2.15. Ability to support configurable API throttling and rate limiting.</w:t>
      </w:r>
    </w:p>
    <w:p w14:paraId="49F666C8"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4.2.16. Ability to support schema evolution without disrupting integrations.</w:t>
      </w:r>
    </w:p>
    <w:p w14:paraId="5DFF47E5" w14:textId="0CD1DEC6" w:rsidR="00A03070" w:rsidRPr="003B3ECA" w:rsidRDefault="00A03070" w:rsidP="00B338F0">
      <w:pPr>
        <w:pStyle w:val="Heading5"/>
        <w:numPr>
          <w:ilvl w:val="0"/>
          <w:numId w:val="0"/>
        </w:numPr>
        <w:spacing w:after="0"/>
        <w:ind w:left="720"/>
        <w:rPr>
          <w:rFonts w:cstheme="minorHAnsi"/>
        </w:rPr>
      </w:pPr>
      <w:r w:rsidRPr="003B3ECA">
        <w:rPr>
          <w:rFonts w:cstheme="minorHAnsi"/>
        </w:rPr>
        <w:t>4.2.17. Ability to provide retry mechanisms for failed integrations.</w:t>
      </w:r>
    </w:p>
    <w:p w14:paraId="6AC9101A"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33B3A011" w14:textId="7797370B" w:rsidR="004E6D54" w:rsidRPr="003B3ECA" w:rsidRDefault="000344FA" w:rsidP="0003467A">
      <w:pPr>
        <w:pStyle w:val="Heading4"/>
        <w:numPr>
          <w:ilvl w:val="0"/>
          <w:numId w:val="0"/>
        </w:numPr>
        <w:ind w:left="864" w:hanging="864"/>
        <w:rPr>
          <w:rFonts w:cstheme="minorHAnsi"/>
        </w:rPr>
      </w:pPr>
      <w:r w:rsidRPr="003B3ECA">
        <w:rPr>
          <w:rFonts w:cstheme="minorHAnsi"/>
        </w:rPr>
        <w:t>4.3 API &amp; SDK Requirements</w:t>
      </w:r>
    </w:p>
    <w:p w14:paraId="09DC083E" w14:textId="4E7F9E66" w:rsidR="004E6D54"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support:</w:t>
      </w:r>
    </w:p>
    <w:p w14:paraId="75C20B8B"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 Ability to provide RESTful APIs for administration and analytics.</w:t>
      </w:r>
    </w:p>
    <w:p w14:paraId="3041BE0C"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4.3.2. Ability to provide SDKs for Android, iOS, Web, Flutter, React Native, and other major application frameworks.</w:t>
      </w:r>
    </w:p>
    <w:p w14:paraId="65249139"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4.3.3. Ability to support Server-Side SDKs.</w:t>
      </w:r>
    </w:p>
    <w:p w14:paraId="46E420C2"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 xml:space="preserve">4.3.4. Ability to support configurable SDK </w:t>
      </w:r>
      <w:proofErr w:type="spellStart"/>
      <w:r w:rsidRPr="003B3ECA">
        <w:rPr>
          <w:rFonts w:cstheme="minorHAnsi"/>
        </w:rPr>
        <w:t>behaviour</w:t>
      </w:r>
      <w:proofErr w:type="spellEnd"/>
      <w:r w:rsidRPr="003B3ECA">
        <w:rPr>
          <w:rFonts w:cstheme="minorHAnsi"/>
        </w:rPr>
        <w:t>.</w:t>
      </w:r>
    </w:p>
    <w:p w14:paraId="38C97F47"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4.3.5. Ability to support remote SDK configuration.</w:t>
      </w:r>
    </w:p>
    <w:p w14:paraId="2524A79A"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4.3.6. Ability to support SDK version management.</w:t>
      </w:r>
    </w:p>
    <w:p w14:paraId="0A3E8C80"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4.3.7. Ability to provide backward compatibility across SDK versions.</w:t>
      </w:r>
    </w:p>
    <w:p w14:paraId="1CA0BDE7"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4.3.8. Ability to support API versioning.</w:t>
      </w:r>
    </w:p>
    <w:p w14:paraId="5DA2119F"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4.3.9. Ability to provide comprehensive API documentation.</w:t>
      </w:r>
    </w:p>
    <w:p w14:paraId="2D8ADE46"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4.3.10. Ability to provide SDK implementation guides.</w:t>
      </w:r>
    </w:p>
    <w:p w14:paraId="437DF148"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4.3.11. Ability to support API authentication using OAuth, JWT, API Keys, and Mutual TLS.</w:t>
      </w:r>
    </w:p>
    <w:p w14:paraId="519E266E"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4.3.12. Ability to monitor SDK health.</w:t>
      </w:r>
    </w:p>
    <w:p w14:paraId="27EC55F9" w14:textId="3B352A8B" w:rsidR="00A03070" w:rsidRPr="003B3ECA" w:rsidRDefault="00A03070" w:rsidP="00C976B0">
      <w:pPr>
        <w:pStyle w:val="Heading5"/>
        <w:numPr>
          <w:ilvl w:val="0"/>
          <w:numId w:val="0"/>
        </w:numPr>
        <w:spacing w:after="0"/>
        <w:ind w:left="720"/>
        <w:rPr>
          <w:rFonts w:cstheme="minorHAnsi"/>
        </w:rPr>
      </w:pPr>
      <w:r w:rsidRPr="003B3ECA">
        <w:rPr>
          <w:rFonts w:cstheme="minorHAnsi"/>
        </w:rPr>
        <w:t>4.3.13. Ability to provide SDK diagnostics.</w:t>
      </w:r>
    </w:p>
    <w:p w14:paraId="09B03BFF"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60707CC1" w14:textId="02D9CBC4" w:rsidR="004E6D54" w:rsidRPr="003B3ECA" w:rsidRDefault="000344FA" w:rsidP="008010DD">
      <w:pPr>
        <w:pStyle w:val="Heading4"/>
        <w:numPr>
          <w:ilvl w:val="0"/>
          <w:numId w:val="0"/>
        </w:numPr>
        <w:ind w:left="864" w:hanging="864"/>
        <w:rPr>
          <w:rFonts w:cstheme="minorHAnsi"/>
        </w:rPr>
      </w:pPr>
      <w:r w:rsidRPr="003B3ECA">
        <w:rPr>
          <w:rFonts w:cstheme="minorHAnsi"/>
        </w:rPr>
        <w:t>4.4 Data Governance for Integrations</w:t>
      </w:r>
    </w:p>
    <w:p w14:paraId="74625058" w14:textId="58C96EA7" w:rsidR="004E6D54"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6781DB20"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4.4.1. Ability to validate incoming data.</w:t>
      </w:r>
    </w:p>
    <w:p w14:paraId="7BC05069"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4.4.2. Ability to reject malformed payloads.</w:t>
      </w:r>
    </w:p>
    <w:p w14:paraId="1BD9BAAB"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4.4.3. Ability to detect duplicate events.</w:t>
      </w:r>
    </w:p>
    <w:p w14:paraId="0ADAE29A"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4.4.4. Ability to perform schema validation.</w:t>
      </w:r>
    </w:p>
    <w:p w14:paraId="0A33F56E"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4.4.5. Ability to maintain integration audit logs.</w:t>
      </w:r>
    </w:p>
    <w:p w14:paraId="065B3B61"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4.4.6. Ability to monitor integration health.</w:t>
      </w:r>
    </w:p>
    <w:p w14:paraId="7501B77A"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4.4.7. Ability to provide end-to-end traceability.</w:t>
      </w:r>
    </w:p>
    <w:p w14:paraId="5DE8A8D9"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4.4.8. Ability to maintain historical synchronization records.</w:t>
      </w:r>
    </w:p>
    <w:p w14:paraId="41A26B77"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4.4.9. Ability to support configurable retry policies.</w:t>
      </w:r>
    </w:p>
    <w:p w14:paraId="44C9D244" w14:textId="0F019DE2" w:rsidR="00A03070" w:rsidRPr="003B3ECA" w:rsidRDefault="00A03070" w:rsidP="001A7612">
      <w:pPr>
        <w:pStyle w:val="Heading5"/>
        <w:numPr>
          <w:ilvl w:val="0"/>
          <w:numId w:val="0"/>
        </w:numPr>
        <w:spacing w:after="0"/>
        <w:ind w:left="720"/>
        <w:rPr>
          <w:rFonts w:cstheme="minorHAnsi"/>
        </w:rPr>
      </w:pPr>
      <w:r w:rsidRPr="003B3ECA">
        <w:rPr>
          <w:rFonts w:cstheme="minorHAnsi"/>
        </w:rPr>
        <w:t>4.4.10. Ability to support integration monitoring dashboards.</w:t>
      </w:r>
    </w:p>
    <w:p w14:paraId="0167A9F1"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7C1773D1" w14:textId="3F9CDEB9" w:rsidR="004E6D54" w:rsidRPr="003B3ECA" w:rsidRDefault="000344FA" w:rsidP="00307BBF">
      <w:pPr>
        <w:pStyle w:val="Heading4"/>
        <w:numPr>
          <w:ilvl w:val="0"/>
          <w:numId w:val="0"/>
        </w:numPr>
        <w:ind w:left="864" w:hanging="864"/>
        <w:rPr>
          <w:rFonts w:cstheme="minorHAnsi"/>
        </w:rPr>
      </w:pPr>
      <w:r w:rsidRPr="003B3ECA">
        <w:rPr>
          <w:rFonts w:cstheme="minorHAnsi"/>
        </w:rPr>
        <w:t>4.5 Use Case Demonstration</w:t>
      </w:r>
    </w:p>
    <w:p w14:paraId="05056610"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4.5.1. Demonstrate CRM integration.</w:t>
      </w:r>
    </w:p>
    <w:p w14:paraId="3B291B86"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4.5.2. Demonstrate CDP integration.</w:t>
      </w:r>
    </w:p>
    <w:p w14:paraId="3311C7DC"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4.5.3. Demonstrate Data Warehouse integration.</w:t>
      </w:r>
    </w:p>
    <w:p w14:paraId="4C2D1724"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lastRenderedPageBreak/>
        <w:t>4.5.4. Demonstrate Marketing Automation integration.</w:t>
      </w:r>
    </w:p>
    <w:p w14:paraId="78DDA035"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4.5.5. Demonstrate Loyalty platform integration.</w:t>
      </w:r>
    </w:p>
    <w:p w14:paraId="6958132D"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4.5.6. Demonstrate streaming event ingestion.</w:t>
      </w:r>
    </w:p>
    <w:p w14:paraId="72E4A459"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4.5.7. Demonstrate API-based customer profile synchronization.</w:t>
      </w:r>
    </w:p>
    <w:p w14:paraId="4881E5F7"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4.5.8. Demonstrate reverse ETL.</w:t>
      </w:r>
    </w:p>
    <w:p w14:paraId="3A60037B"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4.5.9. Demonstrate warehouse-native analytics.</w:t>
      </w:r>
    </w:p>
    <w:p w14:paraId="10725BDB"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4.5.10. Demonstrate SDK deployment.</w:t>
      </w:r>
    </w:p>
    <w:p w14:paraId="72940C40" w14:textId="0E3A8FB1" w:rsidR="00A03070" w:rsidRPr="003B3ECA" w:rsidRDefault="00A03070" w:rsidP="00307BBF">
      <w:pPr>
        <w:pStyle w:val="Heading5"/>
        <w:numPr>
          <w:ilvl w:val="0"/>
          <w:numId w:val="0"/>
        </w:numPr>
        <w:spacing w:after="0"/>
        <w:ind w:left="720"/>
        <w:rPr>
          <w:rFonts w:cstheme="minorHAnsi"/>
        </w:rPr>
      </w:pPr>
      <w:r w:rsidRPr="003B3ECA">
        <w:rPr>
          <w:rFonts w:cstheme="minorHAnsi"/>
        </w:rPr>
        <w:t>4.5.11. Demonstrate integration monitoring dashboard.</w:t>
      </w:r>
    </w:p>
    <w:p w14:paraId="64E06F48" w14:textId="77777777" w:rsidR="00A03070" w:rsidRPr="003B3ECA" w:rsidRDefault="00A03070" w:rsidP="008C3A39">
      <w:pPr>
        <w:rPr>
          <w:rFonts w:asciiTheme="minorHAnsi" w:hAnsiTheme="minorHAnsi" w:cstheme="minorHAnsi"/>
          <w:sz w:val="22"/>
          <w:szCs w:val="22"/>
        </w:rPr>
      </w:pPr>
    </w:p>
    <w:p w14:paraId="3C501EA2" w14:textId="77777777" w:rsidR="000344FA" w:rsidRPr="003B3ECA" w:rsidRDefault="000344FA" w:rsidP="008152C0">
      <w:pPr>
        <w:pStyle w:val="Heading4"/>
        <w:numPr>
          <w:ilvl w:val="0"/>
          <w:numId w:val="0"/>
        </w:numPr>
        <w:ind w:left="864" w:hanging="864"/>
        <w:rPr>
          <w:rFonts w:cstheme="minorHAnsi"/>
        </w:rPr>
      </w:pPr>
      <w:r w:rsidRPr="003B3ECA">
        <w:rPr>
          <w:rFonts w:cstheme="minorHAnsi"/>
        </w:rPr>
        <w:t>Provide</w:t>
      </w:r>
    </w:p>
    <w:p w14:paraId="68B4123A"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integration mechanisms.</w:t>
      </w:r>
    </w:p>
    <w:p w14:paraId="5F2C320E"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Native connectors available.</w:t>
      </w:r>
    </w:p>
    <w:p w14:paraId="3D892E02"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API throughput.</w:t>
      </w:r>
    </w:p>
    <w:p w14:paraId="52B6E448"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API latency.</w:t>
      </w:r>
    </w:p>
    <w:p w14:paraId="4D608B07"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API calls supported.</w:t>
      </w:r>
    </w:p>
    <w:p w14:paraId="0BC26277"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SDKs supported.</w:t>
      </w:r>
    </w:p>
    <w:p w14:paraId="3B48175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programming languages.</w:t>
      </w:r>
    </w:p>
    <w:p w14:paraId="57B35F15"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streaming platforms.</w:t>
      </w:r>
    </w:p>
    <w:p w14:paraId="17538E9C"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databases.</w:t>
      </w:r>
    </w:p>
    <w:p w14:paraId="7B92B250"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cloud platforms.</w:t>
      </w:r>
    </w:p>
    <w:p w14:paraId="45CF976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47EF48DE"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41CB445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Integration architecture documentation.</w:t>
      </w:r>
    </w:p>
    <w:p w14:paraId="2E089ED5"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Sample API documentation.</w:t>
      </w:r>
    </w:p>
    <w:p w14:paraId="1BC22F3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Sample SDK documentation.</w:t>
      </w:r>
    </w:p>
    <w:p w14:paraId="03992E2A"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Integration implementation methodology.</w:t>
      </w:r>
    </w:p>
    <w:p w14:paraId="1712B67C" w14:textId="77777777" w:rsidR="004E6D54" w:rsidRPr="003B3ECA" w:rsidRDefault="004E6D54" w:rsidP="004E6D54">
      <w:pPr>
        <w:ind w:left="720"/>
        <w:rPr>
          <w:rFonts w:asciiTheme="minorHAnsi" w:hAnsiTheme="minorHAnsi" w:cstheme="minorHAnsi"/>
          <w:color w:val="000000"/>
          <w:sz w:val="22"/>
          <w:szCs w:val="22"/>
        </w:rPr>
      </w:pPr>
    </w:p>
    <w:p w14:paraId="06B382CB" w14:textId="24035DA0" w:rsidR="00FF2EF8" w:rsidRPr="003B3ECA" w:rsidRDefault="00C41C41" w:rsidP="00624B2B">
      <w:pPr>
        <w:pStyle w:val="Heading3"/>
        <w:numPr>
          <w:ilvl w:val="0"/>
          <w:numId w:val="0"/>
        </w:numPr>
        <w:spacing w:after="0"/>
        <w:rPr>
          <w:color w:val="000000"/>
        </w:rPr>
      </w:pPr>
      <w:bookmarkStart w:id="61" w:name="_Toc233645515"/>
      <w:r w:rsidRPr="003B3ECA">
        <w:rPr>
          <w:color w:val="000000"/>
        </w:rPr>
        <w:t>5</w:t>
      </w:r>
      <w:r w:rsidR="00FF2EF8" w:rsidRPr="003B3ECA">
        <w:rPr>
          <w:color w:val="000000"/>
        </w:rPr>
        <w:t>. Platform Administration &amp; Governance</w:t>
      </w:r>
      <w:bookmarkEnd w:id="61"/>
    </w:p>
    <w:p w14:paraId="5187DC80" w14:textId="77777777" w:rsidR="004E6D54" w:rsidRPr="003B3ECA" w:rsidRDefault="004E6D54" w:rsidP="008C3A39">
      <w:pPr>
        <w:rPr>
          <w:rFonts w:asciiTheme="minorHAnsi" w:hAnsiTheme="minorHAnsi" w:cstheme="minorHAnsi"/>
          <w:b/>
          <w:sz w:val="22"/>
          <w:szCs w:val="22"/>
        </w:rPr>
      </w:pPr>
    </w:p>
    <w:p w14:paraId="2FAD49F0"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proposed solution shall provide enterprise-grade administrative, governance, and operational management capabilities enabling IndiGo to centrally administer, govern, monitor, and audit the Enterprise Digital Analytics Platform.</w:t>
      </w:r>
    </w:p>
    <w:p w14:paraId="25FA4BC3" w14:textId="77777777" w:rsidR="00FF2EF8" w:rsidRPr="003B3ECA" w:rsidRDefault="00FF2EF8" w:rsidP="008C3A39">
      <w:pPr>
        <w:rPr>
          <w:rFonts w:asciiTheme="minorHAnsi" w:hAnsiTheme="minorHAnsi" w:cstheme="minorHAnsi"/>
          <w:sz w:val="22"/>
          <w:szCs w:val="22"/>
        </w:rPr>
      </w:pPr>
    </w:p>
    <w:p w14:paraId="2A9D2F72" w14:textId="2998EAB4" w:rsidR="004E6D54" w:rsidRPr="003B3ECA" w:rsidRDefault="00C41C41" w:rsidP="00387512">
      <w:pPr>
        <w:pStyle w:val="Heading4"/>
        <w:numPr>
          <w:ilvl w:val="0"/>
          <w:numId w:val="0"/>
        </w:numPr>
        <w:ind w:left="864" w:hanging="864"/>
        <w:rPr>
          <w:rFonts w:cstheme="minorHAnsi"/>
        </w:rPr>
      </w:pPr>
      <w:r w:rsidRPr="003B3ECA">
        <w:rPr>
          <w:rFonts w:cstheme="minorHAnsi"/>
        </w:rPr>
        <w:t>5</w:t>
      </w:r>
      <w:r w:rsidR="00FF2EF8" w:rsidRPr="003B3ECA">
        <w:rPr>
          <w:rFonts w:cstheme="minorHAnsi"/>
        </w:rPr>
        <w:t>.1 Capability Requirements</w:t>
      </w:r>
    </w:p>
    <w:p w14:paraId="7531CFF3" w14:textId="71B35D6D" w:rsidR="004E6D5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0109620"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 Ability to provide centralized administration across all environments, business units, and digital properties.</w:t>
      </w:r>
    </w:p>
    <w:p w14:paraId="475C2E8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5.1.2. Ability to support multi-tenant administration with logical segregation of applications, departments, and business functions.</w:t>
      </w:r>
    </w:p>
    <w:p w14:paraId="3672CAD7"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5.1.3. Ability to create, modify, disable, and manage users through centralized administration.</w:t>
      </w:r>
    </w:p>
    <w:p w14:paraId="6CDC57F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5.1.4. Ability to provide Role-Based Access Control (RBAC) with configurable permission sets.</w:t>
      </w:r>
    </w:p>
    <w:p w14:paraId="5C28ACD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5.1.5. Ability to support Attribute-Based Access Control (ABAC) where required.</w:t>
      </w:r>
    </w:p>
    <w:p w14:paraId="1F7AF6B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5.1.6. Ability to integrate with enterprise Identity Providers using SAML 2.0, OAuth 2.0, OpenID Connect (OIDC), and Microsoft Active Directory.</w:t>
      </w:r>
    </w:p>
    <w:p w14:paraId="4B589391"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5.1.7. Ability to support Single Sign-On (SSO) across all administrative consoles.</w:t>
      </w:r>
    </w:p>
    <w:p w14:paraId="2021F287"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5.1.8. Ability to support maker-checker or approval workflows for configuration changes.</w:t>
      </w:r>
    </w:p>
    <w:p w14:paraId="5161D825"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5.1.9. Ability to maintain complete audit trails of administrative activities.</w:t>
      </w:r>
    </w:p>
    <w:p w14:paraId="31ADD8A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5.1.10. Ability to support version control for analytics configurations, event taxonomies, dashboards, reports, calculated metrics, and integrations.</w:t>
      </w:r>
    </w:p>
    <w:p w14:paraId="755CACD8"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5.1.11. Ability to support rollback to previous configurations without service disruption.</w:t>
      </w:r>
    </w:p>
    <w:p w14:paraId="7F5FCD2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lastRenderedPageBreak/>
        <w:t>5.1.12. Ability to maintain environment-specific configurations for Development, QA, UAT, Pre-Production, Disaster Recovery, and Production.</w:t>
      </w:r>
    </w:p>
    <w:p w14:paraId="194F618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5.1.13. Ability to support delegated administration for different business units.</w:t>
      </w:r>
    </w:p>
    <w:p w14:paraId="155CA58D"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5.1.14. Ability to provide centralized license and subscription management.</w:t>
      </w:r>
    </w:p>
    <w:p w14:paraId="1E47C63A"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5.1.15. Ability to monitor platform utilization and license consumption.</w:t>
      </w:r>
    </w:p>
    <w:p w14:paraId="428C54CB"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5.1.16. Ability to support enterprise governance policies and approval workflows.</w:t>
      </w:r>
    </w:p>
    <w:p w14:paraId="1C9DD2A7"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5.1.17. Ability to maintain administrative dashboards.</w:t>
      </w:r>
    </w:p>
    <w:p w14:paraId="6DA7218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5.1.18. Ability to support policy-based administration.</w:t>
      </w:r>
    </w:p>
    <w:p w14:paraId="3FBD9E6B"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5.1.19. Ability to automate administrative tasks using APIs.</w:t>
      </w:r>
    </w:p>
    <w:p w14:paraId="68734436"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5.1.20. Ability to maintain historical configuration repositories.</w:t>
      </w:r>
    </w:p>
    <w:p w14:paraId="290CC78D" w14:textId="77777777" w:rsidR="00A03070" w:rsidRPr="003B3ECA" w:rsidRDefault="00A03070" w:rsidP="0010113B">
      <w:pPr>
        <w:pStyle w:val="Heading5"/>
        <w:numPr>
          <w:ilvl w:val="0"/>
          <w:numId w:val="0"/>
        </w:numPr>
        <w:spacing w:after="0"/>
        <w:ind w:left="720"/>
        <w:rPr>
          <w:rFonts w:cstheme="minorHAnsi"/>
          <w:szCs w:val="22"/>
        </w:rPr>
      </w:pPr>
      <w:r w:rsidRPr="003B3ECA">
        <w:rPr>
          <w:rFonts w:cstheme="minorHAnsi"/>
        </w:rPr>
        <w:t>5.1.21. Ability to support scheduled configuration backups.</w:t>
      </w:r>
    </w:p>
    <w:p w14:paraId="1DF88C17" w14:textId="77777777" w:rsidR="00A03070" w:rsidRPr="003B3ECA" w:rsidRDefault="00A03070" w:rsidP="008C3A39">
      <w:pPr>
        <w:rPr>
          <w:rFonts w:asciiTheme="minorHAnsi" w:hAnsiTheme="minorHAnsi" w:cstheme="minorHAnsi"/>
          <w:sz w:val="22"/>
          <w:szCs w:val="22"/>
        </w:rPr>
      </w:pPr>
    </w:p>
    <w:p w14:paraId="0D5E4231" w14:textId="51F49D13" w:rsidR="004E6D54" w:rsidRPr="003B3ECA" w:rsidRDefault="00C41C41" w:rsidP="00387512">
      <w:pPr>
        <w:pStyle w:val="Heading4"/>
        <w:numPr>
          <w:ilvl w:val="0"/>
          <w:numId w:val="0"/>
        </w:numPr>
        <w:ind w:left="864" w:hanging="864"/>
        <w:rPr>
          <w:rFonts w:cstheme="minorHAnsi"/>
        </w:rPr>
      </w:pPr>
      <w:r w:rsidRPr="003B3ECA">
        <w:rPr>
          <w:rFonts w:cstheme="minorHAnsi"/>
        </w:rPr>
        <w:t>5</w:t>
      </w:r>
      <w:r w:rsidR="00FF2EF8" w:rsidRPr="003B3ECA">
        <w:rPr>
          <w:rFonts w:cstheme="minorHAnsi"/>
        </w:rPr>
        <w:t>.2 Use Case Demonstration</w:t>
      </w:r>
    </w:p>
    <w:p w14:paraId="14184394"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5.2.1. Demonstrate centralized administration across multiple digital channels.</w:t>
      </w:r>
    </w:p>
    <w:p w14:paraId="01E53C24"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5.2.2. Demonstrate role-based administration.</w:t>
      </w:r>
    </w:p>
    <w:p w14:paraId="5240ED78"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5.2.3. Demonstrate Single Sign-On.</w:t>
      </w:r>
    </w:p>
    <w:p w14:paraId="1FE2FDDF"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5.2.4. Demonstrate configuration version control.</w:t>
      </w:r>
    </w:p>
    <w:p w14:paraId="6232265B"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5.2.5. Demonstrate rollback of an incorrect production configuration.</w:t>
      </w:r>
    </w:p>
    <w:p w14:paraId="38F662CD"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5.2.6. Demonstrate delegated administration.</w:t>
      </w:r>
    </w:p>
    <w:p w14:paraId="5F3921F8"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5.2.7. Demonstrate audit logging for administrative actions.</w:t>
      </w:r>
    </w:p>
    <w:p w14:paraId="2DD91C95"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5.2.8. Demonstrate environment promotion from QA to Production.</w:t>
      </w:r>
    </w:p>
    <w:p w14:paraId="7D2A52C5"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5.2.9. Demonstrate governance approval workflow.</w:t>
      </w:r>
    </w:p>
    <w:p w14:paraId="46351DF8" w14:textId="5BB65D2E" w:rsidR="00FF2EF8" w:rsidRPr="003B3ECA" w:rsidRDefault="00A03070" w:rsidP="00F71A5C">
      <w:pPr>
        <w:pStyle w:val="Heading5"/>
        <w:numPr>
          <w:ilvl w:val="0"/>
          <w:numId w:val="0"/>
        </w:numPr>
        <w:spacing w:after="0"/>
        <w:ind w:left="720"/>
        <w:rPr>
          <w:rFonts w:cstheme="minorHAnsi"/>
        </w:rPr>
      </w:pPr>
      <w:r w:rsidRPr="003B3ECA">
        <w:rPr>
          <w:rFonts w:cstheme="minorHAnsi"/>
        </w:rPr>
        <w:t>5.2.10. Demonstrate administrative usage reporting.</w:t>
      </w:r>
    </w:p>
    <w:p w14:paraId="691A69B8" w14:textId="77777777" w:rsidR="00A03070" w:rsidRPr="003B3ECA" w:rsidRDefault="00A03070" w:rsidP="008C3A39">
      <w:pPr>
        <w:rPr>
          <w:rFonts w:asciiTheme="minorHAnsi" w:hAnsiTheme="minorHAnsi" w:cstheme="minorHAnsi"/>
          <w:sz w:val="22"/>
          <w:szCs w:val="22"/>
        </w:rPr>
      </w:pPr>
    </w:p>
    <w:p w14:paraId="7ECB9EE9" w14:textId="77777777" w:rsidR="00FF2EF8" w:rsidRPr="003B3ECA" w:rsidRDefault="00FF2EF8" w:rsidP="00FF0600">
      <w:pPr>
        <w:pStyle w:val="Heading4"/>
        <w:numPr>
          <w:ilvl w:val="0"/>
          <w:numId w:val="0"/>
        </w:numPr>
        <w:ind w:left="864" w:hanging="864"/>
        <w:rPr>
          <w:rFonts w:cstheme="minorHAnsi"/>
        </w:rPr>
      </w:pPr>
      <w:r w:rsidRPr="003B3ECA">
        <w:rPr>
          <w:rFonts w:cstheme="minorHAnsi"/>
        </w:rPr>
        <w:t>Provide</w:t>
      </w:r>
    </w:p>
    <w:p w14:paraId="649C5F75"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users.</w:t>
      </w:r>
    </w:p>
    <w:p w14:paraId="5E06ED6F"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administrative roles.</w:t>
      </w:r>
    </w:p>
    <w:p w14:paraId="4ACFA4AC"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Authentication mechanisms supported.</w:t>
      </w:r>
    </w:p>
    <w:p w14:paraId="1AED4329"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Governance workflow capabilities.</w:t>
      </w:r>
    </w:p>
    <w:p w14:paraId="1B364C38"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Version control capabilities.</w:t>
      </w:r>
    </w:p>
    <w:p w14:paraId="0D16CF66"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Configuration rollback capabilities.</w:t>
      </w:r>
    </w:p>
    <w:p w14:paraId="3F1F215F"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Audit retention period.</w:t>
      </w:r>
    </w:p>
    <w:p w14:paraId="284FFE86"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License management capabilities.</w:t>
      </w:r>
    </w:p>
    <w:p w14:paraId="1FE41952"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CAC32F0"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452AD3FD" w14:textId="77777777" w:rsidR="00FF2EF8" w:rsidRPr="003B3ECA" w:rsidRDefault="00FF2EF8" w:rsidP="008C3A39">
      <w:pPr>
        <w:rPr>
          <w:rFonts w:asciiTheme="minorHAnsi" w:hAnsiTheme="minorHAnsi" w:cstheme="minorHAnsi"/>
          <w:sz w:val="22"/>
          <w:szCs w:val="22"/>
        </w:rPr>
      </w:pPr>
    </w:p>
    <w:p w14:paraId="17137099" w14:textId="39FA8A1C" w:rsidR="00FF2EF8" w:rsidRPr="003B3ECA" w:rsidRDefault="00C41C41" w:rsidP="00387512">
      <w:pPr>
        <w:pStyle w:val="Heading3"/>
        <w:numPr>
          <w:ilvl w:val="0"/>
          <w:numId w:val="0"/>
        </w:numPr>
        <w:spacing w:after="0"/>
        <w:rPr>
          <w:color w:val="000000"/>
        </w:rPr>
      </w:pPr>
      <w:bookmarkStart w:id="62" w:name="_Toc233645516"/>
      <w:r w:rsidRPr="003B3ECA">
        <w:rPr>
          <w:color w:val="000000"/>
        </w:rPr>
        <w:t>6</w:t>
      </w:r>
      <w:r w:rsidR="00FF2EF8" w:rsidRPr="003B3ECA">
        <w:rPr>
          <w:color w:val="000000"/>
        </w:rPr>
        <w:t>. SDK &amp; Implementation Requirements</w:t>
      </w:r>
      <w:bookmarkEnd w:id="62"/>
    </w:p>
    <w:p w14:paraId="5FD34F55"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proposed solution shall provide enterprise-grade Software Development Kits (SDKs), implementation frameworks, deployment methodologies, and lifecycle management capabilities.</w:t>
      </w:r>
    </w:p>
    <w:p w14:paraId="48976118" w14:textId="77777777" w:rsidR="00FF2EF8" w:rsidRPr="003B3ECA" w:rsidRDefault="00FF2EF8" w:rsidP="008C3A39">
      <w:pPr>
        <w:rPr>
          <w:rFonts w:asciiTheme="minorHAnsi" w:hAnsiTheme="minorHAnsi" w:cstheme="minorHAnsi"/>
          <w:sz w:val="22"/>
          <w:szCs w:val="22"/>
        </w:rPr>
      </w:pPr>
    </w:p>
    <w:p w14:paraId="3FA05C40" w14:textId="5EB7969A" w:rsidR="004E6D54" w:rsidRPr="003B3ECA" w:rsidRDefault="00C41C41" w:rsidP="0091353A">
      <w:pPr>
        <w:pStyle w:val="Heading4"/>
        <w:numPr>
          <w:ilvl w:val="0"/>
          <w:numId w:val="0"/>
        </w:numPr>
        <w:ind w:left="864" w:hanging="864"/>
        <w:rPr>
          <w:rFonts w:cstheme="minorHAnsi"/>
        </w:rPr>
      </w:pPr>
      <w:r w:rsidRPr="003B3ECA">
        <w:rPr>
          <w:rFonts w:cstheme="minorHAnsi"/>
        </w:rPr>
        <w:t>6</w:t>
      </w:r>
      <w:r w:rsidR="00FF2EF8" w:rsidRPr="003B3ECA">
        <w:rPr>
          <w:rFonts w:cstheme="minorHAnsi"/>
        </w:rPr>
        <w:t>.1 Capability Requirements</w:t>
      </w:r>
    </w:p>
    <w:p w14:paraId="0423543C" w14:textId="77777777" w:rsidR="00FF2EF8"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40F76DE0" w14:textId="77777777" w:rsidR="004E6D54" w:rsidRPr="003B3ECA" w:rsidRDefault="004E6D54" w:rsidP="008C3A39">
      <w:pPr>
        <w:pStyle w:val="NormalWeb"/>
        <w:spacing w:before="0" w:after="0" w:line="240" w:lineRule="auto"/>
        <w:rPr>
          <w:rFonts w:asciiTheme="minorHAnsi" w:eastAsiaTheme="minorHAnsi" w:hAnsiTheme="minorHAnsi" w:cstheme="minorHAnsi"/>
          <w:sz w:val="22"/>
          <w:szCs w:val="22"/>
        </w:rPr>
      </w:pPr>
    </w:p>
    <w:p w14:paraId="3B4B012E"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 Ability to provide native SDKs for Android, iOS, Web, Flutter, React Native, and future application frameworks.</w:t>
      </w:r>
    </w:p>
    <w:p w14:paraId="47791F72"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6.1.2. Ability to provide Server-Side SDKs.</w:t>
      </w:r>
    </w:p>
    <w:p w14:paraId="0CB83B2C"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6.1.3. Ability to support lightweight SDK architecture with minimal impact on application performance.</w:t>
      </w:r>
    </w:p>
    <w:p w14:paraId="12C2C9E6"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6.1.4. Ability to support asynchronous event collection.</w:t>
      </w:r>
    </w:p>
    <w:p w14:paraId="55C837E6"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lastRenderedPageBreak/>
        <w:t>6.1.5. Ability to queue events during network failures.</w:t>
      </w:r>
    </w:p>
    <w:p w14:paraId="7D1546FF"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6.1.6. Ability to retry failed events automatically.</w:t>
      </w:r>
    </w:p>
    <w:p w14:paraId="345199AD"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6.1.7. Ability to support configurable event batching.</w:t>
      </w:r>
    </w:p>
    <w:p w14:paraId="39815133"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6.1.8. Ability to support offline event storage and synchronization.</w:t>
      </w:r>
    </w:p>
    <w:p w14:paraId="3114D2B7"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 xml:space="preserve">6.1.9. Ability to remotely configure SDK </w:t>
      </w:r>
      <w:proofErr w:type="spellStart"/>
      <w:r w:rsidRPr="003B3ECA">
        <w:rPr>
          <w:rFonts w:cstheme="minorHAnsi"/>
        </w:rPr>
        <w:t>behaviour</w:t>
      </w:r>
      <w:proofErr w:type="spellEnd"/>
      <w:r w:rsidRPr="003B3ECA">
        <w:rPr>
          <w:rFonts w:cstheme="minorHAnsi"/>
        </w:rPr>
        <w:t xml:space="preserve"> without application redeployment.</w:t>
      </w:r>
    </w:p>
    <w:p w14:paraId="06E4915F"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6.1.10. Ability to remotely enable or disable SDK functionality.</w:t>
      </w:r>
    </w:p>
    <w:p w14:paraId="09A9A9A7"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6.1.11. Ability to support backward compatibility across SDK versions.</w:t>
      </w:r>
    </w:p>
    <w:p w14:paraId="4CDE31BA"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6.1.12. Ability to support SDK version management.</w:t>
      </w:r>
    </w:p>
    <w:p w14:paraId="0326800B"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6.1.13. Ability to support feature flags within SDKs.</w:t>
      </w:r>
    </w:p>
    <w:p w14:paraId="770AE6CE"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6.1.14. Ability to isolate SDK failures from the host application.</w:t>
      </w:r>
    </w:p>
    <w:p w14:paraId="7845719C"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6.1.15. Ability to prevent SDK failures from crashing the application.</w:t>
      </w:r>
    </w:p>
    <w:p w14:paraId="1B24597F"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6.1.16. Ability to support configurable timeouts.</w:t>
      </w:r>
    </w:p>
    <w:p w14:paraId="5C8A1F4C"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6.1.17. Ability to provide SDK diagnostics.</w:t>
      </w:r>
    </w:p>
    <w:p w14:paraId="39DF8F5C"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6.1.18. Ability to monitor SDK performance.</w:t>
      </w:r>
    </w:p>
    <w:p w14:paraId="508B93B6"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6.1.19. Ability to support remote kill switch functionality.</w:t>
      </w:r>
    </w:p>
    <w:p w14:paraId="15AE9E69"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6.1.20. Ability to provide implementation validation tools.</w:t>
      </w:r>
    </w:p>
    <w:p w14:paraId="66FFEE32"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6.1.21. Ability to support automated SDK testing.</w:t>
      </w:r>
    </w:p>
    <w:p w14:paraId="0361DC05"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6.1.22. Ability to maintain comprehensive implementation documentation.</w:t>
      </w:r>
    </w:p>
    <w:p w14:paraId="5C4255DA"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6.1.23. Ability to provide migration utilities for SDK upgrades.</w:t>
      </w:r>
    </w:p>
    <w:p w14:paraId="53362091" w14:textId="77E46236" w:rsidR="00FF2EF8" w:rsidRPr="003B3ECA" w:rsidRDefault="00A03070" w:rsidP="00C565E8">
      <w:pPr>
        <w:pStyle w:val="Heading5"/>
        <w:numPr>
          <w:ilvl w:val="0"/>
          <w:numId w:val="0"/>
        </w:numPr>
        <w:spacing w:after="0"/>
        <w:ind w:left="720"/>
        <w:rPr>
          <w:rFonts w:cstheme="minorHAnsi"/>
        </w:rPr>
      </w:pPr>
      <w:r w:rsidRPr="003B3ECA">
        <w:rPr>
          <w:rFonts w:cstheme="minorHAnsi"/>
        </w:rPr>
        <w:t>6.1.24. Ability to provide install, uninstall, crashes information for Android and iOS.</w:t>
      </w:r>
    </w:p>
    <w:p w14:paraId="6D2D3697" w14:textId="77777777" w:rsidR="00A03070" w:rsidRPr="003B3ECA" w:rsidRDefault="00A03070" w:rsidP="008C3A39">
      <w:pPr>
        <w:rPr>
          <w:rFonts w:asciiTheme="minorHAnsi" w:hAnsiTheme="minorHAnsi" w:cstheme="minorHAnsi"/>
          <w:sz w:val="22"/>
          <w:szCs w:val="22"/>
        </w:rPr>
      </w:pPr>
    </w:p>
    <w:p w14:paraId="6123F18C" w14:textId="4B50B7DF" w:rsidR="004E6D54" w:rsidRPr="003B3ECA" w:rsidRDefault="00C41C41" w:rsidP="0091353A">
      <w:pPr>
        <w:pStyle w:val="Heading4"/>
        <w:numPr>
          <w:ilvl w:val="0"/>
          <w:numId w:val="0"/>
        </w:numPr>
        <w:ind w:left="864" w:hanging="864"/>
        <w:rPr>
          <w:rFonts w:cstheme="minorHAnsi"/>
        </w:rPr>
      </w:pPr>
      <w:r w:rsidRPr="003B3ECA">
        <w:rPr>
          <w:rFonts w:cstheme="minorHAnsi"/>
        </w:rPr>
        <w:t>6</w:t>
      </w:r>
      <w:r w:rsidR="00FF2EF8" w:rsidRPr="003B3ECA">
        <w:rPr>
          <w:rFonts w:cstheme="minorHAnsi"/>
        </w:rPr>
        <w:t>.2 Implementation Requirements</w:t>
      </w:r>
    </w:p>
    <w:p w14:paraId="18C9E4CE" w14:textId="2E693F41" w:rsidR="004E6D5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616A1AE0"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6.2.1. Ability to provide implementation methodology.</w:t>
      </w:r>
    </w:p>
    <w:p w14:paraId="3E95E708"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6.2.2. Ability to provide event taxonomy design support.</w:t>
      </w:r>
    </w:p>
    <w:p w14:paraId="17CCE7B7"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6.2.3. Ability to provide implementation accelerators.</w:t>
      </w:r>
    </w:p>
    <w:p w14:paraId="2AE207BC"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6.2.4. Ability to support phased rollout.</w:t>
      </w:r>
    </w:p>
    <w:p w14:paraId="3C4F903D"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6.2.5. Ability to support pilot deployments.</w:t>
      </w:r>
    </w:p>
    <w:p w14:paraId="535D3EF0"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6.2.6. Ability to support blue-green deployment strategies.</w:t>
      </w:r>
    </w:p>
    <w:p w14:paraId="3B4461AB"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6.2.7. Ability to support implementation validation.</w:t>
      </w:r>
    </w:p>
    <w:p w14:paraId="4963A6DA"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6.2.8. Ability to provide implementation health checks.</w:t>
      </w:r>
    </w:p>
    <w:p w14:paraId="0F04C8D9"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6.2.9. Ability to support knowledge transfer.</w:t>
      </w:r>
    </w:p>
    <w:p w14:paraId="20674F72" w14:textId="4599E388" w:rsidR="00FF2EF8" w:rsidRPr="003B3ECA" w:rsidRDefault="00A03070" w:rsidP="003B0D2A">
      <w:pPr>
        <w:pStyle w:val="Heading5"/>
        <w:numPr>
          <w:ilvl w:val="0"/>
          <w:numId w:val="0"/>
        </w:numPr>
        <w:spacing w:after="0"/>
        <w:ind w:left="720"/>
        <w:rPr>
          <w:rFonts w:cstheme="minorHAnsi"/>
        </w:rPr>
      </w:pPr>
      <w:r w:rsidRPr="003B3ECA">
        <w:rPr>
          <w:rFonts w:cstheme="minorHAnsi"/>
        </w:rPr>
        <w:t>6.2.10. Ability to provide implementation best practices.</w:t>
      </w:r>
    </w:p>
    <w:p w14:paraId="0204C734" w14:textId="77777777" w:rsidR="00A03070" w:rsidRPr="003B3ECA" w:rsidRDefault="00A03070" w:rsidP="008C3A39">
      <w:pPr>
        <w:rPr>
          <w:rFonts w:asciiTheme="minorHAnsi" w:hAnsiTheme="minorHAnsi" w:cstheme="minorHAnsi"/>
          <w:sz w:val="22"/>
          <w:szCs w:val="22"/>
        </w:rPr>
      </w:pPr>
    </w:p>
    <w:p w14:paraId="14B2773C" w14:textId="00EA5765" w:rsidR="004E6D54" w:rsidRPr="003B3ECA" w:rsidRDefault="00C41C41" w:rsidP="0091353A">
      <w:pPr>
        <w:pStyle w:val="Heading4"/>
        <w:numPr>
          <w:ilvl w:val="0"/>
          <w:numId w:val="0"/>
        </w:numPr>
        <w:ind w:left="864" w:hanging="864"/>
        <w:rPr>
          <w:rFonts w:cstheme="minorHAnsi"/>
        </w:rPr>
      </w:pPr>
      <w:r w:rsidRPr="003B3ECA">
        <w:rPr>
          <w:rFonts w:cstheme="minorHAnsi"/>
        </w:rPr>
        <w:t>6</w:t>
      </w:r>
      <w:r w:rsidR="00FF2EF8" w:rsidRPr="003B3ECA">
        <w:rPr>
          <w:rFonts w:cstheme="minorHAnsi"/>
        </w:rPr>
        <w:t>.3 Use Case Demonstration</w:t>
      </w:r>
    </w:p>
    <w:p w14:paraId="4B7E030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6.3.1. Demonstrate SDK deployment.</w:t>
      </w:r>
    </w:p>
    <w:p w14:paraId="3C47032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6.3.2. Demonstrate offline event synchronization.</w:t>
      </w:r>
    </w:p>
    <w:p w14:paraId="0B50C052"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6.3.3. Demonstrate SDK remote configuration.</w:t>
      </w:r>
    </w:p>
    <w:p w14:paraId="33EEB26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6.3.4. Demonstrate remote kill switch.</w:t>
      </w:r>
    </w:p>
    <w:p w14:paraId="673EDE20"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6.3.5. Demonstrate SDK upgrade.</w:t>
      </w:r>
    </w:p>
    <w:p w14:paraId="71DC611E"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6.3.6. Demonstrate implementation validation.</w:t>
      </w:r>
    </w:p>
    <w:p w14:paraId="2E86A08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6.3.7. Demonstrate implementation monitoring.</w:t>
      </w:r>
    </w:p>
    <w:p w14:paraId="7DC932C8"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6.3.8. Demonstrate migration from existing SDK.</w:t>
      </w:r>
    </w:p>
    <w:p w14:paraId="2AAE1765"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6.3.9. Demonstrate SDK diagnostics.</w:t>
      </w:r>
    </w:p>
    <w:p w14:paraId="2614AECF" w14:textId="285A79E4" w:rsidR="00A03070" w:rsidRPr="003B3ECA" w:rsidRDefault="00A03070" w:rsidP="002F2840">
      <w:pPr>
        <w:pStyle w:val="Heading5"/>
        <w:numPr>
          <w:ilvl w:val="0"/>
          <w:numId w:val="0"/>
        </w:numPr>
        <w:spacing w:after="0"/>
        <w:ind w:left="720"/>
        <w:rPr>
          <w:rFonts w:cstheme="minorHAnsi"/>
        </w:rPr>
      </w:pPr>
      <w:r w:rsidRPr="003B3ECA">
        <w:rPr>
          <w:rFonts w:cstheme="minorHAnsi"/>
        </w:rPr>
        <w:t>6.3.10. Demonstrate feature flag management.</w:t>
      </w:r>
    </w:p>
    <w:p w14:paraId="333194D6" w14:textId="77777777" w:rsidR="00A769C1" w:rsidRPr="003B3ECA" w:rsidRDefault="00A769C1" w:rsidP="00A769C1">
      <w:pPr>
        <w:rPr>
          <w:rFonts w:asciiTheme="minorHAnsi" w:hAnsiTheme="minorHAnsi" w:cstheme="minorHAnsi"/>
        </w:rPr>
      </w:pPr>
    </w:p>
    <w:p w14:paraId="20BCB472" w14:textId="77777777" w:rsidR="00FF2EF8" w:rsidRPr="003B3ECA" w:rsidRDefault="00FF2EF8" w:rsidP="00D97868">
      <w:pPr>
        <w:pStyle w:val="Heading4"/>
        <w:numPr>
          <w:ilvl w:val="0"/>
          <w:numId w:val="0"/>
        </w:numPr>
        <w:ind w:left="864" w:hanging="864"/>
        <w:rPr>
          <w:rFonts w:cstheme="minorHAnsi"/>
        </w:rPr>
      </w:pPr>
      <w:r w:rsidRPr="003B3ECA">
        <w:rPr>
          <w:rFonts w:cstheme="minorHAnsi"/>
        </w:rPr>
        <w:t>Provide</w:t>
      </w:r>
    </w:p>
    <w:p w14:paraId="02633C67"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SDK platforms.</w:t>
      </w:r>
    </w:p>
    <w:p w14:paraId="3410FDBB"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SDK size.</w:t>
      </w:r>
    </w:p>
    <w:p w14:paraId="0AE2BF43"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SDK latency.</w:t>
      </w:r>
    </w:p>
    <w:p w14:paraId="37D02D08"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Offline storage capacity.</w:t>
      </w:r>
    </w:p>
    <w:p w14:paraId="485C4E84"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programming languages.</w:t>
      </w:r>
    </w:p>
    <w:p w14:paraId="183D0A27"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SDK release frequency.</w:t>
      </w:r>
    </w:p>
    <w:p w14:paraId="78BB38BB"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Backward compatibility policy.</w:t>
      </w:r>
    </w:p>
    <w:p w14:paraId="417C5179"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SDK deployment.</w:t>
      </w:r>
    </w:p>
    <w:p w14:paraId="594E6C64"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30A12593"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Sample implementation documentation.</w:t>
      </w:r>
    </w:p>
    <w:p w14:paraId="312B4BCC" w14:textId="77777777" w:rsidR="00FF2EF8" w:rsidRPr="003B3ECA" w:rsidRDefault="00FF2EF8" w:rsidP="008C3A39">
      <w:pPr>
        <w:rPr>
          <w:rFonts w:asciiTheme="minorHAnsi" w:hAnsiTheme="minorHAnsi" w:cstheme="minorHAnsi"/>
          <w:sz w:val="22"/>
          <w:szCs w:val="22"/>
        </w:rPr>
      </w:pPr>
    </w:p>
    <w:p w14:paraId="6507B151" w14:textId="63C420BA" w:rsidR="00FF2EF8" w:rsidRPr="003B3ECA" w:rsidRDefault="00C41C41" w:rsidP="002E317A">
      <w:pPr>
        <w:pStyle w:val="Heading3"/>
        <w:numPr>
          <w:ilvl w:val="0"/>
          <w:numId w:val="0"/>
        </w:numPr>
        <w:spacing w:after="0"/>
        <w:rPr>
          <w:color w:val="000000"/>
        </w:rPr>
      </w:pPr>
      <w:bookmarkStart w:id="63" w:name="_Toc233645517"/>
      <w:r w:rsidRPr="003B3ECA">
        <w:rPr>
          <w:color w:val="000000"/>
        </w:rPr>
        <w:t>7</w:t>
      </w:r>
      <w:r w:rsidR="00FF2EF8" w:rsidRPr="003B3ECA">
        <w:rPr>
          <w:color w:val="000000"/>
        </w:rPr>
        <w:t xml:space="preserve">. Data Management &amp; </w:t>
      </w:r>
      <w:r w:rsidR="006833CB" w:rsidRPr="003B3ECA">
        <w:rPr>
          <w:color w:val="000000"/>
        </w:rPr>
        <w:t>Retention</w:t>
      </w:r>
      <w:bookmarkEnd w:id="63"/>
    </w:p>
    <w:p w14:paraId="732A52F4"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proposed solution shall provide secure, governed, and compliant data management capabilities supporting enterprise analytics, regulatory compliance, and long-term scalability.</w:t>
      </w:r>
    </w:p>
    <w:p w14:paraId="39BD5560" w14:textId="77777777" w:rsidR="00FF2EF8" w:rsidRPr="003B3ECA" w:rsidRDefault="00FF2EF8" w:rsidP="008C3A39">
      <w:pPr>
        <w:rPr>
          <w:rFonts w:asciiTheme="minorHAnsi" w:hAnsiTheme="minorHAnsi" w:cstheme="minorHAnsi"/>
          <w:sz w:val="22"/>
          <w:szCs w:val="22"/>
        </w:rPr>
      </w:pPr>
    </w:p>
    <w:p w14:paraId="68ED324D" w14:textId="7C2C4C45" w:rsidR="00070CD4" w:rsidRPr="003B3ECA" w:rsidRDefault="00C41C41" w:rsidP="005D0926">
      <w:pPr>
        <w:pStyle w:val="Heading4"/>
        <w:numPr>
          <w:ilvl w:val="0"/>
          <w:numId w:val="0"/>
        </w:numPr>
        <w:ind w:left="864" w:hanging="864"/>
        <w:rPr>
          <w:rFonts w:cstheme="minorHAnsi"/>
        </w:rPr>
      </w:pPr>
      <w:r w:rsidRPr="003B3ECA">
        <w:rPr>
          <w:rFonts w:cstheme="minorHAnsi"/>
        </w:rPr>
        <w:t>7</w:t>
      </w:r>
      <w:r w:rsidR="00FF2EF8" w:rsidRPr="003B3ECA">
        <w:rPr>
          <w:rFonts w:cstheme="minorHAnsi"/>
        </w:rPr>
        <w:t>.1 Capability Requirements</w:t>
      </w:r>
    </w:p>
    <w:p w14:paraId="61C32082" w14:textId="305745BA" w:rsidR="00070CD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830F4ED"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 Ability to manage structured and semi-structured analytics data.</w:t>
      </w:r>
    </w:p>
    <w:p w14:paraId="09310D2E"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7.1.2. Ability to support configurable data retention policies.</w:t>
      </w:r>
    </w:p>
    <w:p w14:paraId="39D3528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7.1.3. Ability to support configurable archival policies.</w:t>
      </w:r>
    </w:p>
    <w:p w14:paraId="7B122DC7"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7.1.4. Ability to support automated lifecycle management.</w:t>
      </w:r>
    </w:p>
    <w:p w14:paraId="03732D9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7.1.5. Ability to support historical analytics.</w:t>
      </w:r>
    </w:p>
    <w:p w14:paraId="74A8F542"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7.1.6. Ability to support point-in-time recovery.</w:t>
      </w:r>
    </w:p>
    <w:p w14:paraId="10D5EB67"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7.1.7. Ability to maintain data lineage.</w:t>
      </w:r>
    </w:p>
    <w:p w14:paraId="79B47CCC"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7.1.8. Ability to maintain metadata repositories.</w:t>
      </w:r>
    </w:p>
    <w:p w14:paraId="1C2488A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7.1.9. Ability to support enterprise data catalogues.</w:t>
      </w:r>
    </w:p>
    <w:p w14:paraId="409B7A42"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7.1.10. Ability to support data versioning.</w:t>
      </w:r>
    </w:p>
    <w:p w14:paraId="27AE1F07"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7.1.11. Ability to support customer-specific retention requirements.</w:t>
      </w:r>
    </w:p>
    <w:p w14:paraId="5DE91C58"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7.1.12. Ability to support secure archival.</w:t>
      </w:r>
    </w:p>
    <w:p w14:paraId="52F13CC6"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7.1.13. Ability to support secure data deletion.</w:t>
      </w:r>
    </w:p>
    <w:p w14:paraId="0BB56BD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7.1.14. Ability to maintain historical audit records.</w:t>
      </w:r>
    </w:p>
    <w:p w14:paraId="49F7173C"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7.1.15. Ability to support warehouse-native analytics.</w:t>
      </w:r>
    </w:p>
    <w:p w14:paraId="27432381"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7.1.16. Ability to support data export without vendor lock-in.</w:t>
      </w:r>
    </w:p>
    <w:p w14:paraId="1A1BAB12" w14:textId="55B5C302" w:rsidR="00FF2EF8" w:rsidRPr="003B3ECA" w:rsidRDefault="00A03070" w:rsidP="001C499A">
      <w:pPr>
        <w:pStyle w:val="Heading5"/>
        <w:numPr>
          <w:ilvl w:val="0"/>
          <w:numId w:val="0"/>
        </w:numPr>
        <w:spacing w:after="0"/>
        <w:ind w:left="720"/>
        <w:rPr>
          <w:rFonts w:cstheme="minorHAnsi"/>
        </w:rPr>
      </w:pPr>
      <w:r w:rsidRPr="003B3ECA">
        <w:rPr>
          <w:rFonts w:cstheme="minorHAnsi"/>
        </w:rPr>
        <w:t>7.1.17. Ability to support customer-owned storage where applicable.</w:t>
      </w:r>
    </w:p>
    <w:p w14:paraId="11795D8A" w14:textId="77777777" w:rsidR="00A03070" w:rsidRPr="003B3ECA" w:rsidRDefault="00A03070" w:rsidP="008C3A39">
      <w:pPr>
        <w:rPr>
          <w:rFonts w:asciiTheme="minorHAnsi" w:hAnsiTheme="minorHAnsi" w:cstheme="minorHAnsi"/>
          <w:sz w:val="22"/>
          <w:szCs w:val="22"/>
        </w:rPr>
      </w:pPr>
    </w:p>
    <w:p w14:paraId="72EFE277" w14:textId="1C6E59A8" w:rsidR="00070CD4" w:rsidRPr="003B3ECA" w:rsidRDefault="00C41C41" w:rsidP="005D0926">
      <w:pPr>
        <w:pStyle w:val="Heading4"/>
        <w:numPr>
          <w:ilvl w:val="0"/>
          <w:numId w:val="0"/>
        </w:numPr>
        <w:ind w:left="864" w:hanging="864"/>
        <w:rPr>
          <w:rFonts w:cstheme="minorHAnsi"/>
        </w:rPr>
      </w:pPr>
      <w:r w:rsidRPr="003B3ECA">
        <w:rPr>
          <w:rFonts w:cstheme="minorHAnsi"/>
        </w:rPr>
        <w:t>7</w:t>
      </w:r>
      <w:r w:rsidR="00FF2EF8" w:rsidRPr="003B3ECA">
        <w:rPr>
          <w:rFonts w:cstheme="minorHAnsi"/>
        </w:rPr>
        <w:t xml:space="preserve">.2 Data </w:t>
      </w:r>
      <w:r w:rsidR="006833CB" w:rsidRPr="003B3ECA">
        <w:rPr>
          <w:rFonts w:cstheme="minorHAnsi"/>
        </w:rPr>
        <w:t>Retention</w:t>
      </w:r>
      <w:r w:rsidR="00FF2EF8" w:rsidRPr="003B3ECA">
        <w:rPr>
          <w:rFonts w:cstheme="minorHAnsi"/>
        </w:rPr>
        <w:t xml:space="preserve"> Requirements</w:t>
      </w:r>
    </w:p>
    <w:p w14:paraId="7F1B8753" w14:textId="4C9E8A0D" w:rsidR="00070CD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2B89457A"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7.2.1. Ability to provide India-based hosting.</w:t>
      </w:r>
    </w:p>
    <w:p w14:paraId="4C3B2AEB"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7.2.2. Ability to disclose all primary and secondary hosting locations.</w:t>
      </w:r>
    </w:p>
    <w:p w14:paraId="14EA596F"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7.2.3. Ability to disclose backup locations.</w:t>
      </w:r>
    </w:p>
    <w:p w14:paraId="7D75A58D"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7.2.4. Ability to support customer-selected hosting regions.</w:t>
      </w:r>
    </w:p>
    <w:p w14:paraId="255D1533"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7.2.5. Ability to document cross-border data transfers.</w:t>
      </w:r>
    </w:p>
    <w:p w14:paraId="7F030C7B"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7.2.6. Ability to comply with applicable data residency regulations.</w:t>
      </w:r>
    </w:p>
    <w:p w14:paraId="3302CB69"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7.2.7. Ability to support regional disaster recovery.</w:t>
      </w:r>
    </w:p>
    <w:p w14:paraId="0D425762"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7.2.8. Ability to support sovereign cloud deployments where applicable.</w:t>
      </w:r>
    </w:p>
    <w:p w14:paraId="451F1515"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7.2.9. Ability to provide data residency reports.</w:t>
      </w:r>
    </w:p>
    <w:p w14:paraId="1F21D9E8" w14:textId="54788F3C" w:rsidR="00A03070" w:rsidRPr="003B3ECA" w:rsidRDefault="00A03070" w:rsidP="00D1156C">
      <w:pPr>
        <w:pStyle w:val="Heading5"/>
        <w:numPr>
          <w:ilvl w:val="0"/>
          <w:numId w:val="0"/>
        </w:numPr>
        <w:spacing w:after="0"/>
        <w:ind w:left="720"/>
        <w:rPr>
          <w:rFonts w:cstheme="minorHAnsi"/>
          <w:szCs w:val="24"/>
        </w:rPr>
      </w:pPr>
      <w:r w:rsidRPr="003B3ECA">
        <w:rPr>
          <w:rFonts w:cstheme="minorHAnsi"/>
        </w:rPr>
        <w:t>7.2.10. Ability to support customer-controlled encryption keys.</w:t>
      </w:r>
    </w:p>
    <w:p w14:paraId="46FCC6AD" w14:textId="77777777" w:rsidR="00FD1763" w:rsidRPr="003B3ECA" w:rsidRDefault="00FD1763" w:rsidP="008C3A39">
      <w:pPr>
        <w:pStyle w:val="NormalWeb"/>
        <w:spacing w:before="0" w:after="0" w:line="240" w:lineRule="auto"/>
        <w:rPr>
          <w:rFonts w:asciiTheme="minorHAnsi" w:eastAsiaTheme="minorHAnsi" w:hAnsiTheme="minorHAnsi" w:cstheme="minorHAnsi"/>
          <w:sz w:val="22"/>
          <w:szCs w:val="22"/>
        </w:rPr>
      </w:pPr>
    </w:p>
    <w:p w14:paraId="14794A34" w14:textId="53263A8E" w:rsidR="00070CD4" w:rsidRPr="003B3ECA" w:rsidRDefault="00C41C41" w:rsidP="005D0926">
      <w:pPr>
        <w:pStyle w:val="Heading4"/>
        <w:numPr>
          <w:ilvl w:val="0"/>
          <w:numId w:val="0"/>
        </w:numPr>
        <w:ind w:left="864" w:hanging="864"/>
        <w:rPr>
          <w:rFonts w:cstheme="minorHAnsi"/>
        </w:rPr>
      </w:pPr>
      <w:r w:rsidRPr="003B3ECA">
        <w:rPr>
          <w:rFonts w:cstheme="minorHAnsi"/>
        </w:rPr>
        <w:t>7</w:t>
      </w:r>
      <w:r w:rsidR="00FF2EF8" w:rsidRPr="003B3ECA">
        <w:rPr>
          <w:rFonts w:cstheme="minorHAnsi"/>
        </w:rPr>
        <w:t>.3 Use Case Demonstration</w:t>
      </w:r>
    </w:p>
    <w:p w14:paraId="18FC702F"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7.3.1. Demonstrate lifecycle management.</w:t>
      </w:r>
    </w:p>
    <w:p w14:paraId="27686D6E"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7.3.2. Demonstrate data archival.</w:t>
      </w:r>
    </w:p>
    <w:p w14:paraId="6C3ACAD5"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lastRenderedPageBreak/>
        <w:t>7.3.3. Demonstrate historical analytics.</w:t>
      </w:r>
    </w:p>
    <w:p w14:paraId="26843E39"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7.3.4. Demonstrate India data residency.</w:t>
      </w:r>
    </w:p>
    <w:p w14:paraId="3A53D977"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7.3.5. Demonstrate cross-region replication.</w:t>
      </w:r>
    </w:p>
    <w:p w14:paraId="3DCA6C05"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7.3.6. Demonstrate secure deletion.</w:t>
      </w:r>
    </w:p>
    <w:p w14:paraId="199EC1BA"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7.3.7. Demonstrate warehouse-native analytics.</w:t>
      </w:r>
    </w:p>
    <w:p w14:paraId="7A7AC21A"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7.3.8. Demonstrate metadata management.</w:t>
      </w:r>
    </w:p>
    <w:p w14:paraId="52754EDD"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7.3.9. Demonstrate data lineage.</w:t>
      </w:r>
    </w:p>
    <w:p w14:paraId="3548003E" w14:textId="795F5204" w:rsidR="00A03070" w:rsidRPr="003B3ECA" w:rsidRDefault="00A03070" w:rsidP="00796C70">
      <w:pPr>
        <w:pStyle w:val="Heading5"/>
        <w:numPr>
          <w:ilvl w:val="0"/>
          <w:numId w:val="0"/>
        </w:numPr>
        <w:spacing w:after="0"/>
        <w:ind w:left="720"/>
        <w:rPr>
          <w:rFonts w:cstheme="minorHAnsi"/>
        </w:rPr>
      </w:pPr>
      <w:r w:rsidRPr="003B3ECA">
        <w:rPr>
          <w:rFonts w:cstheme="minorHAnsi"/>
        </w:rPr>
        <w:t>7.3.10. Demonstrate customer-managed encryption keys.</w:t>
      </w:r>
    </w:p>
    <w:p w14:paraId="4E840676" w14:textId="77777777" w:rsidR="00A03070" w:rsidRPr="003B3ECA" w:rsidRDefault="00A03070" w:rsidP="008C3A39">
      <w:pPr>
        <w:rPr>
          <w:rFonts w:asciiTheme="minorHAnsi" w:hAnsiTheme="minorHAnsi" w:cstheme="minorHAnsi"/>
          <w:sz w:val="22"/>
          <w:szCs w:val="22"/>
        </w:rPr>
      </w:pPr>
    </w:p>
    <w:p w14:paraId="4A43CD1D" w14:textId="77777777" w:rsidR="00FF2EF8" w:rsidRPr="003B3ECA" w:rsidRDefault="00FF2EF8" w:rsidP="005D0926">
      <w:pPr>
        <w:pStyle w:val="Heading4"/>
        <w:numPr>
          <w:ilvl w:val="0"/>
          <w:numId w:val="0"/>
        </w:numPr>
        <w:ind w:left="864" w:hanging="864"/>
        <w:rPr>
          <w:rFonts w:cstheme="minorHAnsi"/>
        </w:rPr>
      </w:pPr>
      <w:r w:rsidRPr="003B3ECA">
        <w:rPr>
          <w:rFonts w:cstheme="minorHAnsi"/>
        </w:rPr>
        <w:t>Provide</w:t>
      </w:r>
    </w:p>
    <w:p w14:paraId="2620A8FA" w14:textId="62A5E761"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hosting regions.</w:t>
      </w:r>
    </w:p>
    <w:p w14:paraId="4DFF57AF"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Primary data </w:t>
      </w:r>
      <w:proofErr w:type="spellStart"/>
      <w:r w:rsidRPr="003B3ECA">
        <w:rPr>
          <w:rFonts w:asciiTheme="minorHAnsi" w:hAnsiTheme="minorHAnsi" w:cstheme="minorHAnsi"/>
          <w:color w:val="000000"/>
          <w:sz w:val="22"/>
          <w:szCs w:val="22"/>
        </w:rPr>
        <w:t>centre</w:t>
      </w:r>
      <w:proofErr w:type="spellEnd"/>
      <w:r w:rsidRPr="003B3ECA">
        <w:rPr>
          <w:rFonts w:asciiTheme="minorHAnsi" w:hAnsiTheme="minorHAnsi" w:cstheme="minorHAnsi"/>
          <w:color w:val="000000"/>
          <w:sz w:val="22"/>
          <w:szCs w:val="22"/>
        </w:rPr>
        <w:t xml:space="preserve"> location.</w:t>
      </w:r>
    </w:p>
    <w:p w14:paraId="57D3BEBF"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Disaster Recovery location.</w:t>
      </w:r>
    </w:p>
    <w:p w14:paraId="71498DFC"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Backup strategy.</w:t>
      </w:r>
    </w:p>
    <w:p w14:paraId="2DD8EC44"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Retention policies.</w:t>
      </w:r>
    </w:p>
    <w:p w14:paraId="75ECBFF2"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Archival capabilities.</w:t>
      </w:r>
    </w:p>
    <w:p w14:paraId="168C9F8D"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export formats.</w:t>
      </w:r>
    </w:p>
    <w:p w14:paraId="2BD1A8C9"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storage platforms.</w:t>
      </w:r>
    </w:p>
    <w:p w14:paraId="2544E237"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5EA71E7D"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4C497854" w14:textId="77777777" w:rsidR="00FF2EF8" w:rsidRPr="003B3ECA" w:rsidRDefault="00FF2EF8" w:rsidP="008C3A39">
      <w:pPr>
        <w:rPr>
          <w:rFonts w:asciiTheme="minorHAnsi" w:hAnsiTheme="minorHAnsi" w:cstheme="minorHAnsi"/>
          <w:sz w:val="22"/>
          <w:szCs w:val="22"/>
        </w:rPr>
      </w:pPr>
    </w:p>
    <w:p w14:paraId="3999FCF7" w14:textId="5BB814ED" w:rsidR="00FF2EF8" w:rsidRPr="003B3ECA" w:rsidRDefault="00C41C41" w:rsidP="000E2704">
      <w:pPr>
        <w:pStyle w:val="Heading3"/>
        <w:numPr>
          <w:ilvl w:val="0"/>
          <w:numId w:val="0"/>
        </w:numPr>
        <w:spacing w:after="0"/>
        <w:rPr>
          <w:color w:val="000000"/>
        </w:rPr>
      </w:pPr>
      <w:bookmarkStart w:id="64" w:name="_Toc233645518"/>
      <w:r w:rsidRPr="003B3ECA">
        <w:rPr>
          <w:color w:val="000000"/>
        </w:rPr>
        <w:t>8</w:t>
      </w:r>
      <w:r w:rsidR="00FF2EF8" w:rsidRPr="003B3ECA">
        <w:rPr>
          <w:color w:val="000000"/>
        </w:rPr>
        <w:t>. Support, Operations &amp; Managed Services</w:t>
      </w:r>
      <w:bookmarkEnd w:id="64"/>
    </w:p>
    <w:p w14:paraId="288E6475" w14:textId="77777777" w:rsidR="0029041A" w:rsidRPr="003B3ECA" w:rsidRDefault="0029041A" w:rsidP="008C3A39">
      <w:pPr>
        <w:rPr>
          <w:rFonts w:asciiTheme="minorHAnsi" w:hAnsiTheme="minorHAnsi" w:cstheme="minorHAnsi"/>
          <w:b/>
          <w:sz w:val="22"/>
          <w:szCs w:val="22"/>
        </w:rPr>
      </w:pPr>
    </w:p>
    <w:p w14:paraId="638A7063"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selected vendor shall provide comprehensive implementation, operational support, customer success, and managed services throughout the contract period.</w:t>
      </w:r>
    </w:p>
    <w:p w14:paraId="51066BF1" w14:textId="77777777" w:rsidR="00FF2EF8" w:rsidRPr="003B3ECA" w:rsidRDefault="00FF2EF8" w:rsidP="008C3A39">
      <w:pPr>
        <w:rPr>
          <w:rFonts w:asciiTheme="minorHAnsi" w:hAnsiTheme="minorHAnsi" w:cstheme="minorHAnsi"/>
          <w:sz w:val="22"/>
          <w:szCs w:val="22"/>
        </w:rPr>
      </w:pPr>
    </w:p>
    <w:p w14:paraId="068D567B" w14:textId="15C9C055" w:rsidR="0029041A" w:rsidRPr="003B3ECA" w:rsidRDefault="00C41C41" w:rsidP="00666D50">
      <w:pPr>
        <w:pStyle w:val="Heading4"/>
        <w:numPr>
          <w:ilvl w:val="0"/>
          <w:numId w:val="0"/>
        </w:numPr>
        <w:ind w:left="864" w:hanging="864"/>
        <w:rPr>
          <w:rFonts w:cstheme="minorHAnsi"/>
        </w:rPr>
      </w:pPr>
      <w:r w:rsidRPr="003B3ECA">
        <w:rPr>
          <w:rFonts w:cstheme="minorHAnsi"/>
        </w:rPr>
        <w:t>8</w:t>
      </w:r>
      <w:r w:rsidR="00FF2EF8" w:rsidRPr="003B3ECA">
        <w:rPr>
          <w:rFonts w:cstheme="minorHAnsi"/>
        </w:rPr>
        <w:t>.1 Capability Requirements</w:t>
      </w:r>
    </w:p>
    <w:p w14:paraId="393E7517" w14:textId="7263E9B5" w:rsidR="0029041A" w:rsidRPr="003B3ECA" w:rsidRDefault="00FF2EF8" w:rsidP="00A172DE">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vendor should provide:</w:t>
      </w:r>
    </w:p>
    <w:p w14:paraId="08B98E32"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 Dedicated Project Manager.</w:t>
      </w:r>
    </w:p>
    <w:p w14:paraId="5190B774"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 Dedicated Solution Architect.</w:t>
      </w:r>
    </w:p>
    <w:p w14:paraId="37DACC2F"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8.1.3. Dedicated Technical Account Manager.</w:t>
      </w:r>
    </w:p>
    <w:p w14:paraId="5FD8084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8.1.4. Dedicated Customer Success Manager.</w:t>
      </w:r>
    </w:p>
    <w:p w14:paraId="7DC1960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8.1.5. 24×7 production support for Severity-1 incidents.</w:t>
      </w:r>
    </w:p>
    <w:p w14:paraId="06A48FE4"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8.1.6. Clearly defined Incident Response and Resolution SLAs.</w:t>
      </w:r>
    </w:p>
    <w:p w14:paraId="7230C41D"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8.1.7. Named escalation matrix.</w:t>
      </w:r>
    </w:p>
    <w:p w14:paraId="53E085C5"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8.1.8. Quarterly Business Reviews.</w:t>
      </w:r>
    </w:p>
    <w:p w14:paraId="6778AC82"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8.1.9. Periodic platform health assessments.</w:t>
      </w:r>
    </w:p>
    <w:p w14:paraId="1B7EDE2E"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8.1.10. Analytics maturity assessments.</w:t>
      </w:r>
    </w:p>
    <w:p w14:paraId="6D1E5437"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8.1.11. Performance optimization recommendations.</w:t>
      </w:r>
    </w:p>
    <w:p w14:paraId="3F91A316"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8.1.12. Release planning and upgrade advisory.</w:t>
      </w:r>
    </w:p>
    <w:p w14:paraId="512A6C6A"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8.1.13. Root Cause Analysis (RCA) for critical incidents.</w:t>
      </w:r>
    </w:p>
    <w:p w14:paraId="638E0E26"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8.1.14. Knowledge transfer to IndiGo teams.</w:t>
      </w:r>
    </w:p>
    <w:p w14:paraId="5BC1BA5E"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8.1.15. Administrator training.</w:t>
      </w:r>
    </w:p>
    <w:p w14:paraId="32179DF0"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8.1.16. Developer training.</w:t>
      </w:r>
    </w:p>
    <w:p w14:paraId="4F12C858"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8.1.17. Business user training.</w:t>
      </w:r>
    </w:p>
    <w:p w14:paraId="1E9CAEBD"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8.1.18. API and SDK implementation support.</w:t>
      </w:r>
    </w:p>
    <w:p w14:paraId="7BE8492C"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8.1.19. Event taxonomy advisory.</w:t>
      </w:r>
    </w:p>
    <w:p w14:paraId="194C05E3"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8.1.20. Product roadmap reviews.</w:t>
      </w:r>
    </w:p>
    <w:p w14:paraId="148A9455"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8.1.21. Adoption monitoring.</w:t>
      </w:r>
    </w:p>
    <w:p w14:paraId="2369439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8.1.22. Best practice recommendations.</w:t>
      </w:r>
    </w:p>
    <w:p w14:paraId="1851DE7B"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lastRenderedPageBreak/>
        <w:t>8.1.23. Proactive monitoring and issue prevention.</w:t>
      </w:r>
    </w:p>
    <w:p w14:paraId="17D0CF2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8.1.24. Support through Email, Portal, Telephone, and Collaboration platforms.</w:t>
      </w:r>
    </w:p>
    <w:p w14:paraId="40A6F28A"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8.1.25. Service reporting and governance meetings.</w:t>
      </w:r>
    </w:p>
    <w:p w14:paraId="18CA89CB" w14:textId="01AEC99F" w:rsidR="00A03070" w:rsidRPr="003B3ECA" w:rsidRDefault="00A03070" w:rsidP="00B40CF3">
      <w:pPr>
        <w:pStyle w:val="Heading5"/>
        <w:numPr>
          <w:ilvl w:val="0"/>
          <w:numId w:val="0"/>
        </w:numPr>
        <w:spacing w:after="0"/>
        <w:ind w:left="720"/>
        <w:rPr>
          <w:rFonts w:cstheme="minorHAnsi"/>
        </w:rPr>
      </w:pPr>
      <w:r w:rsidRPr="003B3ECA">
        <w:rPr>
          <w:rFonts w:cstheme="minorHAnsi"/>
        </w:rPr>
        <w:t>8.1.26. Transition and exit support at contract termination.</w:t>
      </w:r>
    </w:p>
    <w:p w14:paraId="36AF95B7"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30ECF44A" w14:textId="2B04AA6B" w:rsidR="0029041A" w:rsidRPr="003B3ECA" w:rsidRDefault="00C41C41" w:rsidP="008830A7">
      <w:pPr>
        <w:pStyle w:val="Heading4"/>
        <w:numPr>
          <w:ilvl w:val="0"/>
          <w:numId w:val="0"/>
        </w:numPr>
        <w:ind w:left="864" w:hanging="864"/>
        <w:rPr>
          <w:rFonts w:cstheme="minorHAnsi"/>
        </w:rPr>
      </w:pPr>
      <w:r w:rsidRPr="003B3ECA">
        <w:rPr>
          <w:rFonts w:cstheme="minorHAnsi"/>
        </w:rPr>
        <w:t>8</w:t>
      </w:r>
      <w:r w:rsidR="00FF2EF8" w:rsidRPr="003B3ECA">
        <w:rPr>
          <w:rFonts w:cstheme="minorHAnsi"/>
        </w:rPr>
        <w:t>.2 Use Case Demonstration</w:t>
      </w:r>
    </w:p>
    <w:p w14:paraId="52CF5DD1"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8.2.1. Demonstrate implementation governance.</w:t>
      </w:r>
    </w:p>
    <w:p w14:paraId="0783FB37"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8.2.3. Demonstrate quarterly business review.</w:t>
      </w:r>
    </w:p>
    <w:p w14:paraId="6D492A32"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8.2.4. Demonstrate incident management lifecycle.</w:t>
      </w:r>
    </w:p>
    <w:p w14:paraId="2AE4A95D"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8.2.5. Demonstrate RCA preparation.</w:t>
      </w:r>
    </w:p>
    <w:p w14:paraId="21422F87"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 xml:space="preserve">8.2.6. Demonstrate knowledge transfer </w:t>
      </w:r>
      <w:proofErr w:type="spellStart"/>
      <w:r w:rsidRPr="003B3ECA">
        <w:rPr>
          <w:rFonts w:cstheme="minorHAnsi"/>
        </w:rPr>
        <w:t>programme</w:t>
      </w:r>
      <w:proofErr w:type="spellEnd"/>
      <w:r w:rsidRPr="003B3ECA">
        <w:rPr>
          <w:rFonts w:cstheme="minorHAnsi"/>
        </w:rPr>
        <w:t>.</w:t>
      </w:r>
    </w:p>
    <w:p w14:paraId="03260040"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8.2.7. Demonstrate analytics maturity assessment.</w:t>
      </w:r>
    </w:p>
    <w:p w14:paraId="63E43F2F"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8.2.8. Demonstrate optimization workshop.</w:t>
      </w:r>
    </w:p>
    <w:p w14:paraId="4658E729"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8.2.9. Demonstrate service reporting.</w:t>
      </w:r>
    </w:p>
    <w:p w14:paraId="2DE4B302" w14:textId="5BA8EEC1" w:rsidR="00A03070" w:rsidRPr="003B3ECA" w:rsidRDefault="00A03070" w:rsidP="003138E6">
      <w:pPr>
        <w:pStyle w:val="Heading5"/>
        <w:numPr>
          <w:ilvl w:val="0"/>
          <w:numId w:val="0"/>
        </w:numPr>
        <w:spacing w:after="0"/>
        <w:ind w:left="720"/>
        <w:rPr>
          <w:rFonts w:cstheme="minorHAnsi"/>
        </w:rPr>
      </w:pPr>
      <w:r w:rsidRPr="003B3ECA">
        <w:rPr>
          <w:rFonts w:cstheme="minorHAnsi"/>
        </w:rPr>
        <w:t>8.2.10. Demonstrate transition support methodology.</w:t>
      </w:r>
    </w:p>
    <w:p w14:paraId="6DB59428" w14:textId="77777777" w:rsidR="00A03070" w:rsidRPr="003B3ECA" w:rsidRDefault="00A03070" w:rsidP="008C3A39">
      <w:pPr>
        <w:rPr>
          <w:rFonts w:asciiTheme="minorHAnsi" w:hAnsiTheme="minorHAnsi" w:cstheme="minorHAnsi"/>
          <w:sz w:val="22"/>
          <w:szCs w:val="22"/>
        </w:rPr>
      </w:pPr>
    </w:p>
    <w:p w14:paraId="59ACE8C6" w14:textId="77777777" w:rsidR="00FF2EF8" w:rsidRPr="003B3ECA" w:rsidRDefault="00FF2EF8" w:rsidP="008830A7">
      <w:pPr>
        <w:pStyle w:val="Heading4"/>
        <w:numPr>
          <w:ilvl w:val="0"/>
          <w:numId w:val="0"/>
        </w:numPr>
        <w:ind w:left="864" w:hanging="864"/>
        <w:rPr>
          <w:rFonts w:cstheme="minorHAnsi"/>
        </w:rPr>
      </w:pPr>
      <w:r w:rsidRPr="003B3ECA">
        <w:rPr>
          <w:rFonts w:cstheme="minorHAnsi"/>
        </w:rPr>
        <w:t>Provide</w:t>
      </w:r>
    </w:p>
    <w:p w14:paraId="596AC85F"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Implementation timeline.</w:t>
      </w:r>
    </w:p>
    <w:p w14:paraId="7095D98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Team structure.</w:t>
      </w:r>
    </w:p>
    <w:p w14:paraId="3FC7C56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 locations.</w:t>
      </w:r>
    </w:p>
    <w:p w14:paraId="6DED99E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 coverage.</w:t>
      </w:r>
    </w:p>
    <w:p w14:paraId="4F36DCD5"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Escalation matrix.</w:t>
      </w:r>
    </w:p>
    <w:p w14:paraId="06C2B904"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Incident SLAs.</w:t>
      </w:r>
    </w:p>
    <w:p w14:paraId="77407590"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Training methodology.</w:t>
      </w:r>
    </w:p>
    <w:p w14:paraId="7EEB0E78"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Product release frequency.</w:t>
      </w:r>
    </w:p>
    <w:p w14:paraId="1A9706D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Success model.</w:t>
      </w:r>
    </w:p>
    <w:p w14:paraId="2EEEE3BD"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Managed Services scope.</w:t>
      </w:r>
    </w:p>
    <w:p w14:paraId="1DA39DE2"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Post-Go-Live support model.</w:t>
      </w:r>
    </w:p>
    <w:p w14:paraId="28ECA0DF"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airline implementation.</w:t>
      </w:r>
    </w:p>
    <w:p w14:paraId="7EFCCEC6" w14:textId="77777777" w:rsidR="00FD1763"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578852DC" w14:textId="77777777" w:rsidR="00FD1763"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satisfaction metrics (CSAT/NPS).</w:t>
      </w:r>
      <w:r w:rsidR="00C076AD" w:rsidRPr="003B3ECA">
        <w:rPr>
          <w:rFonts w:asciiTheme="minorHAnsi" w:hAnsiTheme="minorHAnsi" w:cstheme="minorHAnsi"/>
          <w:color w:val="000000"/>
          <w:sz w:val="22"/>
          <w:szCs w:val="22"/>
        </w:rPr>
        <w:br/>
      </w:r>
    </w:p>
    <w:p w14:paraId="2FA87B05" w14:textId="199D9499" w:rsidR="00C076AD" w:rsidRPr="003B3ECA" w:rsidRDefault="00FD1763" w:rsidP="00502E84">
      <w:pPr>
        <w:pStyle w:val="Heading3"/>
        <w:numPr>
          <w:ilvl w:val="0"/>
          <w:numId w:val="0"/>
        </w:numPr>
        <w:spacing w:after="0"/>
        <w:rPr>
          <w:color w:val="000000"/>
        </w:rPr>
      </w:pPr>
      <w:bookmarkStart w:id="65" w:name="_Toc233645519"/>
      <w:r w:rsidRPr="003B3ECA">
        <w:rPr>
          <w:color w:val="000000"/>
        </w:rPr>
        <w:t xml:space="preserve">9. </w:t>
      </w:r>
      <w:r w:rsidR="00C076AD" w:rsidRPr="003B3ECA">
        <w:rPr>
          <w:color w:val="000000"/>
        </w:rPr>
        <w:t>Vendor References, Travel Expertise &amp; Proven Scale</w:t>
      </w:r>
      <w:bookmarkEnd w:id="65"/>
    </w:p>
    <w:p w14:paraId="7854D3BA" w14:textId="77777777" w:rsidR="0029041A" w:rsidRPr="003B3ECA" w:rsidRDefault="0029041A" w:rsidP="008C3A39">
      <w:pPr>
        <w:rPr>
          <w:rFonts w:asciiTheme="minorHAnsi" w:hAnsiTheme="minorHAnsi" w:cstheme="minorHAnsi"/>
          <w:color w:val="000000"/>
          <w:sz w:val="22"/>
          <w:szCs w:val="22"/>
        </w:rPr>
      </w:pPr>
    </w:p>
    <w:p w14:paraId="396E403E" w14:textId="7530BE13" w:rsidR="0029041A" w:rsidRPr="003B3ECA" w:rsidRDefault="00FD1763" w:rsidP="009B478D">
      <w:pPr>
        <w:pStyle w:val="Heading4"/>
        <w:numPr>
          <w:ilvl w:val="0"/>
          <w:numId w:val="0"/>
        </w:numPr>
        <w:ind w:left="864" w:hanging="864"/>
        <w:rPr>
          <w:rFonts w:cstheme="minorHAnsi"/>
        </w:rPr>
      </w:pPr>
      <w:r w:rsidRPr="003B3ECA">
        <w:rPr>
          <w:rFonts w:cstheme="minorHAnsi"/>
        </w:rPr>
        <w:t xml:space="preserve">9.1 </w:t>
      </w:r>
      <w:r w:rsidR="00C076AD" w:rsidRPr="003B3ECA">
        <w:rPr>
          <w:rFonts w:cstheme="minorHAnsi"/>
        </w:rPr>
        <w:t>Capability Requirements</w:t>
      </w:r>
    </w:p>
    <w:p w14:paraId="0E4B2413" w14:textId="7ED5257E" w:rsidR="00790120"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1</w:t>
      </w:r>
      <w:r w:rsidRPr="003B3ECA">
        <w:rPr>
          <w:rFonts w:cstheme="minorHAnsi"/>
        </w:rPr>
        <w:t>. Demonstrated experience in migration from Adobe analytics stack to other marketing and analytics platforms.</w:t>
      </w:r>
    </w:p>
    <w:p w14:paraId="73B39FB3" w14:textId="3CEF3D1E" w:rsidR="00790120"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2</w:t>
      </w:r>
      <w:r w:rsidRPr="003B3ECA">
        <w:rPr>
          <w:rFonts w:cstheme="minorHAnsi"/>
        </w:rPr>
        <w:t>. Demonstrated experience in airline analytics stack implementation and platform migration.</w:t>
      </w:r>
    </w:p>
    <w:p w14:paraId="4D029C13" w14:textId="7EB39DD6" w:rsidR="00790120"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3</w:t>
      </w:r>
      <w:r w:rsidRPr="003B3ECA">
        <w:rPr>
          <w:rFonts w:cstheme="minorHAnsi"/>
        </w:rPr>
        <w:t>. Demonstrated experience in managing Adobe Experience Cloud and other clickstream analytics platforms.</w:t>
      </w:r>
    </w:p>
    <w:p w14:paraId="5DD361D5" w14:textId="77777777" w:rsidR="000C70EB"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4</w:t>
      </w:r>
      <w:r w:rsidRPr="003B3ECA">
        <w:rPr>
          <w:rFonts w:cstheme="minorHAnsi"/>
        </w:rPr>
        <w:t>. Demonstrated experience in supporting and managing data lakes for clickstream analytics.</w:t>
      </w:r>
    </w:p>
    <w:p w14:paraId="05ECF1D4" w14:textId="3A5E56AB" w:rsidR="00C076AD" w:rsidRPr="003B3ECA" w:rsidRDefault="00FD1763"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4</w:t>
      </w:r>
      <w:r w:rsidRPr="003B3ECA">
        <w:rPr>
          <w:rFonts w:cstheme="minorHAnsi"/>
        </w:rPr>
        <w:t xml:space="preserve">. </w:t>
      </w:r>
      <w:r w:rsidR="00C076AD" w:rsidRPr="003B3ECA">
        <w:rPr>
          <w:rFonts w:cstheme="minorHAnsi"/>
        </w:rPr>
        <w:t>Demonstrated success supporting enterprise-scale experimentation and personalization programs.</w:t>
      </w:r>
    </w:p>
    <w:p w14:paraId="6E060E2E" w14:textId="514F6E6F" w:rsidR="00C076AD" w:rsidRPr="003B3ECA" w:rsidRDefault="00FD1763" w:rsidP="00474CCD">
      <w:pPr>
        <w:pStyle w:val="Heading5"/>
        <w:numPr>
          <w:ilvl w:val="0"/>
          <w:numId w:val="0"/>
        </w:numPr>
        <w:spacing w:after="0"/>
        <w:ind w:left="720"/>
        <w:rPr>
          <w:rFonts w:cstheme="minorHAnsi"/>
        </w:rPr>
      </w:pPr>
      <w:r w:rsidRPr="003B3ECA">
        <w:rPr>
          <w:rFonts w:cstheme="minorHAnsi"/>
        </w:rPr>
        <w:t>9</w:t>
      </w:r>
      <w:r w:rsidR="00C076AD" w:rsidRPr="003B3ECA">
        <w:rPr>
          <w:rFonts w:cstheme="minorHAnsi"/>
        </w:rPr>
        <w:t>.</w:t>
      </w:r>
      <w:r w:rsidRPr="003B3ECA">
        <w:rPr>
          <w:rFonts w:cstheme="minorHAnsi"/>
        </w:rPr>
        <w:t>1.</w:t>
      </w:r>
      <w:r w:rsidR="000C70EB" w:rsidRPr="003B3ECA">
        <w:rPr>
          <w:rFonts w:cstheme="minorHAnsi"/>
        </w:rPr>
        <w:t>5</w:t>
      </w:r>
      <w:r w:rsidRPr="003B3ECA">
        <w:rPr>
          <w:rFonts w:cstheme="minorHAnsi"/>
        </w:rPr>
        <w:t>.</w:t>
      </w:r>
      <w:r w:rsidR="00C076AD" w:rsidRPr="003B3ECA">
        <w:rPr>
          <w:rFonts w:cstheme="minorHAnsi"/>
        </w:rPr>
        <w:t xml:space="preserve"> Demonstrated experience within airline, OTA, hospitality, travel, mobility or large-scale e-commerce industries.</w:t>
      </w:r>
    </w:p>
    <w:p w14:paraId="795AF571" w14:textId="66735C82" w:rsidR="00C076AD" w:rsidRPr="003B3ECA" w:rsidRDefault="00FD1763" w:rsidP="00474CCD">
      <w:pPr>
        <w:pStyle w:val="Heading5"/>
        <w:numPr>
          <w:ilvl w:val="0"/>
          <w:numId w:val="0"/>
        </w:numPr>
        <w:spacing w:after="0"/>
        <w:ind w:left="720"/>
        <w:rPr>
          <w:rFonts w:cstheme="minorHAnsi"/>
        </w:rPr>
      </w:pPr>
      <w:r w:rsidRPr="003B3ECA">
        <w:rPr>
          <w:rFonts w:cstheme="minorHAnsi"/>
        </w:rPr>
        <w:t>9</w:t>
      </w:r>
      <w:r w:rsidR="00C076AD" w:rsidRPr="003B3ECA">
        <w:rPr>
          <w:rFonts w:cstheme="minorHAnsi"/>
        </w:rPr>
        <w:t>.</w:t>
      </w:r>
      <w:r w:rsidRPr="003B3ECA">
        <w:rPr>
          <w:rFonts w:cstheme="minorHAnsi"/>
        </w:rPr>
        <w:t>1.</w:t>
      </w:r>
      <w:r w:rsidR="000C70EB" w:rsidRPr="003B3ECA">
        <w:rPr>
          <w:rFonts w:cstheme="minorHAnsi"/>
        </w:rPr>
        <w:t>6</w:t>
      </w:r>
      <w:r w:rsidRPr="003B3ECA">
        <w:rPr>
          <w:rFonts w:cstheme="minorHAnsi"/>
        </w:rPr>
        <w:t>.</w:t>
      </w:r>
      <w:r w:rsidR="00C076AD" w:rsidRPr="003B3ECA">
        <w:rPr>
          <w:rFonts w:cstheme="minorHAnsi"/>
        </w:rPr>
        <w:t xml:space="preserve"> Demonstrated ability to support high-volume D2C businesses.</w:t>
      </w:r>
    </w:p>
    <w:p w14:paraId="78EC2E57" w14:textId="77777777" w:rsidR="0029041A" w:rsidRPr="003B3ECA" w:rsidRDefault="0029041A" w:rsidP="008C3A39">
      <w:pPr>
        <w:rPr>
          <w:rFonts w:asciiTheme="minorHAnsi" w:hAnsiTheme="minorHAnsi" w:cstheme="minorHAnsi"/>
          <w:color w:val="000000"/>
          <w:sz w:val="22"/>
          <w:szCs w:val="22"/>
        </w:rPr>
      </w:pPr>
    </w:p>
    <w:p w14:paraId="3186DE46" w14:textId="1E3289B5" w:rsidR="00C076AD" w:rsidRPr="003B3ECA" w:rsidRDefault="00FD1763" w:rsidP="009B478D">
      <w:pPr>
        <w:pStyle w:val="Heading4"/>
        <w:numPr>
          <w:ilvl w:val="0"/>
          <w:numId w:val="0"/>
        </w:numPr>
        <w:ind w:left="864" w:hanging="864"/>
        <w:rPr>
          <w:rFonts w:cstheme="minorHAnsi"/>
        </w:rPr>
      </w:pPr>
      <w:r w:rsidRPr="003B3ECA">
        <w:rPr>
          <w:rFonts w:cstheme="minorHAnsi"/>
        </w:rPr>
        <w:lastRenderedPageBreak/>
        <w:t xml:space="preserve">9.2 </w:t>
      </w:r>
      <w:r w:rsidR="00C076AD" w:rsidRPr="003B3ECA">
        <w:rPr>
          <w:rFonts w:cstheme="minorHAnsi"/>
        </w:rPr>
        <w:t>Use Case Demonstration</w:t>
      </w:r>
    </w:p>
    <w:p w14:paraId="1E09DE67" w14:textId="6203723E" w:rsidR="00C076AD" w:rsidRPr="003B3ECA" w:rsidRDefault="00FD1763" w:rsidP="0060765D">
      <w:pPr>
        <w:pStyle w:val="Heading5"/>
        <w:numPr>
          <w:ilvl w:val="0"/>
          <w:numId w:val="0"/>
        </w:numPr>
        <w:spacing w:after="0"/>
        <w:ind w:left="720"/>
        <w:rPr>
          <w:rFonts w:cstheme="minorHAnsi"/>
        </w:rPr>
      </w:pPr>
      <w:r w:rsidRPr="003B3ECA">
        <w:rPr>
          <w:rFonts w:cstheme="minorHAnsi"/>
        </w:rPr>
        <w:t>9</w:t>
      </w:r>
      <w:r w:rsidR="00C076AD" w:rsidRPr="003B3ECA">
        <w:rPr>
          <w:rFonts w:cstheme="minorHAnsi"/>
        </w:rPr>
        <w:t>.</w:t>
      </w:r>
      <w:r w:rsidRPr="003B3ECA">
        <w:rPr>
          <w:rFonts w:cstheme="minorHAnsi"/>
        </w:rPr>
        <w:t>2.1.</w:t>
      </w:r>
      <w:r w:rsidR="00C076AD" w:rsidRPr="003B3ECA">
        <w:rPr>
          <w:rFonts w:cstheme="minorHAnsi"/>
        </w:rPr>
        <w:t xml:space="preserve"> Provide top 5 enterprise customers.</w:t>
      </w:r>
    </w:p>
    <w:p w14:paraId="7BA5C704" w14:textId="2C884B4E" w:rsidR="00C076AD" w:rsidRPr="003B3ECA" w:rsidRDefault="00FD1763" w:rsidP="0060765D">
      <w:pPr>
        <w:pStyle w:val="Heading5"/>
        <w:numPr>
          <w:ilvl w:val="0"/>
          <w:numId w:val="0"/>
        </w:numPr>
        <w:spacing w:after="0"/>
        <w:ind w:left="720"/>
        <w:rPr>
          <w:rFonts w:cstheme="minorHAnsi"/>
        </w:rPr>
      </w:pPr>
      <w:r w:rsidRPr="003B3ECA">
        <w:rPr>
          <w:rFonts w:cstheme="minorHAnsi"/>
        </w:rPr>
        <w:t>9.2.2.</w:t>
      </w:r>
      <w:r w:rsidR="00C076AD" w:rsidRPr="003B3ECA">
        <w:rPr>
          <w:rFonts w:cstheme="minorHAnsi"/>
        </w:rPr>
        <w:t xml:space="preserve"> Provide airline, OTA, travel or hospitality references.</w:t>
      </w:r>
    </w:p>
    <w:p w14:paraId="21D0EE19" w14:textId="2E4BC9C5"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9.2.3. </w:t>
      </w:r>
      <w:r w:rsidR="00C076AD" w:rsidRPr="003B3ECA">
        <w:rPr>
          <w:rFonts w:cstheme="minorHAnsi"/>
        </w:rPr>
        <w:t xml:space="preserve"> Provide measurable business outcomes delivered.</w:t>
      </w:r>
    </w:p>
    <w:p w14:paraId="674B027B" w14:textId="4D9D7E52"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9.2.4. </w:t>
      </w:r>
      <w:r w:rsidR="00C076AD" w:rsidRPr="003B3ECA">
        <w:rPr>
          <w:rFonts w:cstheme="minorHAnsi"/>
        </w:rPr>
        <w:t>Provide average implementation timelines.</w:t>
      </w:r>
    </w:p>
    <w:p w14:paraId="43AB1AE0" w14:textId="0239AA69" w:rsidR="00C076AD" w:rsidRPr="003B3ECA" w:rsidRDefault="00FD1763" w:rsidP="0060765D">
      <w:pPr>
        <w:pStyle w:val="Heading5"/>
        <w:numPr>
          <w:ilvl w:val="0"/>
          <w:numId w:val="0"/>
        </w:numPr>
        <w:spacing w:after="0"/>
        <w:ind w:left="720"/>
        <w:rPr>
          <w:rFonts w:cstheme="minorHAnsi"/>
        </w:rPr>
      </w:pPr>
      <w:r w:rsidRPr="003B3ECA">
        <w:rPr>
          <w:rFonts w:cstheme="minorHAnsi"/>
        </w:rPr>
        <w:t>9.2.5.</w:t>
      </w:r>
      <w:r w:rsidR="00C076AD" w:rsidRPr="003B3ECA">
        <w:rPr>
          <w:rFonts w:cstheme="minorHAnsi"/>
        </w:rPr>
        <w:t xml:space="preserve"> Provide largest deployment supported.</w:t>
      </w:r>
    </w:p>
    <w:p w14:paraId="1632D653" w14:textId="5778128E"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9.2.6. </w:t>
      </w:r>
      <w:r w:rsidR="00C076AD" w:rsidRPr="003B3ECA">
        <w:rPr>
          <w:rFonts w:cstheme="minorHAnsi"/>
        </w:rPr>
        <w:t>Provide annual personalization volume delivered.</w:t>
      </w:r>
    </w:p>
    <w:p w14:paraId="3754E48D" w14:textId="167918BB"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9.2.7. </w:t>
      </w:r>
      <w:r w:rsidR="00C076AD" w:rsidRPr="003B3ECA">
        <w:rPr>
          <w:rFonts w:cstheme="minorHAnsi"/>
        </w:rPr>
        <w:t>Provide annual experimentation volume delivered.</w:t>
      </w:r>
    </w:p>
    <w:p w14:paraId="4ED0CA1E" w14:textId="10CCF6C9"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9.2.8. </w:t>
      </w:r>
      <w:r w:rsidR="00C076AD" w:rsidRPr="003B3ECA">
        <w:rPr>
          <w:rFonts w:cstheme="minorHAnsi"/>
        </w:rPr>
        <w:t>Provide at least 3 customer references available for reference checks.</w:t>
      </w:r>
    </w:p>
    <w:p w14:paraId="0D3FEDE5" w14:textId="22855CF3" w:rsidR="00FF2EF8" w:rsidRPr="003B3ECA" w:rsidRDefault="00FD1763" w:rsidP="0060765D">
      <w:pPr>
        <w:pStyle w:val="Heading5"/>
        <w:numPr>
          <w:ilvl w:val="0"/>
          <w:numId w:val="0"/>
        </w:numPr>
        <w:spacing w:after="0"/>
        <w:ind w:left="720"/>
        <w:rPr>
          <w:rFonts w:cstheme="minorHAnsi"/>
        </w:rPr>
      </w:pPr>
      <w:r w:rsidRPr="003B3ECA">
        <w:rPr>
          <w:rFonts w:cstheme="minorHAnsi"/>
        </w:rPr>
        <w:t xml:space="preserve">9.2.9. </w:t>
      </w:r>
      <w:r w:rsidR="00C076AD" w:rsidRPr="003B3ECA">
        <w:rPr>
          <w:rFonts w:cstheme="minorHAnsi"/>
        </w:rPr>
        <w:t>Describe implementation approach, onboarding methodology and customer success model</w:t>
      </w:r>
    </w:p>
    <w:p w14:paraId="1D82958B" w14:textId="77777777" w:rsidR="00A65AD2" w:rsidRPr="003B3ECA" w:rsidRDefault="00A65AD2" w:rsidP="008C3A39">
      <w:pPr>
        <w:rPr>
          <w:rFonts w:asciiTheme="minorHAnsi" w:hAnsiTheme="minorHAnsi" w:cstheme="minorHAnsi"/>
          <w:sz w:val="22"/>
          <w:szCs w:val="22"/>
        </w:rPr>
      </w:pPr>
    </w:p>
    <w:p w14:paraId="35AFA860" w14:textId="0CA1E678" w:rsidR="00A65AD2" w:rsidRPr="003B3ECA" w:rsidRDefault="00A65AD2" w:rsidP="00576CBD">
      <w:pPr>
        <w:pStyle w:val="Style1"/>
        <w:rPr>
          <w:rFonts w:cstheme="minorHAnsi"/>
        </w:rPr>
      </w:pPr>
      <w:bookmarkStart w:id="66" w:name="_Toc140079252"/>
      <w:bookmarkStart w:id="67" w:name="_Toc140079261"/>
      <w:bookmarkStart w:id="68" w:name="_Toc140079373"/>
      <w:bookmarkStart w:id="69" w:name="_Toc140079374"/>
      <w:bookmarkStart w:id="70" w:name="_Toc140079375"/>
      <w:bookmarkStart w:id="71" w:name="_Toc140079376"/>
      <w:bookmarkStart w:id="72" w:name="_Toc140079377"/>
      <w:bookmarkStart w:id="73" w:name="_Toc140079378"/>
      <w:bookmarkStart w:id="74" w:name="_Toc140079379"/>
      <w:bookmarkStart w:id="75" w:name="_Toc140079380"/>
      <w:bookmarkStart w:id="76" w:name="_Toc140079381"/>
      <w:bookmarkStart w:id="77" w:name="_Toc140079382"/>
      <w:bookmarkStart w:id="78" w:name="_Toc140079383"/>
      <w:bookmarkStart w:id="79" w:name="_Toc140079384"/>
      <w:bookmarkStart w:id="80" w:name="_Toc140079385"/>
      <w:bookmarkStart w:id="81" w:name="_Toc140079386"/>
      <w:bookmarkStart w:id="82" w:name="_Toc140079387"/>
      <w:bookmarkStart w:id="83" w:name="_Toc140079388"/>
      <w:bookmarkStart w:id="84" w:name="_Toc140079389"/>
      <w:bookmarkStart w:id="85" w:name="_Toc140079390"/>
      <w:bookmarkStart w:id="86" w:name="_Toc140079391"/>
      <w:bookmarkStart w:id="87" w:name="_Toc140079392"/>
      <w:bookmarkStart w:id="88" w:name="_Toc140079393"/>
      <w:bookmarkStart w:id="89" w:name="_Toc140079394"/>
      <w:bookmarkStart w:id="90" w:name="_Toc140079395"/>
      <w:bookmarkStart w:id="91" w:name="_Toc125042128"/>
      <w:bookmarkStart w:id="92" w:name="_Toc140736496"/>
      <w:bookmarkStart w:id="93" w:name="_Toc233645520"/>
      <w:bookmarkEnd w:id="24"/>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3B3ECA">
        <w:rPr>
          <w:rFonts w:cstheme="minorHAnsi"/>
        </w:rPr>
        <w:t>Vendor Capability and Information solicited.</w:t>
      </w:r>
      <w:bookmarkEnd w:id="91"/>
      <w:bookmarkEnd w:id="92"/>
      <w:bookmarkEnd w:id="93"/>
    </w:p>
    <w:p w14:paraId="2EDB2B2A" w14:textId="77777777" w:rsidR="00A65AD2" w:rsidRPr="003B3ECA" w:rsidRDefault="00A65AD2"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Pr="003B3ECA" w:rsidRDefault="00A65AD2" w:rsidP="008C3A39">
      <w:pPr>
        <w:pStyle w:val="p1"/>
        <w:jc w:val="both"/>
        <w:rPr>
          <w:rFonts w:asciiTheme="minorHAnsi" w:hAnsiTheme="minorHAnsi" w:cstheme="minorHAnsi"/>
          <w:color w:val="000000" w:themeColor="text1"/>
        </w:rPr>
      </w:pPr>
    </w:p>
    <w:p w14:paraId="75768ED7" w14:textId="77777777" w:rsidR="00A65AD2" w:rsidRPr="003B3ECA" w:rsidRDefault="00A65AD2">
      <w:pPr>
        <w:pStyle w:val="p1"/>
        <w:numPr>
          <w:ilvl w:val="0"/>
          <w:numId w:val="15"/>
        </w:numPr>
        <w:jc w:val="both"/>
        <w:rPr>
          <w:rFonts w:asciiTheme="minorHAnsi" w:hAnsiTheme="minorHAnsi" w:cstheme="minorHAnsi"/>
          <w:color w:val="000000" w:themeColor="text1"/>
        </w:rPr>
      </w:pPr>
      <w:r w:rsidRPr="003B3ECA">
        <w:rPr>
          <w:rFonts w:asciiTheme="minorHAnsi" w:hAnsiTheme="minorHAnsi" w:cstheme="minorHAnsi"/>
          <w:b/>
          <w:bCs/>
          <w:color w:val="000000" w:themeColor="text1"/>
        </w:rPr>
        <w:t>Non-Commercial</w:t>
      </w:r>
    </w:p>
    <w:p w14:paraId="3DFB3E4E" w14:textId="77777777" w:rsidR="00566386" w:rsidRPr="003B3ECA" w:rsidRDefault="00566386" w:rsidP="008C3A39">
      <w:pPr>
        <w:pStyle w:val="p1"/>
        <w:jc w:val="both"/>
        <w:rPr>
          <w:rFonts w:asciiTheme="minorHAnsi" w:hAnsiTheme="minorHAnsi" w:cstheme="minorHAnsi"/>
          <w:b/>
          <w:color w:val="000000" w:themeColor="text1"/>
        </w:rPr>
      </w:pPr>
      <w:r w:rsidRPr="003B3ECA">
        <w:rPr>
          <w:rFonts w:asciiTheme="minorHAnsi" w:hAnsiTheme="minorHAnsi" w:cstheme="minorHAnsi"/>
          <w:b/>
          <w:color w:val="000000" w:themeColor="text1"/>
        </w:rPr>
        <w:t>Vendor should provide:</w:t>
      </w:r>
    </w:p>
    <w:p w14:paraId="6A920156"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Corporate profile</w:t>
      </w:r>
    </w:p>
    <w:p w14:paraId="7E4A399F"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Years in business</w:t>
      </w:r>
    </w:p>
    <w:p w14:paraId="009192DC"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Global presence</w:t>
      </w:r>
    </w:p>
    <w:p w14:paraId="6BBBAC67"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Airline industry experience</w:t>
      </w:r>
    </w:p>
    <w:p w14:paraId="19D1EB40"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Similar enterprise implementations</w:t>
      </w:r>
    </w:p>
    <w:p w14:paraId="253AB09F"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Client references</w:t>
      </w:r>
    </w:p>
    <w:p w14:paraId="57968A58"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Financial stability</w:t>
      </w:r>
    </w:p>
    <w:p w14:paraId="45462FDB"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Product certifications</w:t>
      </w:r>
    </w:p>
    <w:p w14:paraId="30A6AEE4"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Security certifications</w:t>
      </w:r>
    </w:p>
    <w:p w14:paraId="6052B608" w14:textId="047BB999" w:rsidR="00A65AD2"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Support organization structure</w:t>
      </w:r>
    </w:p>
    <w:p w14:paraId="198BC99F" w14:textId="77777777" w:rsidR="00566386" w:rsidRPr="003B3ECA" w:rsidRDefault="00566386" w:rsidP="008C3A39">
      <w:pPr>
        <w:pStyle w:val="p1"/>
        <w:jc w:val="both"/>
        <w:rPr>
          <w:rFonts w:asciiTheme="minorHAnsi" w:hAnsiTheme="minorHAnsi" w:cstheme="minorHAnsi"/>
          <w:color w:val="000000" w:themeColor="text1"/>
          <w:highlight w:val="yellow"/>
        </w:rPr>
      </w:pPr>
    </w:p>
    <w:p w14:paraId="601E2859" w14:textId="77777777" w:rsidR="00A65AD2" w:rsidRPr="003B3ECA" w:rsidRDefault="00A65AD2">
      <w:pPr>
        <w:pStyle w:val="p1"/>
        <w:numPr>
          <w:ilvl w:val="0"/>
          <w:numId w:val="15"/>
        </w:numPr>
        <w:jc w:val="both"/>
        <w:rPr>
          <w:rFonts w:asciiTheme="minorHAnsi" w:hAnsiTheme="minorHAnsi" w:cstheme="minorHAnsi"/>
          <w:color w:val="000000" w:themeColor="text1"/>
        </w:rPr>
      </w:pPr>
      <w:r w:rsidRPr="003B3ECA">
        <w:rPr>
          <w:rFonts w:asciiTheme="minorHAnsi" w:hAnsiTheme="minorHAnsi" w:cstheme="minorHAnsi"/>
          <w:b/>
          <w:bCs/>
          <w:color w:val="000000" w:themeColor="text1"/>
        </w:rPr>
        <w:t>Product Roadmap</w:t>
      </w:r>
    </w:p>
    <w:p w14:paraId="6440CC5C"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Vendor should provide a three-year roadmap covering:</w:t>
      </w:r>
    </w:p>
    <w:p w14:paraId="24ECDC43"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Planned product enhancements</w:t>
      </w:r>
    </w:p>
    <w:p w14:paraId="2DCAACF7"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Artificial Intelligence capabilities</w:t>
      </w:r>
    </w:p>
    <w:p w14:paraId="535A432A"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Analytics innovation</w:t>
      </w:r>
    </w:p>
    <w:p w14:paraId="48CF8E61"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Integration strategy</w:t>
      </w:r>
    </w:p>
    <w:p w14:paraId="5D95FD32"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Scalability improvements</w:t>
      </w:r>
    </w:p>
    <w:p w14:paraId="5E1F5ED3"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Backward compatibility</w:t>
      </w:r>
    </w:p>
    <w:p w14:paraId="7485A18F"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Long-term support commitment</w:t>
      </w:r>
    </w:p>
    <w:p w14:paraId="7FFEB732" w14:textId="2A5386EB" w:rsidR="00A65AD2"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Vendor should identify roadmap items that are currently available, planned, or under development.</w:t>
      </w:r>
    </w:p>
    <w:p w14:paraId="616BB697" w14:textId="77777777" w:rsidR="00566386" w:rsidRPr="003B3ECA" w:rsidRDefault="00566386" w:rsidP="008C3A39">
      <w:pPr>
        <w:pStyle w:val="p1"/>
        <w:jc w:val="both"/>
        <w:rPr>
          <w:rFonts w:asciiTheme="minorHAnsi" w:hAnsiTheme="minorHAnsi" w:cstheme="minorHAnsi"/>
          <w:color w:val="000000" w:themeColor="text1"/>
        </w:rPr>
      </w:pPr>
    </w:p>
    <w:p w14:paraId="69C6E356" w14:textId="77777777" w:rsidR="00A65AD2" w:rsidRPr="003B3ECA" w:rsidRDefault="00A65AD2">
      <w:pPr>
        <w:pStyle w:val="p1"/>
        <w:numPr>
          <w:ilvl w:val="0"/>
          <w:numId w:val="15"/>
        </w:numPr>
        <w:jc w:val="both"/>
        <w:rPr>
          <w:rFonts w:asciiTheme="minorHAnsi" w:hAnsiTheme="minorHAnsi" w:cstheme="minorHAnsi"/>
          <w:b/>
          <w:bCs/>
          <w:color w:val="000000" w:themeColor="text1"/>
        </w:rPr>
      </w:pPr>
      <w:r w:rsidRPr="003B3ECA">
        <w:rPr>
          <w:rFonts w:asciiTheme="minorHAnsi" w:hAnsiTheme="minorHAnsi" w:cstheme="minorHAnsi"/>
          <w:b/>
          <w:bCs/>
          <w:color w:val="000000" w:themeColor="text1"/>
        </w:rPr>
        <w:t xml:space="preserve">Project Governance and Methodology – </w:t>
      </w:r>
      <w:r w:rsidRPr="003B3ECA">
        <w:rPr>
          <w:rFonts w:asciiTheme="minorHAnsi" w:hAnsiTheme="minorHAnsi" w:cstheme="minorHAnsi"/>
          <w:color w:val="000000" w:themeColor="text1"/>
        </w:rPr>
        <w:t>Please share details.</w:t>
      </w:r>
    </w:p>
    <w:p w14:paraId="0E0C42EC" w14:textId="77777777" w:rsidR="00A65AD2" w:rsidRPr="003B3ECA" w:rsidRDefault="00A65AD2">
      <w:pPr>
        <w:pStyle w:val="p1"/>
        <w:numPr>
          <w:ilvl w:val="0"/>
          <w:numId w:val="15"/>
        </w:numPr>
        <w:jc w:val="both"/>
        <w:rPr>
          <w:rFonts w:asciiTheme="minorHAnsi" w:hAnsiTheme="minorHAnsi" w:cstheme="minorHAnsi"/>
        </w:rPr>
      </w:pPr>
      <w:r w:rsidRPr="003B3ECA">
        <w:rPr>
          <w:rFonts w:asciiTheme="minorHAnsi" w:hAnsiTheme="minorHAnsi" w:cstheme="minorHAnsi"/>
          <w:b/>
          <w:bCs/>
          <w:color w:val="000000" w:themeColor="text1"/>
        </w:rPr>
        <w:t xml:space="preserve">High Level Implementation Plan – </w:t>
      </w:r>
      <w:r w:rsidRPr="003B3ECA">
        <w:rPr>
          <w:rFonts w:asciiTheme="minorHAnsi" w:hAnsiTheme="minorHAnsi" w:cstheme="minorHAnsi"/>
          <w:color w:val="000000" w:themeColor="text1"/>
        </w:rPr>
        <w:t>Please share the plan.</w:t>
      </w:r>
    </w:p>
    <w:p w14:paraId="4305DA28" w14:textId="2C62BE77" w:rsidR="00116C26" w:rsidRPr="003B3ECA" w:rsidRDefault="00116C26" w:rsidP="002E6727">
      <w:pPr>
        <w:rPr>
          <w:rFonts w:asciiTheme="minorHAnsi" w:hAnsiTheme="minorHAnsi" w:cstheme="minorHAnsi"/>
          <w:sz w:val="22"/>
          <w:szCs w:val="22"/>
        </w:rPr>
      </w:pPr>
      <w:bookmarkStart w:id="94" w:name="_Toc140736497"/>
    </w:p>
    <w:p w14:paraId="3A40B457" w14:textId="77777777" w:rsidR="002E6727" w:rsidRPr="003B3ECA" w:rsidRDefault="002E6727" w:rsidP="002E6727">
      <w:pPr>
        <w:rPr>
          <w:rFonts w:asciiTheme="minorHAnsi" w:hAnsiTheme="minorHAnsi" w:cstheme="minorHAnsi"/>
        </w:rPr>
      </w:pPr>
    </w:p>
    <w:p w14:paraId="6EFDD8B6" w14:textId="77777777" w:rsidR="00A65AD2" w:rsidRPr="003B3ECA" w:rsidRDefault="00A65AD2" w:rsidP="00181DCE">
      <w:pPr>
        <w:pStyle w:val="Style1"/>
        <w:rPr>
          <w:rFonts w:cstheme="minorHAnsi"/>
        </w:rPr>
      </w:pPr>
      <w:bookmarkStart w:id="95" w:name="_Toc233645521"/>
      <w:r w:rsidRPr="003B3ECA">
        <w:rPr>
          <w:rFonts w:cstheme="minorHAnsi"/>
        </w:rPr>
        <w:t>RFP MILESTONES:</w:t>
      </w:r>
      <w:bookmarkEnd w:id="94"/>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3B3ECA" w14:paraId="0F4B17AA" w14:textId="77777777" w:rsidTr="00861C7D">
        <w:trPr>
          <w:trHeight w:val="206"/>
        </w:trPr>
        <w:tc>
          <w:tcPr>
            <w:tcW w:w="4855" w:type="dxa"/>
            <w:tcMar>
              <w:top w:w="0" w:type="dxa"/>
              <w:left w:w="108" w:type="dxa"/>
              <w:bottom w:w="0" w:type="dxa"/>
              <w:right w:w="108" w:type="dxa"/>
            </w:tcMar>
            <w:hideMark/>
          </w:tcPr>
          <w:p w14:paraId="1B6FB029"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Acknowledgement of RFP</w:t>
            </w:r>
          </w:p>
        </w:tc>
        <w:tc>
          <w:tcPr>
            <w:tcW w:w="3571" w:type="dxa"/>
            <w:shd w:val="clear" w:color="auto" w:fill="FFFF00"/>
            <w:tcMar>
              <w:top w:w="0" w:type="dxa"/>
              <w:left w:w="108" w:type="dxa"/>
              <w:bottom w:w="0" w:type="dxa"/>
              <w:right w:w="108" w:type="dxa"/>
            </w:tcMar>
          </w:tcPr>
          <w:p w14:paraId="26C5DA0E" w14:textId="37D0EDCF" w:rsidR="00A65AD2" w:rsidRPr="003B3ECA" w:rsidRDefault="00ED3509" w:rsidP="008C3A39">
            <w:pPr>
              <w:jc w:val="both"/>
              <w:rPr>
                <w:rFonts w:asciiTheme="minorHAnsi" w:hAnsiTheme="minorHAnsi" w:cstheme="minorHAnsi"/>
                <w:b/>
                <w:bCs/>
                <w:sz w:val="22"/>
                <w:szCs w:val="22"/>
              </w:rPr>
            </w:pPr>
            <w:r>
              <w:t>09-Jul-26</w:t>
            </w:r>
          </w:p>
        </w:tc>
      </w:tr>
      <w:tr w:rsidR="00A65AD2" w:rsidRPr="003B3ECA" w14:paraId="1B11A858" w14:textId="77777777" w:rsidTr="00861C7D">
        <w:trPr>
          <w:trHeight w:val="206"/>
        </w:trPr>
        <w:tc>
          <w:tcPr>
            <w:tcW w:w="4855" w:type="dxa"/>
            <w:tcMar>
              <w:top w:w="0" w:type="dxa"/>
              <w:left w:w="108" w:type="dxa"/>
              <w:bottom w:w="0" w:type="dxa"/>
              <w:right w:w="108" w:type="dxa"/>
            </w:tcMar>
            <w:hideMark/>
          </w:tcPr>
          <w:p w14:paraId="4ED7A0A9"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Submission of queries</w:t>
            </w:r>
          </w:p>
        </w:tc>
        <w:tc>
          <w:tcPr>
            <w:tcW w:w="3571" w:type="dxa"/>
            <w:shd w:val="clear" w:color="auto" w:fill="FFFF00"/>
            <w:tcMar>
              <w:top w:w="0" w:type="dxa"/>
              <w:left w:w="108" w:type="dxa"/>
              <w:bottom w:w="0" w:type="dxa"/>
              <w:right w:w="108" w:type="dxa"/>
            </w:tcMar>
          </w:tcPr>
          <w:p w14:paraId="413B4D4F" w14:textId="04C05BF9" w:rsidR="00A65AD2" w:rsidRPr="003B3ECA" w:rsidRDefault="00ED3509" w:rsidP="008C3A39">
            <w:pPr>
              <w:jc w:val="both"/>
              <w:rPr>
                <w:rFonts w:asciiTheme="minorHAnsi" w:hAnsiTheme="minorHAnsi" w:cstheme="minorHAnsi"/>
                <w:b/>
                <w:bCs/>
                <w:sz w:val="22"/>
                <w:szCs w:val="22"/>
              </w:rPr>
            </w:pPr>
            <w:r>
              <w:t>16-Jul-26</w:t>
            </w:r>
          </w:p>
        </w:tc>
      </w:tr>
      <w:tr w:rsidR="00A65AD2" w:rsidRPr="003B3ECA" w14:paraId="29F2580E" w14:textId="77777777" w:rsidTr="00861C7D">
        <w:trPr>
          <w:trHeight w:val="206"/>
        </w:trPr>
        <w:tc>
          <w:tcPr>
            <w:tcW w:w="4855" w:type="dxa"/>
            <w:tcMar>
              <w:top w:w="0" w:type="dxa"/>
              <w:left w:w="108" w:type="dxa"/>
              <w:bottom w:w="0" w:type="dxa"/>
              <w:right w:w="108" w:type="dxa"/>
            </w:tcMar>
          </w:tcPr>
          <w:p w14:paraId="0F73E6E1"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Query Resolution</w:t>
            </w:r>
          </w:p>
        </w:tc>
        <w:tc>
          <w:tcPr>
            <w:tcW w:w="3571" w:type="dxa"/>
            <w:shd w:val="clear" w:color="auto" w:fill="FFFF00"/>
            <w:tcMar>
              <w:top w:w="0" w:type="dxa"/>
              <w:left w:w="108" w:type="dxa"/>
              <w:bottom w:w="0" w:type="dxa"/>
              <w:right w:w="108" w:type="dxa"/>
            </w:tcMar>
          </w:tcPr>
          <w:p w14:paraId="6C6CEDF9" w14:textId="03585AC8" w:rsidR="00A65AD2" w:rsidRPr="003B3ECA" w:rsidRDefault="00ED3509" w:rsidP="008C3A39">
            <w:pPr>
              <w:jc w:val="both"/>
              <w:rPr>
                <w:rFonts w:asciiTheme="minorHAnsi" w:hAnsiTheme="minorHAnsi" w:cstheme="minorHAnsi"/>
                <w:b/>
                <w:bCs/>
                <w:sz w:val="22"/>
                <w:szCs w:val="22"/>
              </w:rPr>
            </w:pPr>
            <w:r>
              <w:t>23-Jul-26</w:t>
            </w:r>
          </w:p>
        </w:tc>
      </w:tr>
      <w:tr w:rsidR="00A65AD2" w:rsidRPr="003B3ECA" w14:paraId="05B2B441" w14:textId="77777777" w:rsidTr="00861C7D">
        <w:trPr>
          <w:trHeight w:val="206"/>
        </w:trPr>
        <w:tc>
          <w:tcPr>
            <w:tcW w:w="4855" w:type="dxa"/>
            <w:tcMar>
              <w:top w:w="0" w:type="dxa"/>
              <w:left w:w="108" w:type="dxa"/>
              <w:bottom w:w="0" w:type="dxa"/>
              <w:right w:w="108" w:type="dxa"/>
            </w:tcMar>
          </w:tcPr>
          <w:p w14:paraId="5128C875"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lastRenderedPageBreak/>
              <w:t>Technical proposal submission</w:t>
            </w:r>
          </w:p>
        </w:tc>
        <w:tc>
          <w:tcPr>
            <w:tcW w:w="3571" w:type="dxa"/>
            <w:shd w:val="clear" w:color="auto" w:fill="FFFF00"/>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95"/>
            </w:tblGrid>
            <w:tr w:rsidR="00ED3509" w14:paraId="5EFAA80E" w14:textId="77777777" w:rsidTr="00ED3509">
              <w:trPr>
                <w:tblCellSpacing w:w="15" w:type="dxa"/>
              </w:trPr>
              <w:tc>
                <w:tcPr>
                  <w:tcW w:w="0" w:type="auto"/>
                  <w:vAlign w:val="center"/>
                  <w:hideMark/>
                </w:tcPr>
                <w:p w14:paraId="6203BE45" w14:textId="77777777" w:rsidR="00ED3509" w:rsidRDefault="00ED3509" w:rsidP="00ED3509">
                  <w:pPr>
                    <w:rPr>
                      <w:sz w:val="20"/>
                      <w:szCs w:val="20"/>
                    </w:rPr>
                  </w:pPr>
                </w:p>
              </w:tc>
              <w:tc>
                <w:tcPr>
                  <w:tcW w:w="0" w:type="auto"/>
                  <w:vAlign w:val="center"/>
                  <w:hideMark/>
                </w:tcPr>
                <w:p w14:paraId="44A73DCD" w14:textId="77777777" w:rsidR="00ED3509" w:rsidRDefault="00ED3509" w:rsidP="00ED3509">
                  <w:r>
                    <w:t>27-Jul-26</w:t>
                  </w:r>
                </w:p>
              </w:tc>
            </w:tr>
          </w:tbl>
          <w:p w14:paraId="249F1343" w14:textId="74EDCDF9" w:rsidR="00A65AD2" w:rsidRPr="003B3ECA" w:rsidRDefault="00A65AD2" w:rsidP="008C3A39">
            <w:pPr>
              <w:jc w:val="both"/>
              <w:rPr>
                <w:rFonts w:asciiTheme="minorHAnsi" w:hAnsiTheme="minorHAnsi" w:cstheme="minorHAnsi"/>
                <w:b/>
                <w:bCs/>
                <w:sz w:val="22"/>
                <w:szCs w:val="22"/>
              </w:rPr>
            </w:pPr>
          </w:p>
        </w:tc>
      </w:tr>
      <w:tr w:rsidR="00A65AD2" w:rsidRPr="003B3ECA" w14:paraId="4F194574" w14:textId="77777777" w:rsidTr="00861C7D">
        <w:trPr>
          <w:trHeight w:val="206"/>
        </w:trPr>
        <w:tc>
          <w:tcPr>
            <w:tcW w:w="4855" w:type="dxa"/>
            <w:tcMar>
              <w:top w:w="0" w:type="dxa"/>
              <w:left w:w="108" w:type="dxa"/>
              <w:bottom w:w="0" w:type="dxa"/>
              <w:right w:w="108" w:type="dxa"/>
            </w:tcMar>
          </w:tcPr>
          <w:p w14:paraId="33B9DCF5"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sz w:val="22"/>
                <w:szCs w:val="22"/>
              </w:rPr>
              <w:t>Bid Defense Demo (If Required)</w:t>
            </w:r>
          </w:p>
        </w:tc>
        <w:tc>
          <w:tcPr>
            <w:tcW w:w="3571" w:type="dxa"/>
            <w:shd w:val="clear" w:color="auto" w:fill="FFFF00"/>
            <w:tcMar>
              <w:top w:w="0" w:type="dxa"/>
              <w:left w:w="108" w:type="dxa"/>
              <w:bottom w:w="0" w:type="dxa"/>
              <w:right w:w="108" w:type="dxa"/>
            </w:tcMar>
          </w:tcPr>
          <w:p w14:paraId="7C5E7772" w14:textId="2195819B" w:rsidR="00A65AD2" w:rsidRPr="003B3ECA" w:rsidRDefault="00ED3509" w:rsidP="008C3A39">
            <w:pPr>
              <w:jc w:val="both"/>
              <w:rPr>
                <w:rFonts w:asciiTheme="minorHAnsi" w:hAnsiTheme="minorHAnsi" w:cstheme="minorHAnsi"/>
                <w:b/>
                <w:bCs/>
                <w:sz w:val="22"/>
                <w:szCs w:val="22"/>
              </w:rPr>
            </w:pPr>
            <w:r>
              <w:t>30-July -03 Aug</w:t>
            </w:r>
          </w:p>
        </w:tc>
      </w:tr>
      <w:tr w:rsidR="00A65AD2" w:rsidRPr="003B3ECA" w14:paraId="74036441" w14:textId="77777777" w:rsidTr="00861C7D">
        <w:trPr>
          <w:trHeight w:val="206"/>
        </w:trPr>
        <w:tc>
          <w:tcPr>
            <w:tcW w:w="4855" w:type="dxa"/>
            <w:tcMar>
              <w:top w:w="0" w:type="dxa"/>
              <w:left w:w="108" w:type="dxa"/>
              <w:bottom w:w="0" w:type="dxa"/>
              <w:right w:w="108" w:type="dxa"/>
            </w:tcMar>
          </w:tcPr>
          <w:p w14:paraId="178A427E"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sz w:val="22"/>
                <w:szCs w:val="22"/>
              </w:rPr>
              <w:t>Commercial proposal submission</w:t>
            </w:r>
          </w:p>
        </w:tc>
        <w:tc>
          <w:tcPr>
            <w:tcW w:w="3571" w:type="dxa"/>
            <w:shd w:val="clear" w:color="auto" w:fill="FFFF00"/>
            <w:tcMar>
              <w:top w:w="0" w:type="dxa"/>
              <w:left w:w="108" w:type="dxa"/>
              <w:bottom w:w="0" w:type="dxa"/>
              <w:right w:w="108" w:type="dxa"/>
            </w:tcMar>
          </w:tcPr>
          <w:p w14:paraId="2E259CF6" w14:textId="77777777" w:rsidR="00A65AD2" w:rsidRPr="003B3ECA" w:rsidRDefault="00A65AD2" w:rsidP="008C3A39">
            <w:pPr>
              <w:jc w:val="both"/>
              <w:rPr>
                <w:rFonts w:asciiTheme="minorHAnsi" w:hAnsiTheme="minorHAnsi" w:cstheme="minorHAnsi"/>
                <w:b/>
                <w:bCs/>
                <w:sz w:val="22"/>
                <w:szCs w:val="22"/>
              </w:rPr>
            </w:pPr>
          </w:p>
        </w:tc>
      </w:tr>
    </w:tbl>
    <w:p w14:paraId="4129F81E" w14:textId="77777777" w:rsidR="00A65AD2" w:rsidRPr="003B3ECA" w:rsidRDefault="00A65AD2" w:rsidP="008C3A39">
      <w:pPr>
        <w:rPr>
          <w:rFonts w:asciiTheme="minorHAnsi" w:hAnsiTheme="minorHAnsi" w:cstheme="minorHAnsi"/>
          <w:sz w:val="22"/>
          <w:szCs w:val="22"/>
        </w:rPr>
      </w:pPr>
    </w:p>
    <w:p w14:paraId="1D6AA296" w14:textId="030368A3" w:rsidR="002E6727" w:rsidRPr="003B3ECA" w:rsidRDefault="009B491A" w:rsidP="00181DCE">
      <w:pPr>
        <w:pStyle w:val="Style1"/>
        <w:rPr>
          <w:rFonts w:cstheme="minorHAnsi"/>
        </w:rPr>
      </w:pPr>
      <w:bookmarkStart w:id="96" w:name="_Toc140736498"/>
      <w:r w:rsidRPr="003B3ECA">
        <w:rPr>
          <w:rFonts w:cstheme="minorHAnsi"/>
        </w:rPr>
        <w:t xml:space="preserve"> </w:t>
      </w:r>
      <w:bookmarkStart w:id="97" w:name="_Toc233645522"/>
      <w:r w:rsidR="00A65AD2" w:rsidRPr="003B3ECA">
        <w:rPr>
          <w:rFonts w:cstheme="minorHAnsi"/>
        </w:rPr>
        <w:t>Terms</w:t>
      </w:r>
      <w:bookmarkEnd w:id="96"/>
      <w:bookmarkEnd w:id="97"/>
      <w:r w:rsidR="00A65AD2" w:rsidRPr="003B3ECA">
        <w:rPr>
          <w:rFonts w:cstheme="minorHAnsi"/>
        </w:rPr>
        <w:t xml:space="preserve"> </w:t>
      </w:r>
    </w:p>
    <w:p w14:paraId="486EBFF9"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This RFP is neither an agreement nor an offer by IndiGo to the prospective Supplier or any other person. </w:t>
      </w:r>
    </w:p>
    <w:p w14:paraId="5BC78B59" w14:textId="77777777" w:rsidR="00201417" w:rsidRPr="003B3ECA" w:rsidRDefault="00201417">
      <w:pPr>
        <w:pStyle w:val="ListParagraph"/>
        <w:numPr>
          <w:ilvl w:val="0"/>
          <w:numId w:val="8"/>
        </w:numPr>
        <w:autoSpaceDE w:val="0"/>
        <w:autoSpaceDN w:val="0"/>
        <w:adjustRightInd w:val="0"/>
        <w:spacing w:line="276" w:lineRule="auto"/>
        <w:contextualSpacing/>
        <w:jc w:val="both"/>
        <w:rPr>
          <w:rFonts w:asciiTheme="minorHAnsi" w:hAnsiTheme="minorHAnsi" w:cstheme="minorHAnsi"/>
          <w:color w:val="000000" w:themeColor="text1"/>
          <w:sz w:val="22"/>
          <w:szCs w:val="22"/>
        </w:rPr>
      </w:pPr>
      <w:r w:rsidRPr="003B3ECA">
        <w:rPr>
          <w:rFonts w:asciiTheme="minorHAnsi" w:hAnsiTheme="minorHAnsi" w:cstheme="minorHAnsi"/>
          <w:sz w:val="22"/>
          <w:szCs w:val="22"/>
        </w:rPr>
        <w:t xml:space="preserve">IndiGo </w:t>
      </w:r>
      <w:r w:rsidRPr="003B3ECA">
        <w:rPr>
          <w:rFonts w:asciiTheme="minorHAnsi" w:hAnsiTheme="minorHAnsi" w:cstheme="minorHAnsi"/>
          <w:color w:val="000000" w:themeColor="text1"/>
          <w:sz w:val="22"/>
          <w:szCs w:val="22"/>
        </w:rPr>
        <w:t xml:space="preserve">reserves the right to accept or reject any proposal for any reason without any obligation to provide justification. </w:t>
      </w:r>
      <w:r w:rsidRPr="003B3ECA">
        <w:rPr>
          <w:rFonts w:asciiTheme="minorHAnsi" w:hAnsiTheme="minorHAnsi" w:cstheme="minorHAnsi"/>
          <w:sz w:val="22"/>
          <w:szCs w:val="22"/>
        </w:rPr>
        <w:t xml:space="preserve">IndiGo </w:t>
      </w:r>
      <w:r w:rsidRPr="003B3ECA">
        <w:rPr>
          <w:rFonts w:asciiTheme="minorHAnsi" w:hAnsiTheme="minorHAnsi" w:cstheme="minorHAnsi"/>
          <w:color w:val="000000" w:themeColor="text1"/>
          <w:sz w:val="22"/>
          <w:szCs w:val="22"/>
        </w:rPr>
        <w:t>further reserves the right to withdraw this Request for Proposal at any stage and cancel the project without any prior notice and any liability thereof.</w:t>
      </w:r>
    </w:p>
    <w:p w14:paraId="1139B1A6"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The Supplier should define / list down the assumptions in a separate section marked “Assumptions”.</w:t>
      </w:r>
    </w:p>
    <w:p w14:paraId="6D60D863"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Any exceptions that are required to be part of the proposal be clearly defined and included in separate section marked “Exceptions”.</w:t>
      </w:r>
    </w:p>
    <w:p w14:paraId="375A38D0"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IndiGo reserves the right to make changes/modifications/amendment to this RFP. Any such changes will be intimated to Supplier through email.</w:t>
      </w:r>
    </w:p>
    <w:p w14:paraId="1B425E4E"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5C288889"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1A0AE46F"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enters into a formal contract with the Supplier which are subject to this invitation to RFP. </w:t>
      </w:r>
    </w:p>
    <w:p w14:paraId="2EEA490C"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IndiGo reserves the right to award </w:t>
      </w:r>
      <w:proofErr w:type="gramStart"/>
      <w:r w:rsidRPr="003B3ECA">
        <w:rPr>
          <w:rFonts w:asciiTheme="minorHAnsi" w:hAnsiTheme="minorHAnsi" w:cstheme="minorHAnsi"/>
          <w:sz w:val="22"/>
          <w:szCs w:val="22"/>
        </w:rPr>
        <w:t>a</w:t>
      </w:r>
      <w:proofErr w:type="gramEnd"/>
      <w:r w:rsidRPr="003B3ECA">
        <w:rPr>
          <w:rFonts w:asciiTheme="minorHAnsi" w:hAnsiTheme="minorHAnsi" w:cstheme="minorHAnsi"/>
          <w:sz w:val="22"/>
          <w:szCs w:val="22"/>
        </w:rPr>
        <w:t xml:space="preserve"> RFP or part thereof to any Supplier or third party in its sole discretion and shall be under no obligation to furnish any explanation to anyone in relation thereto.  </w:t>
      </w:r>
    </w:p>
    <w:p w14:paraId="6D011937"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IndiGo reserves the right to withdraw from the process at any time and shall not be required to give details as to the reasons in respect thereof.  </w:t>
      </w:r>
    </w:p>
    <w:p w14:paraId="5E31343C"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Supplier will not be entitled to claim from IndiGo any costs or expenses which may be incurred in participating in the RFP process.  </w:t>
      </w:r>
    </w:p>
    <w:p w14:paraId="20ADD94F" w14:textId="5F71411F"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All enquiries relating to this RFP must be directed to </w:t>
      </w:r>
      <w:r w:rsidR="002E05D9">
        <w:rPr>
          <w:rStyle w:val="normaltextrun"/>
          <w:rFonts w:ascii="Calibri" w:hAnsi="Calibri" w:cs="Calibri"/>
          <w:color w:val="000000"/>
          <w:sz w:val="22"/>
          <w:szCs w:val="22"/>
          <w:shd w:val="clear" w:color="auto" w:fill="FFFFFF"/>
        </w:rPr>
        <w:t>“</w:t>
      </w:r>
      <w:proofErr w:type="spellStart"/>
      <w:proofErr w:type="gramStart"/>
      <w:r w:rsidR="002E05D9">
        <w:rPr>
          <w:rStyle w:val="normaltextrun"/>
          <w:rFonts w:ascii="Calibri" w:hAnsi="Calibri" w:cs="Calibri"/>
          <w:color w:val="000000"/>
          <w:sz w:val="22"/>
          <w:szCs w:val="22"/>
          <w:shd w:val="clear" w:color="auto" w:fill="FFFFFF"/>
        </w:rPr>
        <w:t>Mr.Gaurav</w:t>
      </w:r>
      <w:proofErr w:type="spellEnd"/>
      <w:proofErr w:type="gramEnd"/>
      <w:r w:rsidR="002E05D9">
        <w:rPr>
          <w:rStyle w:val="normaltextrun"/>
          <w:rFonts w:ascii="Calibri" w:hAnsi="Calibri" w:cs="Calibri"/>
          <w:color w:val="000000"/>
          <w:sz w:val="22"/>
          <w:szCs w:val="22"/>
          <w:shd w:val="clear" w:color="auto" w:fill="FFFFFF"/>
        </w:rPr>
        <w:t> Yadav/Mr. Ashwini Sharma, </w:t>
      </w:r>
      <w:proofErr w:type="spellStart"/>
      <w:r w:rsidR="002E05D9">
        <w:rPr>
          <w:rStyle w:val="normaltextrun"/>
          <w:rFonts w:ascii="Calibri" w:hAnsi="Calibri" w:cs="Calibri"/>
          <w:color w:val="000000"/>
          <w:sz w:val="22"/>
          <w:szCs w:val="22"/>
          <w:shd w:val="clear" w:color="auto" w:fill="FFFFFF"/>
        </w:rPr>
        <w:t>InterGlobe</w:t>
      </w:r>
      <w:proofErr w:type="spellEnd"/>
      <w:r w:rsidR="002E05D9">
        <w:rPr>
          <w:rStyle w:val="normaltextrun"/>
          <w:rFonts w:ascii="Calibri" w:hAnsi="Calibri" w:cs="Calibri"/>
          <w:color w:val="000000"/>
          <w:sz w:val="22"/>
          <w:szCs w:val="22"/>
          <w:shd w:val="clear" w:color="auto" w:fill="FFFFFF"/>
        </w:rPr>
        <w:t> Aviation Limited” </w:t>
      </w:r>
      <w:r w:rsidRPr="003B3ECA">
        <w:rPr>
          <w:rFonts w:asciiTheme="minorHAnsi" w:hAnsiTheme="minorHAnsi" w:cstheme="minorHAnsi"/>
          <w:sz w:val="22"/>
          <w:szCs w:val="22"/>
        </w:rPr>
        <w:t xml:space="preserve">, </w:t>
      </w:r>
      <w:proofErr w:type="spellStart"/>
      <w:r w:rsidRPr="003B3ECA">
        <w:rPr>
          <w:rFonts w:asciiTheme="minorHAnsi" w:hAnsiTheme="minorHAnsi" w:cstheme="minorHAnsi"/>
          <w:sz w:val="22"/>
          <w:szCs w:val="22"/>
        </w:rPr>
        <w:t>InterGlobe</w:t>
      </w:r>
      <w:proofErr w:type="spellEnd"/>
      <w:r w:rsidRPr="003B3ECA">
        <w:rPr>
          <w:rFonts w:asciiTheme="minorHAnsi" w:hAnsiTheme="minorHAnsi" w:cstheme="minorHAnsi"/>
          <w:sz w:val="22"/>
          <w:szCs w:val="22"/>
        </w:rPr>
        <w:t xml:space="preserve"> Aviation Limited” in writing via e-mail prior to the due date for submission of the RFP.  </w:t>
      </w:r>
    </w:p>
    <w:p w14:paraId="48767AAC" w14:textId="3AEF04FB"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RFP must be submitted to the office of InterGlobe Aviation Limited” no later than 1700 hours IST on </w:t>
      </w:r>
      <w:r w:rsidR="00ED3509" w:rsidRPr="00ED3509">
        <w:rPr>
          <w:rFonts w:asciiTheme="minorHAnsi" w:hAnsiTheme="minorHAnsi" w:cstheme="minorHAnsi"/>
          <w:sz w:val="22"/>
          <w:szCs w:val="22"/>
        </w:rPr>
        <w:t>27-Jul-26</w:t>
      </w:r>
      <w:r w:rsidRPr="003B3ECA">
        <w:rPr>
          <w:rFonts w:asciiTheme="minorHAnsi" w:hAnsiTheme="minorHAnsi" w:cstheme="minorHAnsi"/>
          <w:sz w:val="22"/>
          <w:szCs w:val="22"/>
        </w:rPr>
        <w:t xml:space="preserve"> IndiGo will not consider RFPs received after that time. RFPs will not be considered if dispatched by telex or facsimile. Any e-mails or packages containing the RFP must be clearly marked or titled “RFP For Billing Information Data Tapes (BIDT) ”. All proposals should be submitted marked to the attention of:</w:t>
      </w:r>
    </w:p>
    <w:p w14:paraId="7F3C3214" w14:textId="1B07B7D0" w:rsidR="00A65AD2" w:rsidRPr="003B3ECA" w:rsidRDefault="00A65AD2" w:rsidP="008C3A39">
      <w:pPr>
        <w:pStyle w:val="ListParagraph"/>
        <w:ind w:left="360"/>
        <w:contextualSpacing/>
        <w:jc w:val="both"/>
        <w:rPr>
          <w:rFonts w:asciiTheme="minorHAnsi" w:hAnsiTheme="minorHAnsi" w:cstheme="minorHAnsi"/>
          <w:sz w:val="22"/>
          <w:szCs w:val="22"/>
        </w:rPr>
      </w:pPr>
    </w:p>
    <w:p w14:paraId="435A14B7" w14:textId="684700D5" w:rsidR="00A65AD2" w:rsidRPr="003B3ECA" w:rsidRDefault="002E05D9" w:rsidP="008C3A39">
      <w:pPr>
        <w:ind w:left="2880"/>
        <w:jc w:val="both"/>
        <w:rPr>
          <w:rFonts w:asciiTheme="minorHAnsi" w:hAnsiTheme="minorHAnsi" w:cstheme="minorHAnsi"/>
          <w:sz w:val="22"/>
          <w:szCs w:val="22"/>
        </w:rPr>
      </w:pPr>
      <w:proofErr w:type="spellStart"/>
      <w:proofErr w:type="gramStart"/>
      <w:r>
        <w:rPr>
          <w:rStyle w:val="normaltextrun"/>
          <w:rFonts w:ascii="Calibri" w:hAnsi="Calibri" w:cs="Calibri"/>
          <w:b/>
          <w:bCs/>
          <w:color w:val="000000"/>
          <w:sz w:val="22"/>
          <w:szCs w:val="22"/>
          <w:shd w:val="clear" w:color="auto" w:fill="FFFFFF"/>
        </w:rPr>
        <w:t>Mr.Gaurav</w:t>
      </w:r>
      <w:proofErr w:type="spellEnd"/>
      <w:proofErr w:type="gramEnd"/>
      <w:r>
        <w:rPr>
          <w:rStyle w:val="normaltextrun"/>
          <w:rFonts w:ascii="Calibri" w:hAnsi="Calibri" w:cs="Calibri"/>
          <w:b/>
          <w:bCs/>
          <w:color w:val="000000"/>
          <w:sz w:val="22"/>
          <w:szCs w:val="22"/>
          <w:shd w:val="clear" w:color="auto" w:fill="FFFFFF"/>
        </w:rPr>
        <w:t> Yadav/Mr. Ashwini Sharma</w:t>
      </w:r>
    </w:p>
    <w:p w14:paraId="71D9763C" w14:textId="77777777" w:rsidR="00A65AD2" w:rsidRPr="003B3ECA" w:rsidRDefault="00A65AD2" w:rsidP="008C3A39">
      <w:pPr>
        <w:ind w:left="2880"/>
        <w:jc w:val="both"/>
        <w:rPr>
          <w:rFonts w:asciiTheme="minorHAnsi" w:hAnsiTheme="minorHAnsi" w:cstheme="minorHAnsi"/>
          <w:sz w:val="22"/>
          <w:szCs w:val="22"/>
        </w:rPr>
      </w:pPr>
      <w:proofErr w:type="spellStart"/>
      <w:r w:rsidRPr="003B3ECA">
        <w:rPr>
          <w:rFonts w:asciiTheme="minorHAnsi" w:hAnsiTheme="minorHAnsi" w:cstheme="minorHAnsi"/>
          <w:b/>
          <w:bCs/>
          <w:sz w:val="22"/>
          <w:szCs w:val="22"/>
        </w:rPr>
        <w:t>InterGlobe</w:t>
      </w:r>
      <w:proofErr w:type="spellEnd"/>
      <w:r w:rsidRPr="003B3ECA">
        <w:rPr>
          <w:rFonts w:asciiTheme="minorHAnsi" w:hAnsiTheme="minorHAnsi" w:cstheme="minorHAnsi"/>
          <w:b/>
          <w:bCs/>
          <w:sz w:val="22"/>
          <w:szCs w:val="22"/>
        </w:rPr>
        <w:t xml:space="preserve"> Aviation Ltd. </w:t>
      </w:r>
    </w:p>
    <w:p w14:paraId="3E99E01F"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Emaar Capital Tower 2 </w:t>
      </w:r>
    </w:p>
    <w:p w14:paraId="3037D6B6"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lastRenderedPageBreak/>
        <w:t xml:space="preserve">Level 2, DLF Phase 3, M.G. Road </w:t>
      </w:r>
    </w:p>
    <w:p w14:paraId="6934C899"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Gurgaon, Haryana 122002 </w:t>
      </w:r>
    </w:p>
    <w:p w14:paraId="29009689" w14:textId="77777777" w:rsidR="00A65AD2" w:rsidRPr="003B3ECA" w:rsidRDefault="00A65AD2" w:rsidP="008C3A39">
      <w:pPr>
        <w:ind w:left="2880"/>
        <w:jc w:val="both"/>
        <w:rPr>
          <w:rFonts w:asciiTheme="minorHAnsi" w:hAnsiTheme="minorHAnsi" w:cstheme="minorHAnsi"/>
          <w:b/>
          <w:bCs/>
          <w:sz w:val="22"/>
          <w:szCs w:val="22"/>
        </w:rPr>
      </w:pPr>
    </w:p>
    <w:p w14:paraId="169BD067"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Or </w:t>
      </w:r>
      <w:r w:rsidRPr="003B3ECA">
        <w:rPr>
          <w:rFonts w:asciiTheme="minorHAnsi" w:hAnsiTheme="minorHAnsi" w:cstheme="minorHAnsi"/>
          <w:sz w:val="22"/>
          <w:szCs w:val="22"/>
        </w:rPr>
        <w:t>via e-mail:</w:t>
      </w:r>
    </w:p>
    <w:p w14:paraId="7296AF98" w14:textId="38EB3F3F" w:rsidR="00A65AD2" w:rsidRPr="003B3ECA" w:rsidRDefault="006745A3" w:rsidP="008C3A39">
      <w:pPr>
        <w:ind w:left="2880"/>
        <w:jc w:val="both"/>
        <w:rPr>
          <w:rFonts w:asciiTheme="minorHAnsi" w:hAnsiTheme="minorHAnsi" w:cstheme="minorHAnsi"/>
          <w:b/>
          <w:bCs/>
          <w:sz w:val="22"/>
          <w:szCs w:val="22"/>
        </w:rPr>
      </w:pPr>
      <w:hyperlink r:id="rId14" w:tgtFrame="_blank" w:history="1">
        <w:r w:rsidR="002E05D9">
          <w:rPr>
            <w:rStyle w:val="normaltextrun"/>
            <w:rFonts w:ascii="Calibri" w:hAnsi="Calibri" w:cs="Calibri"/>
            <w:color w:val="0000FF"/>
            <w:sz w:val="22"/>
            <w:szCs w:val="22"/>
            <w:u w:val="single"/>
            <w:shd w:val="clear" w:color="auto" w:fill="FFFFFF"/>
          </w:rPr>
          <w:t>Gaurav.yadav3@goindigo.in</w:t>
        </w:r>
      </w:hyperlink>
      <w:r w:rsidR="002E05D9">
        <w:rPr>
          <w:rStyle w:val="normaltextrun"/>
          <w:rFonts w:ascii="Calibri" w:hAnsi="Calibri" w:cs="Calibri"/>
          <w:color w:val="000000"/>
          <w:sz w:val="22"/>
          <w:szCs w:val="22"/>
          <w:shd w:val="clear" w:color="auto" w:fill="FFFFFF"/>
        </w:rPr>
        <w:t> / </w:t>
      </w:r>
      <w:hyperlink r:id="rId15" w:tgtFrame="_blank" w:history="1">
        <w:r w:rsidR="002E05D9">
          <w:rPr>
            <w:rStyle w:val="normaltextrun"/>
            <w:rFonts w:ascii="Calibri" w:hAnsi="Calibri" w:cs="Calibri"/>
            <w:color w:val="0000FF"/>
            <w:sz w:val="22"/>
            <w:szCs w:val="22"/>
            <w:u w:val="single"/>
            <w:shd w:val="clear" w:color="auto" w:fill="FFFFFF"/>
          </w:rPr>
          <w:t>ashwani.sharma@goindigo.in</w:t>
        </w:r>
      </w:hyperlink>
      <w:r w:rsidR="002E05D9">
        <w:rPr>
          <w:rStyle w:val="eop"/>
          <w:rFonts w:ascii="Calibri" w:hAnsi="Calibri" w:cs="Calibri"/>
          <w:color w:val="000000"/>
          <w:sz w:val="22"/>
          <w:szCs w:val="22"/>
        </w:rPr>
        <w:t> </w:t>
      </w:r>
      <w:r w:rsidR="002E05D9" w:rsidRPr="003B3ECA">
        <w:rPr>
          <w:rFonts w:asciiTheme="minorHAnsi" w:hAnsiTheme="minorHAnsi" w:cstheme="minorHAnsi"/>
          <w:b/>
          <w:bCs/>
          <w:sz w:val="22"/>
          <w:szCs w:val="22"/>
        </w:rPr>
        <w:t xml:space="preserve"> </w:t>
      </w:r>
    </w:p>
    <w:p w14:paraId="19DB528E" w14:textId="77777777" w:rsidR="00A65AD2" w:rsidRPr="003B3ECA" w:rsidRDefault="00A65AD2" w:rsidP="008C3A39">
      <w:pPr>
        <w:rPr>
          <w:rFonts w:asciiTheme="minorHAnsi" w:hAnsiTheme="minorHAnsi" w:cstheme="minorHAnsi"/>
          <w:b/>
          <w:bCs/>
          <w:sz w:val="22"/>
          <w:szCs w:val="22"/>
        </w:rPr>
      </w:pPr>
    </w:p>
    <w:p w14:paraId="0DFAE0A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FORM OF RFP </w:t>
      </w:r>
    </w:p>
    <w:p w14:paraId="6C8898E4"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RFP should be properly executed by duly authorized personnel of the Supplier. </w:t>
      </w:r>
    </w:p>
    <w:p w14:paraId="4F5E4E33" w14:textId="77777777" w:rsidR="00A65AD2" w:rsidRPr="003B3ECA" w:rsidRDefault="00A65AD2" w:rsidP="008C3A39">
      <w:pPr>
        <w:jc w:val="both"/>
        <w:rPr>
          <w:rFonts w:asciiTheme="minorHAnsi" w:hAnsiTheme="minorHAnsi" w:cstheme="minorHAnsi"/>
          <w:sz w:val="22"/>
          <w:szCs w:val="22"/>
        </w:rPr>
      </w:pPr>
    </w:p>
    <w:p w14:paraId="6FEADF9A"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Suppliers may supply any additional information they consider necessary to supplement their RFP submission. </w:t>
      </w:r>
    </w:p>
    <w:p w14:paraId="2091186C" w14:textId="77777777" w:rsidR="00A65AD2" w:rsidRPr="003B3ECA" w:rsidRDefault="00A65AD2" w:rsidP="008C3A39">
      <w:pPr>
        <w:jc w:val="both"/>
        <w:rPr>
          <w:rFonts w:asciiTheme="minorHAnsi" w:hAnsiTheme="minorHAnsi" w:cstheme="minorHAnsi"/>
          <w:sz w:val="22"/>
          <w:szCs w:val="22"/>
        </w:rPr>
      </w:pPr>
    </w:p>
    <w:p w14:paraId="7962BC46"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CONDITIONS OF RFP </w:t>
      </w:r>
    </w:p>
    <w:p w14:paraId="5BDDCFDA"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3B3ECA" w:rsidRDefault="00A65AD2" w:rsidP="008C3A39">
      <w:pPr>
        <w:jc w:val="both"/>
        <w:rPr>
          <w:rFonts w:asciiTheme="minorHAnsi" w:hAnsiTheme="minorHAnsi" w:cstheme="minorHAnsi"/>
          <w:sz w:val="22"/>
          <w:szCs w:val="22"/>
        </w:rPr>
      </w:pPr>
    </w:p>
    <w:p w14:paraId="0F8C8BBD"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CONFIDENTIALITY </w:t>
      </w:r>
    </w:p>
    <w:p w14:paraId="1DD99061"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All information contained in this RFP, or which is communicated in further correspondence, or which is provided or obtained during any subsequent discussions is confidential and subject to the Non-disclosure Agreement. </w:t>
      </w:r>
    </w:p>
    <w:p w14:paraId="3E848DFD" w14:textId="77777777" w:rsidR="00A65AD2" w:rsidRPr="003B3ECA" w:rsidRDefault="00A65AD2" w:rsidP="008C3A39">
      <w:pPr>
        <w:jc w:val="both"/>
        <w:rPr>
          <w:rFonts w:asciiTheme="minorHAnsi" w:hAnsiTheme="minorHAnsi" w:cstheme="minorHAnsi"/>
          <w:sz w:val="22"/>
          <w:szCs w:val="22"/>
        </w:rPr>
      </w:pPr>
    </w:p>
    <w:p w14:paraId="7E47F7F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Upon conclusion of the RFP process, confirmation and selection of the successful Bidder (“</w:t>
      </w:r>
      <w:r w:rsidRPr="003B3ECA">
        <w:rPr>
          <w:rFonts w:asciiTheme="minorHAnsi" w:hAnsiTheme="minorHAnsi" w:cstheme="minorHAnsi"/>
          <w:b/>
          <w:sz w:val="22"/>
          <w:szCs w:val="22"/>
        </w:rPr>
        <w:t>Bidder</w:t>
      </w:r>
      <w:r w:rsidRPr="003B3ECA">
        <w:rPr>
          <w:rFonts w:asciiTheme="minorHAnsi" w:hAnsiTheme="minorHAnsi" w:cstheme="minorHAnsi"/>
          <w:sz w:val="22"/>
          <w:szCs w:val="22"/>
        </w:rPr>
        <w:t>”), the Bidder shall enter into a formal agreement (“</w:t>
      </w:r>
      <w:r w:rsidRPr="003B3ECA">
        <w:rPr>
          <w:rFonts w:asciiTheme="minorHAnsi" w:hAnsiTheme="minorHAnsi" w:cstheme="minorHAnsi"/>
          <w:b/>
          <w:sz w:val="22"/>
          <w:szCs w:val="22"/>
        </w:rPr>
        <w:t>Agreement</w:t>
      </w:r>
      <w:r w:rsidRPr="003B3ECA">
        <w:rPr>
          <w:rFonts w:asciiTheme="minorHAnsi" w:hAnsiTheme="minorHAnsi" w:cstheme="minorHAnsi"/>
          <w:sz w:val="22"/>
          <w:szCs w:val="22"/>
        </w:rPr>
        <w:t xml:space="preserve">”) with InterGlobe Aviation Limited, which shall include, but not be limited to, the below legal provisions: </w:t>
      </w:r>
    </w:p>
    <w:p w14:paraId="2A002BB3" w14:textId="77777777" w:rsidR="00A65AD2" w:rsidRPr="003B3ECA" w:rsidRDefault="00A65AD2" w:rsidP="008C3A39">
      <w:pPr>
        <w:jc w:val="both"/>
        <w:rPr>
          <w:rFonts w:asciiTheme="minorHAnsi" w:hAnsiTheme="minorHAnsi" w:cstheme="minorHAnsi"/>
          <w:sz w:val="22"/>
          <w:szCs w:val="22"/>
        </w:rPr>
      </w:pPr>
    </w:p>
    <w:p w14:paraId="639946C5" w14:textId="77777777" w:rsidR="00A65AD2" w:rsidRPr="003B3ECA" w:rsidRDefault="00A65AD2" w:rsidP="008C3A39">
      <w:pPr>
        <w:jc w:val="both"/>
        <w:rPr>
          <w:rFonts w:asciiTheme="minorHAnsi" w:hAnsiTheme="minorHAnsi" w:cstheme="minorHAnsi"/>
          <w:b/>
          <w:sz w:val="22"/>
          <w:szCs w:val="22"/>
        </w:rPr>
      </w:pPr>
      <w:r w:rsidRPr="003B3ECA">
        <w:rPr>
          <w:rFonts w:asciiTheme="minorHAnsi" w:hAnsiTheme="minorHAnsi" w:cstheme="minorHAnsi"/>
          <w:b/>
          <w:sz w:val="22"/>
          <w:szCs w:val="22"/>
        </w:rPr>
        <w:t>(A) LIMITATION OF LIABILITY</w:t>
      </w:r>
    </w:p>
    <w:p w14:paraId="0A3CDE1E" w14:textId="77777777" w:rsidR="00A65AD2" w:rsidRPr="003B3ECA" w:rsidRDefault="00A65AD2" w:rsidP="008C3A39">
      <w:pPr>
        <w:jc w:val="both"/>
        <w:rPr>
          <w:rFonts w:asciiTheme="minorHAnsi" w:hAnsiTheme="minorHAnsi" w:cstheme="minorHAnsi"/>
          <w:b/>
          <w:sz w:val="22"/>
          <w:szCs w:val="22"/>
        </w:rPr>
      </w:pPr>
    </w:p>
    <w:p w14:paraId="5C21E39D"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Except as stated in provision (d) below: </w:t>
      </w:r>
    </w:p>
    <w:p w14:paraId="1B25D927" w14:textId="77777777" w:rsidR="00A65AD2" w:rsidRPr="003B3ECA" w:rsidRDefault="00A65AD2" w:rsidP="008C3A39">
      <w:pPr>
        <w:jc w:val="both"/>
        <w:rPr>
          <w:rFonts w:asciiTheme="minorHAnsi" w:hAnsiTheme="minorHAnsi" w:cstheme="minorHAnsi"/>
          <w:b/>
          <w:sz w:val="22"/>
          <w:szCs w:val="22"/>
        </w:rPr>
      </w:pPr>
    </w:p>
    <w:p w14:paraId="16085BDA"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Neither party shall be liable to the other party for any indirect, incidental, special or consequential damages, any damages for lost profits, data or data use etc. </w:t>
      </w:r>
    </w:p>
    <w:p w14:paraId="59B873E4" w14:textId="77777777" w:rsidR="00A65AD2" w:rsidRPr="003B3ECA" w:rsidRDefault="00A65AD2" w:rsidP="008C3A39">
      <w:pPr>
        <w:jc w:val="both"/>
        <w:rPr>
          <w:rFonts w:asciiTheme="minorHAnsi" w:hAnsiTheme="minorHAnsi" w:cstheme="minorHAnsi"/>
          <w:sz w:val="22"/>
          <w:szCs w:val="22"/>
        </w:rPr>
      </w:pPr>
    </w:p>
    <w:p w14:paraId="1442C66D"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Bidder’s maximum liability for any and all claims arising under the Agreement shall not exceed an amount to equivalent hundred percent (200%) of the fees paid or payable by IndiGo to Bidder under the Agreement.</w:t>
      </w:r>
    </w:p>
    <w:p w14:paraId="60C2F9D8" w14:textId="77777777" w:rsidR="00A65AD2" w:rsidRPr="003B3ECA" w:rsidRDefault="00A65AD2" w:rsidP="008C3A39">
      <w:pPr>
        <w:pStyle w:val="ListParagraph"/>
        <w:jc w:val="both"/>
        <w:rPr>
          <w:rFonts w:asciiTheme="minorHAnsi" w:hAnsiTheme="minorHAnsi" w:cstheme="minorHAnsi"/>
          <w:sz w:val="22"/>
          <w:szCs w:val="22"/>
        </w:rPr>
      </w:pPr>
    </w:p>
    <w:p w14:paraId="32F7C0CA"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3B3ECA" w:rsidRDefault="00A65AD2" w:rsidP="008C3A39">
      <w:pPr>
        <w:jc w:val="both"/>
        <w:rPr>
          <w:rFonts w:asciiTheme="minorHAnsi" w:hAnsiTheme="minorHAnsi" w:cstheme="minorHAnsi"/>
          <w:sz w:val="22"/>
          <w:szCs w:val="22"/>
        </w:rPr>
      </w:pPr>
    </w:p>
    <w:p w14:paraId="0DB37E7A"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The following events will be outside the liability caps as mentioned above:</w:t>
      </w:r>
    </w:p>
    <w:p w14:paraId="3A07CADD" w14:textId="77777777" w:rsidR="00A65AD2" w:rsidRPr="003B3ECA" w:rsidRDefault="00A65AD2" w:rsidP="008C3A39">
      <w:pPr>
        <w:jc w:val="both"/>
        <w:rPr>
          <w:rFonts w:asciiTheme="minorHAnsi" w:hAnsiTheme="minorHAnsi" w:cstheme="minorHAnsi"/>
          <w:sz w:val="22"/>
          <w:szCs w:val="22"/>
        </w:rPr>
      </w:pPr>
    </w:p>
    <w:p w14:paraId="57FE5122"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which cannot be lawfully excluded or limited,</w:t>
      </w:r>
    </w:p>
    <w:p w14:paraId="527B5ED1"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 xml:space="preserve">resulting into death, bodily injury or damage to tangible property, </w:t>
      </w:r>
    </w:p>
    <w:p w14:paraId="61F14D1E"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 xml:space="preserve">which are in the nature of gross negligence, </w:t>
      </w:r>
      <w:proofErr w:type="spellStart"/>
      <w:r w:rsidRPr="003B3ECA">
        <w:rPr>
          <w:rFonts w:asciiTheme="minorHAnsi" w:hAnsiTheme="minorHAnsi" w:cstheme="minorHAnsi"/>
          <w:sz w:val="22"/>
          <w:szCs w:val="22"/>
        </w:rPr>
        <w:t>wilful</w:t>
      </w:r>
      <w:proofErr w:type="spellEnd"/>
      <w:r w:rsidRPr="003B3ECA">
        <w:rPr>
          <w:rFonts w:asciiTheme="minorHAnsi" w:hAnsiTheme="minorHAnsi" w:cstheme="minorHAnsi"/>
          <w:sz w:val="22"/>
          <w:szCs w:val="22"/>
        </w:rPr>
        <w:t xml:space="preserve"> misconduct or fraud,</w:t>
      </w:r>
    </w:p>
    <w:p w14:paraId="012865E6"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 xml:space="preserve">resulting into breach of confidentiality and/or data privacy or data security obligations and </w:t>
      </w:r>
    </w:p>
    <w:p w14:paraId="05D9CE8C"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infringement of third-party intellectual property rights.</w:t>
      </w:r>
    </w:p>
    <w:p w14:paraId="0FD587DC" w14:textId="77777777" w:rsidR="00A65AD2" w:rsidRPr="003B3ECA" w:rsidRDefault="00A65AD2" w:rsidP="008C3A39">
      <w:pPr>
        <w:jc w:val="both"/>
        <w:rPr>
          <w:rFonts w:asciiTheme="minorHAnsi" w:hAnsiTheme="minorHAnsi" w:cstheme="minorHAnsi"/>
          <w:sz w:val="22"/>
          <w:szCs w:val="22"/>
        </w:rPr>
      </w:pPr>
    </w:p>
    <w:p w14:paraId="0DC9CE56"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sz w:val="22"/>
          <w:szCs w:val="22"/>
        </w:rPr>
        <w:t>(B) INDEMNITY</w:t>
      </w:r>
    </w:p>
    <w:p w14:paraId="11FD716C"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The Bidder shall indemnify for:</w:t>
      </w:r>
    </w:p>
    <w:p w14:paraId="42F50067"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lastRenderedPageBreak/>
        <w:t>a claim by a third party over infringement of the intellectual property or any other part of the services to be delivered under Agreement,</w:t>
      </w:r>
    </w:p>
    <w:p w14:paraId="4C1D35FB"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violation of statutory requirement and/or applicable law on part of Bidder or its personnel </w:t>
      </w:r>
    </w:p>
    <w:p w14:paraId="17ACC3F0"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death, bodily injury or damage to tangible property, </w:t>
      </w:r>
    </w:p>
    <w:p w14:paraId="59E59B4A"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breach of data protection/security and/or confidentiality obligations; and </w:t>
      </w:r>
    </w:p>
    <w:p w14:paraId="58833C33"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acts or omissions due to gross negligence, </w:t>
      </w:r>
      <w:proofErr w:type="spellStart"/>
      <w:r w:rsidRPr="003B3ECA">
        <w:rPr>
          <w:rFonts w:asciiTheme="minorHAnsi" w:hAnsiTheme="minorHAnsi" w:cstheme="minorHAnsi"/>
          <w:sz w:val="22"/>
          <w:szCs w:val="22"/>
        </w:rPr>
        <w:t>wilful</w:t>
      </w:r>
      <w:proofErr w:type="spellEnd"/>
      <w:r w:rsidRPr="003B3ECA">
        <w:rPr>
          <w:rFonts w:asciiTheme="minorHAnsi" w:hAnsiTheme="minorHAnsi" w:cstheme="minorHAnsi"/>
          <w:sz w:val="22"/>
          <w:szCs w:val="22"/>
        </w:rPr>
        <w:t xml:space="preserve"> misconduct and fraud.</w:t>
      </w:r>
    </w:p>
    <w:p w14:paraId="3DA953F5" w14:textId="77777777" w:rsidR="00A65AD2" w:rsidRPr="003B3ECA" w:rsidRDefault="00A65AD2" w:rsidP="008C3A39">
      <w:pPr>
        <w:jc w:val="both"/>
        <w:rPr>
          <w:rFonts w:asciiTheme="minorHAnsi" w:hAnsiTheme="minorHAnsi" w:cstheme="minorHAnsi"/>
          <w:sz w:val="22"/>
          <w:szCs w:val="22"/>
        </w:rPr>
      </w:pPr>
    </w:p>
    <w:p w14:paraId="2406B945" w14:textId="77777777" w:rsidR="00A65AD2" w:rsidRPr="003B3ECA" w:rsidRDefault="00A65AD2" w:rsidP="008C3A39">
      <w:pPr>
        <w:jc w:val="both"/>
        <w:rPr>
          <w:rFonts w:asciiTheme="minorHAnsi" w:hAnsiTheme="minorHAnsi" w:cstheme="minorHAnsi"/>
          <w:b/>
          <w:sz w:val="22"/>
          <w:szCs w:val="22"/>
        </w:rPr>
      </w:pPr>
      <w:r w:rsidRPr="003B3ECA">
        <w:rPr>
          <w:rFonts w:asciiTheme="minorHAnsi" w:hAnsiTheme="minorHAnsi" w:cstheme="minorHAnsi"/>
          <w:b/>
          <w:sz w:val="22"/>
          <w:szCs w:val="22"/>
        </w:rPr>
        <w:t>(C) TERMINATION FOR CONVENIENCE</w:t>
      </w:r>
    </w:p>
    <w:p w14:paraId="30FE48AF"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IndiGo may at any time terminate the Agreement for convenience, without liability, by serving sixty (60) days written notice to the Bidder. No termination compensation for such termination shall be payable to the Bidder. </w:t>
      </w:r>
    </w:p>
    <w:p w14:paraId="26373964" w14:textId="77777777" w:rsidR="00A65AD2" w:rsidRPr="003B3ECA" w:rsidRDefault="00A65AD2" w:rsidP="008C3A39">
      <w:pPr>
        <w:jc w:val="both"/>
        <w:rPr>
          <w:rFonts w:asciiTheme="minorHAnsi" w:hAnsiTheme="minorHAnsi" w:cstheme="minorHAnsi"/>
          <w:b/>
          <w:bCs/>
          <w:sz w:val="22"/>
          <w:szCs w:val="22"/>
        </w:rPr>
      </w:pPr>
    </w:p>
    <w:p w14:paraId="2FA186AC"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 xml:space="preserve">(D) REPRESENTATION, WARRANTS &amp; COVENANTS </w:t>
      </w:r>
    </w:p>
    <w:p w14:paraId="62B84A0D" w14:textId="77777777" w:rsidR="00A65AD2" w:rsidRPr="003B3ECA" w:rsidRDefault="00A65AD2" w:rsidP="008C3A39">
      <w:pPr>
        <w:ind w:firstLine="720"/>
        <w:jc w:val="both"/>
        <w:rPr>
          <w:rFonts w:asciiTheme="minorHAnsi" w:hAnsiTheme="minorHAnsi" w:cstheme="minorHAnsi"/>
          <w:bCs/>
          <w:sz w:val="22"/>
          <w:szCs w:val="22"/>
          <w:highlight w:val="yellow"/>
        </w:rPr>
      </w:pPr>
      <w:r w:rsidRPr="003B3ECA">
        <w:rPr>
          <w:rFonts w:asciiTheme="minorHAnsi" w:hAnsiTheme="minorHAnsi" w:cstheme="minorHAnsi"/>
          <w:b/>
          <w:bCs/>
          <w:sz w:val="22"/>
          <w:szCs w:val="22"/>
        </w:rPr>
        <w:t>(I)</w:t>
      </w:r>
      <w:r w:rsidRPr="003B3ECA">
        <w:rPr>
          <w:rFonts w:asciiTheme="minorHAnsi" w:hAnsiTheme="minorHAnsi" w:cstheme="minorHAnsi"/>
          <w:bCs/>
          <w:sz w:val="22"/>
          <w:szCs w:val="22"/>
        </w:rPr>
        <w:t xml:space="preserve"> The mutual warranties of the parties are below:</w:t>
      </w:r>
    </w:p>
    <w:p w14:paraId="52FDBF32"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each party has all the requisite consents, licenses and permissions to and shall keep all such consents, licenses and permissions renewed and valid at all times required for the performance of their respective obligations under the Agreement;</w:t>
      </w:r>
    </w:p>
    <w:p w14:paraId="6B9CBF46" w14:textId="77777777" w:rsidR="00A65AD2" w:rsidRPr="003B3ECA" w:rsidRDefault="00A65AD2" w:rsidP="008C3A39">
      <w:pPr>
        <w:pStyle w:val="ListParagraph"/>
        <w:ind w:left="1418"/>
        <w:jc w:val="both"/>
        <w:rPr>
          <w:rFonts w:asciiTheme="minorHAnsi" w:hAnsiTheme="minorHAnsi" w:cstheme="minorHAnsi"/>
          <w:bCs/>
          <w:sz w:val="22"/>
          <w:szCs w:val="22"/>
        </w:rPr>
      </w:pPr>
    </w:p>
    <w:p w14:paraId="7762BFA9"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no order has been made and no resolution has been passed for the winding up against the parties or for a provisional liquidator to be appointed and no petition has been admitted and no meeting has been convened for the purpose of winding up or like situations;</w:t>
      </w:r>
    </w:p>
    <w:p w14:paraId="225FB181"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4C29661F"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nothing conflicts with nor results in any breach or violation of any of the terms and conditions of, or constitute (or with notice or lapse of time or both, constitute) a default under any agreement to which it is a party or by which it is bound;</w:t>
      </w:r>
    </w:p>
    <w:p w14:paraId="6B3F9F4E"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02CF70B2"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the execution of the Agreement by its representative whose signature is set forth at the end of the Agreement has been duly authorized by all necessary corporate or organizational action of such party.</w:t>
      </w:r>
    </w:p>
    <w:p w14:paraId="6B230BCB"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3A884E41" w14:textId="77777777" w:rsidR="00A65AD2" w:rsidRPr="003B3ECA" w:rsidRDefault="00A65AD2" w:rsidP="008C3A39">
      <w:pPr>
        <w:jc w:val="both"/>
        <w:rPr>
          <w:rFonts w:asciiTheme="minorHAnsi" w:hAnsiTheme="minorHAnsi" w:cstheme="minorHAnsi"/>
          <w:bCs/>
          <w:sz w:val="22"/>
          <w:szCs w:val="22"/>
        </w:rPr>
      </w:pPr>
    </w:p>
    <w:p w14:paraId="1A2EE690" w14:textId="77777777" w:rsidR="00A65AD2" w:rsidRPr="003B3ECA" w:rsidRDefault="00A65AD2" w:rsidP="008C3A39">
      <w:pPr>
        <w:ind w:firstLine="720"/>
        <w:jc w:val="both"/>
        <w:rPr>
          <w:rFonts w:asciiTheme="minorHAnsi" w:hAnsiTheme="minorHAnsi" w:cstheme="minorHAnsi"/>
          <w:bCs/>
          <w:sz w:val="22"/>
          <w:szCs w:val="22"/>
        </w:rPr>
      </w:pPr>
      <w:r w:rsidRPr="003B3ECA">
        <w:rPr>
          <w:rFonts w:asciiTheme="minorHAnsi" w:hAnsiTheme="minorHAnsi" w:cstheme="minorHAnsi"/>
          <w:b/>
          <w:bCs/>
          <w:sz w:val="22"/>
          <w:szCs w:val="22"/>
        </w:rPr>
        <w:t xml:space="preserve">(II) </w:t>
      </w:r>
      <w:r w:rsidRPr="003B3ECA">
        <w:rPr>
          <w:rFonts w:asciiTheme="minorHAnsi" w:hAnsiTheme="minorHAnsi" w:cstheme="minorHAnsi"/>
          <w:bCs/>
          <w:sz w:val="22"/>
          <w:szCs w:val="22"/>
        </w:rPr>
        <w:t>Bidder shall represent, warrant and covenants that:</w:t>
      </w:r>
    </w:p>
    <w:p w14:paraId="144FD8B7"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79C9AC35"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the Services will conform to the requirements set forth in the Agreement;</w:t>
      </w:r>
    </w:p>
    <w:p w14:paraId="48E07074"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6546EE13"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it  has and is authorized to grant the licenses (including third party) of usage to IndiGo and/or shall secure such authorization from third parties relevant to their products.</w:t>
      </w:r>
    </w:p>
    <w:p w14:paraId="6D284A3B"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3DB4B8E3"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Bidder Software shall perform in a materially accurate, error free manner and free from defects in material, workmanship, and construction/design </w:t>
      </w:r>
      <w:proofErr w:type="spellStart"/>
      <w:r w:rsidRPr="003B3ECA">
        <w:rPr>
          <w:rFonts w:asciiTheme="minorHAnsi" w:hAnsiTheme="minorHAnsi" w:cstheme="minorHAnsi"/>
          <w:bCs/>
          <w:sz w:val="22"/>
          <w:szCs w:val="22"/>
        </w:rPr>
        <w:t>etc</w:t>
      </w:r>
      <w:proofErr w:type="spellEnd"/>
      <w:r w:rsidRPr="003B3ECA">
        <w:rPr>
          <w:rFonts w:asciiTheme="minorHAnsi" w:hAnsiTheme="minorHAnsi" w:cstheme="minorHAnsi"/>
          <w:bCs/>
          <w:sz w:val="22"/>
          <w:szCs w:val="22"/>
        </w:rPr>
        <w:t>;</w:t>
      </w:r>
    </w:p>
    <w:p w14:paraId="5925B541" w14:textId="77777777" w:rsidR="00A65AD2" w:rsidRPr="003B3ECA" w:rsidRDefault="00A65AD2" w:rsidP="008C3A39">
      <w:pPr>
        <w:ind w:left="1418"/>
        <w:jc w:val="both"/>
        <w:rPr>
          <w:rFonts w:asciiTheme="minorHAnsi" w:hAnsiTheme="minorHAnsi" w:cstheme="minorHAnsi"/>
          <w:bCs/>
          <w:sz w:val="22"/>
          <w:szCs w:val="22"/>
        </w:rPr>
      </w:pPr>
    </w:p>
    <w:p w14:paraId="16A761D2"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3B3ECA" w:rsidRDefault="00A65AD2" w:rsidP="008C3A39">
      <w:pPr>
        <w:ind w:left="1418"/>
        <w:jc w:val="both"/>
        <w:rPr>
          <w:rFonts w:asciiTheme="minorHAnsi" w:hAnsiTheme="minorHAnsi" w:cstheme="minorHAnsi"/>
          <w:bCs/>
          <w:sz w:val="22"/>
          <w:szCs w:val="22"/>
        </w:rPr>
      </w:pPr>
    </w:p>
    <w:p w14:paraId="46745849"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3B3ECA" w:rsidRDefault="00A65AD2" w:rsidP="008C3A39">
      <w:pPr>
        <w:ind w:left="1418"/>
        <w:jc w:val="both"/>
        <w:rPr>
          <w:rFonts w:asciiTheme="minorHAnsi" w:hAnsiTheme="minorHAnsi" w:cstheme="minorHAnsi"/>
          <w:bCs/>
          <w:sz w:val="22"/>
          <w:szCs w:val="22"/>
        </w:rPr>
      </w:pPr>
    </w:p>
    <w:p w14:paraId="58935A86"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lastRenderedPageBreak/>
        <w:t>The Bidder shall comply and the Services rendered hereunder shall comply with all applicable laws, regulations, rules, circulars, directions, directives by relevant government or applicable regulatory authorities and any applicable industry standards;</w:t>
      </w:r>
    </w:p>
    <w:p w14:paraId="2804B3B4" w14:textId="77777777" w:rsidR="00A65AD2" w:rsidRPr="003B3ECA" w:rsidRDefault="00A65AD2" w:rsidP="008C3A39">
      <w:pPr>
        <w:ind w:left="1418"/>
        <w:jc w:val="both"/>
        <w:rPr>
          <w:rFonts w:asciiTheme="minorHAnsi" w:hAnsiTheme="minorHAnsi" w:cstheme="minorHAnsi"/>
          <w:bCs/>
          <w:sz w:val="22"/>
          <w:szCs w:val="22"/>
        </w:rPr>
      </w:pPr>
    </w:p>
    <w:p w14:paraId="576EBEE1" w14:textId="77777777" w:rsidR="00A65AD2" w:rsidRPr="003B3ECA" w:rsidRDefault="00A65AD2" w:rsidP="008C3A39">
      <w:pPr>
        <w:rPr>
          <w:rFonts w:asciiTheme="minorHAnsi" w:hAnsiTheme="minorHAnsi" w:cstheme="minorHAnsi"/>
          <w:sz w:val="22"/>
          <w:szCs w:val="22"/>
        </w:rPr>
      </w:pPr>
    </w:p>
    <w:p w14:paraId="4E9DAA4F"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(E) DISPUTE RESOLUTION, GOVERNING LAW and JURISDICTION</w:t>
      </w:r>
    </w:p>
    <w:p w14:paraId="119B7A1C" w14:textId="77777777" w:rsidR="00A65AD2" w:rsidRPr="003B3ECA" w:rsidRDefault="00A65AD2">
      <w:pPr>
        <w:pStyle w:val="ListParagraph"/>
        <w:numPr>
          <w:ilvl w:val="0"/>
          <w:numId w:val="17"/>
        </w:numPr>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disputes may be subject to resolution through arbitration in accordance with the Arbitration and </w:t>
      </w:r>
      <w:proofErr w:type="spellStart"/>
      <w:r w:rsidRPr="003B3ECA">
        <w:rPr>
          <w:rFonts w:asciiTheme="minorHAnsi" w:hAnsiTheme="minorHAnsi" w:cstheme="minorHAnsi"/>
          <w:bCs/>
          <w:sz w:val="22"/>
          <w:szCs w:val="22"/>
        </w:rPr>
        <w:t>Concilaiton</w:t>
      </w:r>
      <w:proofErr w:type="spellEnd"/>
      <w:r w:rsidRPr="003B3ECA">
        <w:rPr>
          <w:rFonts w:asciiTheme="minorHAnsi" w:hAnsiTheme="minorHAnsi" w:cstheme="minorHAnsi"/>
          <w:bCs/>
          <w:sz w:val="22"/>
          <w:szCs w:val="22"/>
        </w:rPr>
        <w:t xml:space="preserve"> Act, 1996 (as </w:t>
      </w:r>
      <w:proofErr w:type="spellStart"/>
      <w:r w:rsidRPr="003B3ECA">
        <w:rPr>
          <w:rFonts w:asciiTheme="minorHAnsi" w:hAnsiTheme="minorHAnsi" w:cstheme="minorHAnsi"/>
          <w:bCs/>
          <w:sz w:val="22"/>
          <w:szCs w:val="22"/>
        </w:rPr>
        <w:t>amendmed</w:t>
      </w:r>
      <w:proofErr w:type="spellEnd"/>
      <w:r w:rsidRPr="003B3ECA">
        <w:rPr>
          <w:rFonts w:asciiTheme="minorHAnsi" w:hAnsiTheme="minorHAnsi" w:cstheme="minorHAnsi"/>
          <w:bCs/>
          <w:sz w:val="22"/>
          <w:szCs w:val="22"/>
        </w:rPr>
        <w:t xml:space="preserve"> from time to time) and the seat of arbitration shall be in New Delhi, India.  </w:t>
      </w:r>
    </w:p>
    <w:p w14:paraId="14A83CBF" w14:textId="77777777" w:rsidR="00A65AD2" w:rsidRPr="003B3ECA" w:rsidRDefault="00A65AD2" w:rsidP="008C3A39">
      <w:pPr>
        <w:pStyle w:val="ListParagraph"/>
        <w:jc w:val="both"/>
        <w:rPr>
          <w:rFonts w:asciiTheme="minorHAnsi" w:hAnsiTheme="minorHAnsi" w:cstheme="minorHAnsi"/>
          <w:bCs/>
          <w:sz w:val="22"/>
          <w:szCs w:val="22"/>
        </w:rPr>
      </w:pPr>
    </w:p>
    <w:p w14:paraId="152F242F" w14:textId="77777777" w:rsidR="00A65AD2" w:rsidRPr="003B3ECA" w:rsidRDefault="00A65AD2">
      <w:pPr>
        <w:pStyle w:val="ListParagraph"/>
        <w:numPr>
          <w:ilvl w:val="0"/>
          <w:numId w:val="17"/>
        </w:numPr>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Pr="003B3ECA" w:rsidRDefault="00A65AD2" w:rsidP="008C3A39">
      <w:pPr>
        <w:jc w:val="both"/>
        <w:rPr>
          <w:rFonts w:asciiTheme="minorHAnsi" w:hAnsiTheme="minorHAnsi" w:cstheme="minorHAnsi"/>
          <w:bCs/>
          <w:sz w:val="22"/>
          <w:szCs w:val="22"/>
        </w:rPr>
      </w:pPr>
    </w:p>
    <w:p w14:paraId="2F074FA2"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 xml:space="preserve">(F) INTELLECTUAL PROPERTY RIGHTS and CREATION OF DELIVERABLES  </w:t>
      </w:r>
    </w:p>
    <w:p w14:paraId="4686BC50" w14:textId="77777777" w:rsidR="00A65AD2" w:rsidRPr="003B3ECA" w:rsidRDefault="00A65AD2">
      <w:pPr>
        <w:pStyle w:val="ListParagraph"/>
        <w:numPr>
          <w:ilvl w:val="0"/>
          <w:numId w:val="18"/>
        </w:numPr>
        <w:jc w:val="both"/>
        <w:rPr>
          <w:rFonts w:asciiTheme="minorHAnsi" w:hAnsiTheme="minorHAnsi" w:cstheme="minorHAnsi"/>
          <w:bCs/>
          <w:sz w:val="22"/>
          <w:szCs w:val="22"/>
        </w:rPr>
      </w:pPr>
      <w:r w:rsidRPr="003B3ECA">
        <w:rPr>
          <w:rFonts w:asciiTheme="minorHAnsi" w:hAnsiTheme="minorHAnsi" w:cstheme="minorHAnsi"/>
          <w:bCs/>
          <w:sz w:val="22"/>
          <w:szCs w:val="22"/>
        </w:rPr>
        <w:t>Each party shall retain their pre-exiting intellectual property rights (“</w:t>
      </w:r>
      <w:r w:rsidRPr="003B3ECA">
        <w:rPr>
          <w:rFonts w:asciiTheme="minorHAnsi" w:hAnsiTheme="minorHAnsi" w:cstheme="minorHAnsi"/>
          <w:b/>
          <w:bCs/>
          <w:sz w:val="22"/>
          <w:szCs w:val="22"/>
        </w:rPr>
        <w:t>Pre-existing IPRs</w:t>
      </w:r>
      <w:r w:rsidRPr="003B3ECA">
        <w:rPr>
          <w:rFonts w:asciiTheme="minorHAnsi" w:hAnsiTheme="minorHAnsi" w:cstheme="minorHAnsi"/>
          <w:bCs/>
          <w:sz w:val="22"/>
          <w:szCs w:val="22"/>
        </w:rPr>
        <w:t xml:space="preserve">”) under the Agreement. </w:t>
      </w:r>
    </w:p>
    <w:p w14:paraId="39F32753" w14:textId="77777777" w:rsidR="00A65AD2" w:rsidRPr="003B3ECA" w:rsidRDefault="00A65AD2" w:rsidP="008C3A39">
      <w:pPr>
        <w:pStyle w:val="ListParagraph"/>
        <w:jc w:val="both"/>
        <w:rPr>
          <w:rFonts w:asciiTheme="minorHAnsi" w:hAnsiTheme="minorHAnsi" w:cstheme="minorHAnsi"/>
          <w:bCs/>
          <w:sz w:val="22"/>
          <w:szCs w:val="22"/>
        </w:rPr>
      </w:pPr>
    </w:p>
    <w:p w14:paraId="403861F6" w14:textId="77777777" w:rsidR="00A65AD2" w:rsidRPr="003B3ECA" w:rsidRDefault="00A65AD2">
      <w:pPr>
        <w:pStyle w:val="ListParagraph"/>
        <w:numPr>
          <w:ilvl w:val="0"/>
          <w:numId w:val="18"/>
        </w:numPr>
        <w:jc w:val="both"/>
        <w:rPr>
          <w:rFonts w:asciiTheme="minorHAnsi" w:hAnsiTheme="minorHAnsi" w:cstheme="minorHAnsi"/>
          <w:bCs/>
          <w:sz w:val="22"/>
          <w:szCs w:val="22"/>
        </w:rPr>
      </w:pPr>
      <w:r w:rsidRPr="003B3ECA">
        <w:rPr>
          <w:rFonts w:asciiTheme="minorHAnsi" w:hAnsiTheme="minorHAnsi" w:cstheme="minorHAnsi"/>
          <w:bCs/>
          <w:sz w:val="22"/>
          <w:szCs w:val="22"/>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4E12E6CB" w14:textId="77777777" w:rsidR="00A65AD2" w:rsidRPr="003B3ECA" w:rsidRDefault="00A65AD2" w:rsidP="008C3A39">
      <w:pPr>
        <w:jc w:val="both"/>
        <w:rPr>
          <w:rFonts w:asciiTheme="minorHAnsi" w:hAnsiTheme="minorHAnsi" w:cstheme="minorHAnsi"/>
          <w:b/>
          <w:bCs/>
          <w:sz w:val="22"/>
          <w:szCs w:val="22"/>
        </w:rPr>
      </w:pPr>
    </w:p>
    <w:p w14:paraId="462CDE1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CANVASSING AND COLLUSION </w:t>
      </w:r>
    </w:p>
    <w:p w14:paraId="4250610F"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Any Supplier who directly or indirectly canvasses any employee of IndiGo and/or its subcontractors concerning the preparation of RFPs or the award of the contract for provision of the services will be disqualified. </w:t>
      </w:r>
    </w:p>
    <w:p w14:paraId="20A85458" w14:textId="77777777" w:rsidR="00A65AD2" w:rsidRPr="003B3ECA" w:rsidRDefault="00A65AD2" w:rsidP="008C3A39">
      <w:pPr>
        <w:jc w:val="both"/>
        <w:rPr>
          <w:rFonts w:asciiTheme="minorHAnsi" w:hAnsiTheme="minorHAnsi" w:cstheme="minorHAnsi"/>
          <w:sz w:val="22"/>
          <w:szCs w:val="22"/>
        </w:rPr>
      </w:pPr>
    </w:p>
    <w:p w14:paraId="74B869EA"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Any Supplier who undertakes or engages in the following shall be forthwith disqualified: </w:t>
      </w:r>
    </w:p>
    <w:p w14:paraId="61C42DD1" w14:textId="77777777" w:rsidR="00A65AD2" w:rsidRPr="003B3ECA" w:rsidRDefault="00A65AD2" w:rsidP="008C3A39">
      <w:pPr>
        <w:jc w:val="both"/>
        <w:rPr>
          <w:rFonts w:asciiTheme="minorHAnsi" w:hAnsiTheme="minorHAnsi" w:cstheme="minorHAnsi"/>
          <w:sz w:val="22"/>
          <w:szCs w:val="22"/>
        </w:rPr>
      </w:pPr>
    </w:p>
    <w:p w14:paraId="488C7CF9"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Fixes or adjusts the amount of the RFP by or in accordance with any agreement or arrangement with any person; or </w:t>
      </w:r>
    </w:p>
    <w:p w14:paraId="50A3316D"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1FABFBB1"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Enters into an agreement or arrangement with any other person that they shall refrain from RFP or as to the amount of any RFP to be submitted; or </w:t>
      </w:r>
    </w:p>
    <w:p w14:paraId="23E367A8"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1AB2D71A" w:rsidR="00A65AD2" w:rsidRPr="003B3ECA" w:rsidRDefault="00A65AD2" w:rsidP="008C3A39">
      <w:pPr>
        <w:jc w:val="both"/>
        <w:rPr>
          <w:rFonts w:asciiTheme="minorHAnsi" w:hAnsiTheme="minorHAnsi" w:cstheme="minorHAnsi"/>
          <w:sz w:val="22"/>
          <w:szCs w:val="22"/>
        </w:rPr>
      </w:pPr>
    </w:p>
    <w:p w14:paraId="4568653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Pr="003B3ECA" w:rsidRDefault="00A65AD2" w:rsidP="008C3A39">
      <w:pPr>
        <w:jc w:val="both"/>
        <w:rPr>
          <w:rFonts w:asciiTheme="minorHAnsi" w:hAnsiTheme="minorHAnsi" w:cstheme="minorHAnsi"/>
          <w:sz w:val="22"/>
          <w:szCs w:val="22"/>
        </w:rPr>
      </w:pPr>
    </w:p>
    <w:p w14:paraId="08BC6FE4" w14:textId="77777777" w:rsidR="00A65AD2" w:rsidRPr="003B3ECA" w:rsidRDefault="00A65AD2" w:rsidP="008C3A39">
      <w:pPr>
        <w:jc w:val="both"/>
        <w:rPr>
          <w:rFonts w:asciiTheme="minorHAnsi" w:hAnsiTheme="minorHAnsi" w:cstheme="minorHAnsi"/>
          <w:b/>
          <w:bCs/>
          <w:sz w:val="22"/>
          <w:szCs w:val="22"/>
          <w:u w:val="single"/>
        </w:rPr>
      </w:pPr>
    </w:p>
    <w:p w14:paraId="401D3174" w14:textId="77777777" w:rsidR="00A65AD2" w:rsidRPr="003B3ECA" w:rsidRDefault="00A65AD2" w:rsidP="008C3A39">
      <w:pPr>
        <w:jc w:val="both"/>
        <w:rPr>
          <w:rFonts w:asciiTheme="minorHAnsi" w:hAnsiTheme="minorHAnsi" w:cstheme="minorHAnsi"/>
          <w:b/>
          <w:bCs/>
          <w:sz w:val="22"/>
          <w:szCs w:val="22"/>
          <w:u w:val="single"/>
        </w:rPr>
      </w:pPr>
      <w:r w:rsidRPr="003B3ECA">
        <w:rPr>
          <w:rFonts w:asciiTheme="minorHAnsi" w:hAnsiTheme="minorHAnsi" w:cstheme="minorHAnsi"/>
          <w:b/>
          <w:bCs/>
          <w:sz w:val="22"/>
          <w:szCs w:val="22"/>
          <w:u w:val="single"/>
        </w:rPr>
        <w:t>SLA PENALTY CRITERIA</w:t>
      </w:r>
    </w:p>
    <w:p w14:paraId="3AFF0EC0" w14:textId="77777777" w:rsidR="00A65AD2" w:rsidRPr="003B3ECA" w:rsidRDefault="00A65AD2" w:rsidP="008C3A39">
      <w:pPr>
        <w:jc w:val="both"/>
        <w:rPr>
          <w:rFonts w:asciiTheme="minorHAnsi" w:hAnsiTheme="minorHAnsi" w:cstheme="minorHAnsi"/>
          <w:sz w:val="22"/>
          <w:szCs w:val="22"/>
        </w:rPr>
      </w:pPr>
    </w:p>
    <w:p w14:paraId="65E5ACE5"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This product would be considered as a critical application for all purposes in this RFP document.</w:t>
      </w:r>
    </w:p>
    <w:p w14:paraId="3726C288" w14:textId="77777777" w:rsidR="00A65AD2" w:rsidRPr="003B3ECA" w:rsidRDefault="00A65AD2" w:rsidP="008C3A39">
      <w:pPr>
        <w:jc w:val="both"/>
        <w:rPr>
          <w:rFonts w:asciiTheme="minorHAnsi" w:hAnsiTheme="minorHAnsi" w:cstheme="minorHAnsi"/>
          <w:sz w:val="22"/>
          <w:szCs w:val="22"/>
        </w:rPr>
      </w:pPr>
    </w:p>
    <w:p w14:paraId="6501A01D" w14:textId="34D63EAC" w:rsidR="00A65AD2" w:rsidRPr="003B3ECA" w:rsidRDefault="00A65AD2" w:rsidP="008C3A39">
      <w:pPr>
        <w:rPr>
          <w:rFonts w:asciiTheme="minorHAnsi" w:eastAsia="Arial" w:hAnsiTheme="minorHAnsi" w:cstheme="minorHAnsi"/>
          <w:b/>
          <w:color w:val="C2CD23"/>
          <w:sz w:val="22"/>
          <w:szCs w:val="22"/>
        </w:rPr>
      </w:pPr>
    </w:p>
    <w:tbl>
      <w:tblPr>
        <w:tblStyle w:val="TableGridLight"/>
        <w:tblW w:w="0" w:type="auto"/>
        <w:tblLook w:val="04A0" w:firstRow="1" w:lastRow="0" w:firstColumn="1" w:lastColumn="0" w:noHBand="0" w:noVBand="1"/>
      </w:tblPr>
      <w:tblGrid>
        <w:gridCol w:w="605"/>
        <w:gridCol w:w="2159"/>
        <w:gridCol w:w="1375"/>
        <w:gridCol w:w="2973"/>
        <w:gridCol w:w="1361"/>
        <w:gridCol w:w="1266"/>
      </w:tblGrid>
      <w:tr w:rsidR="00566386" w:rsidRPr="003B3ECA" w14:paraId="2BB881BA" w14:textId="77777777" w:rsidTr="00566386">
        <w:tc>
          <w:tcPr>
            <w:tcW w:w="0" w:type="auto"/>
            <w:hideMark/>
          </w:tcPr>
          <w:p w14:paraId="40E3489A"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S. No</w:t>
            </w:r>
          </w:p>
        </w:tc>
        <w:tc>
          <w:tcPr>
            <w:tcW w:w="0" w:type="auto"/>
            <w:hideMark/>
          </w:tcPr>
          <w:p w14:paraId="6A651AE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Measurement</w:t>
            </w:r>
          </w:p>
        </w:tc>
        <w:tc>
          <w:tcPr>
            <w:tcW w:w="0" w:type="auto"/>
            <w:hideMark/>
          </w:tcPr>
          <w:p w14:paraId="43C508E6"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Metric Type</w:t>
            </w:r>
          </w:p>
        </w:tc>
        <w:tc>
          <w:tcPr>
            <w:tcW w:w="0" w:type="auto"/>
            <w:hideMark/>
          </w:tcPr>
          <w:p w14:paraId="78F32D4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Definition</w:t>
            </w:r>
          </w:p>
        </w:tc>
        <w:tc>
          <w:tcPr>
            <w:tcW w:w="0" w:type="auto"/>
            <w:hideMark/>
          </w:tcPr>
          <w:p w14:paraId="241BFE5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Target</w:t>
            </w:r>
          </w:p>
        </w:tc>
        <w:tc>
          <w:tcPr>
            <w:tcW w:w="0" w:type="auto"/>
            <w:hideMark/>
          </w:tcPr>
          <w:p w14:paraId="60F82BE3"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Severity Level</w:t>
            </w:r>
          </w:p>
        </w:tc>
      </w:tr>
      <w:tr w:rsidR="00566386" w:rsidRPr="003B3ECA" w14:paraId="505A6144" w14:textId="77777777" w:rsidTr="00566386">
        <w:tc>
          <w:tcPr>
            <w:tcW w:w="0" w:type="auto"/>
            <w:hideMark/>
          </w:tcPr>
          <w:p w14:paraId="6055836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1</w:t>
            </w:r>
          </w:p>
        </w:tc>
        <w:tc>
          <w:tcPr>
            <w:tcW w:w="0" w:type="auto"/>
            <w:hideMark/>
          </w:tcPr>
          <w:p w14:paraId="4B9DECA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Platform Availability</w:t>
            </w:r>
          </w:p>
        </w:tc>
        <w:tc>
          <w:tcPr>
            <w:tcW w:w="0" w:type="auto"/>
            <w:hideMark/>
          </w:tcPr>
          <w:p w14:paraId="048D1A1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Availability</w:t>
            </w:r>
          </w:p>
        </w:tc>
        <w:tc>
          <w:tcPr>
            <w:tcW w:w="0" w:type="auto"/>
            <w:hideMark/>
          </w:tcPr>
          <w:p w14:paraId="342EA02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Monthly platform uptime</w:t>
            </w:r>
          </w:p>
        </w:tc>
        <w:tc>
          <w:tcPr>
            <w:tcW w:w="0" w:type="auto"/>
            <w:hideMark/>
          </w:tcPr>
          <w:p w14:paraId="7BC2A9B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99.90%</w:t>
            </w:r>
          </w:p>
        </w:tc>
        <w:tc>
          <w:tcPr>
            <w:tcW w:w="0" w:type="auto"/>
            <w:hideMark/>
          </w:tcPr>
          <w:p w14:paraId="75F4EDF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w:t>
            </w:r>
          </w:p>
        </w:tc>
      </w:tr>
      <w:tr w:rsidR="00566386" w:rsidRPr="003B3ECA" w14:paraId="61AF1809" w14:textId="77777777" w:rsidTr="00566386">
        <w:tc>
          <w:tcPr>
            <w:tcW w:w="0" w:type="auto"/>
            <w:hideMark/>
          </w:tcPr>
          <w:p w14:paraId="365258A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2</w:t>
            </w:r>
          </w:p>
        </w:tc>
        <w:tc>
          <w:tcPr>
            <w:tcW w:w="0" w:type="auto"/>
            <w:hideMark/>
          </w:tcPr>
          <w:p w14:paraId="101ED3A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Incident Response</w:t>
            </w:r>
          </w:p>
        </w:tc>
        <w:tc>
          <w:tcPr>
            <w:tcW w:w="0" w:type="auto"/>
            <w:hideMark/>
          </w:tcPr>
          <w:p w14:paraId="09ABA71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Support</w:t>
            </w:r>
          </w:p>
        </w:tc>
        <w:tc>
          <w:tcPr>
            <w:tcW w:w="0" w:type="auto"/>
            <w:hideMark/>
          </w:tcPr>
          <w:p w14:paraId="1935A78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 xml:space="preserve">Response time for </w:t>
            </w:r>
            <w:proofErr w:type="gramStart"/>
            <w:r w:rsidRPr="003B3ECA">
              <w:rPr>
                <w:rFonts w:asciiTheme="minorHAnsi" w:hAnsiTheme="minorHAnsi" w:cstheme="minorHAnsi"/>
                <w:color w:val="000000"/>
                <w:sz w:val="22"/>
                <w:szCs w:val="22"/>
              </w:rPr>
              <w:t>business critical</w:t>
            </w:r>
            <w:proofErr w:type="gramEnd"/>
            <w:r w:rsidRPr="003B3ECA">
              <w:rPr>
                <w:rFonts w:asciiTheme="minorHAnsi" w:hAnsiTheme="minorHAnsi" w:cstheme="minorHAnsi"/>
                <w:color w:val="000000"/>
                <w:sz w:val="22"/>
                <w:szCs w:val="22"/>
              </w:rPr>
              <w:t xml:space="preserve"> incident</w:t>
            </w:r>
          </w:p>
        </w:tc>
        <w:tc>
          <w:tcPr>
            <w:tcW w:w="0" w:type="auto"/>
            <w:hideMark/>
          </w:tcPr>
          <w:p w14:paraId="3A69744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30 Minutes</w:t>
            </w:r>
          </w:p>
        </w:tc>
        <w:tc>
          <w:tcPr>
            <w:tcW w:w="0" w:type="auto"/>
            <w:hideMark/>
          </w:tcPr>
          <w:p w14:paraId="7A9FDB5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r w:rsidR="00566386" w:rsidRPr="003B3ECA" w14:paraId="2944B62D" w14:textId="77777777" w:rsidTr="00566386">
        <w:tc>
          <w:tcPr>
            <w:tcW w:w="0" w:type="auto"/>
            <w:hideMark/>
          </w:tcPr>
          <w:p w14:paraId="1539F35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w:t>
            </w:r>
          </w:p>
        </w:tc>
        <w:tc>
          <w:tcPr>
            <w:tcW w:w="0" w:type="auto"/>
            <w:hideMark/>
          </w:tcPr>
          <w:p w14:paraId="6B39949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Incident Resolution</w:t>
            </w:r>
          </w:p>
        </w:tc>
        <w:tc>
          <w:tcPr>
            <w:tcW w:w="0" w:type="auto"/>
            <w:hideMark/>
          </w:tcPr>
          <w:p w14:paraId="1B0751D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Support</w:t>
            </w:r>
          </w:p>
        </w:tc>
        <w:tc>
          <w:tcPr>
            <w:tcW w:w="0" w:type="auto"/>
            <w:hideMark/>
          </w:tcPr>
          <w:p w14:paraId="02DB29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Resolution of Severity-1 incident</w:t>
            </w:r>
          </w:p>
        </w:tc>
        <w:tc>
          <w:tcPr>
            <w:tcW w:w="0" w:type="auto"/>
            <w:hideMark/>
          </w:tcPr>
          <w:p w14:paraId="2CD4EF0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 Hours</w:t>
            </w:r>
          </w:p>
        </w:tc>
        <w:tc>
          <w:tcPr>
            <w:tcW w:w="0" w:type="auto"/>
            <w:hideMark/>
          </w:tcPr>
          <w:p w14:paraId="7FE2578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r w:rsidR="00566386" w:rsidRPr="003B3ECA" w14:paraId="2E12D6A4" w14:textId="77777777" w:rsidTr="00566386">
        <w:tc>
          <w:tcPr>
            <w:tcW w:w="0" w:type="auto"/>
            <w:hideMark/>
          </w:tcPr>
          <w:p w14:paraId="4C0DB7F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w:t>
            </w:r>
          </w:p>
        </w:tc>
        <w:tc>
          <w:tcPr>
            <w:tcW w:w="0" w:type="auto"/>
            <w:hideMark/>
          </w:tcPr>
          <w:p w14:paraId="45581E0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High Incident Resolution</w:t>
            </w:r>
          </w:p>
        </w:tc>
        <w:tc>
          <w:tcPr>
            <w:tcW w:w="0" w:type="auto"/>
            <w:hideMark/>
          </w:tcPr>
          <w:p w14:paraId="6083F5F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Support</w:t>
            </w:r>
          </w:p>
        </w:tc>
        <w:tc>
          <w:tcPr>
            <w:tcW w:w="0" w:type="auto"/>
            <w:hideMark/>
          </w:tcPr>
          <w:p w14:paraId="417ECF6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Resolution of Severity-2 incident</w:t>
            </w:r>
          </w:p>
        </w:tc>
        <w:tc>
          <w:tcPr>
            <w:tcW w:w="0" w:type="auto"/>
            <w:hideMark/>
          </w:tcPr>
          <w:p w14:paraId="38E78CB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 Hours</w:t>
            </w:r>
          </w:p>
        </w:tc>
        <w:tc>
          <w:tcPr>
            <w:tcW w:w="0" w:type="auto"/>
            <w:hideMark/>
          </w:tcPr>
          <w:p w14:paraId="260F253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626D5362" w14:textId="77777777" w:rsidTr="00566386">
        <w:tc>
          <w:tcPr>
            <w:tcW w:w="0" w:type="auto"/>
            <w:hideMark/>
          </w:tcPr>
          <w:p w14:paraId="23C1258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c>
          <w:tcPr>
            <w:tcW w:w="0" w:type="auto"/>
            <w:hideMark/>
          </w:tcPr>
          <w:p w14:paraId="43C863C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Freshness</w:t>
            </w:r>
          </w:p>
        </w:tc>
        <w:tc>
          <w:tcPr>
            <w:tcW w:w="0" w:type="auto"/>
            <w:hideMark/>
          </w:tcPr>
          <w:p w14:paraId="79A7F58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Performance</w:t>
            </w:r>
          </w:p>
        </w:tc>
        <w:tc>
          <w:tcPr>
            <w:tcW w:w="0" w:type="auto"/>
            <w:hideMark/>
          </w:tcPr>
          <w:p w14:paraId="3B82ECA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Maximum delay in analytics data availability</w:t>
            </w:r>
          </w:p>
        </w:tc>
        <w:tc>
          <w:tcPr>
            <w:tcW w:w="0" w:type="auto"/>
            <w:hideMark/>
          </w:tcPr>
          <w:p w14:paraId="28BE57F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Near Real Time</w:t>
            </w:r>
          </w:p>
        </w:tc>
        <w:tc>
          <w:tcPr>
            <w:tcW w:w="0" w:type="auto"/>
            <w:hideMark/>
          </w:tcPr>
          <w:p w14:paraId="2941F55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2AE75DA2" w14:textId="77777777" w:rsidTr="00566386">
        <w:tc>
          <w:tcPr>
            <w:tcW w:w="0" w:type="auto"/>
            <w:hideMark/>
          </w:tcPr>
          <w:p w14:paraId="1724B57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c>
          <w:tcPr>
            <w:tcW w:w="0" w:type="auto"/>
            <w:hideMark/>
          </w:tcPr>
          <w:p w14:paraId="7652480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Dashboard Availability</w:t>
            </w:r>
          </w:p>
        </w:tc>
        <w:tc>
          <w:tcPr>
            <w:tcW w:w="0" w:type="auto"/>
            <w:hideMark/>
          </w:tcPr>
          <w:p w14:paraId="4DA3394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Availability</w:t>
            </w:r>
          </w:p>
        </w:tc>
        <w:tc>
          <w:tcPr>
            <w:tcW w:w="0" w:type="auto"/>
            <w:hideMark/>
          </w:tcPr>
          <w:p w14:paraId="09D8F36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Dashboard accessibility</w:t>
            </w:r>
          </w:p>
        </w:tc>
        <w:tc>
          <w:tcPr>
            <w:tcW w:w="0" w:type="auto"/>
            <w:hideMark/>
          </w:tcPr>
          <w:p w14:paraId="62FE2FA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99.50%</w:t>
            </w:r>
          </w:p>
        </w:tc>
        <w:tc>
          <w:tcPr>
            <w:tcW w:w="0" w:type="auto"/>
            <w:hideMark/>
          </w:tcPr>
          <w:p w14:paraId="4C77CC5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r>
      <w:tr w:rsidR="00566386" w:rsidRPr="003B3ECA" w14:paraId="32B243F8" w14:textId="77777777" w:rsidTr="00566386">
        <w:tc>
          <w:tcPr>
            <w:tcW w:w="0" w:type="auto"/>
            <w:hideMark/>
          </w:tcPr>
          <w:p w14:paraId="08FFC78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c>
          <w:tcPr>
            <w:tcW w:w="0" w:type="auto"/>
            <w:hideMark/>
          </w:tcPr>
          <w:p w14:paraId="579637F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 Availability</w:t>
            </w:r>
          </w:p>
        </w:tc>
        <w:tc>
          <w:tcPr>
            <w:tcW w:w="0" w:type="auto"/>
            <w:hideMark/>
          </w:tcPr>
          <w:p w14:paraId="38ED17B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Availability</w:t>
            </w:r>
          </w:p>
        </w:tc>
        <w:tc>
          <w:tcPr>
            <w:tcW w:w="0" w:type="auto"/>
            <w:hideMark/>
          </w:tcPr>
          <w:p w14:paraId="7AB3379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 uptime</w:t>
            </w:r>
          </w:p>
        </w:tc>
        <w:tc>
          <w:tcPr>
            <w:tcW w:w="0" w:type="auto"/>
            <w:hideMark/>
          </w:tcPr>
          <w:p w14:paraId="4868AEF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99.90%</w:t>
            </w:r>
          </w:p>
        </w:tc>
        <w:tc>
          <w:tcPr>
            <w:tcW w:w="0" w:type="auto"/>
            <w:hideMark/>
          </w:tcPr>
          <w:p w14:paraId="730C1C9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24E5CCA6" w14:textId="77777777" w:rsidTr="00566386">
        <w:tc>
          <w:tcPr>
            <w:tcW w:w="0" w:type="auto"/>
            <w:hideMark/>
          </w:tcPr>
          <w:p w14:paraId="7BE65D0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c>
          <w:tcPr>
            <w:tcW w:w="0" w:type="auto"/>
            <w:hideMark/>
          </w:tcPr>
          <w:p w14:paraId="4F8BD0E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Accuracy</w:t>
            </w:r>
          </w:p>
        </w:tc>
        <w:tc>
          <w:tcPr>
            <w:tcW w:w="0" w:type="auto"/>
            <w:hideMark/>
          </w:tcPr>
          <w:p w14:paraId="41D8FA9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Quality</w:t>
            </w:r>
          </w:p>
        </w:tc>
        <w:tc>
          <w:tcPr>
            <w:tcW w:w="0" w:type="auto"/>
            <w:hideMark/>
          </w:tcPr>
          <w:p w14:paraId="3C133FB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Tracking and reporting accuracy</w:t>
            </w:r>
          </w:p>
        </w:tc>
        <w:tc>
          <w:tcPr>
            <w:tcW w:w="0" w:type="auto"/>
            <w:hideMark/>
          </w:tcPr>
          <w:p w14:paraId="497F16E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99.90%</w:t>
            </w:r>
          </w:p>
        </w:tc>
        <w:tc>
          <w:tcPr>
            <w:tcW w:w="0" w:type="auto"/>
            <w:hideMark/>
          </w:tcPr>
          <w:p w14:paraId="2B9F9A0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3E1A3CD6" w14:textId="77777777" w:rsidTr="00566386">
        <w:tc>
          <w:tcPr>
            <w:tcW w:w="0" w:type="auto"/>
            <w:hideMark/>
          </w:tcPr>
          <w:p w14:paraId="1EE8D3A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w:t>
            </w:r>
          </w:p>
        </w:tc>
        <w:tc>
          <w:tcPr>
            <w:tcW w:w="0" w:type="auto"/>
            <w:hideMark/>
          </w:tcPr>
          <w:p w14:paraId="650D3F6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Service Request Fulfilment</w:t>
            </w:r>
          </w:p>
        </w:tc>
        <w:tc>
          <w:tcPr>
            <w:tcW w:w="0" w:type="auto"/>
            <w:hideMark/>
          </w:tcPr>
          <w:p w14:paraId="48455A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Operational</w:t>
            </w:r>
          </w:p>
        </w:tc>
        <w:tc>
          <w:tcPr>
            <w:tcW w:w="0" w:type="auto"/>
            <w:hideMark/>
          </w:tcPr>
          <w:p w14:paraId="27AEFBA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Standard service request completion</w:t>
            </w:r>
          </w:p>
        </w:tc>
        <w:tc>
          <w:tcPr>
            <w:tcW w:w="0" w:type="auto"/>
            <w:hideMark/>
          </w:tcPr>
          <w:p w14:paraId="7EF842B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2 Business Days</w:t>
            </w:r>
          </w:p>
        </w:tc>
        <w:tc>
          <w:tcPr>
            <w:tcW w:w="0" w:type="auto"/>
            <w:hideMark/>
          </w:tcPr>
          <w:p w14:paraId="1524C15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w:t>
            </w:r>
          </w:p>
        </w:tc>
      </w:tr>
    </w:tbl>
    <w:p w14:paraId="766CB372" w14:textId="77777777" w:rsidR="00A65AD2" w:rsidRPr="003B3ECA" w:rsidRDefault="00A65AD2" w:rsidP="008C3A39">
      <w:pPr>
        <w:jc w:val="both"/>
        <w:rPr>
          <w:rFonts w:asciiTheme="minorHAnsi" w:eastAsia="Arial" w:hAnsiTheme="minorHAnsi" w:cstheme="minorHAnsi"/>
          <w:sz w:val="22"/>
          <w:szCs w:val="22"/>
        </w:rPr>
      </w:pPr>
    </w:p>
    <w:p w14:paraId="432D0BD5" w14:textId="77777777" w:rsidR="00A65AD2" w:rsidRPr="003B3ECA" w:rsidRDefault="00A65AD2" w:rsidP="008C3A39">
      <w:pPr>
        <w:jc w:val="both"/>
        <w:rPr>
          <w:rFonts w:asciiTheme="minorHAnsi" w:hAnsiTheme="minorHAnsi" w:cstheme="minorHAnsi"/>
          <w:sz w:val="22"/>
          <w:szCs w:val="22"/>
        </w:rPr>
      </w:pPr>
    </w:p>
    <w:p w14:paraId="322BC81E"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Liquidated damages</w:t>
      </w:r>
    </w:p>
    <w:p w14:paraId="54A8E34A"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A maximum level of performance for Liquidated Damages is established and described below.</w:t>
      </w:r>
    </w:p>
    <w:p w14:paraId="6E247728"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The framework for performance Liquidated Damages because of not meeting the Service Level,</w:t>
      </w:r>
    </w:p>
    <w:p w14:paraId="07FC1B3E"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targets are detailed below.</w:t>
      </w:r>
    </w:p>
    <w:p w14:paraId="6DADC79A"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A quarterly performance evaluation will be conducted using the three-monthly reporting periods of</w:t>
      </w:r>
    </w:p>
    <w:p w14:paraId="3ECF53FC"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that quarter.</w:t>
      </w:r>
    </w:p>
    <w:p w14:paraId="32D5B9E6"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Where SLA measurement is done on a monthly basis, sum of Liquidated Damages associated with</w:t>
      </w:r>
    </w:p>
    <w:p w14:paraId="4C496DBE"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each month shall apply for the quarter.</w:t>
      </w:r>
    </w:p>
    <w:p w14:paraId="3803ECEA" w14:textId="77777777" w:rsidR="00A65AD2" w:rsidRPr="003B3ECA" w:rsidRDefault="00A65AD2">
      <w:pPr>
        <w:pStyle w:val="ListParagraph"/>
        <w:numPr>
          <w:ilvl w:val="0"/>
          <w:numId w:val="16"/>
        </w:numPr>
        <w:tabs>
          <w:tab w:val="num" w:pos="360"/>
          <w:tab w:val="left" w:pos="629"/>
        </w:tabs>
        <w:rPr>
          <w:rFonts w:asciiTheme="minorHAnsi" w:eastAsia="Arial" w:hAnsiTheme="minorHAnsi" w:cstheme="minorHAnsi"/>
          <w:sz w:val="22"/>
          <w:szCs w:val="22"/>
        </w:rPr>
      </w:pPr>
      <w:r w:rsidRPr="003B3ECA">
        <w:rPr>
          <w:rFonts w:asciiTheme="minorHAnsi" w:eastAsia="Arial" w:hAnsiTheme="minorHAnsi" w:cstheme="minorHAnsi"/>
          <w:sz w:val="22"/>
          <w:szCs w:val="22"/>
        </w:rPr>
        <w:t>Performance Liquidated Damages shall be levied for not meeting each SLA.</w:t>
      </w:r>
    </w:p>
    <w:p w14:paraId="09A48D26"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Breach of SLAs target shall result in various severity level based on the business impact the</w:t>
      </w:r>
    </w:p>
    <w:p w14:paraId="08C7B0DE" w14:textId="77777777" w:rsidR="00A65AD2" w:rsidRPr="003B3ECA" w:rsidRDefault="00A65AD2" w:rsidP="008C3A39">
      <w:pPr>
        <w:tabs>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component causes to Supplier services.</w:t>
      </w:r>
    </w:p>
    <w:p w14:paraId="6FD8E1C1"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The severity levels of SLAs and the associated financial Liquidated Damages are defined as per the</w:t>
      </w:r>
    </w:p>
    <w:p w14:paraId="6E599049"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following table:</w:t>
      </w:r>
    </w:p>
    <w:p w14:paraId="7D01455D" w14:textId="77777777" w:rsidR="00A65AD2" w:rsidRPr="003B3ECA" w:rsidRDefault="00A65AD2" w:rsidP="008C3A39">
      <w:pPr>
        <w:rPr>
          <w:rFonts w:asciiTheme="minorHAnsi" w:hAnsiTheme="minorHAnsi" w:cs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3B3ECA" w14:paraId="0103BD8D" w14:textId="77777777" w:rsidTr="00861C7D">
        <w:trPr>
          <w:trHeight w:val="386"/>
        </w:trPr>
        <w:tc>
          <w:tcPr>
            <w:tcW w:w="1260" w:type="dxa"/>
          </w:tcPr>
          <w:p w14:paraId="34CF02F0" w14:textId="77777777" w:rsidR="00A65AD2" w:rsidRPr="003B3ECA" w:rsidRDefault="00A65AD2" w:rsidP="008C3A39">
            <w:pPr>
              <w:rPr>
                <w:rFonts w:asciiTheme="minorHAnsi" w:hAnsiTheme="minorHAnsi" w:cstheme="minorHAnsi"/>
                <w:b/>
                <w:sz w:val="22"/>
                <w:szCs w:val="22"/>
              </w:rPr>
            </w:pPr>
            <w:r w:rsidRPr="003B3ECA">
              <w:rPr>
                <w:rFonts w:asciiTheme="minorHAnsi" w:hAnsiTheme="minorHAnsi" w:cstheme="minorHAnsi"/>
                <w:b/>
                <w:sz w:val="22"/>
                <w:szCs w:val="22"/>
              </w:rPr>
              <w:t xml:space="preserve">Severity Level </w:t>
            </w:r>
          </w:p>
        </w:tc>
        <w:tc>
          <w:tcPr>
            <w:tcW w:w="5490" w:type="dxa"/>
          </w:tcPr>
          <w:p w14:paraId="04B0784C" w14:textId="77777777" w:rsidR="00A65AD2" w:rsidRPr="003B3ECA" w:rsidRDefault="00A65AD2" w:rsidP="008C3A39">
            <w:pPr>
              <w:rPr>
                <w:rFonts w:asciiTheme="minorHAnsi" w:hAnsiTheme="minorHAnsi" w:cstheme="minorHAnsi"/>
                <w:b/>
                <w:sz w:val="22"/>
                <w:szCs w:val="22"/>
              </w:rPr>
            </w:pPr>
            <w:r w:rsidRPr="003B3ECA">
              <w:rPr>
                <w:rFonts w:asciiTheme="minorHAnsi" w:eastAsia="Arial" w:hAnsiTheme="minorHAnsi" w:cstheme="minorHAnsi"/>
                <w:b/>
                <w:color w:val="000000" w:themeColor="text1"/>
                <w:sz w:val="22"/>
                <w:szCs w:val="22"/>
              </w:rPr>
              <w:t>Liquidated Damages as a percentage of Quarterly payment applicable</w:t>
            </w:r>
          </w:p>
        </w:tc>
      </w:tr>
      <w:tr w:rsidR="00A65AD2" w:rsidRPr="003B3ECA" w14:paraId="0FB359AB" w14:textId="77777777" w:rsidTr="00861C7D">
        <w:tc>
          <w:tcPr>
            <w:tcW w:w="1260" w:type="dxa"/>
          </w:tcPr>
          <w:p w14:paraId="078B77B5"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9</w:t>
            </w:r>
          </w:p>
        </w:tc>
        <w:tc>
          <w:tcPr>
            <w:tcW w:w="5490" w:type="dxa"/>
          </w:tcPr>
          <w:p w14:paraId="0C7C180D"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10.0% &amp; to be considered for default and termination</w:t>
            </w:r>
          </w:p>
        </w:tc>
      </w:tr>
      <w:tr w:rsidR="00A65AD2" w:rsidRPr="003B3ECA" w14:paraId="46C5F671" w14:textId="77777777" w:rsidTr="00861C7D">
        <w:tc>
          <w:tcPr>
            <w:tcW w:w="1260" w:type="dxa"/>
          </w:tcPr>
          <w:p w14:paraId="6E83B405"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8</w:t>
            </w:r>
          </w:p>
        </w:tc>
        <w:tc>
          <w:tcPr>
            <w:tcW w:w="5490" w:type="dxa"/>
          </w:tcPr>
          <w:p w14:paraId="4D9E2388"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5.0 %</w:t>
            </w:r>
          </w:p>
        </w:tc>
      </w:tr>
      <w:tr w:rsidR="00A65AD2" w:rsidRPr="003B3ECA" w14:paraId="33EABA30" w14:textId="77777777" w:rsidTr="00861C7D">
        <w:tc>
          <w:tcPr>
            <w:tcW w:w="1260" w:type="dxa"/>
          </w:tcPr>
          <w:p w14:paraId="338C2551"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7</w:t>
            </w:r>
          </w:p>
        </w:tc>
        <w:tc>
          <w:tcPr>
            <w:tcW w:w="5490" w:type="dxa"/>
          </w:tcPr>
          <w:p w14:paraId="22806D38"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4.0 %</w:t>
            </w:r>
          </w:p>
        </w:tc>
      </w:tr>
      <w:tr w:rsidR="00A65AD2" w:rsidRPr="003B3ECA" w14:paraId="653FE90C" w14:textId="77777777" w:rsidTr="00861C7D">
        <w:tc>
          <w:tcPr>
            <w:tcW w:w="1260" w:type="dxa"/>
          </w:tcPr>
          <w:p w14:paraId="4EF589CB"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6</w:t>
            </w:r>
          </w:p>
        </w:tc>
        <w:tc>
          <w:tcPr>
            <w:tcW w:w="5490" w:type="dxa"/>
          </w:tcPr>
          <w:p w14:paraId="3CB42017"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2.0 %</w:t>
            </w:r>
          </w:p>
        </w:tc>
      </w:tr>
      <w:tr w:rsidR="00A65AD2" w:rsidRPr="003B3ECA" w14:paraId="3BA4C010" w14:textId="77777777" w:rsidTr="00861C7D">
        <w:tc>
          <w:tcPr>
            <w:tcW w:w="1260" w:type="dxa"/>
          </w:tcPr>
          <w:p w14:paraId="5FDC5144"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5</w:t>
            </w:r>
          </w:p>
        </w:tc>
        <w:tc>
          <w:tcPr>
            <w:tcW w:w="5490" w:type="dxa"/>
          </w:tcPr>
          <w:p w14:paraId="22268ABA" w14:textId="77777777" w:rsidR="00A65AD2" w:rsidRPr="003B3ECA" w:rsidRDefault="00A65AD2" w:rsidP="008C3A39">
            <w:pPr>
              <w:rPr>
                <w:rFonts w:asciiTheme="minorHAnsi" w:hAnsiTheme="minorHAnsi" w:cstheme="minorHAnsi"/>
                <w:sz w:val="22"/>
                <w:szCs w:val="22"/>
              </w:rPr>
            </w:pPr>
            <w:r w:rsidRPr="003B3ECA">
              <w:rPr>
                <w:rFonts w:asciiTheme="minorHAnsi" w:eastAsia="Arial" w:hAnsiTheme="minorHAnsi" w:cstheme="minorHAnsi"/>
                <w:sz w:val="22"/>
                <w:szCs w:val="22"/>
              </w:rPr>
              <w:t>1.0 %</w:t>
            </w:r>
          </w:p>
        </w:tc>
      </w:tr>
      <w:tr w:rsidR="00A65AD2" w:rsidRPr="003B3ECA" w14:paraId="5B8C32A4" w14:textId="77777777" w:rsidTr="00861C7D">
        <w:tc>
          <w:tcPr>
            <w:tcW w:w="1260" w:type="dxa"/>
          </w:tcPr>
          <w:p w14:paraId="3A68EC05"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4</w:t>
            </w:r>
          </w:p>
        </w:tc>
        <w:tc>
          <w:tcPr>
            <w:tcW w:w="5490" w:type="dxa"/>
          </w:tcPr>
          <w:p w14:paraId="66335D39"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 xml:space="preserve">0.5 % </w:t>
            </w:r>
          </w:p>
        </w:tc>
      </w:tr>
      <w:tr w:rsidR="00A65AD2" w:rsidRPr="003B3ECA" w14:paraId="1E28CD20" w14:textId="77777777" w:rsidTr="00861C7D">
        <w:tc>
          <w:tcPr>
            <w:tcW w:w="1260" w:type="dxa"/>
          </w:tcPr>
          <w:p w14:paraId="2C7F9CBD"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3</w:t>
            </w:r>
          </w:p>
        </w:tc>
        <w:tc>
          <w:tcPr>
            <w:tcW w:w="5490" w:type="dxa"/>
          </w:tcPr>
          <w:p w14:paraId="36ACCC5D"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0.4 %</w:t>
            </w:r>
          </w:p>
        </w:tc>
      </w:tr>
      <w:tr w:rsidR="00A65AD2" w:rsidRPr="003B3ECA" w14:paraId="6CC4456B" w14:textId="77777777" w:rsidTr="00861C7D">
        <w:tc>
          <w:tcPr>
            <w:tcW w:w="1260" w:type="dxa"/>
          </w:tcPr>
          <w:p w14:paraId="1E520717"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2</w:t>
            </w:r>
          </w:p>
        </w:tc>
        <w:tc>
          <w:tcPr>
            <w:tcW w:w="5490" w:type="dxa"/>
          </w:tcPr>
          <w:p w14:paraId="4BE6B540"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0.2 %</w:t>
            </w:r>
          </w:p>
        </w:tc>
      </w:tr>
      <w:tr w:rsidR="00A65AD2" w:rsidRPr="003B3ECA" w14:paraId="6D02025C" w14:textId="77777777" w:rsidTr="00861C7D">
        <w:tc>
          <w:tcPr>
            <w:tcW w:w="1260" w:type="dxa"/>
          </w:tcPr>
          <w:p w14:paraId="40A80CA9"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1</w:t>
            </w:r>
          </w:p>
        </w:tc>
        <w:tc>
          <w:tcPr>
            <w:tcW w:w="5490" w:type="dxa"/>
          </w:tcPr>
          <w:p w14:paraId="09FA93BA"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0.1 %</w:t>
            </w:r>
          </w:p>
        </w:tc>
      </w:tr>
    </w:tbl>
    <w:p w14:paraId="012181AE" w14:textId="77777777" w:rsidR="00A65AD2" w:rsidRPr="003B3ECA" w:rsidRDefault="00A65AD2" w:rsidP="008C3A39">
      <w:pPr>
        <w:rPr>
          <w:rFonts w:asciiTheme="minorHAnsi" w:hAnsiTheme="minorHAnsi" w:cstheme="minorHAnsi"/>
          <w:sz w:val="22"/>
          <w:szCs w:val="22"/>
        </w:rPr>
      </w:pPr>
      <w:bookmarkStart w:id="98" w:name="page10"/>
      <w:bookmarkEnd w:id="98"/>
    </w:p>
    <w:p w14:paraId="188E2437" w14:textId="77777777" w:rsidR="00A65AD2" w:rsidRPr="003B3ECA" w:rsidRDefault="00A65AD2" w:rsidP="008C3A39">
      <w:pPr>
        <w:rPr>
          <w:rFonts w:asciiTheme="minorHAnsi" w:hAnsiTheme="minorHAnsi" w:cstheme="minorHAnsi"/>
          <w:sz w:val="22"/>
          <w:szCs w:val="22"/>
        </w:rPr>
      </w:pPr>
    </w:p>
    <w:p w14:paraId="20101DE3"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Liquidated Damages Calculation Illustration:</w:t>
      </w:r>
    </w:p>
    <w:p w14:paraId="25574104" w14:textId="77777777" w:rsidR="00A65AD2" w:rsidRPr="003B3ECA" w:rsidRDefault="00A65AD2" w:rsidP="008C3A39">
      <w:pPr>
        <w:tabs>
          <w:tab w:val="left" w:pos="629"/>
        </w:tabs>
        <w:ind w:right="160"/>
        <w:jc w:val="both"/>
        <w:rPr>
          <w:rFonts w:asciiTheme="minorHAnsi" w:hAnsiTheme="minorHAnsi" w:cstheme="minorHAnsi"/>
          <w:b/>
          <w:sz w:val="22"/>
          <w:szCs w:val="22"/>
          <w:u w:val="single"/>
        </w:rPr>
      </w:pPr>
      <w:r w:rsidRPr="003B3ECA">
        <w:rPr>
          <w:rFonts w:asciiTheme="minorHAnsi" w:hAnsiTheme="minorHAnsi" w:cstheme="minorHAnsi"/>
          <w:b/>
          <w:sz w:val="22"/>
          <w:szCs w:val="22"/>
          <w:u w:val="single"/>
        </w:rPr>
        <w:t xml:space="preserve"> </w:t>
      </w:r>
    </w:p>
    <w:p w14:paraId="1F660F18" w14:textId="77777777" w:rsidR="00A65AD2" w:rsidRPr="003B3ECA" w:rsidRDefault="00A65AD2" w:rsidP="008C3A39">
      <w:pPr>
        <w:ind w:left="630"/>
        <w:rPr>
          <w:rFonts w:asciiTheme="minorHAnsi" w:hAnsiTheme="minorHAnsi" w:cstheme="minorHAnsi"/>
          <w:sz w:val="22"/>
          <w:szCs w:val="22"/>
        </w:rPr>
      </w:pPr>
      <w:r w:rsidRPr="003B3ECA">
        <w:rPr>
          <w:rFonts w:asciiTheme="minorHAnsi" w:hAnsiTheme="minorHAnsi" w:cstheme="minorHAnsi"/>
          <w:sz w:val="22"/>
          <w:szCs w:val="22"/>
        </w:rPr>
        <w:lastRenderedPageBreak/>
        <w:t>Below set of sample SLAs are considered for computing liquidated damage for a month:</w:t>
      </w:r>
    </w:p>
    <w:p w14:paraId="295DE0FD" w14:textId="77777777" w:rsidR="00A65AD2" w:rsidRPr="003B3ECA" w:rsidRDefault="00A65AD2" w:rsidP="008C3A39">
      <w:pPr>
        <w:rPr>
          <w:rFonts w:asciiTheme="minorHAnsi" w:hAnsiTheme="minorHAnsi" w:cstheme="minorHAnsi"/>
          <w:sz w:val="22"/>
          <w:szCs w:val="22"/>
        </w:rPr>
      </w:pPr>
    </w:p>
    <w:tbl>
      <w:tblPr>
        <w:tblStyle w:val="TableGridLight"/>
        <w:tblW w:w="0" w:type="auto"/>
        <w:tblLook w:val="04A0" w:firstRow="1" w:lastRow="0" w:firstColumn="1" w:lastColumn="0" w:noHBand="0" w:noVBand="1"/>
      </w:tblPr>
      <w:tblGrid>
        <w:gridCol w:w="751"/>
        <w:gridCol w:w="4020"/>
        <w:gridCol w:w="2056"/>
        <w:gridCol w:w="2595"/>
      </w:tblGrid>
      <w:tr w:rsidR="00566386" w:rsidRPr="003B3ECA" w14:paraId="3201B44D" w14:textId="77777777" w:rsidTr="00566386">
        <w:tc>
          <w:tcPr>
            <w:tcW w:w="0" w:type="auto"/>
            <w:hideMark/>
          </w:tcPr>
          <w:p w14:paraId="58A3CE70"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S. No.</w:t>
            </w:r>
          </w:p>
        </w:tc>
        <w:tc>
          <w:tcPr>
            <w:tcW w:w="0" w:type="auto"/>
            <w:hideMark/>
          </w:tcPr>
          <w:p w14:paraId="1F3374DB"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Measurement</w:t>
            </w:r>
          </w:p>
        </w:tc>
        <w:tc>
          <w:tcPr>
            <w:tcW w:w="0" w:type="auto"/>
            <w:hideMark/>
          </w:tcPr>
          <w:p w14:paraId="1416CB0E"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Actual Achievement</w:t>
            </w:r>
          </w:p>
        </w:tc>
        <w:tc>
          <w:tcPr>
            <w:tcW w:w="0" w:type="auto"/>
            <w:hideMark/>
          </w:tcPr>
          <w:p w14:paraId="4978953A"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Liquidated Damages Level</w:t>
            </w:r>
          </w:p>
        </w:tc>
      </w:tr>
      <w:tr w:rsidR="00566386" w:rsidRPr="003B3ECA" w14:paraId="11427D3C" w14:textId="77777777" w:rsidTr="00566386">
        <w:tc>
          <w:tcPr>
            <w:tcW w:w="0" w:type="auto"/>
            <w:hideMark/>
          </w:tcPr>
          <w:p w14:paraId="066ECCD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1</w:t>
            </w:r>
          </w:p>
        </w:tc>
        <w:tc>
          <w:tcPr>
            <w:tcW w:w="0" w:type="auto"/>
            <w:hideMark/>
          </w:tcPr>
          <w:p w14:paraId="63B4DF9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Monthly Platform Availability below SLA</w:t>
            </w:r>
          </w:p>
        </w:tc>
        <w:tc>
          <w:tcPr>
            <w:tcW w:w="0" w:type="auto"/>
            <w:hideMark/>
          </w:tcPr>
          <w:p w14:paraId="2CF1B5D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99.2%</w:t>
            </w:r>
          </w:p>
        </w:tc>
        <w:tc>
          <w:tcPr>
            <w:tcW w:w="0" w:type="auto"/>
            <w:hideMark/>
          </w:tcPr>
          <w:p w14:paraId="4FDAA03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3D4FE93E" w14:textId="77777777" w:rsidTr="00566386">
        <w:tc>
          <w:tcPr>
            <w:tcW w:w="0" w:type="auto"/>
            <w:hideMark/>
          </w:tcPr>
          <w:p w14:paraId="3ECB334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2</w:t>
            </w:r>
          </w:p>
        </w:tc>
        <w:tc>
          <w:tcPr>
            <w:tcW w:w="0" w:type="auto"/>
            <w:hideMark/>
          </w:tcPr>
          <w:p w14:paraId="147BD5E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Incident Resolution exceeded SLA</w:t>
            </w:r>
          </w:p>
        </w:tc>
        <w:tc>
          <w:tcPr>
            <w:tcW w:w="0" w:type="auto"/>
            <w:hideMark/>
          </w:tcPr>
          <w:p w14:paraId="6DCA035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 Hours</w:t>
            </w:r>
          </w:p>
        </w:tc>
        <w:tc>
          <w:tcPr>
            <w:tcW w:w="0" w:type="auto"/>
            <w:hideMark/>
          </w:tcPr>
          <w:p w14:paraId="79EE12B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r w:rsidR="00566386" w:rsidRPr="003B3ECA" w14:paraId="3A97DCD3" w14:textId="77777777" w:rsidTr="00566386">
        <w:tc>
          <w:tcPr>
            <w:tcW w:w="0" w:type="auto"/>
            <w:hideMark/>
          </w:tcPr>
          <w:p w14:paraId="3DB3BA6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w:t>
            </w:r>
          </w:p>
        </w:tc>
        <w:tc>
          <w:tcPr>
            <w:tcW w:w="0" w:type="auto"/>
            <w:hideMark/>
          </w:tcPr>
          <w:p w14:paraId="3301E05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Processing Delay</w:t>
            </w:r>
          </w:p>
        </w:tc>
        <w:tc>
          <w:tcPr>
            <w:tcW w:w="0" w:type="auto"/>
            <w:hideMark/>
          </w:tcPr>
          <w:p w14:paraId="6A0795C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 Hours</w:t>
            </w:r>
          </w:p>
        </w:tc>
        <w:tc>
          <w:tcPr>
            <w:tcW w:w="0" w:type="auto"/>
            <w:hideMark/>
          </w:tcPr>
          <w:p w14:paraId="400929D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5AC489E5" w14:textId="77777777" w:rsidTr="00566386">
        <w:tc>
          <w:tcPr>
            <w:tcW w:w="0" w:type="auto"/>
            <w:hideMark/>
          </w:tcPr>
          <w:p w14:paraId="6EFF66D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w:t>
            </w:r>
          </w:p>
        </w:tc>
        <w:tc>
          <w:tcPr>
            <w:tcW w:w="0" w:type="auto"/>
            <w:hideMark/>
          </w:tcPr>
          <w:p w14:paraId="5718236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Dashboard Unavailability</w:t>
            </w:r>
          </w:p>
        </w:tc>
        <w:tc>
          <w:tcPr>
            <w:tcW w:w="0" w:type="auto"/>
            <w:hideMark/>
          </w:tcPr>
          <w:p w14:paraId="54144C7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 Hours</w:t>
            </w:r>
          </w:p>
        </w:tc>
        <w:tc>
          <w:tcPr>
            <w:tcW w:w="0" w:type="auto"/>
            <w:hideMark/>
          </w:tcPr>
          <w:p w14:paraId="29C7383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r>
      <w:tr w:rsidR="00566386" w:rsidRPr="003B3ECA" w14:paraId="6514A5DC" w14:textId="77777777" w:rsidTr="00566386">
        <w:tc>
          <w:tcPr>
            <w:tcW w:w="0" w:type="auto"/>
            <w:hideMark/>
          </w:tcPr>
          <w:p w14:paraId="40EAEFF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c>
          <w:tcPr>
            <w:tcW w:w="0" w:type="auto"/>
            <w:hideMark/>
          </w:tcPr>
          <w:p w14:paraId="100454B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 Availability below SLA</w:t>
            </w:r>
          </w:p>
        </w:tc>
        <w:tc>
          <w:tcPr>
            <w:tcW w:w="0" w:type="auto"/>
            <w:hideMark/>
          </w:tcPr>
          <w:p w14:paraId="1132814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99.3%</w:t>
            </w:r>
          </w:p>
        </w:tc>
        <w:tc>
          <w:tcPr>
            <w:tcW w:w="0" w:type="auto"/>
            <w:hideMark/>
          </w:tcPr>
          <w:p w14:paraId="5995DB8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59D95BFA" w14:textId="77777777" w:rsidTr="00566386">
        <w:tc>
          <w:tcPr>
            <w:tcW w:w="0" w:type="auto"/>
            <w:hideMark/>
          </w:tcPr>
          <w:p w14:paraId="642BC98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c>
          <w:tcPr>
            <w:tcW w:w="0" w:type="auto"/>
            <w:hideMark/>
          </w:tcPr>
          <w:p w14:paraId="7EDE38D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Accuracy deviation</w:t>
            </w:r>
          </w:p>
        </w:tc>
        <w:tc>
          <w:tcPr>
            <w:tcW w:w="0" w:type="auto"/>
            <w:hideMark/>
          </w:tcPr>
          <w:p w14:paraId="2E38A92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98.5%</w:t>
            </w:r>
          </w:p>
        </w:tc>
        <w:tc>
          <w:tcPr>
            <w:tcW w:w="0" w:type="auto"/>
            <w:hideMark/>
          </w:tcPr>
          <w:p w14:paraId="4EBD93B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088E5122" w14:textId="77777777" w:rsidTr="00566386">
        <w:tc>
          <w:tcPr>
            <w:tcW w:w="0" w:type="auto"/>
            <w:hideMark/>
          </w:tcPr>
          <w:p w14:paraId="02AA670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c>
          <w:tcPr>
            <w:tcW w:w="0" w:type="auto"/>
            <w:hideMark/>
          </w:tcPr>
          <w:p w14:paraId="5E3E5B6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Service Request backlog</w:t>
            </w:r>
          </w:p>
        </w:tc>
        <w:tc>
          <w:tcPr>
            <w:tcW w:w="0" w:type="auto"/>
            <w:hideMark/>
          </w:tcPr>
          <w:p w14:paraId="1944F6D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 Requests</w:t>
            </w:r>
          </w:p>
        </w:tc>
        <w:tc>
          <w:tcPr>
            <w:tcW w:w="0" w:type="auto"/>
            <w:hideMark/>
          </w:tcPr>
          <w:p w14:paraId="05BEECC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r>
      <w:tr w:rsidR="00566386" w:rsidRPr="003B3ECA" w14:paraId="74251833" w14:textId="77777777" w:rsidTr="00566386">
        <w:tc>
          <w:tcPr>
            <w:tcW w:w="0" w:type="auto"/>
            <w:hideMark/>
          </w:tcPr>
          <w:p w14:paraId="56CB39B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c>
          <w:tcPr>
            <w:tcW w:w="0" w:type="auto"/>
            <w:hideMark/>
          </w:tcPr>
          <w:p w14:paraId="4D726D2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Security Patch Delay</w:t>
            </w:r>
          </w:p>
        </w:tc>
        <w:tc>
          <w:tcPr>
            <w:tcW w:w="0" w:type="auto"/>
            <w:hideMark/>
          </w:tcPr>
          <w:p w14:paraId="39D1A60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15 Days</w:t>
            </w:r>
          </w:p>
        </w:tc>
        <w:tc>
          <w:tcPr>
            <w:tcW w:w="0" w:type="auto"/>
            <w:hideMark/>
          </w:tcPr>
          <w:p w14:paraId="3ADABA2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321EEA0B" w14:textId="77777777" w:rsidTr="00566386">
        <w:tc>
          <w:tcPr>
            <w:tcW w:w="0" w:type="auto"/>
            <w:hideMark/>
          </w:tcPr>
          <w:p w14:paraId="4E1E642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w:t>
            </w:r>
          </w:p>
        </w:tc>
        <w:tc>
          <w:tcPr>
            <w:tcW w:w="0" w:type="auto"/>
            <w:hideMark/>
          </w:tcPr>
          <w:p w14:paraId="7EF4D6F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Failure to deliver agreed project milestone</w:t>
            </w:r>
          </w:p>
        </w:tc>
        <w:tc>
          <w:tcPr>
            <w:tcW w:w="0" w:type="auto"/>
            <w:hideMark/>
          </w:tcPr>
          <w:p w14:paraId="11E71D9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Missed milestone</w:t>
            </w:r>
          </w:p>
        </w:tc>
        <w:tc>
          <w:tcPr>
            <w:tcW w:w="0" w:type="auto"/>
            <w:hideMark/>
          </w:tcPr>
          <w:p w14:paraId="6A67FB4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bl>
    <w:p w14:paraId="6418AC49" w14:textId="77777777" w:rsidR="00A65AD2" w:rsidRPr="003B3ECA" w:rsidRDefault="00A65AD2" w:rsidP="008C3A39">
      <w:pPr>
        <w:jc w:val="both"/>
        <w:rPr>
          <w:rFonts w:asciiTheme="minorHAnsi" w:hAnsiTheme="minorHAnsi" w:cstheme="minorHAnsi"/>
          <w:sz w:val="22"/>
          <w:szCs w:val="22"/>
        </w:rPr>
      </w:pPr>
    </w:p>
    <w:p w14:paraId="21965712"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1F970C42" w14:textId="77777777" w:rsidR="00A65AD2" w:rsidRPr="003B3ECA" w:rsidRDefault="00A65AD2" w:rsidP="008C3A39">
      <w:pPr>
        <w:jc w:val="both"/>
        <w:rPr>
          <w:rFonts w:asciiTheme="minorHAnsi" w:hAnsiTheme="minorHAnsi" w:cstheme="minorHAnsi"/>
          <w:sz w:val="22"/>
          <w:szCs w:val="22"/>
        </w:rPr>
      </w:pPr>
    </w:p>
    <w:p w14:paraId="00BDF4BB"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Adjustment to the Service Fees payable for M3, will be equal to:</w:t>
      </w:r>
    </w:p>
    <w:p w14:paraId="61EE5F18"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(Service Fees payable for M3) – (sum of liquidated damages of each of M1, M2 and M3).</w:t>
      </w:r>
    </w:p>
    <w:p w14:paraId="10C2FBD1" w14:textId="77777777" w:rsidR="00A65AD2" w:rsidRPr="003B3ECA" w:rsidRDefault="00A65AD2" w:rsidP="008C3A39">
      <w:pPr>
        <w:jc w:val="both"/>
        <w:rPr>
          <w:rFonts w:asciiTheme="minorHAnsi" w:hAnsiTheme="minorHAnsi" w:cstheme="minorHAnsi"/>
          <w:sz w:val="22"/>
          <w:szCs w:val="22"/>
        </w:rPr>
      </w:pPr>
    </w:p>
    <w:p w14:paraId="234345DD"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ACCEPTANCE OF CONTRACT AND EVALUATION CRITERIA </w:t>
      </w:r>
    </w:p>
    <w:p w14:paraId="66DBE6F4" w14:textId="77777777" w:rsidR="00A65AD2" w:rsidRPr="003B3ECA" w:rsidRDefault="00A65AD2" w:rsidP="008C3A39">
      <w:pPr>
        <w:jc w:val="both"/>
        <w:rPr>
          <w:rFonts w:asciiTheme="minorHAnsi" w:hAnsiTheme="minorHAnsi" w:cstheme="minorHAnsi"/>
          <w:sz w:val="22"/>
          <w:szCs w:val="22"/>
        </w:rPr>
      </w:pPr>
    </w:p>
    <w:p w14:paraId="1D381D46"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3B3ECA" w:rsidRDefault="00A65AD2" w:rsidP="008C3A39">
      <w:pPr>
        <w:jc w:val="both"/>
        <w:rPr>
          <w:rFonts w:asciiTheme="minorHAnsi" w:hAnsiTheme="minorHAnsi" w:cstheme="minorHAnsi"/>
          <w:sz w:val="22"/>
          <w:szCs w:val="22"/>
        </w:rPr>
      </w:pPr>
    </w:p>
    <w:p w14:paraId="650B8CC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request for the Supplier to give a presentation of their business proposals. Adequate references may also be provided at the request of IndiGo. </w:t>
      </w:r>
    </w:p>
    <w:p w14:paraId="07240191" w14:textId="77777777" w:rsidR="00A65AD2" w:rsidRPr="003B3ECA" w:rsidRDefault="00A65AD2" w:rsidP="008C3A39">
      <w:pPr>
        <w:pStyle w:val="template"/>
        <w:spacing w:line="240" w:lineRule="auto"/>
        <w:rPr>
          <w:rStyle w:val="BookTitle"/>
          <w:rFonts w:asciiTheme="minorHAnsi" w:hAnsiTheme="minorHAnsi" w:cstheme="minorHAnsi"/>
          <w:b w:val="0"/>
          <w:szCs w:val="22"/>
        </w:rPr>
      </w:pPr>
    </w:p>
    <w:p w14:paraId="0B5CBA4C" w14:textId="77777777" w:rsidR="00A65AD2" w:rsidRPr="003B3ECA" w:rsidRDefault="00A65AD2" w:rsidP="00181DCE">
      <w:pPr>
        <w:pStyle w:val="Style1"/>
        <w:rPr>
          <w:rFonts w:cstheme="minorHAnsi"/>
        </w:rPr>
      </w:pPr>
      <w:bookmarkStart w:id="99" w:name="_Toc113541512"/>
      <w:bookmarkStart w:id="100" w:name="_Toc125042131"/>
      <w:bookmarkStart w:id="101" w:name="_Toc140736499"/>
      <w:bookmarkStart w:id="102" w:name="_Toc233645523"/>
      <w:r w:rsidRPr="003B3ECA">
        <w:rPr>
          <w:rFonts w:cstheme="minorHAnsi"/>
        </w:rPr>
        <w:t>Commercial</w:t>
      </w:r>
      <w:bookmarkEnd w:id="99"/>
      <w:bookmarkEnd w:id="100"/>
      <w:bookmarkEnd w:id="101"/>
      <w:bookmarkEnd w:id="102"/>
      <w:r w:rsidRPr="003B3ECA">
        <w:rPr>
          <w:rFonts w:cstheme="minorHAnsi"/>
        </w:rPr>
        <w:t xml:space="preserve"> </w:t>
      </w:r>
    </w:p>
    <w:p w14:paraId="7F63A5EF"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Period of validity of rates to be mentioned in the response.</w:t>
      </w:r>
    </w:p>
    <w:p w14:paraId="2CE1C819"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No subcontracting of any part of the scope to any third party will be allowed.</w:t>
      </w:r>
    </w:p>
    <w:p w14:paraId="6CC62DBD"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Payment Term will be 60 days after receipt of invoice. No upfront payment.</w:t>
      </w:r>
    </w:p>
    <w:p w14:paraId="66FE52B0" w14:textId="598B5922" w:rsidR="009B32B5" w:rsidRPr="003B3ECA" w:rsidRDefault="009B32B5">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Commercial Response Format-Table</w:t>
      </w:r>
    </w:p>
    <w:p w14:paraId="1EFE6C0C" w14:textId="77777777" w:rsidR="00A65AD2" w:rsidRPr="003B3ECA" w:rsidRDefault="00A65AD2" w:rsidP="008C3A39">
      <w:pPr>
        <w:tabs>
          <w:tab w:val="left" w:pos="960"/>
        </w:tabs>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3B3ECA" w14:paraId="375BEE44" w14:textId="77777777" w:rsidTr="00861C7D">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3B3ECA" w:rsidRDefault="00A65AD2" w:rsidP="008C3A39">
            <w:pPr>
              <w:jc w:val="center"/>
              <w:rPr>
                <w:rFonts w:asciiTheme="minorHAnsi" w:hAnsiTheme="minorHAnsi" w:cstheme="minorHAnsi"/>
                <w:b/>
                <w:bCs/>
                <w:color w:val="000000"/>
                <w:sz w:val="22"/>
                <w:szCs w:val="22"/>
              </w:rPr>
            </w:pPr>
            <w:r w:rsidRPr="003B3ECA">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3B3ECA" w:rsidRDefault="00A65AD2" w:rsidP="008C3A39">
            <w:pPr>
              <w:rPr>
                <w:rFonts w:asciiTheme="minorHAnsi" w:hAnsiTheme="minorHAnsi" w:cstheme="minorHAnsi"/>
                <w:b/>
                <w:bCs/>
                <w:color w:val="000000"/>
                <w:sz w:val="22"/>
                <w:szCs w:val="22"/>
              </w:rPr>
            </w:pPr>
            <w:r w:rsidRPr="003B3ECA">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3B3ECA" w:rsidRDefault="00A65AD2" w:rsidP="008C3A39">
            <w:pPr>
              <w:jc w:val="center"/>
              <w:rPr>
                <w:rFonts w:asciiTheme="minorHAnsi" w:hAnsiTheme="minorHAnsi" w:cstheme="minorHAnsi"/>
                <w:b/>
                <w:bCs/>
                <w:color w:val="000000"/>
                <w:sz w:val="22"/>
                <w:szCs w:val="22"/>
              </w:rPr>
            </w:pPr>
            <w:r w:rsidRPr="003B3ECA">
              <w:rPr>
                <w:rFonts w:asciiTheme="minorHAnsi" w:hAnsiTheme="minorHAnsi" w:cstheme="minorHAnsi"/>
                <w:b/>
                <w:bCs/>
                <w:color w:val="000000"/>
                <w:sz w:val="22"/>
                <w:szCs w:val="22"/>
              </w:rPr>
              <w:t xml:space="preserve">Cost </w:t>
            </w:r>
          </w:p>
        </w:tc>
      </w:tr>
      <w:tr w:rsidR="00A65AD2" w:rsidRPr="003B3ECA" w14:paraId="21234131"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714B9A8"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r w:rsidR="00A65AD2" w:rsidRPr="003B3ECA" w14:paraId="052AA409"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399ADD5A"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r w:rsidR="00A65AD2" w:rsidRPr="003B3ECA" w14:paraId="19A326B0"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C732D71"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r w:rsidR="00A65AD2" w:rsidRPr="003B3ECA" w14:paraId="6B27DDA8"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291D7BEC"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bl>
    <w:p w14:paraId="736F5676" w14:textId="77777777" w:rsidR="00A65AD2" w:rsidRPr="003B3ECA" w:rsidRDefault="00A65AD2" w:rsidP="008C3A39">
      <w:pPr>
        <w:jc w:val="both"/>
        <w:rPr>
          <w:rFonts w:asciiTheme="minorHAnsi" w:eastAsia="Arial" w:hAnsiTheme="minorHAnsi" w:cstheme="minorHAnsi"/>
          <w:bCs/>
          <w:iCs/>
          <w:sz w:val="22"/>
          <w:szCs w:val="22"/>
        </w:rPr>
      </w:pPr>
    </w:p>
    <w:p w14:paraId="1154E462" w14:textId="77777777" w:rsidR="00A65AD2" w:rsidRPr="003B3ECA" w:rsidRDefault="00A65AD2" w:rsidP="008C3A39">
      <w:pPr>
        <w:jc w:val="both"/>
        <w:rPr>
          <w:rFonts w:asciiTheme="minorHAnsi" w:eastAsia="Arial" w:hAnsiTheme="minorHAnsi" w:cstheme="minorHAnsi"/>
          <w:bCs/>
          <w:iCs/>
          <w:sz w:val="22"/>
          <w:szCs w:val="22"/>
        </w:rPr>
      </w:pPr>
    </w:p>
    <w:p w14:paraId="00CA2C4B" w14:textId="77777777" w:rsidR="00A65AD2" w:rsidRPr="003B3ECA" w:rsidRDefault="00A65AD2" w:rsidP="008C3A39">
      <w:pPr>
        <w:jc w:val="both"/>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Pr="003B3ECA" w:rsidRDefault="00A65AD2" w:rsidP="008C3A39">
      <w:pPr>
        <w:jc w:val="both"/>
        <w:rPr>
          <w:rFonts w:asciiTheme="minorHAnsi" w:eastAsia="Arial" w:hAnsiTheme="minorHAnsi" w:cstheme="minorHAnsi"/>
          <w:bCs/>
          <w:iCs/>
          <w:sz w:val="22"/>
          <w:szCs w:val="22"/>
        </w:rPr>
      </w:pPr>
    </w:p>
    <w:p w14:paraId="3393FF53" w14:textId="77777777" w:rsidR="00A65AD2" w:rsidRPr="003B3ECA" w:rsidRDefault="00A65AD2" w:rsidP="00181DCE">
      <w:pPr>
        <w:pStyle w:val="Style1"/>
        <w:rPr>
          <w:rFonts w:cstheme="minorHAnsi"/>
        </w:rPr>
      </w:pPr>
      <w:bookmarkStart w:id="103" w:name="_Toc125042132"/>
      <w:bookmarkStart w:id="104" w:name="_Toc140736500"/>
      <w:bookmarkStart w:id="105" w:name="_Toc233645524"/>
      <w:r w:rsidRPr="003B3ECA">
        <w:rPr>
          <w:rFonts w:cstheme="minorHAnsi"/>
        </w:rPr>
        <w:t>Annexure - Glossary</w:t>
      </w:r>
      <w:bookmarkEnd w:id="103"/>
      <w:bookmarkEnd w:id="104"/>
      <w:bookmarkEnd w:id="105"/>
    </w:p>
    <w:p w14:paraId="4FB6DD41" w14:textId="77777777" w:rsidR="00A65AD2" w:rsidRPr="003B3ECA" w:rsidRDefault="00A65AD2" w:rsidP="008C3A39">
      <w:pPr>
        <w:pStyle w:val="template"/>
        <w:spacing w:line="240" w:lineRule="auto"/>
        <w:rPr>
          <w:rStyle w:val="BookTitle"/>
          <w:rFonts w:asciiTheme="minorHAnsi" w:hAnsiTheme="minorHAnsi" w:cstheme="minorHAnsi"/>
          <w:b w:val="0"/>
          <w:szCs w:val="22"/>
        </w:rPr>
      </w:pPr>
      <w:r w:rsidRPr="003B3ECA">
        <w:rPr>
          <w:rStyle w:val="BookTitle"/>
          <w:rFonts w:asciiTheme="minorHAnsi" w:hAnsiTheme="minorHAnsi" w:cstheme="minorHAnsi"/>
          <w:b w:val="0"/>
          <w:szCs w:val="22"/>
        </w:rPr>
        <w:t>Glossary &amp; brief explanation of terms used –</w:t>
      </w:r>
    </w:p>
    <w:p w14:paraId="3552F91B" w14:textId="77777777" w:rsidR="00A65AD2" w:rsidRPr="003B3ECA" w:rsidRDefault="00A65AD2" w:rsidP="008C3A39">
      <w:pPr>
        <w:pStyle w:val="template"/>
        <w:spacing w:line="240" w:lineRule="auto"/>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2623"/>
        <w:gridCol w:w="7116"/>
      </w:tblGrid>
      <w:tr w:rsidR="00566386" w:rsidRPr="003B3ECA" w14:paraId="2ACD6E8A" w14:textId="77777777" w:rsidTr="00566386">
        <w:tc>
          <w:tcPr>
            <w:tcW w:w="0" w:type="auto"/>
            <w:hideMark/>
          </w:tcPr>
          <w:p w14:paraId="78290609"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Glossary</w:t>
            </w:r>
          </w:p>
        </w:tc>
        <w:tc>
          <w:tcPr>
            <w:tcW w:w="0" w:type="auto"/>
            <w:hideMark/>
          </w:tcPr>
          <w:p w14:paraId="58D97E4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Brief Explanation</w:t>
            </w:r>
          </w:p>
        </w:tc>
      </w:tr>
      <w:tr w:rsidR="00566386" w:rsidRPr="003B3ECA" w14:paraId="03C61D1A" w14:textId="77777777" w:rsidTr="00566386">
        <w:tc>
          <w:tcPr>
            <w:tcW w:w="0" w:type="auto"/>
            <w:hideMark/>
          </w:tcPr>
          <w:p w14:paraId="26165F5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w:t>
            </w:r>
          </w:p>
        </w:tc>
        <w:tc>
          <w:tcPr>
            <w:tcW w:w="0" w:type="auto"/>
            <w:hideMark/>
          </w:tcPr>
          <w:p w14:paraId="4353E00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Application Programming Interface</w:t>
            </w:r>
          </w:p>
        </w:tc>
      </w:tr>
      <w:tr w:rsidR="00566386" w:rsidRPr="003B3ECA" w14:paraId="518E8BCA" w14:textId="77777777" w:rsidTr="00566386">
        <w:tc>
          <w:tcPr>
            <w:tcW w:w="0" w:type="auto"/>
            <w:hideMark/>
          </w:tcPr>
          <w:p w14:paraId="625716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AI</w:t>
            </w:r>
          </w:p>
        </w:tc>
        <w:tc>
          <w:tcPr>
            <w:tcW w:w="0" w:type="auto"/>
            <w:hideMark/>
          </w:tcPr>
          <w:p w14:paraId="4208401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Artificial Intelligence</w:t>
            </w:r>
          </w:p>
        </w:tc>
      </w:tr>
      <w:tr w:rsidR="00566386" w:rsidRPr="003B3ECA" w14:paraId="629FF2B5" w14:textId="77777777" w:rsidTr="00566386">
        <w:tc>
          <w:tcPr>
            <w:tcW w:w="0" w:type="auto"/>
            <w:hideMark/>
          </w:tcPr>
          <w:p w14:paraId="6495A66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ML</w:t>
            </w:r>
          </w:p>
        </w:tc>
        <w:tc>
          <w:tcPr>
            <w:tcW w:w="0" w:type="auto"/>
            <w:hideMark/>
          </w:tcPr>
          <w:p w14:paraId="5C1D144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Machine Learning</w:t>
            </w:r>
          </w:p>
        </w:tc>
      </w:tr>
      <w:tr w:rsidR="00566386" w:rsidRPr="003B3ECA" w14:paraId="3359C894" w14:textId="77777777" w:rsidTr="00566386">
        <w:tc>
          <w:tcPr>
            <w:tcW w:w="0" w:type="auto"/>
            <w:hideMark/>
          </w:tcPr>
          <w:p w14:paraId="2D2F00D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SDK</w:t>
            </w:r>
          </w:p>
        </w:tc>
        <w:tc>
          <w:tcPr>
            <w:tcW w:w="0" w:type="auto"/>
            <w:hideMark/>
          </w:tcPr>
          <w:p w14:paraId="7F3F1D7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Software Development Kit</w:t>
            </w:r>
          </w:p>
        </w:tc>
      </w:tr>
      <w:tr w:rsidR="00566386" w:rsidRPr="003B3ECA" w14:paraId="2448A021" w14:textId="77777777" w:rsidTr="00566386">
        <w:tc>
          <w:tcPr>
            <w:tcW w:w="0" w:type="auto"/>
            <w:hideMark/>
          </w:tcPr>
          <w:p w14:paraId="16709CB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KPI</w:t>
            </w:r>
          </w:p>
        </w:tc>
        <w:tc>
          <w:tcPr>
            <w:tcW w:w="0" w:type="auto"/>
            <w:hideMark/>
          </w:tcPr>
          <w:p w14:paraId="79393F9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Key Performance Indicator</w:t>
            </w:r>
          </w:p>
        </w:tc>
      </w:tr>
      <w:tr w:rsidR="00566386" w:rsidRPr="003B3ECA" w14:paraId="449AE8F8" w14:textId="77777777" w:rsidTr="00566386">
        <w:tc>
          <w:tcPr>
            <w:tcW w:w="0" w:type="auto"/>
            <w:hideMark/>
          </w:tcPr>
          <w:p w14:paraId="1133CE9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RBAC</w:t>
            </w:r>
          </w:p>
        </w:tc>
        <w:tc>
          <w:tcPr>
            <w:tcW w:w="0" w:type="auto"/>
            <w:hideMark/>
          </w:tcPr>
          <w:p w14:paraId="0B89E82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Role Based Access Control</w:t>
            </w:r>
          </w:p>
        </w:tc>
      </w:tr>
      <w:tr w:rsidR="00566386" w:rsidRPr="003B3ECA" w14:paraId="3DEB0AC2" w14:textId="77777777" w:rsidTr="00566386">
        <w:tc>
          <w:tcPr>
            <w:tcW w:w="0" w:type="auto"/>
            <w:hideMark/>
          </w:tcPr>
          <w:p w14:paraId="05E847A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SSO</w:t>
            </w:r>
          </w:p>
        </w:tc>
        <w:tc>
          <w:tcPr>
            <w:tcW w:w="0" w:type="auto"/>
            <w:hideMark/>
          </w:tcPr>
          <w:p w14:paraId="3B1208D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Single Sign-On</w:t>
            </w:r>
          </w:p>
        </w:tc>
      </w:tr>
      <w:tr w:rsidR="00566386" w:rsidRPr="003B3ECA" w14:paraId="19DADFC0" w14:textId="77777777" w:rsidTr="00566386">
        <w:tc>
          <w:tcPr>
            <w:tcW w:w="0" w:type="auto"/>
            <w:hideMark/>
          </w:tcPr>
          <w:p w14:paraId="7D0893B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MFA</w:t>
            </w:r>
          </w:p>
        </w:tc>
        <w:tc>
          <w:tcPr>
            <w:tcW w:w="0" w:type="auto"/>
            <w:hideMark/>
          </w:tcPr>
          <w:p w14:paraId="4D1781C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Multi-Factor Authentication</w:t>
            </w:r>
          </w:p>
        </w:tc>
      </w:tr>
      <w:tr w:rsidR="00566386" w:rsidRPr="003B3ECA" w14:paraId="1634A3BD" w14:textId="77777777" w:rsidTr="00566386">
        <w:tc>
          <w:tcPr>
            <w:tcW w:w="0" w:type="auto"/>
            <w:hideMark/>
          </w:tcPr>
          <w:p w14:paraId="7CC6998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PII</w:t>
            </w:r>
          </w:p>
        </w:tc>
        <w:tc>
          <w:tcPr>
            <w:tcW w:w="0" w:type="auto"/>
            <w:hideMark/>
          </w:tcPr>
          <w:p w14:paraId="69FC7C2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Personally Identifiable Information</w:t>
            </w:r>
          </w:p>
        </w:tc>
      </w:tr>
      <w:tr w:rsidR="00566386" w:rsidRPr="003B3ECA" w14:paraId="65400F65" w14:textId="77777777" w:rsidTr="00566386">
        <w:tc>
          <w:tcPr>
            <w:tcW w:w="0" w:type="auto"/>
            <w:hideMark/>
          </w:tcPr>
          <w:p w14:paraId="7C7A57E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CDP</w:t>
            </w:r>
          </w:p>
        </w:tc>
        <w:tc>
          <w:tcPr>
            <w:tcW w:w="0" w:type="auto"/>
            <w:hideMark/>
          </w:tcPr>
          <w:p w14:paraId="7C8A6B3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Customer Data Platform</w:t>
            </w:r>
          </w:p>
        </w:tc>
      </w:tr>
      <w:tr w:rsidR="00566386" w:rsidRPr="003B3ECA" w14:paraId="38644A1A" w14:textId="77777777" w:rsidTr="00566386">
        <w:tc>
          <w:tcPr>
            <w:tcW w:w="0" w:type="auto"/>
            <w:hideMark/>
          </w:tcPr>
          <w:p w14:paraId="659B7D9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CRM</w:t>
            </w:r>
          </w:p>
        </w:tc>
        <w:tc>
          <w:tcPr>
            <w:tcW w:w="0" w:type="auto"/>
            <w:hideMark/>
          </w:tcPr>
          <w:p w14:paraId="192EEDC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Customer Relationship Management</w:t>
            </w:r>
          </w:p>
        </w:tc>
      </w:tr>
      <w:tr w:rsidR="00566386" w:rsidRPr="003B3ECA" w14:paraId="15B33866" w14:textId="77777777" w:rsidTr="00566386">
        <w:tc>
          <w:tcPr>
            <w:tcW w:w="0" w:type="auto"/>
            <w:hideMark/>
          </w:tcPr>
          <w:p w14:paraId="7A7B8F6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SLA</w:t>
            </w:r>
          </w:p>
        </w:tc>
        <w:tc>
          <w:tcPr>
            <w:tcW w:w="0" w:type="auto"/>
            <w:hideMark/>
          </w:tcPr>
          <w:p w14:paraId="71383E1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Service Level Agreement</w:t>
            </w:r>
          </w:p>
        </w:tc>
      </w:tr>
      <w:tr w:rsidR="00566386" w:rsidRPr="003B3ECA" w14:paraId="0EFA250B" w14:textId="77777777" w:rsidTr="00566386">
        <w:tc>
          <w:tcPr>
            <w:tcW w:w="0" w:type="auto"/>
            <w:hideMark/>
          </w:tcPr>
          <w:p w14:paraId="1787698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DR</w:t>
            </w:r>
          </w:p>
        </w:tc>
        <w:tc>
          <w:tcPr>
            <w:tcW w:w="0" w:type="auto"/>
            <w:hideMark/>
          </w:tcPr>
          <w:p w14:paraId="40E792D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Disaster Recovery</w:t>
            </w:r>
          </w:p>
        </w:tc>
      </w:tr>
      <w:tr w:rsidR="00566386" w:rsidRPr="003B3ECA" w14:paraId="340244B7" w14:textId="77777777" w:rsidTr="00566386">
        <w:tc>
          <w:tcPr>
            <w:tcW w:w="0" w:type="auto"/>
            <w:hideMark/>
          </w:tcPr>
          <w:p w14:paraId="2D6BDB0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UAT</w:t>
            </w:r>
          </w:p>
        </w:tc>
        <w:tc>
          <w:tcPr>
            <w:tcW w:w="0" w:type="auto"/>
            <w:hideMark/>
          </w:tcPr>
          <w:p w14:paraId="1DBE990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User Acceptance Testing</w:t>
            </w:r>
          </w:p>
        </w:tc>
      </w:tr>
      <w:tr w:rsidR="00566386" w:rsidRPr="003B3ECA" w14:paraId="6A5D0558" w14:textId="77777777" w:rsidTr="00566386">
        <w:tc>
          <w:tcPr>
            <w:tcW w:w="0" w:type="auto"/>
            <w:hideMark/>
          </w:tcPr>
          <w:p w14:paraId="5612F4C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RTO</w:t>
            </w:r>
          </w:p>
        </w:tc>
        <w:tc>
          <w:tcPr>
            <w:tcW w:w="0" w:type="auto"/>
            <w:hideMark/>
          </w:tcPr>
          <w:p w14:paraId="3045370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Recovery Time Objective</w:t>
            </w:r>
          </w:p>
        </w:tc>
      </w:tr>
      <w:tr w:rsidR="00566386" w:rsidRPr="003B3ECA" w14:paraId="04EE93D9" w14:textId="77777777" w:rsidTr="00566386">
        <w:tc>
          <w:tcPr>
            <w:tcW w:w="0" w:type="auto"/>
            <w:hideMark/>
          </w:tcPr>
          <w:p w14:paraId="0DA3003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RPO</w:t>
            </w:r>
          </w:p>
        </w:tc>
        <w:tc>
          <w:tcPr>
            <w:tcW w:w="0" w:type="auto"/>
            <w:hideMark/>
          </w:tcPr>
          <w:p w14:paraId="414B685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Recovery Point Objective</w:t>
            </w:r>
          </w:p>
        </w:tc>
      </w:tr>
      <w:tr w:rsidR="00566386" w:rsidRPr="003B3ECA" w14:paraId="7CD6F4F4" w14:textId="77777777" w:rsidTr="00566386">
        <w:tc>
          <w:tcPr>
            <w:tcW w:w="0" w:type="auto"/>
            <w:hideMark/>
          </w:tcPr>
          <w:p w14:paraId="4FAA8ED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Governance</w:t>
            </w:r>
          </w:p>
        </w:tc>
        <w:tc>
          <w:tcPr>
            <w:tcW w:w="0" w:type="auto"/>
            <w:hideMark/>
          </w:tcPr>
          <w:p w14:paraId="5D3607D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Framework for managing data quality, security, ownership, and lifecycle</w:t>
            </w:r>
          </w:p>
        </w:tc>
      </w:tr>
      <w:tr w:rsidR="00566386" w:rsidRPr="003B3ECA" w14:paraId="0A1FF5BA" w14:textId="77777777" w:rsidTr="00566386">
        <w:tc>
          <w:tcPr>
            <w:tcW w:w="0" w:type="auto"/>
            <w:hideMark/>
          </w:tcPr>
          <w:p w14:paraId="5D8023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Customer Journey Analytics</w:t>
            </w:r>
          </w:p>
        </w:tc>
        <w:tc>
          <w:tcPr>
            <w:tcW w:w="0" w:type="auto"/>
            <w:hideMark/>
          </w:tcPr>
          <w:p w14:paraId="17E0120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Analysis of customer interactions across multiple channels and touchpoints</w:t>
            </w:r>
          </w:p>
        </w:tc>
      </w:tr>
      <w:tr w:rsidR="00566386" w:rsidRPr="003B3ECA" w14:paraId="02652197" w14:textId="77777777" w:rsidTr="00566386">
        <w:tc>
          <w:tcPr>
            <w:tcW w:w="0" w:type="auto"/>
            <w:hideMark/>
          </w:tcPr>
          <w:p w14:paraId="0722A4F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Attribution Model</w:t>
            </w:r>
          </w:p>
        </w:tc>
        <w:tc>
          <w:tcPr>
            <w:tcW w:w="0" w:type="auto"/>
            <w:hideMark/>
          </w:tcPr>
          <w:p w14:paraId="572004C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Methodology used to assign credit to marketing channels for business outcomes</w:t>
            </w:r>
          </w:p>
        </w:tc>
      </w:tr>
    </w:tbl>
    <w:p w14:paraId="3B44A7D0" w14:textId="77777777" w:rsidR="00A65AD2" w:rsidRPr="003B3ECA" w:rsidRDefault="00A65AD2" w:rsidP="008C3A39">
      <w:pPr>
        <w:pStyle w:val="ListParagraph"/>
        <w:autoSpaceDE w:val="0"/>
        <w:autoSpaceDN w:val="0"/>
        <w:adjustRightInd w:val="0"/>
        <w:ind w:left="360"/>
        <w:contextualSpacing/>
        <w:jc w:val="both"/>
        <w:rPr>
          <w:rFonts w:asciiTheme="minorHAnsi" w:hAnsiTheme="minorHAnsi" w:cstheme="minorHAnsi"/>
          <w:color w:val="000000" w:themeColor="text1"/>
          <w:sz w:val="22"/>
          <w:szCs w:val="22"/>
        </w:rPr>
      </w:pPr>
    </w:p>
    <w:p w14:paraId="0BDD4438" w14:textId="77777777" w:rsidR="000D66DE" w:rsidRPr="003B3ECA" w:rsidRDefault="000D66DE" w:rsidP="008C3A39">
      <w:pPr>
        <w:pStyle w:val="ListParagraph"/>
        <w:autoSpaceDE w:val="0"/>
        <w:autoSpaceDN w:val="0"/>
        <w:adjustRightInd w:val="0"/>
        <w:ind w:left="360"/>
        <w:contextualSpacing/>
        <w:jc w:val="both"/>
        <w:rPr>
          <w:rFonts w:asciiTheme="minorHAnsi" w:hAnsiTheme="minorHAnsi" w:cstheme="minorHAnsi"/>
          <w:color w:val="000000" w:themeColor="text1"/>
          <w:sz w:val="22"/>
          <w:szCs w:val="22"/>
        </w:rPr>
      </w:pPr>
      <w:r w:rsidRPr="003B3ECA">
        <w:rPr>
          <w:rFonts w:asciiTheme="minorHAnsi" w:hAnsiTheme="minorHAnsi" w:cstheme="minorHAnsi"/>
          <w:b/>
          <w:bCs/>
          <w:color w:val="000000" w:themeColor="text1"/>
          <w:sz w:val="22"/>
          <w:szCs w:val="22"/>
        </w:rPr>
        <w:t>Key instructions for vendors:</w:t>
      </w:r>
    </w:p>
    <w:p w14:paraId="428EBE55" w14:textId="77777777" w:rsidR="000D66DE" w:rsidRPr="003B3ECA" w:rsidRDefault="000D66DE">
      <w:pPr>
        <w:pStyle w:val="ListParagraph"/>
        <w:numPr>
          <w:ilvl w:val="0"/>
          <w:numId w:val="43"/>
        </w:numPr>
        <w:autoSpaceDE w:val="0"/>
        <w:autoSpaceDN w:val="0"/>
        <w:adjustRightInd w:val="0"/>
        <w:contextualSpacing/>
        <w:jc w:val="both"/>
        <w:rPr>
          <w:rFonts w:asciiTheme="minorHAnsi" w:hAnsiTheme="minorHAnsi" w:cstheme="minorHAnsi"/>
          <w:color w:val="000000" w:themeColor="text1"/>
          <w:sz w:val="22"/>
          <w:szCs w:val="22"/>
        </w:rPr>
      </w:pPr>
      <w:r w:rsidRPr="003B3ECA">
        <w:rPr>
          <w:rFonts w:asciiTheme="minorHAnsi" w:hAnsiTheme="minorHAnsi" w:cstheme="minorHAnsi"/>
          <w:color w:val="000000" w:themeColor="text1"/>
          <w:sz w:val="22"/>
          <w:szCs w:val="22"/>
        </w:rPr>
        <w:t xml:space="preserve">Under </w:t>
      </w:r>
      <w:r w:rsidRPr="003B3ECA">
        <w:rPr>
          <w:rFonts w:asciiTheme="minorHAnsi" w:hAnsiTheme="minorHAnsi" w:cstheme="minorHAnsi"/>
          <w:b/>
          <w:bCs/>
          <w:color w:val="000000" w:themeColor="text1"/>
          <w:sz w:val="22"/>
          <w:szCs w:val="22"/>
        </w:rPr>
        <w:t>Compliance and Certification tab</w:t>
      </w:r>
      <w:r w:rsidRPr="003B3ECA">
        <w:rPr>
          <w:rFonts w:asciiTheme="minorHAnsi" w:hAnsiTheme="minorHAnsi" w:cstheme="minorHAnsi"/>
          <w:color w:val="000000" w:themeColor="text1"/>
          <w:sz w:val="22"/>
          <w:szCs w:val="22"/>
        </w:rPr>
        <w:t xml:space="preserve"> supporting documents/attachments must be provided under each applicable case.</w:t>
      </w:r>
    </w:p>
    <w:p w14:paraId="7928A03D" w14:textId="77777777" w:rsidR="000D66DE" w:rsidRPr="003B3ECA" w:rsidRDefault="000D66DE">
      <w:pPr>
        <w:pStyle w:val="ListParagraph"/>
        <w:numPr>
          <w:ilvl w:val="0"/>
          <w:numId w:val="43"/>
        </w:numPr>
        <w:autoSpaceDE w:val="0"/>
        <w:autoSpaceDN w:val="0"/>
        <w:adjustRightInd w:val="0"/>
        <w:contextualSpacing/>
        <w:jc w:val="both"/>
        <w:rPr>
          <w:rFonts w:asciiTheme="minorHAnsi" w:hAnsiTheme="minorHAnsi" w:cstheme="minorHAnsi"/>
          <w:color w:val="000000" w:themeColor="text1"/>
          <w:sz w:val="22"/>
          <w:szCs w:val="22"/>
        </w:rPr>
      </w:pPr>
      <w:r w:rsidRPr="003B3ECA">
        <w:rPr>
          <w:rFonts w:asciiTheme="minorHAnsi" w:hAnsiTheme="minorHAnsi" w:cstheme="minorHAnsi"/>
          <w:color w:val="000000" w:themeColor="text1"/>
          <w:sz w:val="22"/>
          <w:szCs w:val="22"/>
        </w:rPr>
        <w:t xml:space="preserve">In the </w:t>
      </w:r>
      <w:r w:rsidRPr="003B3ECA">
        <w:rPr>
          <w:rFonts w:asciiTheme="minorHAnsi" w:hAnsiTheme="minorHAnsi" w:cstheme="minorHAnsi"/>
          <w:b/>
          <w:bCs/>
          <w:color w:val="000000" w:themeColor="text1"/>
          <w:sz w:val="22"/>
          <w:szCs w:val="22"/>
        </w:rPr>
        <w:t>Questionnaire tab</w:t>
      </w:r>
      <w:r w:rsidRPr="003B3ECA">
        <w:rPr>
          <w:rFonts w:asciiTheme="minorHAnsi" w:hAnsiTheme="minorHAnsi" w:cstheme="minorHAnsi"/>
          <w:color w:val="000000" w:themeColor="text1"/>
          <w:sz w:val="22"/>
          <w:szCs w:val="22"/>
        </w:rPr>
        <w:t xml:space="preserve">, </w:t>
      </w:r>
      <w:r w:rsidRPr="003B3ECA">
        <w:rPr>
          <w:rFonts w:asciiTheme="minorHAnsi" w:hAnsiTheme="minorHAnsi" w:cstheme="minorHAnsi"/>
          <w:b/>
          <w:bCs/>
          <w:color w:val="000000" w:themeColor="text1"/>
          <w:sz w:val="22"/>
          <w:szCs w:val="22"/>
        </w:rPr>
        <w:t>Columns E and F must be filled by the vendor</w:t>
      </w:r>
      <w:r w:rsidRPr="003B3ECA">
        <w:rPr>
          <w:rFonts w:asciiTheme="minorHAnsi" w:hAnsiTheme="minorHAnsi" w:cstheme="minorHAnsi"/>
          <w:color w:val="000000" w:themeColor="text1"/>
          <w:sz w:val="22"/>
          <w:szCs w:val="22"/>
        </w:rPr>
        <w:t>. Wherever attachments are required, the relevant documents must be submitted.</w:t>
      </w:r>
    </w:p>
    <w:p w14:paraId="26982A70" w14:textId="77777777" w:rsidR="000D66DE" w:rsidRPr="003B3ECA" w:rsidRDefault="000D66DE">
      <w:pPr>
        <w:pStyle w:val="ListParagraph"/>
        <w:numPr>
          <w:ilvl w:val="0"/>
          <w:numId w:val="43"/>
        </w:numPr>
        <w:autoSpaceDE w:val="0"/>
        <w:autoSpaceDN w:val="0"/>
        <w:adjustRightInd w:val="0"/>
        <w:contextualSpacing/>
        <w:jc w:val="both"/>
        <w:rPr>
          <w:rFonts w:asciiTheme="minorHAnsi" w:hAnsiTheme="minorHAnsi" w:cstheme="minorHAnsi"/>
          <w:color w:val="000000" w:themeColor="text1"/>
          <w:sz w:val="22"/>
          <w:szCs w:val="22"/>
        </w:rPr>
      </w:pPr>
      <w:r w:rsidRPr="003B3ECA">
        <w:rPr>
          <w:rFonts w:asciiTheme="minorHAnsi" w:hAnsiTheme="minorHAnsi" w:cstheme="minorHAnsi"/>
          <w:b/>
          <w:bCs/>
          <w:color w:val="000000" w:themeColor="text1"/>
          <w:sz w:val="22"/>
          <w:szCs w:val="22"/>
        </w:rPr>
        <w:t>Vendor comments are mandatory</w:t>
      </w:r>
      <w:r w:rsidRPr="003B3ECA">
        <w:rPr>
          <w:rFonts w:asciiTheme="minorHAnsi" w:hAnsiTheme="minorHAnsi" w:cstheme="minorHAnsi"/>
          <w:color w:val="000000" w:themeColor="text1"/>
          <w:sz w:val="22"/>
          <w:szCs w:val="22"/>
        </w:rPr>
        <w:t xml:space="preserve"> against each vendor response for each “Yes” or “No”.</w:t>
      </w:r>
    </w:p>
    <w:p w14:paraId="53E6B007" w14:textId="77777777" w:rsidR="00A65AD2" w:rsidRPr="003B3ECA" w:rsidRDefault="00A65AD2" w:rsidP="008C3A39">
      <w:pPr>
        <w:pStyle w:val="ListParagraph"/>
        <w:autoSpaceDE w:val="0"/>
        <w:autoSpaceDN w:val="0"/>
        <w:adjustRightInd w:val="0"/>
        <w:ind w:left="360"/>
        <w:contextualSpacing/>
        <w:jc w:val="both"/>
        <w:rPr>
          <w:rFonts w:asciiTheme="minorHAnsi" w:hAnsiTheme="minorHAnsi" w:cstheme="minorHAnsi"/>
          <w:color w:val="000000" w:themeColor="text1"/>
          <w:sz w:val="22"/>
          <w:szCs w:val="22"/>
        </w:rPr>
      </w:pPr>
    </w:p>
    <w:p w14:paraId="6CE170C9" w14:textId="146ABC9D" w:rsidR="006762B8" w:rsidRPr="003B3ECA" w:rsidRDefault="00F64608" w:rsidP="00181DCE">
      <w:pPr>
        <w:pStyle w:val="Style1"/>
        <w:rPr>
          <w:rFonts w:cstheme="minorHAnsi"/>
        </w:rPr>
      </w:pPr>
      <w:bookmarkStart w:id="106" w:name="_Toc233645525"/>
      <w:bookmarkStart w:id="107" w:name="_Toc140736501"/>
      <w:r w:rsidRPr="003B3ECA">
        <w:rPr>
          <w:rFonts w:cstheme="minorHAnsi"/>
        </w:rPr>
        <w:t>Annexure – Architecture Checklist</w:t>
      </w:r>
      <w:bookmarkEnd w:id="106"/>
    </w:p>
    <w:p w14:paraId="36B113CF" w14:textId="71E5202F" w:rsidR="00F64608" w:rsidRPr="003B3ECA" w:rsidRDefault="00760DCF" w:rsidP="008C3A39">
      <w:pPr>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t>Detailed checklist of architecture assessment is attached here.</w:t>
      </w:r>
    </w:p>
    <w:bookmarkStart w:id="108" w:name="_MON_1775547945"/>
    <w:bookmarkEnd w:id="108"/>
    <w:p w14:paraId="7402D8C8" w14:textId="2EA743C7" w:rsidR="00F64608" w:rsidRPr="003B3ECA" w:rsidRDefault="0075108E" w:rsidP="008C3A39">
      <w:pPr>
        <w:rPr>
          <w:rFonts w:asciiTheme="minorHAnsi" w:hAnsiTheme="minorHAnsi" w:cstheme="minorHAnsi"/>
          <w:sz w:val="22"/>
          <w:szCs w:val="22"/>
        </w:rPr>
      </w:pPr>
      <w:r w:rsidRPr="003B3ECA">
        <w:rPr>
          <w:rFonts w:asciiTheme="minorHAnsi" w:hAnsiTheme="minorHAnsi" w:cstheme="minorHAnsi"/>
          <w:noProof/>
          <w:sz w:val="22"/>
          <w:szCs w:val="22"/>
        </w:rPr>
        <w:object w:dxaOrig="1508" w:dyaOrig="984" w14:anchorId="190C30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1pt;height:50.45pt" o:ole="">
            <v:imagedata r:id="rId16" o:title=""/>
          </v:shape>
          <o:OLEObject Type="Embed" ProgID="Excel.Sheet.12" ShapeID="_x0000_i1025" DrawAspect="Icon" ObjectID="_1844516773" r:id="rId17"/>
        </w:object>
      </w:r>
    </w:p>
    <w:p w14:paraId="4B13379C" w14:textId="77777777" w:rsidR="00F64608" w:rsidRPr="003B3ECA" w:rsidRDefault="00F64608" w:rsidP="008C3A39">
      <w:pPr>
        <w:rPr>
          <w:rFonts w:asciiTheme="minorHAnsi" w:hAnsiTheme="minorHAnsi" w:cstheme="minorHAnsi"/>
          <w:sz w:val="22"/>
          <w:szCs w:val="22"/>
        </w:rPr>
      </w:pPr>
    </w:p>
    <w:p w14:paraId="01F5BB82" w14:textId="77777777" w:rsidR="00F64608" w:rsidRPr="003B3ECA" w:rsidRDefault="00F64608" w:rsidP="008C3A39">
      <w:pPr>
        <w:rPr>
          <w:rFonts w:asciiTheme="minorHAnsi" w:hAnsiTheme="minorHAnsi" w:cstheme="minorHAnsi"/>
          <w:sz w:val="22"/>
          <w:szCs w:val="22"/>
        </w:rPr>
      </w:pPr>
    </w:p>
    <w:p w14:paraId="53FBD1BC" w14:textId="1A2A8949" w:rsidR="00A65AD2" w:rsidRPr="003B3ECA" w:rsidRDefault="00A65AD2" w:rsidP="00181DCE">
      <w:pPr>
        <w:pStyle w:val="Style1"/>
        <w:rPr>
          <w:rFonts w:cstheme="minorHAnsi"/>
        </w:rPr>
      </w:pPr>
      <w:bookmarkStart w:id="109" w:name="_Toc233645526"/>
      <w:r w:rsidRPr="003B3ECA">
        <w:rPr>
          <w:rFonts w:cstheme="minorHAnsi"/>
        </w:rPr>
        <w:t>Annexure – Info Sec requirement</w:t>
      </w:r>
      <w:bookmarkEnd w:id="107"/>
      <w:bookmarkEnd w:id="109"/>
    </w:p>
    <w:p w14:paraId="7EAA074A" w14:textId="77777777" w:rsidR="00A65AD2" w:rsidRPr="003B3ECA" w:rsidRDefault="00A65AD2" w:rsidP="008C3A39">
      <w:pPr>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t>Below is the Cloud Evaluation Checklist which must be executed by each vendor.</w:t>
      </w:r>
    </w:p>
    <w:p w14:paraId="5BE69499" w14:textId="183BF6CB" w:rsidR="00A65AD2" w:rsidRDefault="00A65AD2" w:rsidP="008C3A39">
      <w:pPr>
        <w:rPr>
          <w:rFonts w:asciiTheme="minorHAnsi" w:eastAsia="Arial" w:hAnsiTheme="minorHAnsi" w:cstheme="minorHAnsi"/>
          <w:bCs/>
          <w:iCs/>
          <w:sz w:val="22"/>
          <w:szCs w:val="22"/>
        </w:rPr>
      </w:pPr>
    </w:p>
    <w:p w14:paraId="74212942" w14:textId="77777777" w:rsidR="002E05D9" w:rsidRDefault="002E05D9" w:rsidP="002E05D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lastRenderedPageBreak/>
        <w:t>Key instructions for vendors:</w:t>
      </w:r>
      <w:r>
        <w:rPr>
          <w:rStyle w:val="eop"/>
          <w:rFonts w:ascii="Calibri" w:hAnsi="Calibri" w:cs="Calibri"/>
          <w:sz w:val="22"/>
          <w:szCs w:val="22"/>
        </w:rPr>
        <w:t> </w:t>
      </w:r>
    </w:p>
    <w:p w14:paraId="3738BD7E" w14:textId="77777777" w:rsidR="002E05D9" w:rsidRDefault="002E05D9" w:rsidP="002E05D9">
      <w:pPr>
        <w:pStyle w:val="paragraph"/>
        <w:numPr>
          <w:ilvl w:val="0"/>
          <w:numId w:val="46"/>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Under </w:t>
      </w:r>
      <w:r>
        <w:rPr>
          <w:rStyle w:val="normaltextrun"/>
          <w:rFonts w:ascii="Calibri" w:hAnsi="Calibri" w:cs="Calibri"/>
          <w:b/>
          <w:bCs/>
          <w:sz w:val="22"/>
          <w:szCs w:val="22"/>
        </w:rPr>
        <w:t>Compliance and Certification tab</w:t>
      </w:r>
      <w:r>
        <w:rPr>
          <w:rStyle w:val="normaltextrun"/>
          <w:rFonts w:ascii="Calibri" w:hAnsi="Calibri" w:cs="Calibri"/>
          <w:sz w:val="22"/>
          <w:szCs w:val="22"/>
        </w:rPr>
        <w:t> supporting documents/attachments must be provided under each applicable case.</w:t>
      </w:r>
      <w:r>
        <w:rPr>
          <w:rStyle w:val="eop"/>
          <w:rFonts w:ascii="Calibri" w:hAnsi="Calibri" w:cs="Calibri"/>
          <w:sz w:val="22"/>
          <w:szCs w:val="22"/>
        </w:rPr>
        <w:t> </w:t>
      </w:r>
    </w:p>
    <w:p w14:paraId="16CA4FA3" w14:textId="77777777" w:rsidR="002E05D9" w:rsidRDefault="002E05D9" w:rsidP="002E05D9">
      <w:pPr>
        <w:pStyle w:val="paragraph"/>
        <w:numPr>
          <w:ilvl w:val="0"/>
          <w:numId w:val="47"/>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sz w:val="22"/>
          <w:szCs w:val="22"/>
        </w:rPr>
        <w:t>In the </w:t>
      </w:r>
      <w:r>
        <w:rPr>
          <w:rStyle w:val="normaltextrun"/>
          <w:rFonts w:ascii="Calibri" w:hAnsi="Calibri" w:cs="Calibri"/>
          <w:b/>
          <w:bCs/>
          <w:sz w:val="22"/>
          <w:szCs w:val="22"/>
        </w:rPr>
        <w:t>Questionnaire tab</w:t>
      </w:r>
      <w:r>
        <w:rPr>
          <w:rStyle w:val="normaltextrun"/>
          <w:rFonts w:ascii="Calibri" w:hAnsi="Calibri" w:cs="Calibri"/>
          <w:sz w:val="22"/>
          <w:szCs w:val="22"/>
        </w:rPr>
        <w:t>, </w:t>
      </w:r>
      <w:r>
        <w:rPr>
          <w:rStyle w:val="normaltextrun"/>
          <w:rFonts w:ascii="Calibri" w:hAnsi="Calibri" w:cs="Calibri"/>
          <w:b/>
          <w:bCs/>
          <w:sz w:val="22"/>
          <w:szCs w:val="22"/>
        </w:rPr>
        <w:t>Columns E and F must be filled by the vendor</w:t>
      </w:r>
      <w:r>
        <w:rPr>
          <w:rStyle w:val="normaltextrun"/>
          <w:rFonts w:ascii="Calibri" w:hAnsi="Calibri" w:cs="Calibri"/>
          <w:sz w:val="22"/>
          <w:szCs w:val="22"/>
        </w:rPr>
        <w:t>. Wherever attachments are required, the relevant documents must be submitted.</w:t>
      </w:r>
      <w:r>
        <w:rPr>
          <w:rStyle w:val="eop"/>
          <w:rFonts w:ascii="Calibri" w:hAnsi="Calibri" w:cs="Calibri"/>
          <w:sz w:val="22"/>
          <w:szCs w:val="22"/>
        </w:rPr>
        <w:t> </w:t>
      </w:r>
    </w:p>
    <w:p w14:paraId="6A5DD0EA" w14:textId="77777777" w:rsidR="002E05D9" w:rsidRDefault="002E05D9" w:rsidP="002E05D9">
      <w:pPr>
        <w:pStyle w:val="paragraph"/>
        <w:numPr>
          <w:ilvl w:val="0"/>
          <w:numId w:val="48"/>
        </w:numPr>
        <w:spacing w:before="0" w:beforeAutospacing="0" w:after="0" w:afterAutospacing="0"/>
        <w:ind w:left="360" w:firstLine="0"/>
        <w:textAlignment w:val="baseline"/>
        <w:rPr>
          <w:rFonts w:ascii="Calibri" w:hAnsi="Calibri" w:cs="Calibri"/>
          <w:sz w:val="22"/>
          <w:szCs w:val="22"/>
        </w:rPr>
      </w:pPr>
      <w:r>
        <w:rPr>
          <w:rStyle w:val="normaltextrun"/>
          <w:rFonts w:ascii="Calibri" w:hAnsi="Calibri" w:cs="Calibri"/>
          <w:b/>
          <w:bCs/>
          <w:sz w:val="22"/>
          <w:szCs w:val="22"/>
        </w:rPr>
        <w:t>Vendor comments are mandatory</w:t>
      </w:r>
      <w:r>
        <w:rPr>
          <w:rStyle w:val="normaltextrun"/>
          <w:rFonts w:ascii="Calibri" w:hAnsi="Calibri" w:cs="Calibri"/>
          <w:sz w:val="22"/>
          <w:szCs w:val="22"/>
        </w:rPr>
        <w:t> against each vendor response for each “Yes” or “No”.</w:t>
      </w:r>
      <w:r>
        <w:rPr>
          <w:rStyle w:val="eop"/>
          <w:rFonts w:ascii="Calibri" w:hAnsi="Calibri" w:cs="Calibri"/>
          <w:sz w:val="22"/>
          <w:szCs w:val="22"/>
        </w:rPr>
        <w:t> </w:t>
      </w:r>
    </w:p>
    <w:p w14:paraId="4F779AAB" w14:textId="77777777" w:rsidR="002E05D9" w:rsidRPr="003B3ECA" w:rsidRDefault="002E05D9" w:rsidP="008C3A39">
      <w:pPr>
        <w:rPr>
          <w:rFonts w:asciiTheme="minorHAnsi" w:eastAsia="Arial" w:hAnsiTheme="minorHAnsi" w:cstheme="minorHAnsi"/>
          <w:bCs/>
          <w:iCs/>
          <w:sz w:val="22"/>
          <w:szCs w:val="22"/>
        </w:rPr>
      </w:pPr>
    </w:p>
    <w:p w14:paraId="37DF8F05" w14:textId="1CC87F5D" w:rsidR="00A65AD2" w:rsidRPr="003B3ECA" w:rsidRDefault="00A65AD2" w:rsidP="008C3A39">
      <w:pPr>
        <w:rPr>
          <w:rFonts w:asciiTheme="minorHAnsi" w:eastAsia="Arial" w:hAnsiTheme="minorHAnsi" w:cstheme="minorHAnsi"/>
          <w:bCs/>
          <w:iCs/>
          <w:sz w:val="22"/>
          <w:szCs w:val="22"/>
        </w:rPr>
      </w:pPr>
    </w:p>
    <w:p w14:paraId="167E79B4" w14:textId="3B5FAEBB" w:rsidR="00A65AD2" w:rsidRPr="003B3ECA" w:rsidRDefault="009D5886" w:rsidP="008C3A39">
      <w:pPr>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object w:dxaOrig="1500" w:dyaOrig="981" w14:anchorId="60BEFC85">
          <v:shape id="_x0000_i1026" type="#_x0000_t75" style="width:75.15pt;height:48.9pt" o:ole="">
            <v:imagedata r:id="rId18" o:title=""/>
          </v:shape>
          <o:OLEObject Type="Embed" ProgID="Excel.Sheet.12" ShapeID="_x0000_i1026" DrawAspect="Icon" ObjectID="_1844516774" r:id="rId19"/>
        </w:object>
      </w:r>
    </w:p>
    <w:p w14:paraId="0D0F9B6D" w14:textId="77777777" w:rsidR="00A65AD2" w:rsidRPr="003B3ECA" w:rsidRDefault="00A65AD2" w:rsidP="008C3A39">
      <w:pPr>
        <w:rPr>
          <w:rFonts w:asciiTheme="minorHAnsi" w:hAnsiTheme="minorHAnsi" w:cstheme="minorHAnsi"/>
          <w:sz w:val="22"/>
          <w:szCs w:val="22"/>
        </w:rPr>
      </w:pPr>
    </w:p>
    <w:p w14:paraId="26E7BDD7" w14:textId="1BADD712" w:rsidR="00AE4B97" w:rsidRPr="003B3ECA" w:rsidRDefault="00AE4B97" w:rsidP="008C3A39">
      <w:pPr>
        <w:rPr>
          <w:rFonts w:asciiTheme="minorHAnsi" w:eastAsia="Arial" w:hAnsiTheme="minorHAnsi" w:cstheme="minorHAnsi"/>
          <w:sz w:val="22"/>
          <w:szCs w:val="22"/>
        </w:rPr>
      </w:pPr>
    </w:p>
    <w:sectPr w:rsidR="00AE4B97" w:rsidRPr="003B3ECA"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8CD679" w14:textId="77777777" w:rsidR="00BC0475" w:rsidRDefault="00BC0475">
      <w:r>
        <w:separator/>
      </w:r>
    </w:p>
  </w:endnote>
  <w:endnote w:type="continuationSeparator" w:id="0">
    <w:p w14:paraId="2D7AEFBF" w14:textId="77777777" w:rsidR="00BC0475" w:rsidRDefault="00BC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62267" w14:textId="77777777" w:rsidR="000344FA" w:rsidRDefault="000344FA"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A3961" w14:textId="77777777" w:rsidR="000344FA" w:rsidRDefault="000344FA"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A014D7" w14:textId="77777777" w:rsidR="00BC0475" w:rsidRDefault="00BC0475">
      <w:r>
        <w:separator/>
      </w:r>
    </w:p>
  </w:footnote>
  <w:footnote w:type="continuationSeparator" w:id="0">
    <w:p w14:paraId="057EA29E" w14:textId="77777777" w:rsidR="00BC0475" w:rsidRDefault="00BC0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 w15:restartNumberingAfterBreak="0">
    <w:nsid w:val="06C9701C"/>
    <w:multiLevelType w:val="multilevel"/>
    <w:tmpl w:val="79646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423F9E"/>
    <w:multiLevelType w:val="multilevel"/>
    <w:tmpl w:val="C8DC3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B04AD"/>
    <w:multiLevelType w:val="multilevel"/>
    <w:tmpl w:val="28EAF6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362B48"/>
    <w:multiLevelType w:val="multilevel"/>
    <w:tmpl w:val="690E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90154"/>
    <w:multiLevelType w:val="multilevel"/>
    <w:tmpl w:val="1EA0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AA1FDC"/>
    <w:multiLevelType w:val="multilevel"/>
    <w:tmpl w:val="04F2F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1386B"/>
    <w:multiLevelType w:val="hybridMultilevel"/>
    <w:tmpl w:val="4A1C9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C47B49"/>
    <w:multiLevelType w:val="multilevel"/>
    <w:tmpl w:val="C330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B4111"/>
    <w:multiLevelType w:val="multilevel"/>
    <w:tmpl w:val="D5BE7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558AA"/>
    <w:multiLevelType w:val="multilevel"/>
    <w:tmpl w:val="9AFC4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03FE5"/>
    <w:multiLevelType w:val="multilevel"/>
    <w:tmpl w:val="D8FA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D602B"/>
    <w:multiLevelType w:val="multilevel"/>
    <w:tmpl w:val="2AC2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92F6C"/>
    <w:multiLevelType w:val="multilevel"/>
    <w:tmpl w:val="ED94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16AD"/>
    <w:multiLevelType w:val="multilevel"/>
    <w:tmpl w:val="3162C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56A2B"/>
    <w:multiLevelType w:val="multilevel"/>
    <w:tmpl w:val="7A16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246705C"/>
    <w:multiLevelType w:val="multilevel"/>
    <w:tmpl w:val="D6B220C0"/>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210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E442AE"/>
    <w:multiLevelType w:val="multilevel"/>
    <w:tmpl w:val="A2DA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95A90"/>
    <w:multiLevelType w:val="multilevel"/>
    <w:tmpl w:val="0DF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81334B3"/>
    <w:multiLevelType w:val="multilevel"/>
    <w:tmpl w:val="065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A737F"/>
    <w:multiLevelType w:val="multilevel"/>
    <w:tmpl w:val="45B2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97CE7"/>
    <w:multiLevelType w:val="multilevel"/>
    <w:tmpl w:val="D5A0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631AC7"/>
    <w:multiLevelType w:val="multilevel"/>
    <w:tmpl w:val="CF88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57A3DAE"/>
    <w:multiLevelType w:val="multilevel"/>
    <w:tmpl w:val="1FA2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403A8"/>
    <w:multiLevelType w:val="multilevel"/>
    <w:tmpl w:val="D12C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A71B3"/>
    <w:multiLevelType w:val="multilevel"/>
    <w:tmpl w:val="6DE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7771B7"/>
    <w:multiLevelType w:val="multilevel"/>
    <w:tmpl w:val="B970AA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39029A"/>
    <w:multiLevelType w:val="multilevel"/>
    <w:tmpl w:val="ED321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68C1B27"/>
    <w:multiLevelType w:val="multilevel"/>
    <w:tmpl w:val="D080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215633"/>
    <w:multiLevelType w:val="multilevel"/>
    <w:tmpl w:val="61903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32FA5"/>
    <w:multiLevelType w:val="multilevel"/>
    <w:tmpl w:val="13A8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0376C"/>
    <w:multiLevelType w:val="hybridMultilevel"/>
    <w:tmpl w:val="BB4E5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7"/>
  </w:num>
  <w:num w:numId="2">
    <w:abstractNumId w:val="3"/>
  </w:num>
  <w:num w:numId="3">
    <w:abstractNumId w:val="23"/>
  </w:num>
  <w:num w:numId="4">
    <w:abstractNumId w:val="0"/>
  </w:num>
  <w:num w:numId="5">
    <w:abstractNumId w:val="2"/>
  </w:num>
  <w:num w:numId="6">
    <w:abstractNumId w:val="1"/>
  </w:num>
  <w:num w:numId="7">
    <w:abstractNumId w:val="24"/>
  </w:num>
  <w:num w:numId="8">
    <w:abstractNumId w:val="25"/>
  </w:num>
  <w:num w:numId="9">
    <w:abstractNumId w:val="4"/>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6"/>
  </w:num>
  <w:num w:numId="12">
    <w:abstractNumId w:val="43"/>
  </w:num>
  <w:num w:numId="13">
    <w:abstractNumId w:val="30"/>
  </w:num>
  <w:num w:numId="14">
    <w:abstractNumId w:val="26"/>
  </w:num>
  <w:num w:numId="15">
    <w:abstractNumId w:val="7"/>
  </w:num>
  <w:num w:numId="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num>
  <w:num w:numId="18">
    <w:abstractNumId w:val="12"/>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num>
  <w:num w:numId="21">
    <w:abstractNumId w:val="13"/>
  </w:num>
  <w:num w:numId="22">
    <w:abstractNumId w:val="11"/>
  </w:num>
  <w:num w:numId="23">
    <w:abstractNumId w:val="18"/>
  </w:num>
  <w:num w:numId="24">
    <w:abstractNumId w:val="39"/>
  </w:num>
  <w:num w:numId="25">
    <w:abstractNumId w:val="45"/>
  </w:num>
  <w:num w:numId="26">
    <w:abstractNumId w:val="19"/>
  </w:num>
  <w:num w:numId="27">
    <w:abstractNumId w:val="8"/>
  </w:num>
  <w:num w:numId="28">
    <w:abstractNumId w:val="15"/>
  </w:num>
  <w:num w:numId="29">
    <w:abstractNumId w:val="16"/>
  </w:num>
  <w:num w:numId="30">
    <w:abstractNumId w:val="33"/>
  </w:num>
  <w:num w:numId="31">
    <w:abstractNumId w:val="21"/>
  </w:num>
  <w:num w:numId="32">
    <w:abstractNumId w:val="6"/>
  </w:num>
  <w:num w:numId="33">
    <w:abstractNumId w:val="22"/>
  </w:num>
  <w:num w:numId="3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num>
  <w:num w:numId="36">
    <w:abstractNumId w:val="17"/>
  </w:num>
  <w:num w:numId="37">
    <w:abstractNumId w:val="32"/>
  </w:num>
  <w:num w:numId="38">
    <w:abstractNumId w:val="42"/>
  </w:num>
  <w:num w:numId="39">
    <w:abstractNumId w:val="20"/>
  </w:num>
  <w:num w:numId="40">
    <w:abstractNumId w:val="46"/>
  </w:num>
  <w:num w:numId="41">
    <w:abstractNumId w:val="35"/>
  </w:num>
  <w:num w:numId="42">
    <w:abstractNumId w:val="10"/>
  </w:num>
  <w:num w:numId="43">
    <w:abstractNumId w:val="31"/>
  </w:num>
  <w:num w:numId="44">
    <w:abstractNumId w:val="47"/>
  </w:num>
  <w:num w:numId="45">
    <w:abstractNumId w:val="14"/>
  </w:num>
  <w:num w:numId="46">
    <w:abstractNumId w:val="40"/>
  </w:num>
  <w:num w:numId="47">
    <w:abstractNumId w:val="29"/>
  </w:num>
  <w:num w:numId="48">
    <w:abstractNumId w:val="4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hideSpellingErrors/>
  <w:hideGrammaticalErrors/>
  <w:proofState w:spelling="clean" w:grammar="clean"/>
  <w:defaultTabStop w:val="720"/>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74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2EE"/>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1FF"/>
    <w:rsid w:val="00030206"/>
    <w:rsid w:val="000318D5"/>
    <w:rsid w:val="0003236E"/>
    <w:rsid w:val="00032656"/>
    <w:rsid w:val="00032A8C"/>
    <w:rsid w:val="00032C28"/>
    <w:rsid w:val="000338FC"/>
    <w:rsid w:val="0003406E"/>
    <w:rsid w:val="000341EC"/>
    <w:rsid w:val="000344FA"/>
    <w:rsid w:val="00034658"/>
    <w:rsid w:val="0003467A"/>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2D1A"/>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5B2"/>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6DB"/>
    <w:rsid w:val="00061B50"/>
    <w:rsid w:val="00062462"/>
    <w:rsid w:val="000629C6"/>
    <w:rsid w:val="00062FA7"/>
    <w:rsid w:val="00063AA0"/>
    <w:rsid w:val="00063E58"/>
    <w:rsid w:val="000640C9"/>
    <w:rsid w:val="000643B8"/>
    <w:rsid w:val="00064C3F"/>
    <w:rsid w:val="00064DFE"/>
    <w:rsid w:val="00064F20"/>
    <w:rsid w:val="000654E5"/>
    <w:rsid w:val="00065D24"/>
    <w:rsid w:val="0006645C"/>
    <w:rsid w:val="00066887"/>
    <w:rsid w:val="00066DD2"/>
    <w:rsid w:val="00067796"/>
    <w:rsid w:val="00067F3B"/>
    <w:rsid w:val="0007058C"/>
    <w:rsid w:val="00070776"/>
    <w:rsid w:val="00070CD4"/>
    <w:rsid w:val="00071187"/>
    <w:rsid w:val="00071427"/>
    <w:rsid w:val="00071744"/>
    <w:rsid w:val="000717DA"/>
    <w:rsid w:val="00071D32"/>
    <w:rsid w:val="0007218F"/>
    <w:rsid w:val="00072207"/>
    <w:rsid w:val="00072296"/>
    <w:rsid w:val="00072558"/>
    <w:rsid w:val="000727A4"/>
    <w:rsid w:val="00072EA1"/>
    <w:rsid w:val="00073810"/>
    <w:rsid w:val="00073B0E"/>
    <w:rsid w:val="00073DA4"/>
    <w:rsid w:val="00073E70"/>
    <w:rsid w:val="0007517D"/>
    <w:rsid w:val="00075CEB"/>
    <w:rsid w:val="0007601D"/>
    <w:rsid w:val="000762C7"/>
    <w:rsid w:val="00076A19"/>
    <w:rsid w:val="00076A3F"/>
    <w:rsid w:val="00076DCE"/>
    <w:rsid w:val="00077677"/>
    <w:rsid w:val="00077EC1"/>
    <w:rsid w:val="0008060B"/>
    <w:rsid w:val="00080718"/>
    <w:rsid w:val="00080E82"/>
    <w:rsid w:val="0008170F"/>
    <w:rsid w:val="00081994"/>
    <w:rsid w:val="00082D61"/>
    <w:rsid w:val="00082EA7"/>
    <w:rsid w:val="000839D3"/>
    <w:rsid w:val="00083DEA"/>
    <w:rsid w:val="0008450D"/>
    <w:rsid w:val="00084923"/>
    <w:rsid w:val="00084F64"/>
    <w:rsid w:val="00085F1F"/>
    <w:rsid w:val="00086628"/>
    <w:rsid w:val="0008667A"/>
    <w:rsid w:val="00086A2E"/>
    <w:rsid w:val="000878ED"/>
    <w:rsid w:val="00087E83"/>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4B47"/>
    <w:rsid w:val="00095161"/>
    <w:rsid w:val="000954D6"/>
    <w:rsid w:val="000956B1"/>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F56"/>
    <w:rsid w:val="000A421E"/>
    <w:rsid w:val="000A4695"/>
    <w:rsid w:val="000A480A"/>
    <w:rsid w:val="000A4E5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113"/>
    <w:rsid w:val="000C026F"/>
    <w:rsid w:val="000C0C18"/>
    <w:rsid w:val="000C1EFF"/>
    <w:rsid w:val="000C26FE"/>
    <w:rsid w:val="000C307F"/>
    <w:rsid w:val="000C3A82"/>
    <w:rsid w:val="000C3E0D"/>
    <w:rsid w:val="000C3E33"/>
    <w:rsid w:val="000C47DB"/>
    <w:rsid w:val="000C4B8A"/>
    <w:rsid w:val="000C5E16"/>
    <w:rsid w:val="000C5FEA"/>
    <w:rsid w:val="000C629D"/>
    <w:rsid w:val="000C6658"/>
    <w:rsid w:val="000C6846"/>
    <w:rsid w:val="000C685C"/>
    <w:rsid w:val="000C70EB"/>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6DE"/>
    <w:rsid w:val="000D6BD6"/>
    <w:rsid w:val="000D6F55"/>
    <w:rsid w:val="000D7523"/>
    <w:rsid w:val="000D779F"/>
    <w:rsid w:val="000D7D8A"/>
    <w:rsid w:val="000E07F2"/>
    <w:rsid w:val="000E0954"/>
    <w:rsid w:val="000E1471"/>
    <w:rsid w:val="000E1509"/>
    <w:rsid w:val="000E167B"/>
    <w:rsid w:val="000E1A1E"/>
    <w:rsid w:val="000E248B"/>
    <w:rsid w:val="000E2704"/>
    <w:rsid w:val="000E2C06"/>
    <w:rsid w:val="000E2EEE"/>
    <w:rsid w:val="000E31C3"/>
    <w:rsid w:val="000E32DD"/>
    <w:rsid w:val="000E463C"/>
    <w:rsid w:val="000E4FDE"/>
    <w:rsid w:val="000E567A"/>
    <w:rsid w:val="000E598C"/>
    <w:rsid w:val="000E5FED"/>
    <w:rsid w:val="000E6005"/>
    <w:rsid w:val="000E77D2"/>
    <w:rsid w:val="000E7C67"/>
    <w:rsid w:val="000F1079"/>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13B"/>
    <w:rsid w:val="0010197E"/>
    <w:rsid w:val="00101B35"/>
    <w:rsid w:val="00101FF1"/>
    <w:rsid w:val="00102923"/>
    <w:rsid w:val="001029FB"/>
    <w:rsid w:val="00102B08"/>
    <w:rsid w:val="001030AC"/>
    <w:rsid w:val="00103681"/>
    <w:rsid w:val="00103D96"/>
    <w:rsid w:val="00104166"/>
    <w:rsid w:val="00104B27"/>
    <w:rsid w:val="00105508"/>
    <w:rsid w:val="00105800"/>
    <w:rsid w:val="00105EBD"/>
    <w:rsid w:val="001067A0"/>
    <w:rsid w:val="00106EB0"/>
    <w:rsid w:val="00107C03"/>
    <w:rsid w:val="00107C9F"/>
    <w:rsid w:val="00107F31"/>
    <w:rsid w:val="00110203"/>
    <w:rsid w:val="001104B5"/>
    <w:rsid w:val="0011124C"/>
    <w:rsid w:val="0011197B"/>
    <w:rsid w:val="00112046"/>
    <w:rsid w:val="00112543"/>
    <w:rsid w:val="001128FE"/>
    <w:rsid w:val="00112D3B"/>
    <w:rsid w:val="00113124"/>
    <w:rsid w:val="00113C6F"/>
    <w:rsid w:val="00113DB1"/>
    <w:rsid w:val="00114BBD"/>
    <w:rsid w:val="00114CFA"/>
    <w:rsid w:val="00115595"/>
    <w:rsid w:val="001155E3"/>
    <w:rsid w:val="00115732"/>
    <w:rsid w:val="00115E1D"/>
    <w:rsid w:val="00116C26"/>
    <w:rsid w:val="001171FB"/>
    <w:rsid w:val="001177B0"/>
    <w:rsid w:val="001177F6"/>
    <w:rsid w:val="00117AF9"/>
    <w:rsid w:val="00117BDD"/>
    <w:rsid w:val="00120A2E"/>
    <w:rsid w:val="00120BC3"/>
    <w:rsid w:val="00120D70"/>
    <w:rsid w:val="00120DF2"/>
    <w:rsid w:val="001212AB"/>
    <w:rsid w:val="001212C1"/>
    <w:rsid w:val="0012139C"/>
    <w:rsid w:val="00122300"/>
    <w:rsid w:val="0012283F"/>
    <w:rsid w:val="001243DA"/>
    <w:rsid w:val="00124673"/>
    <w:rsid w:val="00124E59"/>
    <w:rsid w:val="00125082"/>
    <w:rsid w:val="001253C9"/>
    <w:rsid w:val="00126964"/>
    <w:rsid w:val="00126BA9"/>
    <w:rsid w:val="00126CBD"/>
    <w:rsid w:val="00126CBE"/>
    <w:rsid w:val="00126D87"/>
    <w:rsid w:val="00126DC6"/>
    <w:rsid w:val="00126F67"/>
    <w:rsid w:val="00127DFB"/>
    <w:rsid w:val="001302B7"/>
    <w:rsid w:val="001305DB"/>
    <w:rsid w:val="001306B7"/>
    <w:rsid w:val="001310E4"/>
    <w:rsid w:val="001317DE"/>
    <w:rsid w:val="0013180E"/>
    <w:rsid w:val="00131811"/>
    <w:rsid w:val="00131947"/>
    <w:rsid w:val="0013198B"/>
    <w:rsid w:val="00131B81"/>
    <w:rsid w:val="00131F29"/>
    <w:rsid w:val="0013253E"/>
    <w:rsid w:val="00132F29"/>
    <w:rsid w:val="00132FE6"/>
    <w:rsid w:val="00133A30"/>
    <w:rsid w:val="00133F38"/>
    <w:rsid w:val="0013441B"/>
    <w:rsid w:val="00134B78"/>
    <w:rsid w:val="00134BF5"/>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670"/>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B50"/>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69C"/>
    <w:rsid w:val="00163979"/>
    <w:rsid w:val="0016435B"/>
    <w:rsid w:val="0016480F"/>
    <w:rsid w:val="00164DD7"/>
    <w:rsid w:val="00164FA8"/>
    <w:rsid w:val="0016548B"/>
    <w:rsid w:val="00165E2F"/>
    <w:rsid w:val="00165F87"/>
    <w:rsid w:val="0016644C"/>
    <w:rsid w:val="0016647B"/>
    <w:rsid w:val="001664D3"/>
    <w:rsid w:val="00166A6F"/>
    <w:rsid w:val="00167381"/>
    <w:rsid w:val="0016756B"/>
    <w:rsid w:val="001679E8"/>
    <w:rsid w:val="00167FE9"/>
    <w:rsid w:val="00170FD5"/>
    <w:rsid w:val="00171A4C"/>
    <w:rsid w:val="001720A7"/>
    <w:rsid w:val="001725AE"/>
    <w:rsid w:val="00172832"/>
    <w:rsid w:val="00172C9B"/>
    <w:rsid w:val="001735D4"/>
    <w:rsid w:val="001739DA"/>
    <w:rsid w:val="00173AC4"/>
    <w:rsid w:val="00174632"/>
    <w:rsid w:val="00174DF7"/>
    <w:rsid w:val="00175D10"/>
    <w:rsid w:val="00175EF5"/>
    <w:rsid w:val="00176DD1"/>
    <w:rsid w:val="00176F11"/>
    <w:rsid w:val="001803CF"/>
    <w:rsid w:val="001809A8"/>
    <w:rsid w:val="001809DF"/>
    <w:rsid w:val="00181B3C"/>
    <w:rsid w:val="00181DCE"/>
    <w:rsid w:val="00182A91"/>
    <w:rsid w:val="001832B1"/>
    <w:rsid w:val="00183C8F"/>
    <w:rsid w:val="00184316"/>
    <w:rsid w:val="00184484"/>
    <w:rsid w:val="00184904"/>
    <w:rsid w:val="00184905"/>
    <w:rsid w:val="00184A6F"/>
    <w:rsid w:val="00184FAD"/>
    <w:rsid w:val="001852CB"/>
    <w:rsid w:val="001853D2"/>
    <w:rsid w:val="001854F3"/>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17EB"/>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612"/>
    <w:rsid w:val="001A7A76"/>
    <w:rsid w:val="001A7F0E"/>
    <w:rsid w:val="001B065F"/>
    <w:rsid w:val="001B0929"/>
    <w:rsid w:val="001B0A6A"/>
    <w:rsid w:val="001B0AC1"/>
    <w:rsid w:val="001B0C9F"/>
    <w:rsid w:val="001B0DBE"/>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2F92"/>
    <w:rsid w:val="001C317E"/>
    <w:rsid w:val="001C33BF"/>
    <w:rsid w:val="001C3CD2"/>
    <w:rsid w:val="001C432A"/>
    <w:rsid w:val="001C4364"/>
    <w:rsid w:val="001C499A"/>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33"/>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E7ED1"/>
    <w:rsid w:val="001F04FA"/>
    <w:rsid w:val="001F074B"/>
    <w:rsid w:val="001F0757"/>
    <w:rsid w:val="001F10D4"/>
    <w:rsid w:val="001F16B9"/>
    <w:rsid w:val="001F1C74"/>
    <w:rsid w:val="001F2AA5"/>
    <w:rsid w:val="001F2ABD"/>
    <w:rsid w:val="001F2F56"/>
    <w:rsid w:val="001F317E"/>
    <w:rsid w:val="001F33B6"/>
    <w:rsid w:val="001F3917"/>
    <w:rsid w:val="001F47A4"/>
    <w:rsid w:val="001F47D4"/>
    <w:rsid w:val="001F4B51"/>
    <w:rsid w:val="001F4E60"/>
    <w:rsid w:val="001F6759"/>
    <w:rsid w:val="001F6F0A"/>
    <w:rsid w:val="001F7011"/>
    <w:rsid w:val="001F73A4"/>
    <w:rsid w:val="001F76A8"/>
    <w:rsid w:val="001F7735"/>
    <w:rsid w:val="001F784E"/>
    <w:rsid w:val="001F7BE7"/>
    <w:rsid w:val="00200B28"/>
    <w:rsid w:val="00200D13"/>
    <w:rsid w:val="00200E30"/>
    <w:rsid w:val="0020107F"/>
    <w:rsid w:val="00201234"/>
    <w:rsid w:val="00201312"/>
    <w:rsid w:val="00201417"/>
    <w:rsid w:val="00201630"/>
    <w:rsid w:val="00202523"/>
    <w:rsid w:val="00202D01"/>
    <w:rsid w:val="00203710"/>
    <w:rsid w:val="0020377A"/>
    <w:rsid w:val="00203F49"/>
    <w:rsid w:val="00204AA8"/>
    <w:rsid w:val="00204D92"/>
    <w:rsid w:val="00205940"/>
    <w:rsid w:val="0020596C"/>
    <w:rsid w:val="00205E9F"/>
    <w:rsid w:val="0020632C"/>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1F1B"/>
    <w:rsid w:val="00222202"/>
    <w:rsid w:val="002223AD"/>
    <w:rsid w:val="00222C59"/>
    <w:rsid w:val="00224306"/>
    <w:rsid w:val="00224981"/>
    <w:rsid w:val="00224A52"/>
    <w:rsid w:val="00225A9B"/>
    <w:rsid w:val="00226245"/>
    <w:rsid w:val="00226247"/>
    <w:rsid w:val="002263FC"/>
    <w:rsid w:val="002275AF"/>
    <w:rsid w:val="00227760"/>
    <w:rsid w:val="00227CFF"/>
    <w:rsid w:val="00227D4D"/>
    <w:rsid w:val="00230CCF"/>
    <w:rsid w:val="00231093"/>
    <w:rsid w:val="00231290"/>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56D"/>
    <w:rsid w:val="00237759"/>
    <w:rsid w:val="00237AC4"/>
    <w:rsid w:val="00237CAD"/>
    <w:rsid w:val="00240434"/>
    <w:rsid w:val="0024065D"/>
    <w:rsid w:val="00240DBD"/>
    <w:rsid w:val="00241142"/>
    <w:rsid w:val="00241A7E"/>
    <w:rsid w:val="00241CCD"/>
    <w:rsid w:val="002421A6"/>
    <w:rsid w:val="00242348"/>
    <w:rsid w:val="00242FAD"/>
    <w:rsid w:val="00243C36"/>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103"/>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6739A"/>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C7C"/>
    <w:rsid w:val="0028011F"/>
    <w:rsid w:val="00280B84"/>
    <w:rsid w:val="002814BF"/>
    <w:rsid w:val="0028206C"/>
    <w:rsid w:val="002821ED"/>
    <w:rsid w:val="0028234E"/>
    <w:rsid w:val="002823BA"/>
    <w:rsid w:val="002824E6"/>
    <w:rsid w:val="00282C84"/>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41A"/>
    <w:rsid w:val="00290964"/>
    <w:rsid w:val="00290BD0"/>
    <w:rsid w:val="00290C5A"/>
    <w:rsid w:val="00290E76"/>
    <w:rsid w:val="00291015"/>
    <w:rsid w:val="002910D7"/>
    <w:rsid w:val="0029184D"/>
    <w:rsid w:val="00291DED"/>
    <w:rsid w:val="00292358"/>
    <w:rsid w:val="002925F1"/>
    <w:rsid w:val="002926A5"/>
    <w:rsid w:val="0029272D"/>
    <w:rsid w:val="00292E88"/>
    <w:rsid w:val="00293727"/>
    <w:rsid w:val="00293D54"/>
    <w:rsid w:val="00293E12"/>
    <w:rsid w:val="00293E17"/>
    <w:rsid w:val="00293F31"/>
    <w:rsid w:val="002941AB"/>
    <w:rsid w:val="002944A9"/>
    <w:rsid w:val="00294A77"/>
    <w:rsid w:val="00294F04"/>
    <w:rsid w:val="0029509B"/>
    <w:rsid w:val="002952AE"/>
    <w:rsid w:val="00295F56"/>
    <w:rsid w:val="002963FC"/>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B46"/>
    <w:rsid w:val="002B7F7D"/>
    <w:rsid w:val="002C10A5"/>
    <w:rsid w:val="002C1109"/>
    <w:rsid w:val="002C1F4B"/>
    <w:rsid w:val="002C24A8"/>
    <w:rsid w:val="002C2B64"/>
    <w:rsid w:val="002C2FD9"/>
    <w:rsid w:val="002C308D"/>
    <w:rsid w:val="002C3617"/>
    <w:rsid w:val="002C37F9"/>
    <w:rsid w:val="002C3B1B"/>
    <w:rsid w:val="002C44F0"/>
    <w:rsid w:val="002C4576"/>
    <w:rsid w:val="002C4592"/>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C7D41"/>
    <w:rsid w:val="002D0146"/>
    <w:rsid w:val="002D02EB"/>
    <w:rsid w:val="002D0305"/>
    <w:rsid w:val="002D0BF7"/>
    <w:rsid w:val="002D1237"/>
    <w:rsid w:val="002D1D01"/>
    <w:rsid w:val="002D1E47"/>
    <w:rsid w:val="002D24CC"/>
    <w:rsid w:val="002D2E7D"/>
    <w:rsid w:val="002D2FE4"/>
    <w:rsid w:val="002D30DF"/>
    <w:rsid w:val="002D320D"/>
    <w:rsid w:val="002D429F"/>
    <w:rsid w:val="002D42CD"/>
    <w:rsid w:val="002D4C12"/>
    <w:rsid w:val="002D520D"/>
    <w:rsid w:val="002D520E"/>
    <w:rsid w:val="002D5630"/>
    <w:rsid w:val="002D5A20"/>
    <w:rsid w:val="002D62B3"/>
    <w:rsid w:val="002D7F62"/>
    <w:rsid w:val="002E05D9"/>
    <w:rsid w:val="002E0984"/>
    <w:rsid w:val="002E0C97"/>
    <w:rsid w:val="002E0E10"/>
    <w:rsid w:val="002E0E66"/>
    <w:rsid w:val="002E0F3D"/>
    <w:rsid w:val="002E0FDB"/>
    <w:rsid w:val="002E1409"/>
    <w:rsid w:val="002E1BA6"/>
    <w:rsid w:val="002E2554"/>
    <w:rsid w:val="002E2883"/>
    <w:rsid w:val="002E2EE4"/>
    <w:rsid w:val="002E317A"/>
    <w:rsid w:val="002E49C8"/>
    <w:rsid w:val="002E5896"/>
    <w:rsid w:val="002E60B7"/>
    <w:rsid w:val="002E6727"/>
    <w:rsid w:val="002E7919"/>
    <w:rsid w:val="002E7BB3"/>
    <w:rsid w:val="002F08B6"/>
    <w:rsid w:val="002F0A03"/>
    <w:rsid w:val="002F0BF3"/>
    <w:rsid w:val="002F12E4"/>
    <w:rsid w:val="002F1DAC"/>
    <w:rsid w:val="002F2840"/>
    <w:rsid w:val="002F2B65"/>
    <w:rsid w:val="002F42D7"/>
    <w:rsid w:val="002F4A94"/>
    <w:rsid w:val="002F4ADA"/>
    <w:rsid w:val="002F51E7"/>
    <w:rsid w:val="002F56AC"/>
    <w:rsid w:val="002F58D2"/>
    <w:rsid w:val="002F5F84"/>
    <w:rsid w:val="002F629C"/>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4BA"/>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07BBF"/>
    <w:rsid w:val="003108EF"/>
    <w:rsid w:val="00310B2B"/>
    <w:rsid w:val="003115D0"/>
    <w:rsid w:val="003118B7"/>
    <w:rsid w:val="003123BC"/>
    <w:rsid w:val="00312423"/>
    <w:rsid w:val="0031298F"/>
    <w:rsid w:val="00313136"/>
    <w:rsid w:val="00313665"/>
    <w:rsid w:val="003138E6"/>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37E0C"/>
    <w:rsid w:val="003405B6"/>
    <w:rsid w:val="00340E67"/>
    <w:rsid w:val="00340FE5"/>
    <w:rsid w:val="003411D9"/>
    <w:rsid w:val="00341873"/>
    <w:rsid w:val="0034194A"/>
    <w:rsid w:val="00342DA0"/>
    <w:rsid w:val="003438A8"/>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4B6B"/>
    <w:rsid w:val="00374B7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12"/>
    <w:rsid w:val="0038752D"/>
    <w:rsid w:val="00390B4D"/>
    <w:rsid w:val="00391461"/>
    <w:rsid w:val="00391A99"/>
    <w:rsid w:val="00391E4B"/>
    <w:rsid w:val="0039356D"/>
    <w:rsid w:val="003939DE"/>
    <w:rsid w:val="00393C8D"/>
    <w:rsid w:val="00393CB1"/>
    <w:rsid w:val="003945F3"/>
    <w:rsid w:val="003948E0"/>
    <w:rsid w:val="00394ABA"/>
    <w:rsid w:val="00395909"/>
    <w:rsid w:val="00395F20"/>
    <w:rsid w:val="003962DB"/>
    <w:rsid w:val="0039645C"/>
    <w:rsid w:val="00396BC6"/>
    <w:rsid w:val="00396F32"/>
    <w:rsid w:val="00397450"/>
    <w:rsid w:val="00397C20"/>
    <w:rsid w:val="003A07C3"/>
    <w:rsid w:val="003A0931"/>
    <w:rsid w:val="003A0A52"/>
    <w:rsid w:val="003A11DA"/>
    <w:rsid w:val="003A1CB7"/>
    <w:rsid w:val="003A2085"/>
    <w:rsid w:val="003A31E4"/>
    <w:rsid w:val="003A37CC"/>
    <w:rsid w:val="003A4B11"/>
    <w:rsid w:val="003A4F13"/>
    <w:rsid w:val="003A5620"/>
    <w:rsid w:val="003A5AD4"/>
    <w:rsid w:val="003A6848"/>
    <w:rsid w:val="003A772B"/>
    <w:rsid w:val="003B0555"/>
    <w:rsid w:val="003B0D2A"/>
    <w:rsid w:val="003B0E65"/>
    <w:rsid w:val="003B101A"/>
    <w:rsid w:val="003B1210"/>
    <w:rsid w:val="003B146D"/>
    <w:rsid w:val="003B1D37"/>
    <w:rsid w:val="003B29F5"/>
    <w:rsid w:val="003B3273"/>
    <w:rsid w:val="003B3C52"/>
    <w:rsid w:val="003B3DD6"/>
    <w:rsid w:val="003B3ECA"/>
    <w:rsid w:val="003B46D6"/>
    <w:rsid w:val="003B4932"/>
    <w:rsid w:val="003B49C0"/>
    <w:rsid w:val="003B4BF3"/>
    <w:rsid w:val="003B4F44"/>
    <w:rsid w:val="003B5017"/>
    <w:rsid w:val="003B533C"/>
    <w:rsid w:val="003B571D"/>
    <w:rsid w:val="003B5AFC"/>
    <w:rsid w:val="003B5C66"/>
    <w:rsid w:val="003B5D48"/>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D5D"/>
    <w:rsid w:val="003C3E78"/>
    <w:rsid w:val="003C4DFF"/>
    <w:rsid w:val="003C5007"/>
    <w:rsid w:val="003C5379"/>
    <w:rsid w:val="003C5718"/>
    <w:rsid w:val="003C5D71"/>
    <w:rsid w:val="003C6808"/>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1920"/>
    <w:rsid w:val="003F22A1"/>
    <w:rsid w:val="003F23A7"/>
    <w:rsid w:val="003F23D4"/>
    <w:rsid w:val="003F277D"/>
    <w:rsid w:val="003F2A18"/>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9"/>
    <w:rsid w:val="004135ED"/>
    <w:rsid w:val="0041367A"/>
    <w:rsid w:val="00413978"/>
    <w:rsid w:val="00413B87"/>
    <w:rsid w:val="00413D88"/>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5D3"/>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42A3"/>
    <w:rsid w:val="00445179"/>
    <w:rsid w:val="004456A5"/>
    <w:rsid w:val="00445917"/>
    <w:rsid w:val="00445E5D"/>
    <w:rsid w:val="00446481"/>
    <w:rsid w:val="004468F4"/>
    <w:rsid w:val="00446A8C"/>
    <w:rsid w:val="00446B3E"/>
    <w:rsid w:val="00446DEF"/>
    <w:rsid w:val="00447F10"/>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1172"/>
    <w:rsid w:val="00462048"/>
    <w:rsid w:val="00462176"/>
    <w:rsid w:val="004623CC"/>
    <w:rsid w:val="00462947"/>
    <w:rsid w:val="00462C4F"/>
    <w:rsid w:val="00462C64"/>
    <w:rsid w:val="00463B0F"/>
    <w:rsid w:val="00463C96"/>
    <w:rsid w:val="00463D60"/>
    <w:rsid w:val="00465703"/>
    <w:rsid w:val="00466879"/>
    <w:rsid w:val="00466BFC"/>
    <w:rsid w:val="00467E41"/>
    <w:rsid w:val="00471EDE"/>
    <w:rsid w:val="00472874"/>
    <w:rsid w:val="00472FE2"/>
    <w:rsid w:val="0047360A"/>
    <w:rsid w:val="004749CD"/>
    <w:rsid w:val="00474CCD"/>
    <w:rsid w:val="00474E20"/>
    <w:rsid w:val="004754AE"/>
    <w:rsid w:val="00475539"/>
    <w:rsid w:val="00475D09"/>
    <w:rsid w:val="00475DAC"/>
    <w:rsid w:val="00475E59"/>
    <w:rsid w:val="00475F82"/>
    <w:rsid w:val="00476465"/>
    <w:rsid w:val="00477083"/>
    <w:rsid w:val="00477860"/>
    <w:rsid w:val="004779C5"/>
    <w:rsid w:val="00477BFF"/>
    <w:rsid w:val="00477E03"/>
    <w:rsid w:val="0048026A"/>
    <w:rsid w:val="00480CCD"/>
    <w:rsid w:val="00480E66"/>
    <w:rsid w:val="0048193D"/>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10"/>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4525"/>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2C8E"/>
    <w:rsid w:val="004B3D59"/>
    <w:rsid w:val="004B4574"/>
    <w:rsid w:val="004B4D17"/>
    <w:rsid w:val="004B4F25"/>
    <w:rsid w:val="004B4FD8"/>
    <w:rsid w:val="004B5041"/>
    <w:rsid w:val="004B5A67"/>
    <w:rsid w:val="004B5E2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A77"/>
    <w:rsid w:val="004C2E8D"/>
    <w:rsid w:val="004C2EC5"/>
    <w:rsid w:val="004C2FF0"/>
    <w:rsid w:val="004C30C4"/>
    <w:rsid w:val="004C40DD"/>
    <w:rsid w:val="004C4164"/>
    <w:rsid w:val="004C4226"/>
    <w:rsid w:val="004C434F"/>
    <w:rsid w:val="004C46CF"/>
    <w:rsid w:val="004C497C"/>
    <w:rsid w:val="004C4BCD"/>
    <w:rsid w:val="004C4DD9"/>
    <w:rsid w:val="004C5819"/>
    <w:rsid w:val="004C5885"/>
    <w:rsid w:val="004C5A5A"/>
    <w:rsid w:val="004C5CB1"/>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4BCB"/>
    <w:rsid w:val="004D5D95"/>
    <w:rsid w:val="004D6E35"/>
    <w:rsid w:val="004D6E8C"/>
    <w:rsid w:val="004D7296"/>
    <w:rsid w:val="004D7CF7"/>
    <w:rsid w:val="004D7FEB"/>
    <w:rsid w:val="004E0190"/>
    <w:rsid w:val="004E022D"/>
    <w:rsid w:val="004E0CC9"/>
    <w:rsid w:val="004E15F0"/>
    <w:rsid w:val="004E1F7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D54"/>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6EBD"/>
    <w:rsid w:val="00500056"/>
    <w:rsid w:val="00500288"/>
    <w:rsid w:val="005004EB"/>
    <w:rsid w:val="00500AAD"/>
    <w:rsid w:val="00500B41"/>
    <w:rsid w:val="00500B50"/>
    <w:rsid w:val="005015D1"/>
    <w:rsid w:val="00501E47"/>
    <w:rsid w:val="005026CF"/>
    <w:rsid w:val="00502893"/>
    <w:rsid w:val="00502E84"/>
    <w:rsid w:val="00502F67"/>
    <w:rsid w:val="005038C6"/>
    <w:rsid w:val="00504211"/>
    <w:rsid w:val="00504262"/>
    <w:rsid w:val="0050428E"/>
    <w:rsid w:val="0050474E"/>
    <w:rsid w:val="005049A2"/>
    <w:rsid w:val="005053ED"/>
    <w:rsid w:val="00505BB6"/>
    <w:rsid w:val="00505CBF"/>
    <w:rsid w:val="00506BE4"/>
    <w:rsid w:val="00506C00"/>
    <w:rsid w:val="00506F5B"/>
    <w:rsid w:val="0050769C"/>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1A9"/>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1D9F"/>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947"/>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6EA5"/>
    <w:rsid w:val="00557000"/>
    <w:rsid w:val="00557207"/>
    <w:rsid w:val="00557527"/>
    <w:rsid w:val="0055765C"/>
    <w:rsid w:val="00557AA5"/>
    <w:rsid w:val="0056065C"/>
    <w:rsid w:val="0056096B"/>
    <w:rsid w:val="005609CF"/>
    <w:rsid w:val="00560C2D"/>
    <w:rsid w:val="00560F09"/>
    <w:rsid w:val="00560FAB"/>
    <w:rsid w:val="00561282"/>
    <w:rsid w:val="00561405"/>
    <w:rsid w:val="00561C47"/>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386"/>
    <w:rsid w:val="005664A4"/>
    <w:rsid w:val="00566B5C"/>
    <w:rsid w:val="00566C49"/>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CBD"/>
    <w:rsid w:val="00576F2B"/>
    <w:rsid w:val="00577278"/>
    <w:rsid w:val="00577BDB"/>
    <w:rsid w:val="00577EC1"/>
    <w:rsid w:val="005804F1"/>
    <w:rsid w:val="00580E66"/>
    <w:rsid w:val="0058100E"/>
    <w:rsid w:val="005816F0"/>
    <w:rsid w:val="00582006"/>
    <w:rsid w:val="00582054"/>
    <w:rsid w:val="005826FB"/>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008B"/>
    <w:rsid w:val="005A1521"/>
    <w:rsid w:val="005A1698"/>
    <w:rsid w:val="005A1E8E"/>
    <w:rsid w:val="005A1EDB"/>
    <w:rsid w:val="005A2034"/>
    <w:rsid w:val="005A2315"/>
    <w:rsid w:val="005A239F"/>
    <w:rsid w:val="005A2B80"/>
    <w:rsid w:val="005A3494"/>
    <w:rsid w:val="005A355B"/>
    <w:rsid w:val="005A387B"/>
    <w:rsid w:val="005A3880"/>
    <w:rsid w:val="005A3A36"/>
    <w:rsid w:val="005A3A64"/>
    <w:rsid w:val="005A4053"/>
    <w:rsid w:val="005A452D"/>
    <w:rsid w:val="005A45BF"/>
    <w:rsid w:val="005A5FF2"/>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4B9"/>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926"/>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6DD2"/>
    <w:rsid w:val="005D71F2"/>
    <w:rsid w:val="005D72A4"/>
    <w:rsid w:val="005D75C1"/>
    <w:rsid w:val="005D768C"/>
    <w:rsid w:val="005D7739"/>
    <w:rsid w:val="005D7A9D"/>
    <w:rsid w:val="005E0254"/>
    <w:rsid w:val="005E0F35"/>
    <w:rsid w:val="005E1090"/>
    <w:rsid w:val="005E1CBE"/>
    <w:rsid w:val="005E29AB"/>
    <w:rsid w:val="005E29FF"/>
    <w:rsid w:val="005E3395"/>
    <w:rsid w:val="005E44CC"/>
    <w:rsid w:val="005E4C27"/>
    <w:rsid w:val="005E4DF6"/>
    <w:rsid w:val="005E59E0"/>
    <w:rsid w:val="005E5B6B"/>
    <w:rsid w:val="005E5BB9"/>
    <w:rsid w:val="005E5BE0"/>
    <w:rsid w:val="005E5C22"/>
    <w:rsid w:val="005E5C6C"/>
    <w:rsid w:val="005E5DE3"/>
    <w:rsid w:val="005E6BDE"/>
    <w:rsid w:val="005E7670"/>
    <w:rsid w:val="005F0118"/>
    <w:rsid w:val="005F01C6"/>
    <w:rsid w:val="005F03EB"/>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5F7B"/>
    <w:rsid w:val="005F6C7B"/>
    <w:rsid w:val="005F7034"/>
    <w:rsid w:val="005F7211"/>
    <w:rsid w:val="005F74B2"/>
    <w:rsid w:val="005F7533"/>
    <w:rsid w:val="005F7B79"/>
    <w:rsid w:val="005F7C9D"/>
    <w:rsid w:val="005F7CBA"/>
    <w:rsid w:val="006005CC"/>
    <w:rsid w:val="00600BEE"/>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7C6"/>
    <w:rsid w:val="00605C63"/>
    <w:rsid w:val="0060679E"/>
    <w:rsid w:val="00606841"/>
    <w:rsid w:val="006068C3"/>
    <w:rsid w:val="00606F72"/>
    <w:rsid w:val="0060743C"/>
    <w:rsid w:val="006075C3"/>
    <w:rsid w:val="00607614"/>
    <w:rsid w:val="0060765D"/>
    <w:rsid w:val="00607AFE"/>
    <w:rsid w:val="006108B0"/>
    <w:rsid w:val="00610E42"/>
    <w:rsid w:val="00611A7A"/>
    <w:rsid w:val="00611BA0"/>
    <w:rsid w:val="006123F7"/>
    <w:rsid w:val="00612D44"/>
    <w:rsid w:val="00612FC9"/>
    <w:rsid w:val="0061326B"/>
    <w:rsid w:val="00613340"/>
    <w:rsid w:val="0061387F"/>
    <w:rsid w:val="0061433B"/>
    <w:rsid w:val="006147BC"/>
    <w:rsid w:val="00614A18"/>
    <w:rsid w:val="00614A99"/>
    <w:rsid w:val="00614B9D"/>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B2B"/>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80C"/>
    <w:rsid w:val="00642C3F"/>
    <w:rsid w:val="00642DA8"/>
    <w:rsid w:val="0064304A"/>
    <w:rsid w:val="00643DBB"/>
    <w:rsid w:val="0064420C"/>
    <w:rsid w:val="00644B64"/>
    <w:rsid w:val="00644B7B"/>
    <w:rsid w:val="00644CD9"/>
    <w:rsid w:val="00645C94"/>
    <w:rsid w:val="006460C9"/>
    <w:rsid w:val="00647429"/>
    <w:rsid w:val="00647EFF"/>
    <w:rsid w:val="006502DF"/>
    <w:rsid w:val="006506B8"/>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967"/>
    <w:rsid w:val="00655E9E"/>
    <w:rsid w:val="00656014"/>
    <w:rsid w:val="0065634C"/>
    <w:rsid w:val="006567E8"/>
    <w:rsid w:val="00656BCA"/>
    <w:rsid w:val="00657A00"/>
    <w:rsid w:val="00657FCD"/>
    <w:rsid w:val="006605D2"/>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6D50"/>
    <w:rsid w:val="006675DC"/>
    <w:rsid w:val="00667821"/>
    <w:rsid w:val="00667DE0"/>
    <w:rsid w:val="00667F98"/>
    <w:rsid w:val="006700F6"/>
    <w:rsid w:val="006703F2"/>
    <w:rsid w:val="00670982"/>
    <w:rsid w:val="00670BAD"/>
    <w:rsid w:val="006712DC"/>
    <w:rsid w:val="00671CFE"/>
    <w:rsid w:val="00671E22"/>
    <w:rsid w:val="00671FDC"/>
    <w:rsid w:val="006723F1"/>
    <w:rsid w:val="006726AF"/>
    <w:rsid w:val="006745A3"/>
    <w:rsid w:val="00675212"/>
    <w:rsid w:val="00675230"/>
    <w:rsid w:val="0067548F"/>
    <w:rsid w:val="00675F58"/>
    <w:rsid w:val="006762B8"/>
    <w:rsid w:val="006766CB"/>
    <w:rsid w:val="00676B75"/>
    <w:rsid w:val="00676DBA"/>
    <w:rsid w:val="00677292"/>
    <w:rsid w:val="00677AAE"/>
    <w:rsid w:val="006805D1"/>
    <w:rsid w:val="0068157F"/>
    <w:rsid w:val="00681AFE"/>
    <w:rsid w:val="006824F8"/>
    <w:rsid w:val="00682628"/>
    <w:rsid w:val="006833CB"/>
    <w:rsid w:val="00683504"/>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4DB"/>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968"/>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555"/>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3EBD"/>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D780F"/>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93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5AD"/>
    <w:rsid w:val="007046F4"/>
    <w:rsid w:val="007046FD"/>
    <w:rsid w:val="00704B00"/>
    <w:rsid w:val="00704CD1"/>
    <w:rsid w:val="007051E4"/>
    <w:rsid w:val="00705C8F"/>
    <w:rsid w:val="00706061"/>
    <w:rsid w:val="00706532"/>
    <w:rsid w:val="00706C8E"/>
    <w:rsid w:val="00706D95"/>
    <w:rsid w:val="007073CC"/>
    <w:rsid w:val="00707984"/>
    <w:rsid w:val="00711371"/>
    <w:rsid w:val="00711D63"/>
    <w:rsid w:val="007121FA"/>
    <w:rsid w:val="0071226E"/>
    <w:rsid w:val="007131B9"/>
    <w:rsid w:val="00713505"/>
    <w:rsid w:val="007136DD"/>
    <w:rsid w:val="0071394B"/>
    <w:rsid w:val="007139C2"/>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644"/>
    <w:rsid w:val="007219B7"/>
    <w:rsid w:val="007226AE"/>
    <w:rsid w:val="00722D9D"/>
    <w:rsid w:val="00723971"/>
    <w:rsid w:val="00723C24"/>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5BB2"/>
    <w:rsid w:val="00735EF4"/>
    <w:rsid w:val="00736048"/>
    <w:rsid w:val="007361C1"/>
    <w:rsid w:val="00736262"/>
    <w:rsid w:val="0073675D"/>
    <w:rsid w:val="00737981"/>
    <w:rsid w:val="00737C88"/>
    <w:rsid w:val="00737EB6"/>
    <w:rsid w:val="0074011E"/>
    <w:rsid w:val="007404B6"/>
    <w:rsid w:val="0074050D"/>
    <w:rsid w:val="00740B4C"/>
    <w:rsid w:val="007411C3"/>
    <w:rsid w:val="0074122C"/>
    <w:rsid w:val="00741381"/>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08E"/>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0F54"/>
    <w:rsid w:val="007612A6"/>
    <w:rsid w:val="00761AD5"/>
    <w:rsid w:val="00761DE6"/>
    <w:rsid w:val="00762AA6"/>
    <w:rsid w:val="00762C65"/>
    <w:rsid w:val="007630EF"/>
    <w:rsid w:val="007635D8"/>
    <w:rsid w:val="0076366F"/>
    <w:rsid w:val="00763728"/>
    <w:rsid w:val="00763B9B"/>
    <w:rsid w:val="00763D90"/>
    <w:rsid w:val="00763DAD"/>
    <w:rsid w:val="00763E51"/>
    <w:rsid w:val="00764103"/>
    <w:rsid w:val="0076428C"/>
    <w:rsid w:val="00764325"/>
    <w:rsid w:val="00764549"/>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846"/>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120"/>
    <w:rsid w:val="00790B18"/>
    <w:rsid w:val="0079166B"/>
    <w:rsid w:val="0079179D"/>
    <w:rsid w:val="00791DDE"/>
    <w:rsid w:val="007935D9"/>
    <w:rsid w:val="00793CC3"/>
    <w:rsid w:val="00793E48"/>
    <w:rsid w:val="00794339"/>
    <w:rsid w:val="00794A34"/>
    <w:rsid w:val="007955E1"/>
    <w:rsid w:val="007959A5"/>
    <w:rsid w:val="007963DA"/>
    <w:rsid w:val="00796B54"/>
    <w:rsid w:val="00796C70"/>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4D0"/>
    <w:rsid w:val="007B6583"/>
    <w:rsid w:val="007B6909"/>
    <w:rsid w:val="007B74B6"/>
    <w:rsid w:val="007B75A8"/>
    <w:rsid w:val="007B7886"/>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64D8"/>
    <w:rsid w:val="007C67EC"/>
    <w:rsid w:val="007C78A2"/>
    <w:rsid w:val="007C7946"/>
    <w:rsid w:val="007C7DFF"/>
    <w:rsid w:val="007D03AC"/>
    <w:rsid w:val="007D0BC8"/>
    <w:rsid w:val="007D0BC9"/>
    <w:rsid w:val="007D157A"/>
    <w:rsid w:val="007D198D"/>
    <w:rsid w:val="007D1A56"/>
    <w:rsid w:val="007D1CA5"/>
    <w:rsid w:val="007D2606"/>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B61"/>
    <w:rsid w:val="007E5F3C"/>
    <w:rsid w:val="007E6785"/>
    <w:rsid w:val="007E69EF"/>
    <w:rsid w:val="007E795B"/>
    <w:rsid w:val="007E7A1C"/>
    <w:rsid w:val="007E7B8D"/>
    <w:rsid w:val="007E7D41"/>
    <w:rsid w:val="007E7E50"/>
    <w:rsid w:val="007F06A8"/>
    <w:rsid w:val="007F135F"/>
    <w:rsid w:val="007F19B7"/>
    <w:rsid w:val="007F225E"/>
    <w:rsid w:val="007F231E"/>
    <w:rsid w:val="007F24EB"/>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0DD"/>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2BE"/>
    <w:rsid w:val="008123DD"/>
    <w:rsid w:val="0081270D"/>
    <w:rsid w:val="00812B3E"/>
    <w:rsid w:val="008131A9"/>
    <w:rsid w:val="00813B7F"/>
    <w:rsid w:val="00813F58"/>
    <w:rsid w:val="00813FDF"/>
    <w:rsid w:val="00814909"/>
    <w:rsid w:val="0081497A"/>
    <w:rsid w:val="00814BFD"/>
    <w:rsid w:val="00814F9D"/>
    <w:rsid w:val="00815192"/>
    <w:rsid w:val="008152C0"/>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06BD"/>
    <w:rsid w:val="00822587"/>
    <w:rsid w:val="00822841"/>
    <w:rsid w:val="008228CB"/>
    <w:rsid w:val="00823311"/>
    <w:rsid w:val="0082342A"/>
    <w:rsid w:val="00823521"/>
    <w:rsid w:val="008235BA"/>
    <w:rsid w:val="0082427A"/>
    <w:rsid w:val="0082430C"/>
    <w:rsid w:val="008244E1"/>
    <w:rsid w:val="00824B00"/>
    <w:rsid w:val="00825065"/>
    <w:rsid w:val="00825076"/>
    <w:rsid w:val="00825F2A"/>
    <w:rsid w:val="0082655A"/>
    <w:rsid w:val="0082685C"/>
    <w:rsid w:val="00827150"/>
    <w:rsid w:val="008275A7"/>
    <w:rsid w:val="008306EA"/>
    <w:rsid w:val="00830731"/>
    <w:rsid w:val="008320A6"/>
    <w:rsid w:val="008322FE"/>
    <w:rsid w:val="00835DAA"/>
    <w:rsid w:val="00836196"/>
    <w:rsid w:val="0083655C"/>
    <w:rsid w:val="00836648"/>
    <w:rsid w:val="008367E6"/>
    <w:rsid w:val="00836A71"/>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236"/>
    <w:rsid w:val="008449D0"/>
    <w:rsid w:val="00844AD6"/>
    <w:rsid w:val="008456A8"/>
    <w:rsid w:val="00845888"/>
    <w:rsid w:val="00845B63"/>
    <w:rsid w:val="00846365"/>
    <w:rsid w:val="0084643A"/>
    <w:rsid w:val="0084648A"/>
    <w:rsid w:val="00846660"/>
    <w:rsid w:val="0084698D"/>
    <w:rsid w:val="00846A68"/>
    <w:rsid w:val="00846BB6"/>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6BFF"/>
    <w:rsid w:val="00857D12"/>
    <w:rsid w:val="00861C7D"/>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1E09"/>
    <w:rsid w:val="008821DD"/>
    <w:rsid w:val="008828AD"/>
    <w:rsid w:val="0088297E"/>
    <w:rsid w:val="00882AB8"/>
    <w:rsid w:val="00882B1B"/>
    <w:rsid w:val="00882C40"/>
    <w:rsid w:val="00882C4B"/>
    <w:rsid w:val="008830A7"/>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0FB1"/>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4F0"/>
    <w:rsid w:val="008A66E8"/>
    <w:rsid w:val="008A70D6"/>
    <w:rsid w:val="008A70E3"/>
    <w:rsid w:val="008A726F"/>
    <w:rsid w:val="008A7850"/>
    <w:rsid w:val="008A7853"/>
    <w:rsid w:val="008A7891"/>
    <w:rsid w:val="008A7DEB"/>
    <w:rsid w:val="008A7E7A"/>
    <w:rsid w:val="008A7EE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3B9"/>
    <w:rsid w:val="008B765B"/>
    <w:rsid w:val="008C00B3"/>
    <w:rsid w:val="008C0EA0"/>
    <w:rsid w:val="008C165D"/>
    <w:rsid w:val="008C18C7"/>
    <w:rsid w:val="008C2477"/>
    <w:rsid w:val="008C2DA9"/>
    <w:rsid w:val="008C31CF"/>
    <w:rsid w:val="008C3487"/>
    <w:rsid w:val="008C381C"/>
    <w:rsid w:val="008C385A"/>
    <w:rsid w:val="008C39FC"/>
    <w:rsid w:val="008C3A39"/>
    <w:rsid w:val="008C3C9C"/>
    <w:rsid w:val="008C4105"/>
    <w:rsid w:val="008C4173"/>
    <w:rsid w:val="008C45F3"/>
    <w:rsid w:val="008C53B0"/>
    <w:rsid w:val="008C54A9"/>
    <w:rsid w:val="008C59B9"/>
    <w:rsid w:val="008C6A19"/>
    <w:rsid w:val="008C77C5"/>
    <w:rsid w:val="008C7B07"/>
    <w:rsid w:val="008C7F36"/>
    <w:rsid w:val="008D0366"/>
    <w:rsid w:val="008D08E7"/>
    <w:rsid w:val="008D0D89"/>
    <w:rsid w:val="008D142E"/>
    <w:rsid w:val="008D1784"/>
    <w:rsid w:val="008D1D80"/>
    <w:rsid w:val="008D2124"/>
    <w:rsid w:val="008D2A1B"/>
    <w:rsid w:val="008D32E0"/>
    <w:rsid w:val="008D3431"/>
    <w:rsid w:val="008D356E"/>
    <w:rsid w:val="008D42B7"/>
    <w:rsid w:val="008D4B36"/>
    <w:rsid w:val="008D4B49"/>
    <w:rsid w:val="008D4C87"/>
    <w:rsid w:val="008D4FB1"/>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236"/>
    <w:rsid w:val="008E7482"/>
    <w:rsid w:val="008E74D8"/>
    <w:rsid w:val="008F0A9C"/>
    <w:rsid w:val="008F0B9A"/>
    <w:rsid w:val="008F1A7E"/>
    <w:rsid w:val="008F1F48"/>
    <w:rsid w:val="008F236E"/>
    <w:rsid w:val="008F255C"/>
    <w:rsid w:val="008F2F06"/>
    <w:rsid w:val="008F2F61"/>
    <w:rsid w:val="008F327E"/>
    <w:rsid w:val="008F3486"/>
    <w:rsid w:val="008F3AD7"/>
    <w:rsid w:val="008F3C6A"/>
    <w:rsid w:val="008F489E"/>
    <w:rsid w:val="008F49FD"/>
    <w:rsid w:val="008F4B75"/>
    <w:rsid w:val="008F4D33"/>
    <w:rsid w:val="008F5044"/>
    <w:rsid w:val="008F5533"/>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715"/>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686"/>
    <w:rsid w:val="00910C69"/>
    <w:rsid w:val="00911C82"/>
    <w:rsid w:val="00911CA5"/>
    <w:rsid w:val="00911D9B"/>
    <w:rsid w:val="00912136"/>
    <w:rsid w:val="0091224B"/>
    <w:rsid w:val="009129D5"/>
    <w:rsid w:val="00912E28"/>
    <w:rsid w:val="00912F62"/>
    <w:rsid w:val="00913337"/>
    <w:rsid w:val="0091353A"/>
    <w:rsid w:val="00913620"/>
    <w:rsid w:val="00913DEC"/>
    <w:rsid w:val="00914194"/>
    <w:rsid w:val="00914BFB"/>
    <w:rsid w:val="00915097"/>
    <w:rsid w:val="00915786"/>
    <w:rsid w:val="00915AD0"/>
    <w:rsid w:val="00915B50"/>
    <w:rsid w:val="009165F0"/>
    <w:rsid w:val="0091754A"/>
    <w:rsid w:val="00917641"/>
    <w:rsid w:val="009176EF"/>
    <w:rsid w:val="0091778A"/>
    <w:rsid w:val="0091780E"/>
    <w:rsid w:val="00917FD4"/>
    <w:rsid w:val="0092009F"/>
    <w:rsid w:val="009206B3"/>
    <w:rsid w:val="00920888"/>
    <w:rsid w:val="009208C3"/>
    <w:rsid w:val="009218AE"/>
    <w:rsid w:val="00921B2C"/>
    <w:rsid w:val="00921E4E"/>
    <w:rsid w:val="00922B95"/>
    <w:rsid w:val="00923976"/>
    <w:rsid w:val="00923CF5"/>
    <w:rsid w:val="0092464F"/>
    <w:rsid w:val="00924A72"/>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844"/>
    <w:rsid w:val="00932A36"/>
    <w:rsid w:val="00934389"/>
    <w:rsid w:val="0093489F"/>
    <w:rsid w:val="00935422"/>
    <w:rsid w:val="00935876"/>
    <w:rsid w:val="0093599A"/>
    <w:rsid w:val="00935D52"/>
    <w:rsid w:val="0093608D"/>
    <w:rsid w:val="00937991"/>
    <w:rsid w:val="00937AD0"/>
    <w:rsid w:val="009404EF"/>
    <w:rsid w:val="00940E84"/>
    <w:rsid w:val="00941A60"/>
    <w:rsid w:val="009423BA"/>
    <w:rsid w:val="009424E2"/>
    <w:rsid w:val="00942CA2"/>
    <w:rsid w:val="00942D16"/>
    <w:rsid w:val="00943260"/>
    <w:rsid w:val="00943902"/>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063"/>
    <w:rsid w:val="0095154D"/>
    <w:rsid w:val="009517F1"/>
    <w:rsid w:val="00951F24"/>
    <w:rsid w:val="00951F45"/>
    <w:rsid w:val="009522A1"/>
    <w:rsid w:val="009524C9"/>
    <w:rsid w:val="00952701"/>
    <w:rsid w:val="00952C77"/>
    <w:rsid w:val="00953471"/>
    <w:rsid w:val="00953E43"/>
    <w:rsid w:val="009542A1"/>
    <w:rsid w:val="0095488B"/>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6D"/>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96D"/>
    <w:rsid w:val="00980DA4"/>
    <w:rsid w:val="009815E0"/>
    <w:rsid w:val="009817AA"/>
    <w:rsid w:val="00981C23"/>
    <w:rsid w:val="00981DC3"/>
    <w:rsid w:val="0098211F"/>
    <w:rsid w:val="00982663"/>
    <w:rsid w:val="00982896"/>
    <w:rsid w:val="00982D09"/>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97530"/>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78D"/>
    <w:rsid w:val="009B491A"/>
    <w:rsid w:val="009B4A36"/>
    <w:rsid w:val="009B4B2A"/>
    <w:rsid w:val="009B4FA8"/>
    <w:rsid w:val="009B5093"/>
    <w:rsid w:val="009B5B8F"/>
    <w:rsid w:val="009B5CA9"/>
    <w:rsid w:val="009B5F95"/>
    <w:rsid w:val="009B62E1"/>
    <w:rsid w:val="009B6E83"/>
    <w:rsid w:val="009B6F72"/>
    <w:rsid w:val="009B70E6"/>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6D9"/>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2D9E"/>
    <w:rsid w:val="009D302A"/>
    <w:rsid w:val="009D30D5"/>
    <w:rsid w:val="009D3787"/>
    <w:rsid w:val="009D3E9F"/>
    <w:rsid w:val="009D405B"/>
    <w:rsid w:val="009D483A"/>
    <w:rsid w:val="009D55D0"/>
    <w:rsid w:val="009D5886"/>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4F8E"/>
    <w:rsid w:val="009E528F"/>
    <w:rsid w:val="009E59F5"/>
    <w:rsid w:val="009E5AFC"/>
    <w:rsid w:val="009E5BA5"/>
    <w:rsid w:val="009E60A2"/>
    <w:rsid w:val="009E6FE7"/>
    <w:rsid w:val="009E7BA3"/>
    <w:rsid w:val="009F0266"/>
    <w:rsid w:val="009F027F"/>
    <w:rsid w:val="009F034E"/>
    <w:rsid w:val="009F0575"/>
    <w:rsid w:val="009F0704"/>
    <w:rsid w:val="009F0D59"/>
    <w:rsid w:val="009F10F5"/>
    <w:rsid w:val="009F24E7"/>
    <w:rsid w:val="009F26BB"/>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DA3"/>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070"/>
    <w:rsid w:val="00A03142"/>
    <w:rsid w:val="00A03964"/>
    <w:rsid w:val="00A041AB"/>
    <w:rsid w:val="00A05C9C"/>
    <w:rsid w:val="00A062E5"/>
    <w:rsid w:val="00A06AE2"/>
    <w:rsid w:val="00A06CE1"/>
    <w:rsid w:val="00A06F6A"/>
    <w:rsid w:val="00A077E4"/>
    <w:rsid w:val="00A07D00"/>
    <w:rsid w:val="00A07D59"/>
    <w:rsid w:val="00A07DF7"/>
    <w:rsid w:val="00A102E1"/>
    <w:rsid w:val="00A1094A"/>
    <w:rsid w:val="00A10F5E"/>
    <w:rsid w:val="00A11EE5"/>
    <w:rsid w:val="00A120A6"/>
    <w:rsid w:val="00A12183"/>
    <w:rsid w:val="00A12ECA"/>
    <w:rsid w:val="00A13012"/>
    <w:rsid w:val="00A13350"/>
    <w:rsid w:val="00A134D8"/>
    <w:rsid w:val="00A13535"/>
    <w:rsid w:val="00A1397E"/>
    <w:rsid w:val="00A14C37"/>
    <w:rsid w:val="00A14CFE"/>
    <w:rsid w:val="00A155A0"/>
    <w:rsid w:val="00A1605A"/>
    <w:rsid w:val="00A166CB"/>
    <w:rsid w:val="00A16FEC"/>
    <w:rsid w:val="00A172DE"/>
    <w:rsid w:val="00A17458"/>
    <w:rsid w:val="00A1747A"/>
    <w:rsid w:val="00A17968"/>
    <w:rsid w:val="00A17B05"/>
    <w:rsid w:val="00A17C05"/>
    <w:rsid w:val="00A203EF"/>
    <w:rsid w:val="00A20769"/>
    <w:rsid w:val="00A20D1F"/>
    <w:rsid w:val="00A213A7"/>
    <w:rsid w:val="00A22192"/>
    <w:rsid w:val="00A22A30"/>
    <w:rsid w:val="00A22C6E"/>
    <w:rsid w:val="00A22FD3"/>
    <w:rsid w:val="00A231AE"/>
    <w:rsid w:val="00A234B6"/>
    <w:rsid w:val="00A2354F"/>
    <w:rsid w:val="00A235E8"/>
    <w:rsid w:val="00A2372D"/>
    <w:rsid w:val="00A23B5C"/>
    <w:rsid w:val="00A23F5D"/>
    <w:rsid w:val="00A247C8"/>
    <w:rsid w:val="00A24E13"/>
    <w:rsid w:val="00A25879"/>
    <w:rsid w:val="00A25B19"/>
    <w:rsid w:val="00A25E5F"/>
    <w:rsid w:val="00A26070"/>
    <w:rsid w:val="00A26524"/>
    <w:rsid w:val="00A2764A"/>
    <w:rsid w:val="00A27956"/>
    <w:rsid w:val="00A27CE3"/>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0E3"/>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4DCC"/>
    <w:rsid w:val="00A45505"/>
    <w:rsid w:val="00A46246"/>
    <w:rsid w:val="00A464DD"/>
    <w:rsid w:val="00A46A57"/>
    <w:rsid w:val="00A46C32"/>
    <w:rsid w:val="00A473F4"/>
    <w:rsid w:val="00A475DD"/>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349"/>
    <w:rsid w:val="00A54706"/>
    <w:rsid w:val="00A55248"/>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6740"/>
    <w:rsid w:val="00A6713B"/>
    <w:rsid w:val="00A679F3"/>
    <w:rsid w:val="00A67A2D"/>
    <w:rsid w:val="00A70243"/>
    <w:rsid w:val="00A71102"/>
    <w:rsid w:val="00A71873"/>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9C1"/>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14D"/>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44"/>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4EA"/>
    <w:rsid w:val="00AB38B2"/>
    <w:rsid w:val="00AB3C20"/>
    <w:rsid w:val="00AB4645"/>
    <w:rsid w:val="00AB4B61"/>
    <w:rsid w:val="00AB4B8C"/>
    <w:rsid w:val="00AB4EBC"/>
    <w:rsid w:val="00AB5854"/>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8A9"/>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B15"/>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1ADC"/>
    <w:rsid w:val="00AE25AA"/>
    <w:rsid w:val="00AE2F90"/>
    <w:rsid w:val="00AE2FE8"/>
    <w:rsid w:val="00AE39BB"/>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0BC7"/>
    <w:rsid w:val="00AF0D09"/>
    <w:rsid w:val="00AF14F1"/>
    <w:rsid w:val="00AF1A24"/>
    <w:rsid w:val="00AF1B18"/>
    <w:rsid w:val="00AF1E4F"/>
    <w:rsid w:val="00AF1F1E"/>
    <w:rsid w:val="00AF20A4"/>
    <w:rsid w:val="00AF2B4D"/>
    <w:rsid w:val="00AF2EA5"/>
    <w:rsid w:val="00AF37F3"/>
    <w:rsid w:val="00AF4006"/>
    <w:rsid w:val="00AF4875"/>
    <w:rsid w:val="00AF4D26"/>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B06"/>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55B2"/>
    <w:rsid w:val="00B15DEC"/>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25E"/>
    <w:rsid w:val="00B338F0"/>
    <w:rsid w:val="00B33F99"/>
    <w:rsid w:val="00B35980"/>
    <w:rsid w:val="00B35AF4"/>
    <w:rsid w:val="00B35C13"/>
    <w:rsid w:val="00B36322"/>
    <w:rsid w:val="00B36985"/>
    <w:rsid w:val="00B36EC5"/>
    <w:rsid w:val="00B370A0"/>
    <w:rsid w:val="00B37730"/>
    <w:rsid w:val="00B37973"/>
    <w:rsid w:val="00B37A50"/>
    <w:rsid w:val="00B406F4"/>
    <w:rsid w:val="00B40CF3"/>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230"/>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A39"/>
    <w:rsid w:val="00B57FB2"/>
    <w:rsid w:val="00B608DB"/>
    <w:rsid w:val="00B609F8"/>
    <w:rsid w:val="00B60D29"/>
    <w:rsid w:val="00B60DC0"/>
    <w:rsid w:val="00B6126E"/>
    <w:rsid w:val="00B61E24"/>
    <w:rsid w:val="00B625A5"/>
    <w:rsid w:val="00B62B26"/>
    <w:rsid w:val="00B62C21"/>
    <w:rsid w:val="00B62DAC"/>
    <w:rsid w:val="00B63089"/>
    <w:rsid w:val="00B63C44"/>
    <w:rsid w:val="00B63FEA"/>
    <w:rsid w:val="00B642C2"/>
    <w:rsid w:val="00B64792"/>
    <w:rsid w:val="00B649FC"/>
    <w:rsid w:val="00B6512E"/>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BAC"/>
    <w:rsid w:val="00B70F87"/>
    <w:rsid w:val="00B71FC9"/>
    <w:rsid w:val="00B722F6"/>
    <w:rsid w:val="00B7319C"/>
    <w:rsid w:val="00B732BE"/>
    <w:rsid w:val="00B74306"/>
    <w:rsid w:val="00B74BD4"/>
    <w:rsid w:val="00B74FA5"/>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77D03"/>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7D0"/>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443F"/>
    <w:rsid w:val="00BB5424"/>
    <w:rsid w:val="00BB5635"/>
    <w:rsid w:val="00BB5996"/>
    <w:rsid w:val="00BB5C28"/>
    <w:rsid w:val="00BB5C91"/>
    <w:rsid w:val="00BB621E"/>
    <w:rsid w:val="00BB62F4"/>
    <w:rsid w:val="00BB6390"/>
    <w:rsid w:val="00BB6611"/>
    <w:rsid w:val="00BB677B"/>
    <w:rsid w:val="00BB6E3E"/>
    <w:rsid w:val="00BB71A8"/>
    <w:rsid w:val="00BB764D"/>
    <w:rsid w:val="00BB7CB3"/>
    <w:rsid w:val="00BC0134"/>
    <w:rsid w:val="00BC0475"/>
    <w:rsid w:val="00BC04F7"/>
    <w:rsid w:val="00BC0539"/>
    <w:rsid w:val="00BC09C8"/>
    <w:rsid w:val="00BC0F3A"/>
    <w:rsid w:val="00BC1539"/>
    <w:rsid w:val="00BC1AE2"/>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0E9"/>
    <w:rsid w:val="00BD1184"/>
    <w:rsid w:val="00BD1300"/>
    <w:rsid w:val="00BD1449"/>
    <w:rsid w:val="00BD15F9"/>
    <w:rsid w:val="00BD1695"/>
    <w:rsid w:val="00BD1906"/>
    <w:rsid w:val="00BD190E"/>
    <w:rsid w:val="00BD1B1E"/>
    <w:rsid w:val="00BD1F84"/>
    <w:rsid w:val="00BD2479"/>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680"/>
    <w:rsid w:val="00BD7B2F"/>
    <w:rsid w:val="00BE02A7"/>
    <w:rsid w:val="00BE035F"/>
    <w:rsid w:val="00BE0C60"/>
    <w:rsid w:val="00BE1102"/>
    <w:rsid w:val="00BE1401"/>
    <w:rsid w:val="00BE1DE5"/>
    <w:rsid w:val="00BE1DF5"/>
    <w:rsid w:val="00BE220E"/>
    <w:rsid w:val="00BE2461"/>
    <w:rsid w:val="00BE30A1"/>
    <w:rsid w:val="00BE32D0"/>
    <w:rsid w:val="00BE3665"/>
    <w:rsid w:val="00BE4827"/>
    <w:rsid w:val="00BE4C04"/>
    <w:rsid w:val="00BE4FEA"/>
    <w:rsid w:val="00BE54D7"/>
    <w:rsid w:val="00BE5965"/>
    <w:rsid w:val="00BE5C4C"/>
    <w:rsid w:val="00BE6EC7"/>
    <w:rsid w:val="00BE6FCA"/>
    <w:rsid w:val="00BE7285"/>
    <w:rsid w:val="00BE732C"/>
    <w:rsid w:val="00BE7377"/>
    <w:rsid w:val="00BF0C6C"/>
    <w:rsid w:val="00BF1666"/>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003"/>
    <w:rsid w:val="00C01200"/>
    <w:rsid w:val="00C01644"/>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6AD"/>
    <w:rsid w:val="00C078C8"/>
    <w:rsid w:val="00C07941"/>
    <w:rsid w:val="00C07A91"/>
    <w:rsid w:val="00C10663"/>
    <w:rsid w:val="00C11301"/>
    <w:rsid w:val="00C1142B"/>
    <w:rsid w:val="00C11C6C"/>
    <w:rsid w:val="00C11EFA"/>
    <w:rsid w:val="00C1234F"/>
    <w:rsid w:val="00C12DB8"/>
    <w:rsid w:val="00C1381C"/>
    <w:rsid w:val="00C139BF"/>
    <w:rsid w:val="00C14206"/>
    <w:rsid w:val="00C1446A"/>
    <w:rsid w:val="00C14BD2"/>
    <w:rsid w:val="00C15351"/>
    <w:rsid w:val="00C16841"/>
    <w:rsid w:val="00C16A2E"/>
    <w:rsid w:val="00C16AEE"/>
    <w:rsid w:val="00C16F11"/>
    <w:rsid w:val="00C170A9"/>
    <w:rsid w:val="00C1711C"/>
    <w:rsid w:val="00C17492"/>
    <w:rsid w:val="00C17D43"/>
    <w:rsid w:val="00C2027F"/>
    <w:rsid w:val="00C208CF"/>
    <w:rsid w:val="00C20C47"/>
    <w:rsid w:val="00C212EA"/>
    <w:rsid w:val="00C225F2"/>
    <w:rsid w:val="00C236FE"/>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427"/>
    <w:rsid w:val="00C36774"/>
    <w:rsid w:val="00C369F9"/>
    <w:rsid w:val="00C36AB7"/>
    <w:rsid w:val="00C36DCD"/>
    <w:rsid w:val="00C371E3"/>
    <w:rsid w:val="00C37E81"/>
    <w:rsid w:val="00C37FD7"/>
    <w:rsid w:val="00C40210"/>
    <w:rsid w:val="00C403B0"/>
    <w:rsid w:val="00C41148"/>
    <w:rsid w:val="00C41206"/>
    <w:rsid w:val="00C41AC6"/>
    <w:rsid w:val="00C41C41"/>
    <w:rsid w:val="00C41E94"/>
    <w:rsid w:val="00C4225F"/>
    <w:rsid w:val="00C4265D"/>
    <w:rsid w:val="00C42891"/>
    <w:rsid w:val="00C42C0F"/>
    <w:rsid w:val="00C42EC1"/>
    <w:rsid w:val="00C4355C"/>
    <w:rsid w:val="00C43B81"/>
    <w:rsid w:val="00C44846"/>
    <w:rsid w:val="00C44AB2"/>
    <w:rsid w:val="00C44ACB"/>
    <w:rsid w:val="00C45A54"/>
    <w:rsid w:val="00C45B2F"/>
    <w:rsid w:val="00C45B53"/>
    <w:rsid w:val="00C45D4B"/>
    <w:rsid w:val="00C46124"/>
    <w:rsid w:val="00C465E4"/>
    <w:rsid w:val="00C46B67"/>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65E8"/>
    <w:rsid w:val="00C573E9"/>
    <w:rsid w:val="00C5765A"/>
    <w:rsid w:val="00C576B0"/>
    <w:rsid w:val="00C579E7"/>
    <w:rsid w:val="00C57B82"/>
    <w:rsid w:val="00C57CC5"/>
    <w:rsid w:val="00C60AD6"/>
    <w:rsid w:val="00C6111D"/>
    <w:rsid w:val="00C617A5"/>
    <w:rsid w:val="00C623CC"/>
    <w:rsid w:val="00C624EF"/>
    <w:rsid w:val="00C627D8"/>
    <w:rsid w:val="00C62E2A"/>
    <w:rsid w:val="00C62F6D"/>
    <w:rsid w:val="00C6394C"/>
    <w:rsid w:val="00C63B23"/>
    <w:rsid w:val="00C63D6E"/>
    <w:rsid w:val="00C63E48"/>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13C"/>
    <w:rsid w:val="00C7020D"/>
    <w:rsid w:val="00C70CC5"/>
    <w:rsid w:val="00C71555"/>
    <w:rsid w:val="00C71D53"/>
    <w:rsid w:val="00C71E03"/>
    <w:rsid w:val="00C71F61"/>
    <w:rsid w:val="00C7287D"/>
    <w:rsid w:val="00C72EE7"/>
    <w:rsid w:val="00C7327E"/>
    <w:rsid w:val="00C73E64"/>
    <w:rsid w:val="00C73FAD"/>
    <w:rsid w:val="00C745A5"/>
    <w:rsid w:val="00C74F11"/>
    <w:rsid w:val="00C74FEC"/>
    <w:rsid w:val="00C757EE"/>
    <w:rsid w:val="00C7592D"/>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A78"/>
    <w:rsid w:val="00C96B1B"/>
    <w:rsid w:val="00C96BA6"/>
    <w:rsid w:val="00C96C0C"/>
    <w:rsid w:val="00C972B6"/>
    <w:rsid w:val="00C973FD"/>
    <w:rsid w:val="00C97578"/>
    <w:rsid w:val="00C976B0"/>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0DDB"/>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CB2"/>
    <w:rsid w:val="00CD1EBE"/>
    <w:rsid w:val="00CD2081"/>
    <w:rsid w:val="00CD21BE"/>
    <w:rsid w:val="00CD3462"/>
    <w:rsid w:val="00CD3507"/>
    <w:rsid w:val="00CD3CA3"/>
    <w:rsid w:val="00CD3E4A"/>
    <w:rsid w:val="00CD440D"/>
    <w:rsid w:val="00CD4450"/>
    <w:rsid w:val="00CD4B69"/>
    <w:rsid w:val="00CD4D94"/>
    <w:rsid w:val="00CD5364"/>
    <w:rsid w:val="00CD5AC3"/>
    <w:rsid w:val="00CD5C3A"/>
    <w:rsid w:val="00CD5FBD"/>
    <w:rsid w:val="00CD60A1"/>
    <w:rsid w:val="00CD6F24"/>
    <w:rsid w:val="00CD7B4D"/>
    <w:rsid w:val="00CD7EEA"/>
    <w:rsid w:val="00CE03AB"/>
    <w:rsid w:val="00CE10DC"/>
    <w:rsid w:val="00CE11F5"/>
    <w:rsid w:val="00CE1212"/>
    <w:rsid w:val="00CE1294"/>
    <w:rsid w:val="00CE15CF"/>
    <w:rsid w:val="00CE16B4"/>
    <w:rsid w:val="00CE2659"/>
    <w:rsid w:val="00CE26F3"/>
    <w:rsid w:val="00CE291B"/>
    <w:rsid w:val="00CE32E8"/>
    <w:rsid w:val="00CE361F"/>
    <w:rsid w:val="00CE3AFD"/>
    <w:rsid w:val="00CE3E13"/>
    <w:rsid w:val="00CE69E5"/>
    <w:rsid w:val="00CE738C"/>
    <w:rsid w:val="00CE7398"/>
    <w:rsid w:val="00CE7607"/>
    <w:rsid w:val="00CE770D"/>
    <w:rsid w:val="00CE7874"/>
    <w:rsid w:val="00CE7B2D"/>
    <w:rsid w:val="00CE7BA3"/>
    <w:rsid w:val="00CE7C5D"/>
    <w:rsid w:val="00CF00D7"/>
    <w:rsid w:val="00CF037F"/>
    <w:rsid w:val="00CF0CE7"/>
    <w:rsid w:val="00CF0D41"/>
    <w:rsid w:val="00CF127B"/>
    <w:rsid w:val="00CF184F"/>
    <w:rsid w:val="00CF1DFB"/>
    <w:rsid w:val="00CF20DC"/>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CF7F5A"/>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56C"/>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AA8"/>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6F6E"/>
    <w:rsid w:val="00D27785"/>
    <w:rsid w:val="00D27AFF"/>
    <w:rsid w:val="00D27CE4"/>
    <w:rsid w:val="00D307EE"/>
    <w:rsid w:val="00D3192B"/>
    <w:rsid w:val="00D31ACD"/>
    <w:rsid w:val="00D326E5"/>
    <w:rsid w:val="00D33567"/>
    <w:rsid w:val="00D33577"/>
    <w:rsid w:val="00D339C4"/>
    <w:rsid w:val="00D33C5B"/>
    <w:rsid w:val="00D34358"/>
    <w:rsid w:val="00D34A46"/>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BB"/>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6F3E"/>
    <w:rsid w:val="00D578E0"/>
    <w:rsid w:val="00D57B34"/>
    <w:rsid w:val="00D57F90"/>
    <w:rsid w:val="00D60332"/>
    <w:rsid w:val="00D61424"/>
    <w:rsid w:val="00D61A37"/>
    <w:rsid w:val="00D6202C"/>
    <w:rsid w:val="00D64B57"/>
    <w:rsid w:val="00D64F5F"/>
    <w:rsid w:val="00D6556C"/>
    <w:rsid w:val="00D6565A"/>
    <w:rsid w:val="00D65A0C"/>
    <w:rsid w:val="00D65E53"/>
    <w:rsid w:val="00D65F78"/>
    <w:rsid w:val="00D6602A"/>
    <w:rsid w:val="00D660DB"/>
    <w:rsid w:val="00D6766F"/>
    <w:rsid w:val="00D67891"/>
    <w:rsid w:val="00D6796E"/>
    <w:rsid w:val="00D70446"/>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FC3"/>
    <w:rsid w:val="00D80C26"/>
    <w:rsid w:val="00D80E5B"/>
    <w:rsid w:val="00D81B20"/>
    <w:rsid w:val="00D823F1"/>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43C"/>
    <w:rsid w:val="00D915F2"/>
    <w:rsid w:val="00D92141"/>
    <w:rsid w:val="00D9247D"/>
    <w:rsid w:val="00D928D5"/>
    <w:rsid w:val="00D9298C"/>
    <w:rsid w:val="00D93087"/>
    <w:rsid w:val="00D9350A"/>
    <w:rsid w:val="00D94339"/>
    <w:rsid w:val="00D94ECB"/>
    <w:rsid w:val="00D95FD2"/>
    <w:rsid w:val="00D97358"/>
    <w:rsid w:val="00D97573"/>
    <w:rsid w:val="00D97868"/>
    <w:rsid w:val="00DA0039"/>
    <w:rsid w:val="00DA0464"/>
    <w:rsid w:val="00DA08E2"/>
    <w:rsid w:val="00DA0FE6"/>
    <w:rsid w:val="00DA1046"/>
    <w:rsid w:val="00DA25A7"/>
    <w:rsid w:val="00DA27C5"/>
    <w:rsid w:val="00DA297F"/>
    <w:rsid w:val="00DA29F5"/>
    <w:rsid w:val="00DA2A57"/>
    <w:rsid w:val="00DA2D2D"/>
    <w:rsid w:val="00DA2F14"/>
    <w:rsid w:val="00DA3365"/>
    <w:rsid w:val="00DA37EC"/>
    <w:rsid w:val="00DA38BA"/>
    <w:rsid w:val="00DA3F85"/>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8B0"/>
    <w:rsid w:val="00DB793A"/>
    <w:rsid w:val="00DB7CB9"/>
    <w:rsid w:val="00DB7E1E"/>
    <w:rsid w:val="00DC0BEE"/>
    <w:rsid w:val="00DC0EF9"/>
    <w:rsid w:val="00DC1049"/>
    <w:rsid w:val="00DC16D9"/>
    <w:rsid w:val="00DC2F8A"/>
    <w:rsid w:val="00DC3499"/>
    <w:rsid w:val="00DC37DF"/>
    <w:rsid w:val="00DC406E"/>
    <w:rsid w:val="00DC421C"/>
    <w:rsid w:val="00DC54FB"/>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BCC"/>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C50"/>
    <w:rsid w:val="00DE4E99"/>
    <w:rsid w:val="00DE60B3"/>
    <w:rsid w:val="00DE6A9B"/>
    <w:rsid w:val="00DE709C"/>
    <w:rsid w:val="00DE7302"/>
    <w:rsid w:val="00DE7578"/>
    <w:rsid w:val="00DE7A1A"/>
    <w:rsid w:val="00DF0241"/>
    <w:rsid w:val="00DF164C"/>
    <w:rsid w:val="00DF1DA0"/>
    <w:rsid w:val="00DF2EAC"/>
    <w:rsid w:val="00DF427D"/>
    <w:rsid w:val="00DF4813"/>
    <w:rsid w:val="00DF48AA"/>
    <w:rsid w:val="00DF495D"/>
    <w:rsid w:val="00DF4B7F"/>
    <w:rsid w:val="00DF4DA6"/>
    <w:rsid w:val="00DF53C1"/>
    <w:rsid w:val="00DF69A5"/>
    <w:rsid w:val="00DF7AA4"/>
    <w:rsid w:val="00DF7ECE"/>
    <w:rsid w:val="00DF7F7D"/>
    <w:rsid w:val="00E001A0"/>
    <w:rsid w:val="00E00A95"/>
    <w:rsid w:val="00E00D3C"/>
    <w:rsid w:val="00E01CA6"/>
    <w:rsid w:val="00E028AE"/>
    <w:rsid w:val="00E029D5"/>
    <w:rsid w:val="00E02AAF"/>
    <w:rsid w:val="00E02BC2"/>
    <w:rsid w:val="00E036D9"/>
    <w:rsid w:val="00E0440C"/>
    <w:rsid w:val="00E046AB"/>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3BE"/>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846"/>
    <w:rsid w:val="00E14EA9"/>
    <w:rsid w:val="00E14EAF"/>
    <w:rsid w:val="00E15B53"/>
    <w:rsid w:val="00E1600A"/>
    <w:rsid w:val="00E1677D"/>
    <w:rsid w:val="00E17868"/>
    <w:rsid w:val="00E178CA"/>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832"/>
    <w:rsid w:val="00E30DDF"/>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37B02"/>
    <w:rsid w:val="00E4068B"/>
    <w:rsid w:val="00E4109B"/>
    <w:rsid w:val="00E41725"/>
    <w:rsid w:val="00E41ABB"/>
    <w:rsid w:val="00E41B14"/>
    <w:rsid w:val="00E420DA"/>
    <w:rsid w:val="00E42140"/>
    <w:rsid w:val="00E42411"/>
    <w:rsid w:val="00E43A06"/>
    <w:rsid w:val="00E43AE2"/>
    <w:rsid w:val="00E4431D"/>
    <w:rsid w:val="00E443EC"/>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5BBB"/>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3E5"/>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3F8"/>
    <w:rsid w:val="00E81A45"/>
    <w:rsid w:val="00E81B90"/>
    <w:rsid w:val="00E81F98"/>
    <w:rsid w:val="00E81FAD"/>
    <w:rsid w:val="00E821D6"/>
    <w:rsid w:val="00E82DC0"/>
    <w:rsid w:val="00E830E6"/>
    <w:rsid w:val="00E831D0"/>
    <w:rsid w:val="00E8367D"/>
    <w:rsid w:val="00E83B06"/>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1EBB"/>
    <w:rsid w:val="00EA2346"/>
    <w:rsid w:val="00EA25D4"/>
    <w:rsid w:val="00EA2A8E"/>
    <w:rsid w:val="00EA316A"/>
    <w:rsid w:val="00EA31A5"/>
    <w:rsid w:val="00EA322E"/>
    <w:rsid w:val="00EA3252"/>
    <w:rsid w:val="00EA39B2"/>
    <w:rsid w:val="00EA431B"/>
    <w:rsid w:val="00EA4A4E"/>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C54"/>
    <w:rsid w:val="00EC2DF2"/>
    <w:rsid w:val="00EC3351"/>
    <w:rsid w:val="00EC3963"/>
    <w:rsid w:val="00EC400E"/>
    <w:rsid w:val="00EC4952"/>
    <w:rsid w:val="00EC4E4D"/>
    <w:rsid w:val="00EC50C7"/>
    <w:rsid w:val="00EC5679"/>
    <w:rsid w:val="00EC5947"/>
    <w:rsid w:val="00EC5CFF"/>
    <w:rsid w:val="00EC614D"/>
    <w:rsid w:val="00EC6689"/>
    <w:rsid w:val="00ED0252"/>
    <w:rsid w:val="00ED0968"/>
    <w:rsid w:val="00ED0D68"/>
    <w:rsid w:val="00ED1219"/>
    <w:rsid w:val="00ED13D6"/>
    <w:rsid w:val="00ED1481"/>
    <w:rsid w:val="00ED18C9"/>
    <w:rsid w:val="00ED191A"/>
    <w:rsid w:val="00ED2BBA"/>
    <w:rsid w:val="00ED3509"/>
    <w:rsid w:val="00ED37F6"/>
    <w:rsid w:val="00ED396C"/>
    <w:rsid w:val="00ED3C89"/>
    <w:rsid w:val="00ED4474"/>
    <w:rsid w:val="00ED4744"/>
    <w:rsid w:val="00ED4D68"/>
    <w:rsid w:val="00ED6010"/>
    <w:rsid w:val="00ED6028"/>
    <w:rsid w:val="00ED6219"/>
    <w:rsid w:val="00ED66C1"/>
    <w:rsid w:val="00ED6A9D"/>
    <w:rsid w:val="00ED7417"/>
    <w:rsid w:val="00ED77B5"/>
    <w:rsid w:val="00ED7926"/>
    <w:rsid w:val="00EE01E3"/>
    <w:rsid w:val="00EE0C81"/>
    <w:rsid w:val="00EE12EF"/>
    <w:rsid w:val="00EE1CD9"/>
    <w:rsid w:val="00EE238F"/>
    <w:rsid w:val="00EE3822"/>
    <w:rsid w:val="00EE3854"/>
    <w:rsid w:val="00EE389B"/>
    <w:rsid w:val="00EE38C0"/>
    <w:rsid w:val="00EE3EA3"/>
    <w:rsid w:val="00EE3FC5"/>
    <w:rsid w:val="00EE500F"/>
    <w:rsid w:val="00EE6583"/>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C2E"/>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5AD"/>
    <w:rsid w:val="00F0460E"/>
    <w:rsid w:val="00F046AF"/>
    <w:rsid w:val="00F05422"/>
    <w:rsid w:val="00F06282"/>
    <w:rsid w:val="00F065D6"/>
    <w:rsid w:val="00F06733"/>
    <w:rsid w:val="00F07848"/>
    <w:rsid w:val="00F07B95"/>
    <w:rsid w:val="00F07C49"/>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17D5F"/>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467"/>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2F0C"/>
    <w:rsid w:val="00F437FD"/>
    <w:rsid w:val="00F438EE"/>
    <w:rsid w:val="00F43989"/>
    <w:rsid w:val="00F43D48"/>
    <w:rsid w:val="00F443A1"/>
    <w:rsid w:val="00F44F38"/>
    <w:rsid w:val="00F45CDB"/>
    <w:rsid w:val="00F45CDD"/>
    <w:rsid w:val="00F45D9F"/>
    <w:rsid w:val="00F45FCA"/>
    <w:rsid w:val="00F46040"/>
    <w:rsid w:val="00F469B5"/>
    <w:rsid w:val="00F46AB9"/>
    <w:rsid w:val="00F47226"/>
    <w:rsid w:val="00F47FC9"/>
    <w:rsid w:val="00F5086F"/>
    <w:rsid w:val="00F50A10"/>
    <w:rsid w:val="00F5121D"/>
    <w:rsid w:val="00F51423"/>
    <w:rsid w:val="00F517F0"/>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0CA"/>
    <w:rsid w:val="00F6012E"/>
    <w:rsid w:val="00F6265B"/>
    <w:rsid w:val="00F628AA"/>
    <w:rsid w:val="00F62DE6"/>
    <w:rsid w:val="00F63230"/>
    <w:rsid w:val="00F645C0"/>
    <w:rsid w:val="00F64608"/>
    <w:rsid w:val="00F64EBA"/>
    <w:rsid w:val="00F6541A"/>
    <w:rsid w:val="00F65475"/>
    <w:rsid w:val="00F66088"/>
    <w:rsid w:val="00F6642C"/>
    <w:rsid w:val="00F664EC"/>
    <w:rsid w:val="00F6676C"/>
    <w:rsid w:val="00F66CAF"/>
    <w:rsid w:val="00F670A0"/>
    <w:rsid w:val="00F67197"/>
    <w:rsid w:val="00F6785F"/>
    <w:rsid w:val="00F67D47"/>
    <w:rsid w:val="00F706CF"/>
    <w:rsid w:val="00F70942"/>
    <w:rsid w:val="00F7130A"/>
    <w:rsid w:val="00F71633"/>
    <w:rsid w:val="00F71A5C"/>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1C0"/>
    <w:rsid w:val="00F85C46"/>
    <w:rsid w:val="00F85FB1"/>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4D9"/>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5B46"/>
    <w:rsid w:val="00FB6251"/>
    <w:rsid w:val="00FB69E5"/>
    <w:rsid w:val="00FB73FB"/>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71A"/>
    <w:rsid w:val="00FC7AAC"/>
    <w:rsid w:val="00FC7C6A"/>
    <w:rsid w:val="00FC7DF4"/>
    <w:rsid w:val="00FD00F8"/>
    <w:rsid w:val="00FD044B"/>
    <w:rsid w:val="00FD0709"/>
    <w:rsid w:val="00FD1317"/>
    <w:rsid w:val="00FD1763"/>
    <w:rsid w:val="00FD1E7C"/>
    <w:rsid w:val="00FD1FF9"/>
    <w:rsid w:val="00FD2038"/>
    <w:rsid w:val="00FD3113"/>
    <w:rsid w:val="00FD33E9"/>
    <w:rsid w:val="00FD41EA"/>
    <w:rsid w:val="00FD53F0"/>
    <w:rsid w:val="00FD5411"/>
    <w:rsid w:val="00FD5DC2"/>
    <w:rsid w:val="00FD676F"/>
    <w:rsid w:val="00FD7671"/>
    <w:rsid w:val="00FD7757"/>
    <w:rsid w:val="00FD7899"/>
    <w:rsid w:val="00FE07D7"/>
    <w:rsid w:val="00FE09E6"/>
    <w:rsid w:val="00FE0C6F"/>
    <w:rsid w:val="00FE0D4E"/>
    <w:rsid w:val="00FE113A"/>
    <w:rsid w:val="00FE17CB"/>
    <w:rsid w:val="00FE1F4C"/>
    <w:rsid w:val="00FE1FBD"/>
    <w:rsid w:val="00FE2547"/>
    <w:rsid w:val="00FE270A"/>
    <w:rsid w:val="00FE2C45"/>
    <w:rsid w:val="00FE3E9F"/>
    <w:rsid w:val="00FE3F13"/>
    <w:rsid w:val="00FE3F73"/>
    <w:rsid w:val="00FE4142"/>
    <w:rsid w:val="00FE4FF0"/>
    <w:rsid w:val="00FE51AE"/>
    <w:rsid w:val="00FE5201"/>
    <w:rsid w:val="00FE52EA"/>
    <w:rsid w:val="00FE5538"/>
    <w:rsid w:val="00FE678A"/>
    <w:rsid w:val="00FE68E6"/>
    <w:rsid w:val="00FE6BD0"/>
    <w:rsid w:val="00FE73A3"/>
    <w:rsid w:val="00FE7992"/>
    <w:rsid w:val="00FE7B85"/>
    <w:rsid w:val="00FF0600"/>
    <w:rsid w:val="00FF1002"/>
    <w:rsid w:val="00FF177E"/>
    <w:rsid w:val="00FF22D7"/>
    <w:rsid w:val="00FF2EF8"/>
    <w:rsid w:val="00FF2F94"/>
    <w:rsid w:val="00FF374C"/>
    <w:rsid w:val="00FF3860"/>
    <w:rsid w:val="00FF3DE0"/>
    <w:rsid w:val="00FF44A5"/>
    <w:rsid w:val="00FF45D7"/>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EF1FA771-5BFF-4A7D-A7B2-36725387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05D9"/>
    <w:rPr>
      <w:sz w:val="24"/>
      <w:szCs w:val="24"/>
    </w:rPr>
  </w:style>
  <w:style w:type="paragraph" w:styleId="Heading1">
    <w:name w:val="heading 1"/>
    <w:basedOn w:val="Normal"/>
    <w:next w:val="Normal"/>
    <w:link w:val="Heading1Char"/>
    <w:autoRedefine/>
    <w:qFormat/>
    <w:rsid w:val="004749CD"/>
    <w:pPr>
      <w:keepNext/>
      <w:pageBreakBefore/>
      <w:shd w:val="clear" w:color="auto" w:fill="28648C"/>
      <w:tabs>
        <w:tab w:val="left" w:pos="0"/>
        <w:tab w:val="left" w:pos="9720"/>
      </w:tabs>
      <w:spacing w:after="240"/>
      <w:outlineLvl w:val="0"/>
    </w:pPr>
    <w:rPr>
      <w:rFonts w:asciiTheme="minorHAnsi" w:hAnsiTheme="minorHAnsi" w:cstheme="minorHAnsi"/>
      <w:b/>
      <w:bCs/>
      <w:i/>
      <w:smallCaps/>
      <w:color w:val="000000"/>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C617A5"/>
    <w:pPr>
      <w:keepNext/>
      <w:numPr>
        <w:ilvl w:val="1"/>
        <w:numId w:val="7"/>
      </w:numPr>
      <w:spacing w:after="240"/>
      <w:outlineLvl w:val="1"/>
    </w:pPr>
    <w:rPr>
      <w:rFonts w:asciiTheme="minorHAnsi" w:hAnsiTheme="minorHAnsi" w:cs="Arial"/>
      <w:b/>
      <w:bCs/>
      <w:iCs/>
      <w:color w:val="28648C"/>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5A5FF2"/>
    <w:pPr>
      <w:keepNext/>
      <w:numPr>
        <w:ilvl w:val="3"/>
        <w:numId w:val="7"/>
      </w:numPr>
      <w:spacing w:after="240"/>
      <w:outlineLvl w:val="3"/>
    </w:pPr>
    <w:rPr>
      <w:rFonts w:asciiTheme="minorHAnsi" w:hAnsiTheme="minorHAnsi"/>
      <w:b/>
      <w:bCs/>
      <w:color w:val="000000" w:themeColor="text1"/>
      <w:sz w:val="22"/>
      <w:szCs w:val="28"/>
    </w:rPr>
  </w:style>
  <w:style w:type="paragraph" w:styleId="Heading5">
    <w:name w:val="heading 5"/>
    <w:aliases w:val="h5,H5"/>
    <w:basedOn w:val="Normal"/>
    <w:next w:val="Normal"/>
    <w:link w:val="Heading5Char"/>
    <w:qFormat/>
    <w:rsid w:val="00D97358"/>
    <w:pPr>
      <w:numPr>
        <w:ilvl w:val="4"/>
        <w:numId w:val="7"/>
      </w:numPr>
      <w:spacing w:after="240"/>
      <w:outlineLvl w:val="4"/>
    </w:pPr>
    <w:rPr>
      <w:rFonts w:asciiTheme="minorHAnsi" w:hAnsiTheme="minorHAnsi"/>
      <w:bCs/>
      <w:iCs/>
      <w:sz w:val="22"/>
      <w:szCs w:val="26"/>
    </w:rPr>
  </w:style>
  <w:style w:type="paragraph" w:styleId="Heading6">
    <w:name w:val="heading 6"/>
    <w:aliases w:val="H6"/>
    <w:basedOn w:val="Normal"/>
    <w:next w:val="Normal"/>
    <w:link w:val="Heading6Char"/>
    <w:qFormat/>
    <w:rsid w:val="00CE3AFD"/>
    <w:pPr>
      <w:numPr>
        <w:ilvl w:val="5"/>
        <w:numId w:val="7"/>
      </w:numPr>
      <w:spacing w:before="240" w:after="60"/>
      <w:jc w:val="both"/>
      <w:outlineLvl w:val="5"/>
    </w:pPr>
    <w:rPr>
      <w:rFonts w:asciiTheme="minorHAnsi" w:hAnsiTheme="minorHAnsi"/>
      <w:b/>
      <w:bCs/>
      <w:sz w:val="22"/>
      <w:szCs w:val="22"/>
    </w:rPr>
  </w:style>
  <w:style w:type="paragraph" w:styleId="Heading7">
    <w:name w:val="heading 7"/>
    <w:basedOn w:val="Normal"/>
    <w:next w:val="Normal"/>
    <w:link w:val="Heading7Char"/>
    <w:autoRedefine/>
    <w:qFormat/>
    <w:rsid w:val="00A66740"/>
    <w:pPr>
      <w:spacing w:before="240"/>
      <w:ind w:left="806"/>
      <w:jc w:val="both"/>
      <w:outlineLvl w:val="6"/>
    </w:pPr>
    <w:rPr>
      <w:rFonts w:asciiTheme="minorHAnsi" w:hAnsiTheme="minorHAnsi"/>
      <w:sz w:val="22"/>
    </w:r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4749CD"/>
    <w:rPr>
      <w:rFonts w:asciiTheme="minorHAnsi" w:hAnsiTheme="minorHAnsi" w:cstheme="minorHAnsi"/>
      <w:b/>
      <w:bCs/>
      <w:i/>
      <w:smallCaps/>
      <w:color w:val="000000"/>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C617A5"/>
    <w:rPr>
      <w:rFonts w:asciiTheme="minorHAnsi" w:hAnsiTheme="minorHAnsi" w:cs="Arial"/>
      <w:b/>
      <w:bCs/>
      <w:iCs/>
      <w:color w:val="28648C"/>
      <w:sz w:val="24"/>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5A5FF2"/>
    <w:rPr>
      <w:rFonts w:asciiTheme="minorHAnsi" w:hAnsiTheme="minorHAnsi"/>
      <w:b/>
      <w:bCs/>
      <w:color w:val="000000" w:themeColor="text1"/>
      <w:szCs w:val="28"/>
    </w:rPr>
  </w:style>
  <w:style w:type="character" w:customStyle="1" w:styleId="Heading5Char">
    <w:name w:val="Heading 5 Char"/>
    <w:aliases w:val="h5 Char,H5 Char"/>
    <w:basedOn w:val="DefaultParagraphFont"/>
    <w:link w:val="Heading5"/>
    <w:locked/>
    <w:rsid w:val="00D97358"/>
    <w:rPr>
      <w:rFonts w:asciiTheme="minorHAnsi" w:hAnsiTheme="minorHAnsi"/>
      <w:bCs/>
      <w:iCs/>
      <w:szCs w:val="26"/>
    </w:rPr>
  </w:style>
  <w:style w:type="character" w:customStyle="1" w:styleId="Heading6Char">
    <w:name w:val="Heading 6 Char"/>
    <w:aliases w:val="H6 Char"/>
    <w:basedOn w:val="DefaultParagraphFont"/>
    <w:link w:val="Heading6"/>
    <w:locked/>
    <w:rsid w:val="00CE3AFD"/>
    <w:rPr>
      <w:rFonts w:asciiTheme="minorHAnsi" w:hAnsiTheme="minorHAnsi"/>
      <w:b/>
      <w:bCs/>
    </w:rPr>
  </w:style>
  <w:style w:type="character" w:customStyle="1" w:styleId="Heading7Char">
    <w:name w:val="Heading 7 Char"/>
    <w:basedOn w:val="DefaultParagraphFont"/>
    <w:link w:val="Heading7"/>
    <w:locked/>
    <w:rsid w:val="00A66740"/>
    <w:rPr>
      <w:rFonts w:asciiTheme="minorHAnsi" w:hAnsiTheme="minorHAnsi"/>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customStyle="1" w:styleId="wordsection1">
    <w:name w:val="wordsection1"/>
    <w:basedOn w:val="Normal"/>
    <w:rsid w:val="00A2354F"/>
    <w:pPr>
      <w:spacing w:before="100" w:beforeAutospacing="1" w:after="100" w:afterAutospacing="1"/>
    </w:pPr>
    <w:rPr>
      <w:rFonts w:ascii="Calibri" w:eastAsiaTheme="minorHAnsi" w:hAnsi="Calibri" w:cs="Calibri"/>
      <w:sz w:val="22"/>
      <w:szCs w:val="22"/>
    </w:rPr>
  </w:style>
  <w:style w:type="character" w:styleId="IntenseEmphasis">
    <w:name w:val="Intense Emphasis"/>
    <w:basedOn w:val="DefaultParagraphFont"/>
    <w:uiPriority w:val="21"/>
    <w:qFormat/>
    <w:rsid w:val="00E821D6"/>
    <w:rPr>
      <w:i/>
      <w:iCs/>
      <w:color w:val="4F81BD" w:themeColor="accent1"/>
    </w:rPr>
  </w:style>
  <w:style w:type="paragraph" w:styleId="TOCHeading">
    <w:name w:val="TOC Heading"/>
    <w:basedOn w:val="Heading1"/>
    <w:next w:val="Normal"/>
    <w:uiPriority w:val="39"/>
    <w:unhideWhenUsed/>
    <w:qFormat/>
    <w:rsid w:val="001D0B33"/>
    <w:pPr>
      <w:keepLines/>
      <w:pageBreakBefore w:val="0"/>
      <w:shd w:val="clear" w:color="auto" w:fill="auto"/>
      <w:tabs>
        <w:tab w:val="clear" w:pos="0"/>
        <w:tab w:val="clear" w:pos="9720"/>
      </w:tabs>
      <w:spacing w:before="240" w:after="0" w:line="259" w:lineRule="auto"/>
      <w:outlineLvl w:val="9"/>
    </w:pPr>
    <w:rPr>
      <w:rFonts w:asciiTheme="majorHAnsi" w:eastAsiaTheme="majorEastAsia" w:hAnsiTheme="majorHAnsi" w:cstheme="majorBidi"/>
      <w:b w:val="0"/>
      <w:bCs w:val="0"/>
      <w:i w:val="0"/>
      <w:smallCaps w:val="0"/>
      <w:color w:val="365F91" w:themeColor="accent1" w:themeShade="BF"/>
      <w:kern w:val="0"/>
      <w:sz w:val="32"/>
      <w:szCs w:val="32"/>
    </w:rPr>
  </w:style>
  <w:style w:type="paragraph" w:customStyle="1" w:styleId="Style1">
    <w:name w:val="Style1"/>
    <w:basedOn w:val="Heading2"/>
    <w:link w:val="Style1Char"/>
    <w:qFormat/>
    <w:rsid w:val="009E6FE7"/>
    <w:rPr>
      <w:color w:val="1F497D" w:themeColor="text2"/>
      <w:sz w:val="26"/>
    </w:rPr>
  </w:style>
  <w:style w:type="character" w:customStyle="1" w:styleId="Style1Char">
    <w:name w:val="Style1 Char"/>
    <w:basedOn w:val="Heading1Char"/>
    <w:link w:val="Style1"/>
    <w:rsid w:val="009E6FE7"/>
    <w:rPr>
      <w:rFonts w:asciiTheme="minorHAnsi" w:hAnsiTheme="minorHAnsi" w:cs="Arial"/>
      <w:b/>
      <w:bCs/>
      <w:i w:val="0"/>
      <w:iCs/>
      <w:smallCaps w:val="0"/>
      <w:color w:val="1F497D" w:themeColor="text2"/>
      <w:kern w:val="32"/>
      <w:sz w:val="26"/>
      <w:szCs w:val="28"/>
      <w:shd w:val="clear" w:color="auto" w:fill="28648C"/>
    </w:rPr>
  </w:style>
  <w:style w:type="paragraph" w:styleId="Title">
    <w:name w:val="Title"/>
    <w:basedOn w:val="Normal"/>
    <w:next w:val="Normal"/>
    <w:link w:val="TitleChar"/>
    <w:qFormat/>
    <w:rsid w:val="0082655A"/>
    <w:pPr>
      <w:contextualSpacing/>
    </w:pPr>
    <w:rPr>
      <w:rFonts w:asciiTheme="minorHAnsi" w:eastAsiaTheme="majorEastAsia" w:hAnsiTheme="minorHAnsi" w:cstheme="majorBidi"/>
      <w:color w:val="1F497D" w:themeColor="text2"/>
      <w:spacing w:val="-10"/>
      <w:kern w:val="28"/>
      <w:sz w:val="26"/>
      <w:szCs w:val="56"/>
    </w:rPr>
  </w:style>
  <w:style w:type="character" w:customStyle="1" w:styleId="TitleChar">
    <w:name w:val="Title Char"/>
    <w:basedOn w:val="DefaultParagraphFont"/>
    <w:link w:val="Title"/>
    <w:rsid w:val="0082655A"/>
    <w:rPr>
      <w:rFonts w:asciiTheme="minorHAnsi" w:eastAsiaTheme="majorEastAsia" w:hAnsiTheme="minorHAnsi" w:cstheme="majorBidi"/>
      <w:color w:val="1F497D" w:themeColor="text2"/>
      <w:spacing w:val="-10"/>
      <w:kern w:val="28"/>
      <w:sz w:val="26"/>
      <w:szCs w:val="56"/>
    </w:rPr>
  </w:style>
  <w:style w:type="character" w:customStyle="1" w:styleId="normaltextrun">
    <w:name w:val="normaltextrun"/>
    <w:basedOn w:val="DefaultParagraphFont"/>
    <w:rsid w:val="002E05D9"/>
  </w:style>
  <w:style w:type="character" w:customStyle="1" w:styleId="eop">
    <w:name w:val="eop"/>
    <w:basedOn w:val="DefaultParagraphFont"/>
    <w:rsid w:val="002E05D9"/>
  </w:style>
  <w:style w:type="paragraph" w:customStyle="1" w:styleId="paragraph">
    <w:name w:val="paragraph"/>
    <w:basedOn w:val="Normal"/>
    <w:rsid w:val="002E05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3666485">
      <w:bodyDiv w:val="1"/>
      <w:marLeft w:val="0"/>
      <w:marRight w:val="0"/>
      <w:marTop w:val="0"/>
      <w:marBottom w:val="0"/>
      <w:divBdr>
        <w:top w:val="none" w:sz="0" w:space="0" w:color="auto"/>
        <w:left w:val="none" w:sz="0" w:space="0" w:color="auto"/>
        <w:bottom w:val="none" w:sz="0" w:space="0" w:color="auto"/>
        <w:right w:val="none" w:sz="0" w:space="0" w:color="auto"/>
      </w:divBdr>
      <w:divsChild>
        <w:div w:id="1360663876">
          <w:marLeft w:val="0"/>
          <w:marRight w:val="0"/>
          <w:marTop w:val="0"/>
          <w:marBottom w:val="0"/>
          <w:divBdr>
            <w:top w:val="none" w:sz="0" w:space="0" w:color="auto"/>
            <w:left w:val="none" w:sz="0" w:space="0" w:color="auto"/>
            <w:bottom w:val="none" w:sz="0" w:space="0" w:color="auto"/>
            <w:right w:val="none" w:sz="0" w:space="0" w:color="auto"/>
          </w:divBdr>
          <w:divsChild>
            <w:div w:id="837693957">
              <w:marLeft w:val="0"/>
              <w:marRight w:val="0"/>
              <w:marTop w:val="0"/>
              <w:marBottom w:val="0"/>
              <w:divBdr>
                <w:top w:val="none" w:sz="0" w:space="0" w:color="auto"/>
                <w:left w:val="none" w:sz="0" w:space="0" w:color="auto"/>
                <w:bottom w:val="none" w:sz="0" w:space="0" w:color="auto"/>
                <w:right w:val="none" w:sz="0" w:space="0" w:color="auto"/>
              </w:divBdr>
            </w:div>
            <w:div w:id="25690161">
              <w:marLeft w:val="0"/>
              <w:marRight w:val="0"/>
              <w:marTop w:val="0"/>
              <w:marBottom w:val="0"/>
              <w:divBdr>
                <w:top w:val="none" w:sz="0" w:space="0" w:color="auto"/>
                <w:left w:val="none" w:sz="0" w:space="0" w:color="auto"/>
                <w:bottom w:val="none" w:sz="0" w:space="0" w:color="auto"/>
                <w:right w:val="none" w:sz="0" w:space="0" w:color="auto"/>
              </w:divBdr>
            </w:div>
          </w:divsChild>
        </w:div>
        <w:div w:id="491071609">
          <w:marLeft w:val="0"/>
          <w:marRight w:val="0"/>
          <w:marTop w:val="0"/>
          <w:marBottom w:val="0"/>
          <w:divBdr>
            <w:top w:val="none" w:sz="0" w:space="0" w:color="auto"/>
            <w:left w:val="none" w:sz="0" w:space="0" w:color="auto"/>
            <w:bottom w:val="none" w:sz="0" w:space="0" w:color="auto"/>
            <w:right w:val="none" w:sz="0" w:space="0" w:color="auto"/>
          </w:divBdr>
          <w:divsChild>
            <w:div w:id="1482232052">
              <w:marLeft w:val="0"/>
              <w:marRight w:val="0"/>
              <w:marTop w:val="0"/>
              <w:marBottom w:val="0"/>
              <w:divBdr>
                <w:top w:val="none" w:sz="0" w:space="0" w:color="auto"/>
                <w:left w:val="none" w:sz="0" w:space="0" w:color="auto"/>
                <w:bottom w:val="none" w:sz="0" w:space="0" w:color="auto"/>
                <w:right w:val="none" w:sz="0" w:space="0" w:color="auto"/>
              </w:divBdr>
            </w:div>
            <w:div w:id="162924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0742549">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37477148">
      <w:bodyDiv w:val="1"/>
      <w:marLeft w:val="0"/>
      <w:marRight w:val="0"/>
      <w:marTop w:val="0"/>
      <w:marBottom w:val="0"/>
      <w:divBdr>
        <w:top w:val="none" w:sz="0" w:space="0" w:color="auto"/>
        <w:left w:val="none" w:sz="0" w:space="0" w:color="auto"/>
        <w:bottom w:val="none" w:sz="0" w:space="0" w:color="auto"/>
        <w:right w:val="none" w:sz="0" w:space="0" w:color="auto"/>
      </w:divBdr>
    </w:div>
    <w:div w:id="540826177">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06622795">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35254588">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86909109">
      <w:bodyDiv w:val="1"/>
      <w:marLeft w:val="0"/>
      <w:marRight w:val="0"/>
      <w:marTop w:val="0"/>
      <w:marBottom w:val="0"/>
      <w:divBdr>
        <w:top w:val="none" w:sz="0" w:space="0" w:color="auto"/>
        <w:left w:val="none" w:sz="0" w:space="0" w:color="auto"/>
        <w:bottom w:val="none" w:sz="0" w:space="0" w:color="auto"/>
        <w:right w:val="none" w:sz="0" w:space="0" w:color="auto"/>
      </w:divBdr>
    </w:div>
    <w:div w:id="689526870">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1724602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37714852">
      <w:bodyDiv w:val="1"/>
      <w:marLeft w:val="0"/>
      <w:marRight w:val="0"/>
      <w:marTop w:val="0"/>
      <w:marBottom w:val="0"/>
      <w:divBdr>
        <w:top w:val="none" w:sz="0" w:space="0" w:color="auto"/>
        <w:left w:val="none" w:sz="0" w:space="0" w:color="auto"/>
        <w:bottom w:val="none" w:sz="0" w:space="0" w:color="auto"/>
        <w:right w:val="none" w:sz="0" w:space="0" w:color="auto"/>
      </w:divBdr>
    </w:div>
    <w:div w:id="948194327">
      <w:bodyDiv w:val="1"/>
      <w:marLeft w:val="0"/>
      <w:marRight w:val="0"/>
      <w:marTop w:val="0"/>
      <w:marBottom w:val="0"/>
      <w:divBdr>
        <w:top w:val="none" w:sz="0" w:space="0" w:color="auto"/>
        <w:left w:val="none" w:sz="0" w:space="0" w:color="auto"/>
        <w:bottom w:val="none" w:sz="0" w:space="0" w:color="auto"/>
        <w:right w:val="none" w:sz="0" w:space="0" w:color="auto"/>
      </w:divBdr>
    </w:div>
    <w:div w:id="954629096">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998926692">
      <w:bodyDiv w:val="1"/>
      <w:marLeft w:val="0"/>
      <w:marRight w:val="0"/>
      <w:marTop w:val="0"/>
      <w:marBottom w:val="0"/>
      <w:divBdr>
        <w:top w:val="none" w:sz="0" w:space="0" w:color="auto"/>
        <w:left w:val="none" w:sz="0" w:space="0" w:color="auto"/>
        <w:bottom w:val="none" w:sz="0" w:space="0" w:color="auto"/>
        <w:right w:val="none" w:sz="0" w:space="0" w:color="auto"/>
      </w:divBdr>
      <w:divsChild>
        <w:div w:id="41751423">
          <w:marLeft w:val="0"/>
          <w:marRight w:val="0"/>
          <w:marTop w:val="0"/>
          <w:marBottom w:val="0"/>
          <w:divBdr>
            <w:top w:val="none" w:sz="0" w:space="0" w:color="auto"/>
            <w:left w:val="none" w:sz="0" w:space="0" w:color="auto"/>
            <w:bottom w:val="none" w:sz="0" w:space="0" w:color="auto"/>
            <w:right w:val="none" w:sz="0" w:space="0" w:color="auto"/>
          </w:divBdr>
          <w:divsChild>
            <w:div w:id="796417230">
              <w:marLeft w:val="0"/>
              <w:marRight w:val="0"/>
              <w:marTop w:val="0"/>
              <w:marBottom w:val="0"/>
              <w:divBdr>
                <w:top w:val="none" w:sz="0" w:space="0" w:color="auto"/>
                <w:left w:val="none" w:sz="0" w:space="0" w:color="auto"/>
                <w:bottom w:val="none" w:sz="0" w:space="0" w:color="auto"/>
                <w:right w:val="none" w:sz="0" w:space="0" w:color="auto"/>
              </w:divBdr>
            </w:div>
            <w:div w:id="2003965301">
              <w:marLeft w:val="0"/>
              <w:marRight w:val="0"/>
              <w:marTop w:val="0"/>
              <w:marBottom w:val="0"/>
              <w:divBdr>
                <w:top w:val="none" w:sz="0" w:space="0" w:color="auto"/>
                <w:left w:val="none" w:sz="0" w:space="0" w:color="auto"/>
                <w:bottom w:val="none" w:sz="0" w:space="0" w:color="auto"/>
                <w:right w:val="none" w:sz="0" w:space="0" w:color="auto"/>
              </w:divBdr>
            </w:div>
            <w:div w:id="2061588803">
              <w:marLeft w:val="0"/>
              <w:marRight w:val="0"/>
              <w:marTop w:val="0"/>
              <w:marBottom w:val="0"/>
              <w:divBdr>
                <w:top w:val="none" w:sz="0" w:space="0" w:color="auto"/>
                <w:left w:val="none" w:sz="0" w:space="0" w:color="auto"/>
                <w:bottom w:val="none" w:sz="0" w:space="0" w:color="auto"/>
                <w:right w:val="none" w:sz="0" w:space="0" w:color="auto"/>
              </w:divBdr>
            </w:div>
          </w:divsChild>
        </w:div>
        <w:div w:id="69038593">
          <w:marLeft w:val="0"/>
          <w:marRight w:val="0"/>
          <w:marTop w:val="0"/>
          <w:marBottom w:val="0"/>
          <w:divBdr>
            <w:top w:val="none" w:sz="0" w:space="0" w:color="auto"/>
            <w:left w:val="none" w:sz="0" w:space="0" w:color="auto"/>
            <w:bottom w:val="none" w:sz="0" w:space="0" w:color="auto"/>
            <w:right w:val="none" w:sz="0" w:space="0" w:color="auto"/>
          </w:divBdr>
          <w:divsChild>
            <w:div w:id="19273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28886">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7959954">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15124399">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5166966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698309017">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29263732">
      <w:bodyDiv w:val="1"/>
      <w:marLeft w:val="0"/>
      <w:marRight w:val="0"/>
      <w:marTop w:val="0"/>
      <w:marBottom w:val="0"/>
      <w:divBdr>
        <w:top w:val="none" w:sz="0" w:space="0" w:color="auto"/>
        <w:left w:val="none" w:sz="0" w:space="0" w:color="auto"/>
        <w:bottom w:val="none" w:sz="0" w:space="0" w:color="auto"/>
        <w:right w:val="none" w:sz="0" w:space="0" w:color="auto"/>
      </w:divBdr>
    </w:div>
    <w:div w:id="1753773758">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792897670">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0615923">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067336905">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D2BC0-5539-47EC-94D8-2088554916A7}">
  <ds:schemaRefs>
    <ds:schemaRef ds:uri="http://purl.org/dc/elements/1.1/"/>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5add0bd2-c77a-462d-bf1b-4bc5b2b102e1"/>
    <ds:schemaRef ds:uri="http://purl.org/dc/dcmitype/"/>
    <ds:schemaRef ds:uri="http://schemas.openxmlformats.org/package/2006/metadata/core-properties"/>
    <ds:schemaRef ds:uri="bf2567e6-16f4-4c6b-b0e9-0ea0396e433b"/>
  </ds:schemaRefs>
</ds:datastoreItem>
</file>

<file path=customXml/itemProps2.xml><?xml version="1.0" encoding="utf-8"?>
<ds:datastoreItem xmlns:ds="http://schemas.openxmlformats.org/officeDocument/2006/customXml" ds:itemID="{22B51853-64C2-43A3-8799-E0C921E6E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4.xml><?xml version="1.0" encoding="utf-8"?>
<ds:datastoreItem xmlns:ds="http://schemas.openxmlformats.org/officeDocument/2006/customXml" ds:itemID="{5289C414-C5AA-4941-AC71-39B523C8D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14623</Words>
  <Characters>83355</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97783</CharactersWithSpaces>
  <SharedDoc>false</SharedDoc>
  <HyperlinkBase/>
  <HLinks>
    <vt:vector size="96" baseType="variant">
      <vt:variant>
        <vt:i4>4259946</vt:i4>
      </vt:variant>
      <vt:variant>
        <vt:i4>90</vt:i4>
      </vt:variant>
      <vt:variant>
        <vt:i4>0</vt:i4>
      </vt:variant>
      <vt:variant>
        <vt:i4>5</vt:i4>
      </vt:variant>
      <vt:variant>
        <vt:lpwstr>mailto:gaurav.yadav3@goindigo.in</vt:lpwstr>
      </vt:variant>
      <vt:variant>
        <vt:lpwstr/>
      </vt:variant>
      <vt:variant>
        <vt:i4>5570607</vt:i4>
      </vt:variant>
      <vt:variant>
        <vt:i4>87</vt:i4>
      </vt:variant>
      <vt:variant>
        <vt:i4>0</vt:i4>
      </vt:variant>
      <vt:variant>
        <vt:i4>5</vt:i4>
      </vt:variant>
      <vt:variant>
        <vt:lpwstr>mailto:Parveen.parashar@goindigo.in</vt:lpwstr>
      </vt:variant>
      <vt:variant>
        <vt:lpwstr/>
      </vt:variant>
      <vt:variant>
        <vt:i4>1179703</vt:i4>
      </vt:variant>
      <vt:variant>
        <vt:i4>80</vt:i4>
      </vt:variant>
      <vt:variant>
        <vt:i4>0</vt:i4>
      </vt:variant>
      <vt:variant>
        <vt:i4>5</vt:i4>
      </vt:variant>
      <vt:variant>
        <vt:lpwstr/>
      </vt:variant>
      <vt:variant>
        <vt:lpwstr>_Toc140736502</vt:lpwstr>
      </vt:variant>
      <vt:variant>
        <vt:i4>1179703</vt:i4>
      </vt:variant>
      <vt:variant>
        <vt:i4>74</vt:i4>
      </vt:variant>
      <vt:variant>
        <vt:i4>0</vt:i4>
      </vt:variant>
      <vt:variant>
        <vt:i4>5</vt:i4>
      </vt:variant>
      <vt:variant>
        <vt:lpwstr/>
      </vt:variant>
      <vt:variant>
        <vt:lpwstr>_Toc140736501</vt:lpwstr>
      </vt:variant>
      <vt:variant>
        <vt:i4>1179703</vt:i4>
      </vt:variant>
      <vt:variant>
        <vt:i4>68</vt:i4>
      </vt:variant>
      <vt:variant>
        <vt:i4>0</vt:i4>
      </vt:variant>
      <vt:variant>
        <vt:i4>5</vt:i4>
      </vt:variant>
      <vt:variant>
        <vt:lpwstr/>
      </vt:variant>
      <vt:variant>
        <vt:lpwstr>_Toc140736500</vt:lpwstr>
      </vt:variant>
      <vt:variant>
        <vt:i4>1769526</vt:i4>
      </vt:variant>
      <vt:variant>
        <vt:i4>62</vt:i4>
      </vt:variant>
      <vt:variant>
        <vt:i4>0</vt:i4>
      </vt:variant>
      <vt:variant>
        <vt:i4>5</vt:i4>
      </vt:variant>
      <vt:variant>
        <vt:lpwstr/>
      </vt:variant>
      <vt:variant>
        <vt:lpwstr>_Toc140736499</vt:lpwstr>
      </vt:variant>
      <vt:variant>
        <vt:i4>1769526</vt:i4>
      </vt:variant>
      <vt:variant>
        <vt:i4>56</vt:i4>
      </vt:variant>
      <vt:variant>
        <vt:i4>0</vt:i4>
      </vt:variant>
      <vt:variant>
        <vt:i4>5</vt:i4>
      </vt:variant>
      <vt:variant>
        <vt:lpwstr/>
      </vt:variant>
      <vt:variant>
        <vt:lpwstr>_Toc140736498</vt:lpwstr>
      </vt:variant>
      <vt:variant>
        <vt:i4>1769526</vt:i4>
      </vt:variant>
      <vt:variant>
        <vt:i4>50</vt:i4>
      </vt:variant>
      <vt:variant>
        <vt:i4>0</vt:i4>
      </vt:variant>
      <vt:variant>
        <vt:i4>5</vt:i4>
      </vt:variant>
      <vt:variant>
        <vt:lpwstr/>
      </vt:variant>
      <vt:variant>
        <vt:lpwstr>_Toc140736497</vt:lpwstr>
      </vt:variant>
      <vt:variant>
        <vt:i4>1769526</vt:i4>
      </vt:variant>
      <vt:variant>
        <vt:i4>44</vt:i4>
      </vt:variant>
      <vt:variant>
        <vt:i4>0</vt:i4>
      </vt:variant>
      <vt:variant>
        <vt:i4>5</vt:i4>
      </vt:variant>
      <vt:variant>
        <vt:lpwstr/>
      </vt:variant>
      <vt:variant>
        <vt:lpwstr>_Toc140736496</vt:lpwstr>
      </vt:variant>
      <vt:variant>
        <vt:i4>1769526</vt:i4>
      </vt:variant>
      <vt:variant>
        <vt:i4>38</vt:i4>
      </vt:variant>
      <vt:variant>
        <vt:i4>0</vt:i4>
      </vt:variant>
      <vt:variant>
        <vt:i4>5</vt:i4>
      </vt:variant>
      <vt:variant>
        <vt:lpwstr/>
      </vt:variant>
      <vt:variant>
        <vt:lpwstr>_Toc140736495</vt:lpwstr>
      </vt:variant>
      <vt:variant>
        <vt:i4>1769526</vt:i4>
      </vt:variant>
      <vt:variant>
        <vt:i4>32</vt:i4>
      </vt:variant>
      <vt:variant>
        <vt:i4>0</vt:i4>
      </vt:variant>
      <vt:variant>
        <vt:i4>5</vt:i4>
      </vt:variant>
      <vt:variant>
        <vt:lpwstr/>
      </vt:variant>
      <vt:variant>
        <vt:lpwstr>_Toc140736494</vt:lpwstr>
      </vt:variant>
      <vt:variant>
        <vt:i4>1769526</vt:i4>
      </vt:variant>
      <vt:variant>
        <vt:i4>26</vt:i4>
      </vt:variant>
      <vt:variant>
        <vt:i4>0</vt:i4>
      </vt:variant>
      <vt:variant>
        <vt:i4>5</vt:i4>
      </vt:variant>
      <vt:variant>
        <vt:lpwstr/>
      </vt:variant>
      <vt:variant>
        <vt:lpwstr>_Toc140736493</vt:lpwstr>
      </vt:variant>
      <vt:variant>
        <vt:i4>1769526</vt:i4>
      </vt:variant>
      <vt:variant>
        <vt:i4>20</vt:i4>
      </vt:variant>
      <vt:variant>
        <vt:i4>0</vt:i4>
      </vt:variant>
      <vt:variant>
        <vt:i4>5</vt:i4>
      </vt:variant>
      <vt:variant>
        <vt:lpwstr/>
      </vt:variant>
      <vt:variant>
        <vt:lpwstr>_Toc140736492</vt:lpwstr>
      </vt:variant>
      <vt:variant>
        <vt:i4>1769526</vt:i4>
      </vt:variant>
      <vt:variant>
        <vt:i4>14</vt:i4>
      </vt:variant>
      <vt:variant>
        <vt:i4>0</vt:i4>
      </vt:variant>
      <vt:variant>
        <vt:i4>5</vt:i4>
      </vt:variant>
      <vt:variant>
        <vt:lpwstr/>
      </vt:variant>
      <vt:variant>
        <vt:lpwstr>_Toc140736491</vt:lpwstr>
      </vt:variant>
      <vt:variant>
        <vt:i4>1769526</vt:i4>
      </vt:variant>
      <vt:variant>
        <vt:i4>8</vt:i4>
      </vt:variant>
      <vt:variant>
        <vt:i4>0</vt:i4>
      </vt:variant>
      <vt:variant>
        <vt:i4>5</vt:i4>
      </vt:variant>
      <vt:variant>
        <vt:lpwstr/>
      </vt:variant>
      <vt:variant>
        <vt:lpwstr>_Toc140736490</vt:lpwstr>
      </vt:variant>
      <vt:variant>
        <vt:i4>1703990</vt:i4>
      </vt:variant>
      <vt:variant>
        <vt:i4>2</vt:i4>
      </vt:variant>
      <vt:variant>
        <vt:i4>0</vt:i4>
      </vt:variant>
      <vt:variant>
        <vt:i4>5</vt:i4>
      </vt:variant>
      <vt:variant>
        <vt:lpwstr/>
      </vt:variant>
      <vt:variant>
        <vt:lpwstr>_Toc140736489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2</cp:revision>
  <cp:lastPrinted>2015-09-02T16:35:00Z</cp:lastPrinted>
  <dcterms:created xsi:type="dcterms:W3CDTF">2026-07-02T11:30:00Z</dcterms:created>
  <dcterms:modified xsi:type="dcterms:W3CDTF">2026-07-02T11:30:00Z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SIP_Label_56681b54-16ef-453f-950e-61f7cb33698d_Enabled">
    <vt:lpwstr>true</vt:lpwstr>
  </property>
  <property fmtid="{D5CDD505-2E9C-101B-9397-08002B2CF9AE}" pid="11" name="MSIP_Label_56681b54-16ef-453f-950e-61f7cb33698d_SetDate">
    <vt:lpwstr>2026-06-26T06:00:55Z</vt:lpwstr>
  </property>
  <property fmtid="{D5CDD505-2E9C-101B-9397-08002B2CF9AE}" pid="12" name="MSIP_Label_56681b54-16ef-453f-950e-61f7cb33698d_Method">
    <vt:lpwstr>Standard</vt:lpwstr>
  </property>
  <property fmtid="{D5CDD505-2E9C-101B-9397-08002B2CF9AE}" pid="13" name="MSIP_Label_56681b54-16ef-453f-950e-61f7cb33698d_Name">
    <vt:lpwstr>Business Use</vt:lpwstr>
  </property>
  <property fmtid="{D5CDD505-2E9C-101B-9397-08002B2CF9AE}" pid="14" name="MSIP_Label_56681b54-16ef-453f-950e-61f7cb33698d_SiteId">
    <vt:lpwstr>398c6385-ee15-4a80-80a5-cab8872ca69b</vt:lpwstr>
  </property>
  <property fmtid="{D5CDD505-2E9C-101B-9397-08002B2CF9AE}" pid="15" name="MSIP_Label_56681b54-16ef-453f-950e-61f7cb33698d_ActionId">
    <vt:lpwstr>bc8df881-f73a-4301-89fb-e0f084f8e936</vt:lpwstr>
  </property>
  <property fmtid="{D5CDD505-2E9C-101B-9397-08002B2CF9AE}" pid="16" name="MSIP_Label_56681b54-16ef-453f-950e-61f7cb33698d_ContentBits">
    <vt:lpwstr>0</vt:lpwstr>
  </property>
  <property fmtid="{D5CDD505-2E9C-101B-9397-08002B2CF9AE}" pid="17" name="MSIP_Label_56681b54-16ef-453f-950e-61f7cb33698d_Tag">
    <vt:lpwstr>50, 3, 0, 1</vt:lpwstr>
  </property>
  <property fmtid="{D5CDD505-2E9C-101B-9397-08002B2CF9AE}" pid="18" name="MediaServiceImageTags">
    <vt:lpwstr/>
  </property>
</Properties>
</file>