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footer8.xml" ContentType="application/vnd.openxmlformats-officedocument.wordprocessingml.footer+xml"/>
  <Override PartName="/word/media/image257.wmf" ContentType="image/x-wmf"/>
  <Override PartName="/word/media/image256.wmf" ContentType="image/x-wmf"/>
  <Override PartName="/word/media/image255.wmf" ContentType="image/x-wmf"/>
  <Override PartName="/word/media/image254.wmf" ContentType="image/x-wmf"/>
  <Override PartName="/word/media/image253.wmf" ContentType="image/x-wmf"/>
  <Override PartName="/word/media/image252.wmf" ContentType="image/x-wmf"/>
  <Override PartName="/word/media/image251.wmf" ContentType="image/x-wmf"/>
  <Override PartName="/word/media/image250.wmf" ContentType="image/x-wmf"/>
  <Override PartName="/word/media/image248.wmf" ContentType="image/x-wmf"/>
  <Override PartName="/word/media/image247.wmf" ContentType="image/x-wmf"/>
  <Override PartName="/word/media/image246.wmf" ContentType="image/x-wmf"/>
  <Override PartName="/word/media/image245.wmf" ContentType="image/x-wmf"/>
  <Override PartName="/word/media/image244.wmf" ContentType="image/x-wmf"/>
  <Override PartName="/word/media/image243.wmf" ContentType="image/x-wmf"/>
  <Override PartName="/word/media/image242.wmf" ContentType="image/x-wmf"/>
  <Override PartName="/word/media/image241.wmf" ContentType="image/x-wmf"/>
  <Override PartName="/word/media/image240.wmf" ContentType="image/x-wmf"/>
  <Override PartName="/word/media/image239.wmf" ContentType="image/x-wmf"/>
  <Override PartName="/word/media/image238.wmf" ContentType="image/x-wmf"/>
  <Override PartName="/word/media/image1.png" ContentType="image/png"/>
  <Override PartName="/word/media/image237.wmf" ContentType="image/x-wmf"/>
  <Override PartName="/word/media/image236.wmf" ContentType="image/x-wmf"/>
  <Override PartName="/word/media/image235.wmf" ContentType="image/x-wmf"/>
  <Override PartName="/word/media/image234.wmf" ContentType="image/x-wmf"/>
  <Override PartName="/word/media/image233.wmf" ContentType="image/x-wmf"/>
  <Override PartName="/word/media/image232.wmf" ContentType="image/x-wmf"/>
  <Override PartName="/word/media/image231.wmf" ContentType="image/x-wmf"/>
  <Override PartName="/word/media/image230.wmf" ContentType="image/x-wmf"/>
  <Override PartName="/word/media/image229.wmf" ContentType="image/x-wmf"/>
  <Override PartName="/word/media/image394.wmf" ContentType="image/x-wmf"/>
  <Override PartName="/word/media/image228.wmf" ContentType="image/x-wmf"/>
  <Override PartName="/word/media/image393.wmf" ContentType="image/x-wmf"/>
  <Override PartName="/word/media/image227.wmf" ContentType="image/x-wmf"/>
  <Override PartName="/word/media/image392.wmf" ContentType="image/x-wmf"/>
  <Override PartName="/word/media/image226.wmf" ContentType="image/x-wmf"/>
  <Override PartName="/word/media/image391.wmf" ContentType="image/x-wmf"/>
  <Override PartName="/word/media/image225.wmf" ContentType="image/x-wmf"/>
  <Override PartName="/word/media/image390.wmf" ContentType="image/x-wmf"/>
  <Override PartName="/word/media/image224.wmf" ContentType="image/x-wmf"/>
  <Override PartName="/word/media/image223.png" ContentType="image/png"/>
  <Override PartName="/word/media/image222.wmf" ContentType="image/x-wmf"/>
  <Override PartName="/word/media/image221.wmf" ContentType="image/x-wmf"/>
  <Override PartName="/word/media/image220.wmf" ContentType="image/x-wmf"/>
  <Override PartName="/word/media/image219.wmf" ContentType="image/x-wmf"/>
  <Override PartName="/word/media/image190.wmf" ContentType="image/x-wmf"/>
  <Override PartName="/word/media/image384.wmf" ContentType="image/x-wmf"/>
  <Override PartName="/word/media/image218.wmf" ContentType="image/x-wmf"/>
  <Override PartName="/word/media/image383.wmf" ContentType="image/x-wmf"/>
  <Override PartName="/word/media/image217.wmf" ContentType="image/x-wmf"/>
  <Override PartName="/word/media/image382.wmf" ContentType="image/x-wmf"/>
  <Override PartName="/word/media/image216.wmf" ContentType="image/x-wmf"/>
  <Override PartName="/word/media/image381.wmf" ContentType="image/x-wmf"/>
  <Override PartName="/word/media/image215.wmf" ContentType="image/x-wmf"/>
  <Override PartName="/word/media/image380.wmf" ContentType="image/x-wmf"/>
  <Override PartName="/word/media/image214.wmf" ContentType="image/x-wmf"/>
  <Override PartName="/word/media/image213.wmf" ContentType="image/x-wmf"/>
  <Override PartName="/word/media/image212.wmf" ContentType="image/x-wmf"/>
  <Override PartName="/word/media/image211.wmf" ContentType="image/x-wmf"/>
  <Override PartName="/word/media/image210.wmf" ContentType="image/x-wmf"/>
  <Override PartName="/word/media/image209.wmf" ContentType="image/x-wmf"/>
  <Override PartName="/word/media/image180.wmf" ContentType="image/x-wmf"/>
  <Override PartName="/word/media/image374.wmf" ContentType="image/x-wmf"/>
  <Override PartName="/word/media/image208.wmf" ContentType="image/x-wmf"/>
  <Override PartName="/word/media/image373.wmf" ContentType="image/x-wmf"/>
  <Override PartName="/word/media/image207.wmf" ContentType="image/x-wmf"/>
  <Override PartName="/word/media/image372.wmf" ContentType="image/x-wmf"/>
  <Override PartName="/word/media/image206.wmf" ContentType="image/x-wmf"/>
  <Override PartName="/word/media/image371.wmf" ContentType="image/x-wmf"/>
  <Override PartName="/word/media/image205.wmf" ContentType="image/x-wmf"/>
  <Override PartName="/word/media/image370.wmf" ContentType="image/x-wmf"/>
  <Override PartName="/word/media/image204.wmf" ContentType="image/x-wmf"/>
  <Override PartName="/word/media/image203.wmf" ContentType="image/x-wmf"/>
  <Override PartName="/word/media/image202.wmf" ContentType="image/x-wmf"/>
  <Override PartName="/word/media/image135.png" ContentType="image/png"/>
  <Override PartName="/word/media/image141.wmf" ContentType="image/x-wmf"/>
  <Override PartName="/word/media/image335.wmf" ContentType="image/x-wmf"/>
  <Override PartName="/word/media/image134.png" ContentType="image/png"/>
  <Override PartName="/word/media/image140.wmf" ContentType="image/x-wmf"/>
  <Override PartName="/word/media/image334.wmf" ContentType="image/x-wmf"/>
  <Override PartName="/word/media/image131.png" ContentType="image/png"/>
  <Override PartName="/word/media/image331.wmf" ContentType="image/x-wmf"/>
  <Override PartName="/word/media/image130.png" ContentType="image/png"/>
  <Override PartName="/word/media/image330.wmf" ContentType="image/x-wmf"/>
  <Override PartName="/word/media/image156.wmf" ContentType="image/x-wmf"/>
  <Override PartName="/word/media/image56.wmf" ContentType="image/x-wmf"/>
  <Override PartName="/word/media/image101.wmf" ContentType="image/x-wmf"/>
  <Override PartName="/word/media/image100.wmf" ContentType="image/x-wmf"/>
  <Override PartName="/word/media/image146.wmf" ContentType="image/x-wmf"/>
  <Override PartName="/word/media/image46.wmf" ContentType="image/x-wmf"/>
  <Override PartName="/word/media/image145.wmf" ContentType="image/x-wmf"/>
  <Override PartName="/word/media/image339.wmf" ContentType="image/x-wmf"/>
  <Override PartName="/word/media/image45.wmf" ContentType="image/x-wmf"/>
  <Override PartName="/word/media/image144.wmf" ContentType="image/x-wmf"/>
  <Override PartName="/word/media/image44.wmf" ContentType="image/x-wmf"/>
  <Override PartName="/word/media/image143.wmf" ContentType="image/x-wmf"/>
  <Override PartName="/word/media/image43.wmf" ContentType="image/x-wmf"/>
  <Override PartName="/word/media/image142.wmf" ContentType="image/x-wmf"/>
  <Override PartName="/word/media/image42.wmf" ContentType="image/x-wmf"/>
  <Override PartName="/word/media/image41.wmf" ContentType="image/x-wmf"/>
  <Override PartName="/word/media/image40.wmf" ContentType="image/x-wmf"/>
  <Override PartName="/word/media/image133.wmf" ContentType="image/x-wmf"/>
  <Override PartName="/word/media/image33.wmf" ContentType="image/x-wmf"/>
  <Override PartName="/word/media/image132.wmf" ContentType="image/x-wmf"/>
  <Override PartName="/word/media/image326.wmf" ContentType="image/x-wmf"/>
  <Override PartName="/word/media/image32.wmf" ContentType="image/x-wmf"/>
  <Override PartName="/word/media/image31.wmf" ContentType="image/x-wmf"/>
  <Override PartName="/word/media/image30.wmf" ContentType="image/x-wmf"/>
  <Override PartName="/word/media/image150.wmf" ContentType="image/x-wmf"/>
  <Override PartName="/word/media/image338.png" ContentType="image/png"/>
  <Override PartName="/word/media/image344.wmf" ContentType="image/x-wmf"/>
  <Override PartName="/word/media/image50.wmf" ContentType="image/x-wmf"/>
  <Override PartName="/word/media/image4.wmf" ContentType="image/x-wmf"/>
  <Override PartName="/word/media/image136.wmf" ContentType="image/x-wmf"/>
  <Override PartName="/word/media/image36.wmf" ContentType="image/x-wmf"/>
  <Override PartName="/word/media/image155.wmf" ContentType="image/x-wmf"/>
  <Override PartName="/word/media/image349.wmf" ContentType="image/x-wmf"/>
  <Override PartName="/word/media/image55.wmf" ContentType="image/x-wmf"/>
  <Override PartName="/word/media/image9.wmf" ContentType="image/x-wmf"/>
  <Override PartName="/word/media/image157.wmf" ContentType="image/x-wmf"/>
  <Override PartName="/word/media/image57.wmf" ContentType="image/x-wmf"/>
  <Override PartName="/word/media/image149.wmf" ContentType="image/x-wmf"/>
  <Override PartName="/word/media/image49.wmf" ContentType="image/x-wmf"/>
  <Override PartName="/word/media/image3.wmf" ContentType="image/x-wmf"/>
  <Override PartName="/word/media/image35.wmf" ContentType="image/x-wmf"/>
  <Override PartName="/word/media/image154.wmf" ContentType="image/x-wmf"/>
  <Override PartName="/word/media/image348.wmf" ContentType="image/x-wmf"/>
  <Override PartName="/word/media/image54.wmf" ContentType="image/x-wmf"/>
  <Override PartName="/word/media/image8.wmf" ContentType="image/x-wmf"/>
  <Override PartName="/word/media/image148.wmf" ContentType="image/x-wmf"/>
  <Override PartName="/word/media/image48.wmf" ContentType="image/x-wmf"/>
  <Override PartName="/word/media/image2.wmf" ContentType="image/x-wmf"/>
  <Override PartName="/word/media/image34.wmf" ContentType="image/x-wmf"/>
  <Override PartName="/word/media/image139.wmf" ContentType="image/x-wmf"/>
  <Override PartName="/word/media/image39.wmf" ContentType="image/x-wmf"/>
  <Override PartName="/word/media/image153.wmf" ContentType="image/x-wmf"/>
  <Override PartName="/word/media/image53.wmf" ContentType="image/x-wmf"/>
  <Override PartName="/word/media/image7.wmf" ContentType="image/x-wmf"/>
  <Override PartName="/word/media/image147.wmf" ContentType="image/x-wmf"/>
  <Override PartName="/word/media/image47.wmf" ContentType="image/x-wmf"/>
  <Override PartName="/word/media/image138.wmf" ContentType="image/x-wmf"/>
  <Override PartName="/word/media/image179.wmf" ContentType="image/x-wmf"/>
  <Override PartName="/word/media/image79.wmf" ContentType="image/x-wmf"/>
  <Override PartName="/word/media/image85.wmf" ContentType="image/x-wmf"/>
  <Override PartName="/word/media/image17.wmf" ContentType="image/x-wmf"/>
  <Override PartName="/word/media/image117.wmf" ContentType="image/x-wmf"/>
  <Override PartName="/word/media/image282.wmf" ContentType="image/x-wmf"/>
  <Override PartName="/word/media/image347.png" ContentType="image/png"/>
  <Override PartName="/word/media/image188.wmf" ContentType="image/x-wmf"/>
  <Override PartName="/word/media/image88.wmf" ContentType="image/x-wmf"/>
  <Override PartName="/word/media/image189.wmf" ContentType="image/x-wmf"/>
  <Override PartName="/word/media/image89.wmf" ContentType="image/x-wmf"/>
  <Override PartName="/word/media/image95.wmf" ContentType="image/x-wmf"/>
  <Override PartName="/word/media/image27.wmf" ContentType="image/x-wmf"/>
  <Override PartName="/word/media/image195.wmf" ContentType="image/x-wmf"/>
  <Override PartName="/word/media/image389.wmf" ContentType="image/x-wmf"/>
  <Override PartName="/word/media/image127.wmf" ContentType="image/x-wmf"/>
  <Override PartName="/word/media/image292.wmf" ContentType="image/x-wmf"/>
  <Override PartName="/word/media/image185.wmf" ContentType="image/x-wmf"/>
  <Override PartName="/word/media/image379.wmf" ContentType="image/x-wmf"/>
  <Override PartName="/word/media/image196.wmf" ContentType="image/x-wmf"/>
  <Override PartName="/word/media/image96.wmf" ContentType="image/x-wmf"/>
  <Override PartName="/word/media/image28.wmf" ContentType="image/x-wmf"/>
  <Override PartName="/word/media/image387.wmf" ContentType="image/x-wmf"/>
  <Override PartName="/word/media/image193.wmf" ContentType="image/x-wmf"/>
  <Override PartName="/word/media/image319.wmf" ContentType="image/x-wmf"/>
  <Override PartName="/word/media/image290.wmf" ContentType="image/x-wmf"/>
  <Override PartName="/word/media/image125.wmf" ContentType="image/x-wmf"/>
  <Override PartName="/word/media/image93.wmf" ContentType="image/x-wmf"/>
  <Override PartName="/word/media/image25.wmf" ContentType="image/x-wmf"/>
  <Override PartName="/word/media/image128.wmf" ContentType="image/x-wmf"/>
  <Override PartName="/word/media/image293.wmf" ContentType="image/x-wmf"/>
  <Override PartName="/word/media/image197.wmf" ContentType="image/x-wmf"/>
  <Override PartName="/word/media/image97.wmf" ContentType="image/x-wmf"/>
  <Override PartName="/word/media/image29.wmf" ContentType="image/x-wmf"/>
  <Override PartName="/word/media/image129.wmf" ContentType="image/x-wmf"/>
  <Override PartName="/word/media/image294.wmf" ContentType="image/x-wmf"/>
  <Override PartName="/word/media/image200.wmf" ContentType="image/x-wmf"/>
  <Override PartName="/word/media/image198.wmf" ContentType="image/x-wmf"/>
  <Override PartName="/word/media/image98.wmf" ContentType="image/x-wmf"/>
  <Override PartName="/word/media/image201.wmf" ContentType="image/x-wmf"/>
  <Override PartName="/word/media/image199.wmf" ContentType="image/x-wmf"/>
  <Override PartName="/word/media/image99.wmf" ContentType="image/x-wmf"/>
  <Override PartName="/word/media/image176.wmf" ContentType="image/x-wmf"/>
  <Override PartName="/word/media/image76.wmf" ContentType="image/x-wmf"/>
  <Override PartName="/word/media/image92.wmf" ContentType="image/x-wmf"/>
  <Override PartName="/word/media/image24.wmf" ContentType="image/x-wmf"/>
  <Override PartName="/word/media/image108.wmf" ContentType="image/x-wmf"/>
  <Override PartName="/word/media/image273.wmf" ContentType="image/x-wmf"/>
  <Override PartName="/word/media/image177.wmf" ContentType="image/x-wmf"/>
  <Override PartName="/word/media/image77.wmf" ContentType="image/x-wmf"/>
  <Override PartName="/word/media/image186.wmf" ContentType="image/x-wmf"/>
  <Override PartName="/word/media/image86.wmf" ContentType="image/x-wmf"/>
  <Override PartName="/word/media/image18.wmf" ContentType="image/x-wmf"/>
  <Override PartName="/word/media/image118.wmf" ContentType="image/x-wmf"/>
  <Override PartName="/word/media/image283.wmf" ContentType="image/x-wmf"/>
  <Override PartName="/word/media/image187.wmf" ContentType="image/x-wmf"/>
  <Override PartName="/word/media/image87.wmf" ContentType="image/x-wmf"/>
  <Override PartName="/word/media/image19.wmf" ContentType="image/x-wmf"/>
  <Override PartName="/word/media/image124.wmf" ContentType="image/x-wmf"/>
  <Override PartName="/word/media/image318.wmf" ContentType="image/x-wmf"/>
  <Override PartName="/word/media/image192.wmf" ContentType="image/x-wmf"/>
  <Override PartName="/word/media/image386.wmf" ContentType="image/x-wmf"/>
  <Override PartName="/word/media/image260.wmf" ContentType="image/x-wmf"/>
  <Override PartName="/word/media/image261.wmf" ContentType="image/x-wmf"/>
  <Override PartName="/word/media/image262.wmf" ContentType="image/x-wmf"/>
  <Override PartName="/word/media/image263.wmf" ContentType="image/x-wmf"/>
  <Override PartName="/word/media/image328.wmf" ContentType="image/x-wmf"/>
  <Override PartName="/word/media/image396.wmf" ContentType="image/x-wmf"/>
  <Override PartName="/word/media/image329.wmf" ContentType="image/x-wmf"/>
  <Override PartName="/word/media/image397.wmf" ContentType="image/x-wmf"/>
  <Override PartName="/word/media/image336.png" ContentType="image/png"/>
  <Override PartName="/word/media/image342.wmf" ContentType="image/x-wmf"/>
  <Override PartName="/word/media/image258.wmf" ContentType="image/x-wmf"/>
  <Override PartName="/word/media/image340.wmf" ContentType="image/x-wmf"/>
  <Override PartName="/word/media/image337.png" ContentType="image/png"/>
  <Override PartName="/word/media/image343.wmf" ContentType="image/x-wmf"/>
  <Override PartName="/word/media/image327.png" ContentType="image/png"/>
  <Override PartName="/word/media/image333.wmf" ContentType="image/x-wmf"/>
  <Override PartName="/word/media/image297.wmf" ContentType="image/x-wmf"/>
  <Override PartName="/word/media/image341.wmf" ContentType="image/x-wmf"/>
  <Override PartName="/word/media/image295.wmf" ContentType="image/x-wmf"/>
  <Override PartName="/word/media/image278.wmf" ContentType="image/x-wmf"/>
  <Override PartName="/word/media/image361.wmf" ContentType="image/x-wmf"/>
  <Override PartName="/word/media/image287.wmf" ContentType="image/x-wmf"/>
  <Override PartName="/word/media/image323.wmf" ContentType="image/x-wmf"/>
  <Override PartName="/word/media/image259.wmf" ContentType="image/x-wmf"/>
  <Override PartName="/word/media/image395.wmf" ContentType="image/x-wmf"/>
  <Override PartName="/word/media/image363.wmf" ContentType="image/x-wmf"/>
  <Override PartName="/word/media/image351.wmf" ContentType="image/x-wmf"/>
  <Override PartName="/word/media/image279.wmf" ContentType="image/x-wmf"/>
  <Override PartName="/word/media/image362.wmf" ContentType="image/x-wmf"/>
  <Override PartName="/word/media/image350.wmf" ContentType="image/x-wmf"/>
  <Override PartName="/word/media/image269.wmf" ContentType="image/x-wmf"/>
  <Override PartName="/word/media/image268.wmf" ContentType="image/x-wmf"/>
  <Override PartName="/word/media/image352.wmf" ContentType="image/x-wmf"/>
  <Override PartName="/word/media/image296.wmf" ContentType="image/x-wmf"/>
  <Override PartName="/word/media/image332.wmf" ContentType="image/x-wmf"/>
  <Override PartName="/word/media/image322.wmf" ContentType="image/x-wmf"/>
  <Override PartName="/word/media/image286.wmf" ContentType="image/x-wmf"/>
  <Override PartName="/word/media/image119.wmf" ContentType="image/x-wmf"/>
  <Override PartName="/word/media/image284.wmf" ContentType="image/x-wmf"/>
  <Override PartName="/word/media/image320.wmf" ContentType="image/x-wmf"/>
  <Override PartName="/word/media/image277.wmf" ContentType="image/x-wmf"/>
  <Override PartName="/word/media/image313.wmf" ContentType="image/x-wmf"/>
  <Override PartName="/word/media/image276.wmf" ContentType="image/x-wmf"/>
  <Override PartName="/word/media/image312.wmf" ContentType="image/x-wmf"/>
  <Override PartName="/word/media/image275.wmf" ContentType="image/x-wmf"/>
  <Override PartName="/word/media/image360.wmf" ContentType="image/x-wmf"/>
  <Override PartName="/word/media/image354.png" ContentType="image/png"/>
  <Override PartName="/word/media/image311.wmf" ContentType="image/x-wmf"/>
  <Override PartName="/word/media/image109.wmf" ContentType="image/x-wmf"/>
  <Override PartName="/word/media/image274.wmf" ContentType="image/x-wmf"/>
  <Override PartName="/word/media/image353.png" ContentType="image/png"/>
  <Override PartName="/word/media/image310.wmf" ContentType="image/x-wmf"/>
  <Override PartName="/word/media/image267.wmf" ContentType="image/x-wmf"/>
  <Override PartName="/word/media/image303.wmf" ContentType="image/x-wmf"/>
  <Override PartName="/word/media/image266.wmf" ContentType="image/x-wmf"/>
  <Override PartName="/word/media/image302.wmf" ContentType="image/x-wmf"/>
  <Override PartName="/word/media/image265.wmf" ContentType="image/x-wmf"/>
  <Override PartName="/word/media/image301.wmf" ContentType="image/x-wmf"/>
  <Override PartName="/word/media/image299.wmf" ContentType="image/x-wmf"/>
  <Override PartName="/word/media/image264.wmf" ContentType="image/x-wmf"/>
  <Override PartName="/word/media/image300.wmf" ContentType="image/x-wmf"/>
  <Override PartName="/word/media/image298.wmf" ContentType="image/x-wmf"/>
  <Override PartName="/word/media/image325.wmf" ContentType="image/x-wmf"/>
  <Override PartName="/word/media/image289.wmf" ContentType="image/x-wmf"/>
  <Override PartName="/word/media/image324.wmf" ContentType="image/x-wmf"/>
  <Override PartName="/word/media/image288.wmf" ContentType="image/x-wmf"/>
  <Override PartName="/word/media/image321.wmf" ContentType="image/x-wmf"/>
  <Override PartName="/word/media/image285.wmf" ContentType="image/x-wmf"/>
  <Override PartName="/word/media/image317.wmf" ContentType="image/x-wmf"/>
  <Override PartName="/word/media/image123.wmf" ContentType="image/x-wmf"/>
  <Override PartName="/word/media/image91.wmf" ContentType="image/x-wmf"/>
  <Override PartName="/word/media/image23.wmf" ContentType="image/x-wmf"/>
  <Override PartName="/word/media/image385.wmf" ContentType="image/x-wmf"/>
  <Override PartName="/word/media/image191.wmf" ContentType="image/x-wmf"/>
  <Override PartName="/word/media/image75.wmf" ContentType="image/x-wmf"/>
  <Override PartName="/word/media/image272.wmf" ContentType="image/x-wmf"/>
  <Override PartName="/word/media/image107.wmf" ContentType="image/x-wmf"/>
  <Override PartName="/word/media/image175.wmf" ContentType="image/x-wmf"/>
  <Override PartName="/word/media/image369.wmf" ContentType="image/x-wmf"/>
  <Override PartName="/word/media/image316.wmf" ContentType="image/x-wmf"/>
  <Override PartName="/word/media/image122.wmf" ContentType="image/x-wmf"/>
  <Override PartName="/word/media/image90.wmf" ContentType="image/x-wmf"/>
  <Override PartName="/word/media/image22.wmf" ContentType="image/x-wmf"/>
  <Override PartName="/word/media/image74.wmf" ContentType="image/x-wmf"/>
  <Override PartName="/word/media/image271.wmf" ContentType="image/x-wmf"/>
  <Override PartName="/word/media/image106.wmf" ContentType="image/x-wmf"/>
  <Override PartName="/word/media/image174.wmf" ContentType="image/x-wmf"/>
  <Override PartName="/word/media/image368.wmf" ContentType="image/x-wmf"/>
  <Override PartName="/word/media/image315.wmf" ContentType="image/x-wmf"/>
  <Override PartName="/word/media/image121.wmf" ContentType="image/x-wmf"/>
  <Override PartName="/word/media/image21.wmf" ContentType="image/x-wmf"/>
  <Override PartName="/word/media/image73.wmf" ContentType="image/x-wmf"/>
  <Override PartName="/word/media/image105.wmf" ContentType="image/x-wmf"/>
  <Override PartName="/word/media/image270.wmf" ContentType="image/x-wmf"/>
  <Override PartName="/word/media/image173.wmf" ContentType="image/x-wmf"/>
  <Override PartName="/word/media/image367.wmf" ContentType="image/x-wmf"/>
  <Override PartName="/word/media/image314.wmf" ContentType="image/x-wmf"/>
  <Override PartName="/word/media/image120.wmf" ContentType="image/x-wmf"/>
  <Override PartName="/word/media/image20.wmf" ContentType="image/x-wmf"/>
  <Override PartName="/word/media/image72.wmf" ContentType="image/x-wmf"/>
  <Override PartName="/word/media/image104.wmf" ContentType="image/x-wmf"/>
  <Override PartName="/word/media/image172.wmf" ContentType="image/x-wmf"/>
  <Override PartName="/word/media/image366.wmf" ContentType="image/x-wmf"/>
  <Override PartName="/word/media/image71.wmf" ContentType="image/x-wmf"/>
  <Override PartName="/word/media/image103.wmf" ContentType="image/x-wmf"/>
  <Override PartName="/word/media/image171.wmf" ContentType="image/x-wmf"/>
  <Override PartName="/word/media/image365.wmf" ContentType="image/x-wmf"/>
  <Override PartName="/word/media/image70.wmf" ContentType="image/x-wmf"/>
  <Override PartName="/word/media/image102.wmf" ContentType="image/x-wmf"/>
  <Override PartName="/word/media/image170.wmf" ContentType="image/x-wmf"/>
  <Override PartName="/word/media/image364.wmf" ContentType="image/x-wmf"/>
  <Override PartName="/word/media/image69.wmf" ContentType="image/x-wmf"/>
  <Override PartName="/word/media/image169.wmf" ContentType="image/x-wmf"/>
  <Override PartName="/word/media/image281.wmf" ContentType="image/x-wmf"/>
  <Override PartName="/word/media/image116.wmf" ContentType="image/x-wmf"/>
  <Override PartName="/word/media/image84.wmf" ContentType="image/x-wmf"/>
  <Override PartName="/word/media/image16.wmf" ContentType="image/x-wmf"/>
  <Override PartName="/word/media/image184.wmf" ContentType="image/x-wmf"/>
  <Override PartName="/word/media/image378.wmf" ContentType="image/x-wmf"/>
  <Override PartName="/word/media/image68.wmf" ContentType="image/x-wmf"/>
  <Override PartName="/word/media/image168.wmf" ContentType="image/x-wmf"/>
  <Override PartName="/word/media/image309.wmf" ContentType="image/x-wmf"/>
  <Override PartName="/word/media/image280.wmf" ContentType="image/x-wmf"/>
  <Override PartName="/word/media/image115.wmf" ContentType="image/x-wmf"/>
  <Override PartName="/word/media/image15.wmf" ContentType="image/x-wmf"/>
  <Override PartName="/word/media/image83.wmf" ContentType="image/x-wmf"/>
  <Override PartName="/word/media/image377.wmf" ContentType="image/x-wmf"/>
  <Override PartName="/word/media/image183.wmf" ContentType="image/x-wmf"/>
  <Override PartName="/word/media/image67.wmf" ContentType="image/x-wmf"/>
  <Override PartName="/word/media/image167.wmf" ContentType="image/x-wmf"/>
  <Override PartName="/word/media/image308.wmf" ContentType="image/x-wmf"/>
  <Override PartName="/word/media/image114.wmf" ContentType="image/x-wmf"/>
  <Override PartName="/word/media/image14.wmf" ContentType="image/x-wmf"/>
  <Override PartName="/word/media/image82.wmf" ContentType="image/x-wmf"/>
  <Override PartName="/word/media/image376.wmf" ContentType="image/x-wmf"/>
  <Override PartName="/word/media/image182.wmf" ContentType="image/x-wmf"/>
  <Override PartName="/word/media/image66.wmf" ContentType="image/x-wmf"/>
  <Override PartName="/word/media/image166.wmf" ContentType="image/x-wmf"/>
  <Override PartName="/word/media/image307.wmf" ContentType="image/x-wmf"/>
  <Override PartName="/word/media/image113.wmf" ContentType="image/x-wmf"/>
  <Override PartName="/word/media/image81.wmf" ContentType="image/x-wmf"/>
  <Override PartName="/word/media/image13.wmf" ContentType="image/x-wmf"/>
  <Override PartName="/word/media/image375.wmf" ContentType="image/x-wmf"/>
  <Override PartName="/word/media/image181.wmf" ContentType="image/x-wmf"/>
  <Override PartName="/word/media/image65.wmf" ContentType="image/x-wmf"/>
  <Override PartName="/word/media/image165.wmf" ContentType="image/x-wmf"/>
  <Override PartName="/word/media/image359.wmf" ContentType="image/x-wmf"/>
  <Override PartName="/word/media/image306.wmf" ContentType="image/x-wmf"/>
  <Override PartName="/word/media/image112.wmf" ContentType="image/x-wmf"/>
  <Override PartName="/word/media/image80.wmf" ContentType="image/x-wmf"/>
  <Override PartName="/word/media/image12.wmf" ContentType="image/x-wmf"/>
  <Override PartName="/word/media/image64.wmf" ContentType="image/x-wmf"/>
  <Override PartName="/word/media/image164.wmf" ContentType="image/x-wmf"/>
  <Override PartName="/word/media/image358.wmf" ContentType="image/x-wmf"/>
  <Override PartName="/word/media/image305.wmf" ContentType="image/x-wmf"/>
  <Override PartName="/word/media/image111.wmf" ContentType="image/x-wmf"/>
  <Override PartName="/word/media/image11.wmf" ContentType="image/x-wmf"/>
  <Override PartName="/word/media/image63.wmf" ContentType="image/x-wmf"/>
  <Override PartName="/word/media/image163.wmf" ContentType="image/x-wmf"/>
  <Override PartName="/word/media/image357.wmf" ContentType="image/x-wmf"/>
  <Override PartName="/word/media/image304.wmf" ContentType="image/x-wmf"/>
  <Override PartName="/word/media/image110.wmf" ContentType="image/x-wmf"/>
  <Override PartName="/word/media/image10.wmf" ContentType="image/x-wmf"/>
  <Override PartName="/word/media/image62.wmf" ContentType="image/x-wmf"/>
  <Override PartName="/word/media/image162.wmf" ContentType="image/x-wmf"/>
  <Override PartName="/word/media/image356.wmf" ContentType="image/x-wmf"/>
  <Override PartName="/word/media/image61.wmf" ContentType="image/x-wmf"/>
  <Override PartName="/word/media/image161.wmf" ContentType="image/x-wmf"/>
  <Override PartName="/word/media/image355.wmf" ContentType="image/x-wmf"/>
  <Override PartName="/word/media/image60.wmf" ContentType="image/x-wmf"/>
  <Override PartName="/word/media/image160.wmf" ContentType="image/x-wmf"/>
  <Override PartName="/word/media/image94.wmf" ContentType="image/x-wmf"/>
  <Override PartName="/word/media/image26.wmf" ContentType="image/x-wmf"/>
  <Override PartName="/word/media/image126.wmf" ContentType="image/x-wmf"/>
  <Override PartName="/word/media/image291.wmf" ContentType="image/x-wmf"/>
  <Override PartName="/word/media/image194.wmf" ContentType="image/x-wmf"/>
  <Override PartName="/word/media/image388.wmf" ContentType="image/x-wmf"/>
  <Override PartName="/word/media/image59.wmf" ContentType="image/x-wmf"/>
  <Override PartName="/word/media/image159.wmf" ContentType="image/x-wmf"/>
  <Override PartName="/word/media/image58.wmf" ContentType="image/x-wmf"/>
  <Override PartName="/word/media/image158.wmf" ContentType="image/x-wmf"/>
  <Override PartName="/word/media/image78.wmf" ContentType="image/x-wmf"/>
  <Override PartName="/word/media/image178.wmf" ContentType="image/x-wmf"/>
  <Override PartName="/word/media/image249.wmf" ContentType="image/x-wmf"/>
  <Override PartName="/word/media/image5.wmf" ContentType="image/x-wmf"/>
  <Override PartName="/word/media/image51.wmf" ContentType="image/x-wmf"/>
  <Override PartName="/word/media/image151.wmf" ContentType="image/x-wmf"/>
  <Override PartName="/word/media/image345.wmf" ContentType="image/x-wmf"/>
  <Override PartName="/word/media/image37.wmf" ContentType="image/x-wmf"/>
  <Override PartName="/word/media/image137.wmf" ContentType="image/x-wmf"/>
  <Override PartName="/word/media/image6.wmf" ContentType="image/x-wmf"/>
  <Override PartName="/word/media/image52.wmf" ContentType="image/x-wmf"/>
  <Override PartName="/word/media/image152.wmf" ContentType="image/x-wmf"/>
  <Override PartName="/word/media/image346.wmf" ContentType="image/x-wmf"/>
  <Override PartName="/word/media/image38.wmf" ContentType="image/x-wmf"/>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notes.xml" ContentType="application/vnd.openxmlformats-officedocument.wordprocessingml.footnotes+xml"/>
  <Override PartName="/word/footer20.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2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footer17.xml" ContentType="application/vnd.openxmlformats-officedocument.wordprocessingml.footer+xml"/>
  <Override PartName="/word/header10.xml" ContentType="application/vnd.openxmlformats-officedocument.wordprocessingml.header+xml"/>
  <Override PartName="/word/header1.xml" ContentType="application/vnd.openxmlformats-officedocument.wordprocessingml.header+xml"/>
  <Override PartName="/word/header1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embeddings/oleObject257.bin" ContentType="application/vnd.openxmlformats-officedocument.oleObject"/>
  <Override PartName="/word/embeddings/oleObject62.bin" ContentType="application/vnd.openxmlformats-officedocument.oleObject"/>
  <Override PartName="/word/embeddings/oleObject256.bin" ContentType="application/vnd.openxmlformats-officedocument.oleObject"/>
  <Override PartName="/word/embeddings/oleObject61.bin" ContentType="application/vnd.openxmlformats-officedocument.oleObject"/>
  <Override PartName="/word/embeddings/oleObject255.bin" ContentType="application/vnd.openxmlformats-officedocument.oleObject"/>
  <Override PartName="/word/embeddings/oleObject60.bin" ContentType="application/vnd.openxmlformats-officedocument.oleObject"/>
  <Override PartName="/word/embeddings/oleObject254.bin" ContentType="application/vnd.openxmlformats-officedocument.oleObject"/>
  <Override PartName="/word/embeddings/oleObject253.bin" ContentType="application/vnd.openxmlformats-officedocument.oleObject"/>
  <Override PartName="/word/embeddings/oleObject252.bin" ContentType="application/vnd.openxmlformats-officedocument.oleObject"/>
  <Override PartName="/word/embeddings/oleObject251.bin" ContentType="application/vnd.openxmlformats-officedocument.oleObject"/>
  <Override PartName="/word/embeddings/oleObject250.bin" ContentType="application/vnd.openxmlformats-officedocument.oleObject"/>
  <Override PartName="/word/embeddings/oleObject249.bin" ContentType="application/vnd.openxmlformats-officedocument.oleObject"/>
  <Override PartName="/word/embeddings/oleObject54.bin" ContentType="application/vnd.openxmlformats-officedocument.oleObject"/>
  <Override PartName="/word/embeddings/oleObject248.bin" ContentType="application/vnd.openxmlformats-officedocument.oleObject"/>
  <Override PartName="/word/embeddings/oleObject53.bin" ContentType="application/vnd.openxmlformats-officedocument.oleObject"/>
  <Override PartName="/word/embeddings/oleObject247.bin" ContentType="application/vnd.openxmlformats-officedocument.oleObject"/>
  <Override PartName="/word/embeddings/oleObject52.bin" ContentType="application/vnd.openxmlformats-officedocument.oleObject"/>
  <Override PartName="/word/embeddings/oleObject246.bin" ContentType="application/vnd.openxmlformats-officedocument.oleObject"/>
  <Override PartName="/word/embeddings/oleObject51.bin" ContentType="application/vnd.openxmlformats-officedocument.oleObject"/>
  <Override PartName="/word/embeddings/oleObject245.bin" ContentType="application/vnd.openxmlformats-officedocument.oleObject"/>
  <Override PartName="/word/embeddings/oleObject50.bin" ContentType="application/vnd.openxmlformats-officedocument.oleObject"/>
  <Override PartName="/word/embeddings/oleObject244.bin" ContentType="application/vnd.openxmlformats-officedocument.oleObject"/>
  <Override PartName="/word/embeddings/oleObject243.bin" ContentType="application/vnd.openxmlformats-officedocument.oleObject"/>
  <Override PartName="/word/embeddings/oleObject242.bin" ContentType="application/vnd.openxmlformats-officedocument.oleObject"/>
  <Override PartName="/word/embeddings/oleObject241.bin" ContentType="application/vnd.openxmlformats-officedocument.oleObject"/>
  <Override PartName="/word/embeddings/oleObject239.bin" ContentType="application/vnd.openxmlformats-officedocument.oleObject"/>
  <Override PartName="/word/embeddings/oleObject44.bin" ContentType="application/vnd.openxmlformats-officedocument.oleObject"/>
  <Override PartName="/word/embeddings/oleObject238.bin" ContentType="application/vnd.openxmlformats-officedocument.oleObject"/>
  <Override PartName="/word/embeddings/oleObject43.bin" ContentType="application/vnd.openxmlformats-officedocument.oleObject"/>
  <Override PartName="/word/embeddings/oleObject237.bin" ContentType="application/vnd.openxmlformats-officedocument.oleObject"/>
  <Override PartName="/word/embeddings/oleObject42.bin" ContentType="application/vnd.openxmlformats-officedocument.oleObject"/>
  <Override PartName="/word/embeddings/oleObject236.bin" ContentType="application/vnd.openxmlformats-officedocument.oleObject"/>
  <Override PartName="/word/embeddings/oleObject41.bin" ContentType="application/vnd.openxmlformats-officedocument.oleObject"/>
  <Override PartName="/word/embeddings/oleObject235.bin" ContentType="application/vnd.openxmlformats-officedocument.oleObject"/>
  <Override PartName="/word/embeddings/oleObject40.bin" ContentType="application/vnd.openxmlformats-officedocument.oleObject"/>
  <Override PartName="/word/embeddings/oleObject234.bin" ContentType="application/vnd.openxmlformats-officedocument.oleObject"/>
  <Override PartName="/word/embeddings/oleObject233.bin" ContentType="application/vnd.openxmlformats-officedocument.oleObject"/>
  <Override PartName="/word/embeddings/oleObject232.bin" ContentType="application/vnd.openxmlformats-officedocument.oleObject"/>
  <Override PartName="/word/embeddings/oleObject231.bin" ContentType="application/vnd.openxmlformats-officedocument.oleObject"/>
  <Override PartName="/word/embeddings/oleObject229.bin" ContentType="application/vnd.openxmlformats-officedocument.oleObject"/>
  <Override PartName="/word/embeddings/oleObject34.bin" ContentType="application/vnd.openxmlformats-officedocument.oleObject"/>
  <Override PartName="/word/embeddings/oleObject394.bin" ContentType="application/vnd.openxmlformats-officedocument.oleObject"/>
  <Override PartName="/word/embeddings/oleObject228.bin" ContentType="application/vnd.openxmlformats-officedocument.oleObject"/>
  <Override PartName="/word/embeddings/oleObject33.bin" ContentType="application/vnd.openxmlformats-officedocument.oleObject"/>
  <Override PartName="/word/embeddings/oleObject393.bin" ContentType="application/vnd.openxmlformats-officedocument.oleObject"/>
  <Override PartName="/word/embeddings/oleObject227.bin" ContentType="application/vnd.openxmlformats-officedocument.oleObject"/>
  <Override PartName="/word/embeddings/oleObject32.bin" ContentType="application/vnd.openxmlformats-officedocument.oleObject"/>
  <Override PartName="/word/embeddings/oleObject392.bin" ContentType="application/vnd.openxmlformats-officedocument.oleObject"/>
  <Override PartName="/word/embeddings/oleObject226.bin" ContentType="application/vnd.openxmlformats-officedocument.oleObject"/>
  <Override PartName="/word/embeddings/oleObject31.bin" ContentType="application/vnd.openxmlformats-officedocument.oleObject"/>
  <Override PartName="/word/embeddings/oleObject391.bin" ContentType="application/vnd.openxmlformats-officedocument.oleObject"/>
  <Override PartName="/word/embeddings/oleObject225.bin" ContentType="application/vnd.openxmlformats-officedocument.oleObject"/>
  <Override PartName="/word/embeddings/oleObject30.bin" ContentType="application/vnd.openxmlformats-officedocument.oleObject"/>
  <Override PartName="/word/embeddings/oleObject390.bin" ContentType="application/vnd.openxmlformats-officedocument.oleObject"/>
  <Override PartName="/word/embeddings/oleObject224.bin" ContentType="application/vnd.openxmlformats-officedocument.oleObject"/>
  <Override PartName="/word/embeddings/oleObject223.bin" ContentType="application/vnd.openxmlformats-officedocument.oleObject"/>
  <Override PartName="/word/embeddings/oleObject222.bin" ContentType="application/vnd.openxmlformats-officedocument.oleObject"/>
  <Override PartName="/word/embeddings/oleObject221.bin" ContentType="application/vnd.openxmlformats-officedocument.oleObject"/>
  <Override PartName="/word/embeddings/oleObject219.bin" ContentType="application/vnd.openxmlformats-officedocument.oleObject"/>
  <Override PartName="/word/embeddings/oleObject190.bin" ContentType="application/vnd.openxmlformats-officedocument.oleObject"/>
  <Override PartName="/word/embeddings/oleObject1.bin" ContentType="application/vnd.openxmlformats-officedocument.oleObject"/>
  <Override PartName="/word/embeddings/oleObject24.bin" ContentType="application/vnd.openxmlformats-officedocument.oleObject"/>
  <Override PartName="/word/embeddings/oleObject384.bin" ContentType="application/vnd.openxmlformats-officedocument.oleObject"/>
  <Override PartName="/word/embeddings/oleObject218.bin" ContentType="application/vnd.openxmlformats-officedocument.oleObject"/>
  <Override PartName="/word/embeddings/oleObject23.bin" ContentType="application/vnd.openxmlformats-officedocument.oleObject"/>
  <Override PartName="/word/embeddings/oleObject383.bin" ContentType="application/vnd.openxmlformats-officedocument.oleObject"/>
  <Override PartName="/word/embeddings/oleObject217.bin" ContentType="application/vnd.openxmlformats-officedocument.oleObject"/>
  <Override PartName="/word/embeddings/oleObject22.bin" ContentType="application/vnd.openxmlformats-officedocument.oleObject"/>
  <Override PartName="/word/embeddings/oleObject382.bin" ContentType="application/vnd.openxmlformats-officedocument.oleObject"/>
  <Override PartName="/word/embeddings/oleObject216.bin" ContentType="application/vnd.openxmlformats-officedocument.oleObject"/>
  <Override PartName="/word/embeddings/oleObject21.bin" ContentType="application/vnd.openxmlformats-officedocument.oleObject"/>
  <Override PartName="/word/embeddings/oleObject381.bin" ContentType="application/vnd.openxmlformats-officedocument.oleObject"/>
  <Override PartName="/word/embeddings/oleObject215.bin" ContentType="application/vnd.openxmlformats-officedocument.oleObject"/>
  <Override PartName="/word/embeddings/oleObject20.bin" ContentType="application/vnd.openxmlformats-officedocument.oleObject"/>
  <Override PartName="/word/embeddings/oleObject380.bin" ContentType="application/vnd.openxmlformats-officedocument.oleObject"/>
  <Override PartName="/word/embeddings/oleObject409.bin" ContentType="application/vnd.openxmlformats-officedocument.oleObject"/>
  <Override PartName="/word/embeddings/oleObject214.bin" ContentType="application/vnd.openxmlformats-officedocument.oleObject"/>
  <Override PartName="/word/embeddings/oleObject408.bin" ContentType="application/vnd.openxmlformats-officedocument.oleObject"/>
  <Override PartName="/word/embeddings/oleObject213.bin" ContentType="application/vnd.openxmlformats-officedocument.oleObject"/>
  <Override PartName="/word/embeddings/oleObject407.bin" ContentType="application/vnd.openxmlformats-officedocument.oleObject"/>
  <Override PartName="/word/embeddings/oleObject212.bin" ContentType="application/vnd.openxmlformats-officedocument.oleObject"/>
  <Override PartName="/word/embeddings/oleObject406.bin" ContentType="application/vnd.openxmlformats-officedocument.oleObject"/>
  <Override PartName="/word/embeddings/oleObject211.bin" ContentType="application/vnd.openxmlformats-officedocument.oleObject"/>
  <Override PartName="/word/embeddings/oleObject405.bin" ContentType="application/vnd.openxmlformats-officedocument.oleObject"/>
  <Override PartName="/word/embeddings/oleObject209.bin" ContentType="application/vnd.openxmlformats-officedocument.oleObject"/>
  <Override PartName="/word/embeddings/oleObject180.bin" ContentType="application/vnd.openxmlformats-officedocument.oleObject"/>
  <Override PartName="/word/embeddings/oleObject14.bin" ContentType="application/vnd.openxmlformats-officedocument.oleObject"/>
  <Override PartName="/word/embeddings/oleObject374.bin" ContentType="application/vnd.openxmlformats-officedocument.oleObject"/>
  <Override PartName="/word/embeddings/oleObject208.bin" ContentType="application/vnd.openxmlformats-officedocument.oleObject"/>
  <Override PartName="/word/embeddings/oleObject13.bin" ContentType="application/vnd.openxmlformats-officedocument.oleObject"/>
  <Override PartName="/word/embeddings/oleObject373.bin" ContentType="application/vnd.openxmlformats-officedocument.oleObject"/>
  <Override PartName="/word/embeddings/oleObject207.bin" ContentType="application/vnd.openxmlformats-officedocument.oleObject"/>
  <Override PartName="/word/embeddings/oleObject12.bin" ContentType="application/vnd.openxmlformats-officedocument.oleObject"/>
  <Override PartName="/word/embeddings/oleObject372.bin" ContentType="application/vnd.openxmlformats-officedocument.oleObject"/>
  <Override PartName="/word/embeddings/oleObject206.bin" ContentType="application/vnd.openxmlformats-officedocument.oleObject"/>
  <Override PartName="/word/embeddings/oleObject11.bin" ContentType="application/vnd.openxmlformats-officedocument.oleObject"/>
  <Override PartName="/word/embeddings/oleObject371.bin" ContentType="application/vnd.openxmlformats-officedocument.oleObject"/>
  <Override PartName="/word/embeddings/oleObject205.bin" ContentType="application/vnd.openxmlformats-officedocument.oleObject"/>
  <Override PartName="/word/embeddings/oleObject10.bin" ContentType="application/vnd.openxmlformats-officedocument.oleObject"/>
  <Override PartName="/word/embeddings/oleObject370.bin" ContentType="application/vnd.openxmlformats-officedocument.oleObject"/>
  <Override PartName="/word/embeddings/oleObject204.bin" ContentType="application/vnd.openxmlformats-officedocument.oleObject"/>
  <Override PartName="/word/embeddings/oleObject203.bin" ContentType="application/vnd.openxmlformats-officedocument.oleObject"/>
  <Override PartName="/word/embeddings/oleObject202.bin" ContentType="application/vnd.openxmlformats-officedocument.oleObject"/>
  <Override PartName="/word/embeddings/oleObject201.bin" ContentType="application/vnd.openxmlformats-officedocument.oleObject"/>
  <Override PartName="/word/embeddings/oleObject199.bin" ContentType="application/vnd.openxmlformats-officedocument.oleObject"/>
  <Override PartName="/word/embeddings/oleObject189.bin" ContentType="application/vnd.openxmlformats-officedocument.oleObject"/>
  <Override PartName="/word/embeddings/oleObject179.bin" ContentType="application/vnd.openxmlformats-officedocument.oleObject"/>
  <Override PartName="/word/embeddings/oleObject140.bin" ContentType="application/vnd.openxmlformats-officedocument.oleObject"/>
  <Override PartName="/word/embeddings/oleObject334.bin" ContentType="application/vnd.openxmlformats-officedocument.oleObject"/>
  <Override PartName="/word/embeddings/oleObject130.bin" ContentType="application/vnd.openxmlformats-officedocument.oleObject"/>
  <Override PartName="/word/embeddings/oleObject324.bin" ContentType="application/vnd.openxmlformats-officedocument.oleObject"/>
  <Override PartName="/word/embeddings/oleObject193.bin" ContentType="application/vnd.openxmlformats-officedocument.oleObject"/>
  <Override PartName="/word/embeddings/oleObject4.bin" ContentType="application/vnd.openxmlformats-officedocument.oleObject"/>
  <Override PartName="/word/embeddings/oleObject27.bin" ContentType="application/vnd.openxmlformats-officedocument.oleObject"/>
  <Override PartName="/word/embeddings/oleObject387.bin" ContentType="application/vnd.openxmlformats-officedocument.oleObject"/>
  <Override PartName="/word/embeddings/oleObject125.bin" ContentType="application/vnd.openxmlformats-officedocument.oleObject"/>
  <Override PartName="/word/embeddings/oleObject290.bin" ContentType="application/vnd.openxmlformats-officedocument.oleObject"/>
  <Override PartName="/word/embeddings/oleObject319.bin" ContentType="application/vnd.openxmlformats-officedocument.oleObject"/>
  <Override PartName="/word/embeddings/oleObject192.bin" ContentType="application/vnd.openxmlformats-officedocument.oleObject"/>
  <Override PartName="/word/embeddings/oleObject3.bin" ContentType="application/vnd.openxmlformats-officedocument.oleObject"/>
  <Override PartName="/word/embeddings/oleObject26.bin" ContentType="application/vnd.openxmlformats-officedocument.oleObject"/>
  <Override PartName="/word/embeddings/oleObject386.bin" ContentType="application/vnd.openxmlformats-officedocument.oleObject"/>
  <Override PartName="/word/embeddings/oleObject124.bin" ContentType="application/vnd.openxmlformats-officedocument.oleObject"/>
  <Override PartName="/word/embeddings/oleObject318.bin" ContentType="application/vnd.openxmlformats-officedocument.oleObject"/>
  <Override PartName="/word/embeddings/oleObject9.bin" ContentType="application/vnd.openxmlformats-officedocument.oleObject"/>
  <Override PartName="/word/embeddings/oleObject198.bin" ContentType="application/vnd.openxmlformats-officedocument.oleObject"/>
  <Override PartName="/word/embeddings/oleObject191.bin" ContentType="application/vnd.openxmlformats-officedocument.oleObject"/>
  <Override PartName="/word/embeddings/oleObject2.bin" ContentType="application/vnd.openxmlformats-officedocument.oleObject"/>
  <Override PartName="/word/embeddings/oleObject25.bin" ContentType="application/vnd.openxmlformats-officedocument.oleObject"/>
  <Override PartName="/word/embeddings/oleObject385.bin" ContentType="application/vnd.openxmlformats-officedocument.oleObject"/>
  <Override PartName="/word/embeddings/oleObject123.bin" ContentType="application/vnd.openxmlformats-officedocument.oleObject"/>
  <Override PartName="/word/embeddings/oleObject317.bin" ContentType="application/vnd.openxmlformats-officedocument.oleObject"/>
  <Override PartName="/word/embeddings/oleObject8.bin" ContentType="application/vnd.openxmlformats-officedocument.oleObject"/>
  <Override PartName="/word/embeddings/oleObject197.bin" ContentType="application/vnd.openxmlformats-officedocument.oleObject"/>
  <Override PartName="/word/embeddings/oleObject122.bin" ContentType="application/vnd.openxmlformats-officedocument.oleObject"/>
  <Override PartName="/word/embeddings/oleObject316.bin" ContentType="application/vnd.openxmlformats-officedocument.oleObject"/>
  <Override PartName="/word/embeddings/oleObject7.bin" ContentType="application/vnd.openxmlformats-officedocument.oleObject"/>
  <Override PartName="/word/embeddings/oleObject196.bin" ContentType="application/vnd.openxmlformats-officedocument.oleObject"/>
  <Override PartName="/word/embeddings/oleObject120.bin" ContentType="application/vnd.openxmlformats-officedocument.oleObject"/>
  <Override PartName="/word/embeddings/oleObject314.bin" ContentType="application/vnd.openxmlformats-officedocument.oleObject"/>
  <Override PartName="/word/embeddings/oleObject121.bin" ContentType="application/vnd.openxmlformats-officedocument.oleObject"/>
  <Override PartName="/word/embeddings/oleObject315.bin" ContentType="application/vnd.openxmlformats-officedocument.oleObject"/>
  <Override PartName="/word/embeddings/oleObject6.bin" ContentType="application/vnd.openxmlformats-officedocument.oleObject"/>
  <Override PartName="/word/embeddings/oleObject195.bin" ContentType="application/vnd.openxmlformats-officedocument.oleObject"/>
  <Override PartName="/word/embeddings/oleObject29.bin" ContentType="application/vnd.openxmlformats-officedocument.oleObject"/>
  <Override PartName="/word/embeddings/oleObject389.bin" ContentType="application/vnd.openxmlformats-officedocument.oleObject"/>
  <Override PartName="/word/embeddings/oleObject178.bin" ContentType="application/vnd.openxmlformats-officedocument.oleObject"/>
  <Override PartName="/word/embeddings/oleObject39.bin" ContentType="application/vnd.openxmlformats-officedocument.oleObject"/>
  <Override PartName="/word/embeddings/oleObject399.bin" ContentType="application/vnd.openxmlformats-officedocument.oleObject"/>
  <Override PartName="/word/embeddings/oleObject176.bin" ContentType="application/vnd.openxmlformats-officedocument.oleObject"/>
  <Override PartName="/word/embeddings/oleObject108.bin" ContentType="application/vnd.openxmlformats-officedocument.oleObject"/>
  <Override PartName="/word/embeddings/oleObject273.bin" ContentType="application/vnd.openxmlformats-officedocument.oleObject"/>
  <Override PartName="/word/embeddings/oleObject63.bin" ContentType="application/vnd.openxmlformats-officedocument.oleObject"/>
  <Override PartName="/word/embeddings/oleObject258.bin" ContentType="application/vnd.openxmlformats-officedocument.oleObject"/>
  <Override PartName="/word/embeddings/oleObject65.bin" ContentType="application/vnd.openxmlformats-officedocument.oleObject"/>
  <Override PartName="/word/embeddings/oleObject136.bin" ContentType="application/vnd.openxmlformats-officedocument.oleObject"/>
  <Override PartName="/word/embeddings/oleObject66.bin" ContentType="application/vnd.openxmlformats-officedocument.oleObject"/>
  <Override PartName="/word/embeddings/oleObject137.bin" ContentType="application/vnd.openxmlformats-officedocument.oleObject"/>
  <Override PartName="/word/embeddings/oleObject67.bin" ContentType="application/vnd.openxmlformats-officedocument.oleObject"/>
  <Override PartName="/word/embeddings/oleObject138.bin" ContentType="application/vnd.openxmlformats-officedocument.oleObject"/>
  <Override PartName="/word/embeddings/oleObject68.bin" ContentType="application/vnd.openxmlformats-officedocument.oleObject"/>
  <Override PartName="/word/embeddings/oleObject139.bin" ContentType="application/vnd.openxmlformats-officedocument.oleObject"/>
  <Override PartName="/word/embeddings/oleObject69.bin" ContentType="application/vnd.openxmlformats-officedocument.oleObject"/>
  <Override PartName="/word/embeddings/oleObject404.bin" ContentType="application/vnd.openxmlformats-officedocument.oleObject"/>
  <Override PartName="/word/embeddings/oleObject210.bin" ContentType="application/vnd.openxmlformats-officedocument.oleObject"/>
  <Override PartName="/word/embeddings/oleObject131.bin" ContentType="application/vnd.openxmlformats-officedocument.oleObject"/>
  <Override PartName="/word/embeddings/oleObject325.bin" ContentType="application/vnd.openxmlformats-officedocument.oleObject"/>
  <Override PartName="/word/embeddings/oleObject336.bin" ContentType="application/vnd.openxmlformats-officedocument.oleObject"/>
  <Override PartName="/word/embeddings/oleObject142.bin" ContentType="application/vnd.openxmlformats-officedocument.oleObject"/>
  <Override PartName="/word/embeddings/oleObject73.bin" ContentType="application/vnd.openxmlformats-officedocument.oleObject"/>
  <Override PartName="/word/embeddings/oleObject268.bin" ContentType="application/vnd.openxmlformats-officedocument.oleObject"/>
  <Override PartName="/word/embeddings/oleObject132.bin" ContentType="application/vnd.openxmlformats-officedocument.oleObject"/>
  <Override PartName="/word/embeddings/oleObject326.bin" ContentType="application/vnd.openxmlformats-officedocument.oleObject"/>
  <Override PartName="/word/embeddings/oleObject74.bin" ContentType="application/vnd.openxmlformats-officedocument.oleObject"/>
  <Override PartName="/word/embeddings/oleObject269.bin" ContentType="application/vnd.openxmlformats-officedocument.oleObject"/>
  <Override PartName="/word/embeddings/oleObject133.bin" ContentType="application/vnd.openxmlformats-officedocument.oleObject"/>
  <Override PartName="/word/embeddings/oleObject327.bin" ContentType="application/vnd.openxmlformats-officedocument.oleObject"/>
  <Override PartName="/word/embeddings/oleObject75.bin" ContentType="application/vnd.openxmlformats-officedocument.oleObject"/>
  <Override PartName="/word/embeddings/oleObject146.bin" ContentType="application/vnd.openxmlformats-officedocument.oleObject"/>
  <Override PartName="/word/embeddings/oleObject134.bin" ContentType="application/vnd.openxmlformats-officedocument.oleObject"/>
  <Override PartName="/word/embeddings/oleObject328.bin" ContentType="application/vnd.openxmlformats-officedocument.oleObject"/>
  <Override PartName="/word/embeddings/oleObject76.bin" ContentType="application/vnd.openxmlformats-officedocument.oleObject"/>
  <Override PartName="/word/embeddings/oleObject147.bin" ContentType="application/vnd.openxmlformats-officedocument.oleObject"/>
  <Override PartName="/word/embeddings/oleObject135.bin" ContentType="application/vnd.openxmlformats-officedocument.oleObject"/>
  <Override PartName="/word/embeddings/oleObject329.bin" ContentType="application/vnd.openxmlformats-officedocument.oleObject"/>
  <Override PartName="/word/embeddings/oleObject37.bin" ContentType="application/vnd.openxmlformats-officedocument.oleObject"/>
  <Override PartName="/word/embeddings/oleObject397.bin" ContentType="application/vnd.openxmlformats-officedocument.oleObject"/>
  <Override PartName="/word/embeddings/oleObject7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220.bin" ContentType="application/vnd.openxmlformats-officedocument.oleObject"/>
  <Override PartName="/word/embeddings/oleObject143.bin" ContentType="application/vnd.openxmlformats-officedocument.oleObject"/>
  <Override PartName="/word/embeddings/oleObject337.bin" ContentType="application/vnd.openxmlformats-officedocument.oleObject"/>
  <Override PartName="/word/embeddings/oleObject85.bin" ContentType="application/vnd.openxmlformats-officedocument.oleObject"/>
  <Override PartName="/word/embeddings/oleObject156.bin" ContentType="application/vnd.openxmlformats-officedocument.oleObject"/>
  <Override PartName="/word/embeddings/oleObject144.bin" ContentType="application/vnd.openxmlformats-officedocument.oleObject"/>
  <Override PartName="/word/embeddings/oleObject338.bin" ContentType="application/vnd.openxmlformats-officedocument.oleObject"/>
  <Override PartName="/word/embeddings/oleObject86.bin" ContentType="application/vnd.openxmlformats-officedocument.oleObject"/>
  <Override PartName="/word/embeddings/oleObject157.bin" ContentType="application/vnd.openxmlformats-officedocument.oleObject"/>
  <Override PartName="/word/embeddings/oleObject145.bin" ContentType="application/vnd.openxmlformats-officedocument.oleObject"/>
  <Override PartName="/word/embeddings/oleObject339.bin" ContentType="application/vnd.openxmlformats-officedocument.oleObject"/>
  <Override PartName="/word/embeddings/oleObject87.bin" ContentType="application/vnd.openxmlformats-officedocument.oleObject"/>
  <Override PartName="/word/embeddings/oleObject158.bin" ContentType="application/vnd.openxmlformats-officedocument.oleObject"/>
  <Override PartName="/word/embeddings/oleObject88.bin" ContentType="application/vnd.openxmlformats-officedocument.oleObject"/>
  <Override PartName="/word/embeddings/oleObject159.bin" ContentType="application/vnd.openxmlformats-officedocument.oleObject"/>
  <Override PartName="/word/embeddings/oleObject230.bin" ContentType="application/vnd.openxmlformats-officedocument.oleObject"/>
  <Override PartName="/word/embeddings/oleObject89.bin" ContentType="application/vnd.openxmlformats-officedocument.oleObject"/>
  <Override PartName="/word/embeddings/oleObject95.bin" ContentType="application/vnd.openxmlformats-officedocument.oleObject"/>
  <Override PartName="/word/embeddings/oleObject166.bin" ContentType="application/vnd.openxmlformats-officedocument.oleObject"/>
  <Override PartName="/word/embeddings/oleObject312.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30.bin" ContentType="application/vnd.openxmlformats-officedocument.oleObject"/>
  <Override PartName="/word/embeddings/oleObject320.bin" ContentType="application/vnd.openxmlformats-officedocument.oleObject"/>
  <Override PartName="/word/embeddings/oleObject340.bin" ContentType="application/vnd.openxmlformats-officedocument.oleObject"/>
  <Override PartName="/word/embeddings/oleObject169.bin" ContentType="application/vnd.openxmlformats-officedocument.oleObject"/>
  <Override PartName="/word/embeddings/oleObject98.bin" ContentType="application/vnd.openxmlformats-officedocument.oleObject"/>
  <Override PartName="/word/embeddings/oleObject341.bin" ContentType="application/vnd.openxmlformats-officedocument.oleObject"/>
  <Override PartName="/word/embeddings/oleObject331.bin" ContentType="application/vnd.openxmlformats-officedocument.oleObject"/>
  <Override PartName="/word/embeddings/oleObject295.bin" ContentType="application/vnd.openxmlformats-officedocument.oleObject"/>
  <Override PartName="/word/embeddings/oleObject342.bin" ContentType="application/vnd.openxmlformats-officedocument.oleObject"/>
  <Override PartName="/word/embeddings/oleObject332.bin" ContentType="application/vnd.openxmlformats-officedocument.oleObject"/>
  <Override PartName="/word/embeddings/oleObject296.bin" ContentType="application/vnd.openxmlformats-officedocument.oleObject"/>
  <Override PartName="/word/embeddings/oleObject361.bin" ContentType="application/vnd.openxmlformats-officedocument.oleObject"/>
  <Override PartName="/word/embeddings/oleObject400.bin" ContentType="application/vnd.openxmlformats-officedocument.oleObject"/>
  <Override PartName="/word/embeddings/oleObject311.bin" ContentType="application/vnd.openxmlformats-officedocument.oleObject"/>
  <Override PartName="/word/embeddings/oleObject310.bin" ContentType="application/vnd.openxmlformats-officedocument.oleObject"/>
  <Override PartName="/word/embeddings/oleObject402.bin" ContentType="application/vnd.openxmlformats-officedocument.oleObject"/>
  <Override PartName="/word/embeddings/oleObject410.bin" ContentType="application/vnd.openxmlformats-officedocument.oleObject"/>
  <Override PartName="/word/embeddings/oleObject353.bin" ContentType="application/vnd.openxmlformats-officedocument.oleObject"/>
  <Override PartName="/word/embeddings/oleObject352.bin" ContentType="application/vnd.openxmlformats-officedocument.oleObject"/>
  <Override PartName="/word/embeddings/oleObject343.bin" ContentType="application/vnd.openxmlformats-officedocument.oleObject"/>
  <Override PartName="/word/embeddings/oleObject333.bin" ContentType="application/vnd.openxmlformats-officedocument.oleObject"/>
  <Override PartName="/word/embeddings/oleObject297.bin" ContentType="application/vnd.openxmlformats-officedocument.oleObject"/>
  <Override PartName="/word/embeddings/oleObject260.bin" ContentType="application/vnd.openxmlformats-officedocument.oleObject"/>
  <Override PartName="/word/embeddings/oleObject401.bin" ContentType="application/vnd.openxmlformats-officedocument.oleObject"/>
  <Override PartName="/word/embeddings/oleObject48.bin" ContentType="application/vnd.openxmlformats-officedocument.oleObject"/>
  <Override PartName="/word/embeddings/oleObject284.bin" ContentType="application/vnd.openxmlformats-officedocument.oleObject"/>
  <Override PartName="/word/embeddings/oleObject119.bin" ContentType="application/vnd.openxmlformats-officedocument.oleObject"/>
  <Override PartName="/word/embeddings/oleObject187.bin" ContentType="application/vnd.openxmlformats-officedocument.oleObject"/>
  <Override PartName="/word/embeddings/oleObject363.bin" ContentType="application/vnd.openxmlformats-officedocument.oleObject"/>
  <Override PartName="/word/embeddings/oleObject351.bin" ContentType="application/vnd.openxmlformats-officedocument.oleObject"/>
  <Override PartName="/word/embeddings/oleObject362.bin" ContentType="application/vnd.openxmlformats-officedocument.oleObject"/>
  <Override PartName="/word/embeddings/oleObject313.bin" ContentType="application/vnd.openxmlformats-officedocument.oleObject"/>
  <Override PartName="/word/embeddings/oleObject350.bin" ContentType="application/vnd.openxmlformats-officedocument.oleObject"/>
  <Override PartName="/word/embeddings/oleObject323.bin" ContentType="application/vnd.openxmlformats-officedocument.oleObject"/>
  <Override PartName="/word/embeddings/oleObject240.bin" ContentType="application/vnd.openxmlformats-officedocument.oleObject"/>
  <Override PartName="/word/embeddings/oleObject99.bin" ContentType="application/vnd.openxmlformats-officedocument.oleObject"/>
  <Override PartName="/word/embeddings/oleObject96.bin" ContentType="application/vnd.openxmlformats-officedocument.oleObject"/>
  <Override PartName="/word/embeddings/oleObject167.bin" ContentType="application/vnd.openxmlformats-officedocument.oleObject"/>
  <Override PartName="/word/embeddings/oleObject64.bin" ContentType="application/vnd.openxmlformats-officedocument.oleObject"/>
  <Override PartName="/word/embeddings/oleObject259.bin" ContentType="application/vnd.openxmlformats-officedocument.oleObject"/>
  <Override PartName="/word/embeddings/oleObject360.bin" ContentType="application/vnd.openxmlformats-officedocument.oleObject"/>
  <Override PartName="/word/embeddings/oleObject72.bin" ContentType="application/vnd.openxmlformats-officedocument.oleObject"/>
  <Override PartName="/word/embeddings/oleObject267.bin" ContentType="application/vnd.openxmlformats-officedocument.oleObject"/>
  <Override PartName="/word/embeddings/oleObject303.bin" ContentType="application/vnd.openxmlformats-officedocument.oleObject"/>
  <Override PartName="/word/embeddings/oleObject71.bin" ContentType="application/vnd.openxmlformats-officedocument.oleObject"/>
  <Override PartName="/word/embeddings/oleObject266.bin" ContentType="application/vnd.openxmlformats-officedocument.oleObject"/>
  <Override PartName="/word/embeddings/oleObject302.bin" ContentType="application/vnd.openxmlformats-officedocument.oleObject"/>
  <Override PartName="/word/embeddings/oleObject70.bin" ContentType="application/vnd.openxmlformats-officedocument.oleObject"/>
  <Override PartName="/word/embeddings/oleObject265.bin" ContentType="application/vnd.openxmlformats-officedocument.oleObject"/>
  <Override PartName="/word/embeddings/oleObject301.bin" ContentType="application/vnd.openxmlformats-officedocument.oleObject"/>
  <Override PartName="/word/embeddings/oleObject299.bin" ContentType="application/vnd.openxmlformats-officedocument.oleObject"/>
  <Override PartName="/word/embeddings/oleObject264.bin" ContentType="application/vnd.openxmlformats-officedocument.oleObject"/>
  <Override PartName="/word/embeddings/oleObject300.bin" ContentType="application/vnd.openxmlformats-officedocument.oleObject"/>
  <Override PartName="/word/embeddings/oleObject298.bin" ContentType="application/vnd.openxmlformats-officedocument.oleObject"/>
  <Override PartName="/word/embeddings/oleObject141.bin" ContentType="application/vnd.openxmlformats-officedocument.oleObject"/>
  <Override PartName="/word/embeddings/oleObject335.bin" ContentType="application/vnd.openxmlformats-officedocument.oleObject"/>
  <Override PartName="/word/embeddings/oleObject262.bin" ContentType="application/vnd.openxmlformats-officedocument.oleObject"/>
  <Override PartName="/word/embeddings/oleObject261.bin" ContentType="application/vnd.openxmlformats-officedocument.oleObject"/>
  <Override PartName="/word/embeddings/oleObject398.bin" ContentType="application/vnd.openxmlformats-officedocument.oleObject"/>
  <Override PartName="/word/embeddings/oleObject38.bin" ContentType="application/vnd.openxmlformats-officedocument.oleObject"/>
  <Override PartName="/word/embeddings/oleObject274.bin" ContentType="application/vnd.openxmlformats-officedocument.oleObject"/>
  <Override PartName="/word/embeddings/oleObject109.bin" ContentType="application/vnd.openxmlformats-officedocument.oleObject"/>
  <Override PartName="/word/embeddings/oleObject177.bin" ContentType="application/vnd.openxmlformats-officedocument.oleObject"/>
  <Override PartName="/word/embeddings/oleObject263.bin" ContentType="application/vnd.openxmlformats-officedocument.oleObject"/>
  <Override PartName="/word/embeddings/oleObject403.bin" ContentType="application/vnd.openxmlformats-officedocument.oleObject"/>
  <Override PartName="/word/embeddings/oleObject97.bin" ContentType="application/vnd.openxmlformats-officedocument.oleObject"/>
  <Override PartName="/word/embeddings/oleObject168.bin" ContentType="application/vnd.openxmlformats-officedocument.oleObject"/>
  <Override PartName="/word/embeddings/oleObject285.bin" ContentType="application/vnd.openxmlformats-officedocument.oleObject"/>
  <Override PartName="/word/embeddings/oleObject90.bin" ContentType="application/vnd.openxmlformats-officedocument.oleObject"/>
  <Override PartName="/word/embeddings/oleObject161.bin" ContentType="application/vnd.openxmlformats-officedocument.oleObject"/>
  <Override PartName="/word/embeddings/oleObject355.bin" ContentType="application/vnd.openxmlformats-officedocument.oleObject"/>
  <Override PartName="/word/embeddings/oleObject288.bin" ContentType="application/vnd.openxmlformats-officedocument.oleObject"/>
  <Override PartName="/word/embeddings/oleObject93.bin" ContentType="application/vnd.openxmlformats-officedocument.oleObject"/>
  <Override PartName="/word/embeddings/oleObject164.bin" ContentType="application/vnd.openxmlformats-officedocument.oleObject"/>
  <Override PartName="/word/embeddings/oleObject358.bin" ContentType="application/vnd.openxmlformats-officedocument.oleObject"/>
  <Override PartName="/word/embeddings/oleObject287.bin" ContentType="application/vnd.openxmlformats-officedocument.oleObject"/>
  <Override PartName="/word/embeddings/oleObject92.bin" ContentType="application/vnd.openxmlformats-officedocument.oleObject"/>
  <Override PartName="/word/embeddings/oleObject163.bin" ContentType="application/vnd.openxmlformats-officedocument.oleObject"/>
  <Override PartName="/word/embeddings/oleObject357.bin" ContentType="application/vnd.openxmlformats-officedocument.oleObject"/>
  <Override PartName="/word/embeddings/oleObject286.bin" ContentType="application/vnd.openxmlformats-officedocument.oleObject"/>
  <Override PartName="/word/embeddings/oleObject91.bin" ContentType="application/vnd.openxmlformats-officedocument.oleObject"/>
  <Override PartName="/word/embeddings/oleObject162.bin" ContentType="application/vnd.openxmlformats-officedocument.oleObject"/>
  <Override PartName="/word/embeddings/oleObject356.bin" ContentType="application/vnd.openxmlformats-officedocument.oleObject"/>
  <Override PartName="/word/embeddings/oleObject59.bin" ContentType="application/vnd.openxmlformats-officedocument.oleObject"/>
  <Override PartName="/word/embeddings/oleObject200.bin" ContentType="application/vnd.openxmlformats-officedocument.oleObject"/>
  <Override PartName="/word/embeddings/oleObject354.bin" ContentType="application/vnd.openxmlformats-officedocument.oleObject"/>
  <Override PartName="/word/embeddings/oleObject160.bin" ContentType="application/vnd.openxmlformats-officedocument.oleObject"/>
  <Override PartName="/word/embeddings/oleObject292.bin" ContentType="application/vnd.openxmlformats-officedocument.oleObject"/>
  <Override PartName="/word/embeddings/oleObject127.bin" ContentType="application/vnd.openxmlformats-officedocument.oleObject"/>
  <Override PartName="/word/embeddings/oleObject56.bin" ContentType="application/vnd.openxmlformats-officedocument.oleObject"/>
  <Override PartName="/word/embeddings/oleObject58.bin" ContentType="application/vnd.openxmlformats-officedocument.oleObject"/>
  <Override PartName="/word/embeddings/oleObject129.bin" ContentType="application/vnd.openxmlformats-officedocument.oleObject"/>
  <Override PartName="/word/embeddings/oleObject294.bin" ContentType="application/vnd.openxmlformats-officedocument.oleObject"/>
  <Override PartName="/word/embeddings/oleObject279.bin" ContentType="application/vnd.openxmlformats-officedocument.oleObject"/>
  <Override PartName="/word/embeddings/oleObject84.bin" ContentType="application/vnd.openxmlformats-officedocument.oleObject"/>
  <Override PartName="/word/embeddings/oleObject155.bin" ContentType="application/vnd.openxmlformats-officedocument.oleObject"/>
  <Override PartName="/word/embeddings/oleObject349.bin" ContentType="application/vnd.openxmlformats-officedocument.oleObject"/>
  <Override PartName="/word/embeddings/oleObject291.bin" ContentType="application/vnd.openxmlformats-officedocument.oleObject"/>
  <Override PartName="/word/embeddings/oleObject126.bin" ContentType="application/vnd.openxmlformats-officedocument.oleObject"/>
  <Override PartName="/word/embeddings/oleObject55.bin" ContentType="application/vnd.openxmlformats-officedocument.oleObject"/>
  <Override PartName="/word/embeddings/oleObject57.bin" ContentType="application/vnd.openxmlformats-officedocument.oleObject"/>
  <Override PartName="/word/embeddings/oleObject128.bin" ContentType="application/vnd.openxmlformats-officedocument.oleObject"/>
  <Override PartName="/word/embeddings/oleObject293.bin" ContentType="application/vnd.openxmlformats-officedocument.oleObject"/>
  <Override PartName="/word/embeddings/oleObject278.bin" ContentType="application/vnd.openxmlformats-officedocument.oleObject"/>
  <Override PartName="/word/embeddings/oleObject83.bin" ContentType="application/vnd.openxmlformats-officedocument.oleObject"/>
  <Override PartName="/word/embeddings/oleObject154.bin" ContentType="application/vnd.openxmlformats-officedocument.oleObject"/>
  <Override PartName="/word/embeddings/oleObject348.bin" ContentType="application/vnd.openxmlformats-officedocument.oleObject"/>
  <Override PartName="/word/embeddings/oleObject277.bin" ContentType="application/vnd.openxmlformats-officedocument.oleObject"/>
  <Override PartName="/word/embeddings/oleObject82.bin" ContentType="application/vnd.openxmlformats-officedocument.oleObject"/>
  <Override PartName="/word/embeddings/oleObject153.bin" ContentType="application/vnd.openxmlformats-officedocument.oleObject"/>
  <Override PartName="/word/embeddings/oleObject347.bin" ContentType="application/vnd.openxmlformats-officedocument.oleObject"/>
  <Override PartName="/word/embeddings/oleObject276.bin" ContentType="application/vnd.openxmlformats-officedocument.oleObject"/>
  <Override PartName="/word/embeddings/oleObject81.bin" ContentType="application/vnd.openxmlformats-officedocument.oleObject"/>
  <Override PartName="/word/embeddings/oleObject152.bin" ContentType="application/vnd.openxmlformats-officedocument.oleObject"/>
  <Override PartName="/word/embeddings/oleObject346.bin" ContentType="application/vnd.openxmlformats-officedocument.oleObject"/>
  <Override PartName="/word/embeddings/oleObject275.bin" ContentType="application/vnd.openxmlformats-officedocument.oleObject"/>
  <Override PartName="/word/embeddings/oleObject80.bin" ContentType="application/vnd.openxmlformats-officedocument.oleObject"/>
  <Override PartName="/word/embeddings/oleObject151.bin" ContentType="application/vnd.openxmlformats-officedocument.oleObject"/>
  <Override PartName="/word/embeddings/oleObject345.bin" ContentType="application/vnd.openxmlformats-officedocument.oleObject"/>
  <Override PartName="/word/embeddings/oleObject289.bin" ContentType="application/vnd.openxmlformats-officedocument.oleObject"/>
  <Override PartName="/word/embeddings/oleObject94.bin" ContentType="application/vnd.openxmlformats-officedocument.oleObject"/>
  <Override PartName="/word/embeddings/oleObject165.bin" ContentType="application/vnd.openxmlformats-officedocument.oleObject"/>
  <Override PartName="/word/embeddings/oleObject359.bin" ContentType="application/vnd.openxmlformats-officedocument.oleObject"/>
  <Override PartName="/word/embeddings/oleObject28.bin" ContentType="application/vnd.openxmlformats-officedocument.oleObject"/>
  <Override PartName="/word/embeddings/oleObject194.bin" ContentType="application/vnd.openxmlformats-officedocument.oleObject"/>
  <Override PartName="/word/embeddings/oleObject388.bin" ContentType="application/vnd.openxmlformats-officedocument.oleObject"/>
  <Override PartName="/word/embeddings/oleObject5.bin" ContentType="application/vnd.openxmlformats-officedocument.oleObject"/>
  <Override PartName="/word/embeddings/oleObject305.bin" ContentType="application/vnd.openxmlformats-officedocument.oleObject"/>
  <Override PartName="/word/embeddings/oleObject111.bin" ContentType="application/vnd.openxmlformats-officedocument.oleObject"/>
  <Override PartName="/word/embeddings/oleObject304.bin" ContentType="application/vnd.openxmlformats-officedocument.oleObject"/>
  <Override PartName="/word/embeddings/oleObject110.bin" ContentType="application/vnd.openxmlformats-officedocument.oleObject"/>
  <Override PartName="/word/embeddings/oleObject306.bin" ContentType="application/vnd.openxmlformats-officedocument.oleObject"/>
  <Override PartName="/word/embeddings/oleObject112.bin" ContentType="application/vnd.openxmlformats-officedocument.oleObject"/>
  <Override PartName="/word/embeddings/oleObject307.bin" ContentType="application/vnd.openxmlformats-officedocument.oleObject"/>
  <Override PartName="/word/embeddings/oleObject113.bin" ContentType="application/vnd.openxmlformats-officedocument.oleObject"/>
  <Override PartName="/word/embeddings/oleObject15.bin" ContentType="application/vnd.openxmlformats-officedocument.oleObject"/>
  <Override PartName="/word/embeddings/oleObject375.bin" ContentType="application/vnd.openxmlformats-officedocument.oleObject"/>
  <Override PartName="/word/embeddings/oleObject181.bin" ContentType="application/vnd.openxmlformats-officedocument.oleObject"/>
  <Override PartName="/word/embeddings/oleObject308.bin" ContentType="application/vnd.openxmlformats-officedocument.oleObject"/>
  <Override PartName="/word/embeddings/oleObject114.bin" ContentType="application/vnd.openxmlformats-officedocument.oleObject"/>
  <Override PartName="/word/embeddings/oleObject16.bin" ContentType="application/vnd.openxmlformats-officedocument.oleObject"/>
  <Override PartName="/word/embeddings/oleObject376.bin" ContentType="application/vnd.openxmlformats-officedocument.oleObject"/>
  <Override PartName="/word/embeddings/oleObject182.bin" ContentType="application/vnd.openxmlformats-officedocument.oleObject"/>
  <Override PartName="/word/embeddings/oleObject309.bin" ContentType="application/vnd.openxmlformats-officedocument.oleObject"/>
  <Override PartName="/word/embeddings/oleObject280.bin" ContentType="application/vnd.openxmlformats-officedocument.oleObject"/>
  <Override PartName="/word/embeddings/oleObject115.bin" ContentType="application/vnd.openxmlformats-officedocument.oleObject"/>
  <Override PartName="/word/embeddings/oleObject17.bin" ContentType="application/vnd.openxmlformats-officedocument.oleObject"/>
  <Override PartName="/word/embeddings/oleObject377.bin" ContentType="application/vnd.openxmlformats-officedocument.oleObject"/>
  <Override PartName="/word/embeddings/oleObject183.bin" ContentType="application/vnd.openxmlformats-officedocument.oleObject"/>
  <Override PartName="/word/embeddings/oleObject281.bin" ContentType="application/vnd.openxmlformats-officedocument.oleObject"/>
  <Override PartName="/word/embeddings/oleObject116.bin" ContentType="application/vnd.openxmlformats-officedocument.oleObject"/>
  <Override PartName="/word/embeddings/oleObject45.bin" ContentType="application/vnd.openxmlformats-officedocument.oleObject"/>
  <Override PartName="/word/embeddings/oleObject18.bin" ContentType="application/vnd.openxmlformats-officedocument.oleObject"/>
  <Override PartName="/word/embeddings/oleObject184.bin" ContentType="application/vnd.openxmlformats-officedocument.oleObject"/>
  <Override PartName="/word/embeddings/oleObject378.bin" ContentType="application/vnd.openxmlformats-officedocument.oleObject"/>
  <Override PartName="/word/embeddings/oleObject47.bin" ContentType="application/vnd.openxmlformats-officedocument.oleObject"/>
  <Override PartName="/word/embeddings/oleObject186.bin" ContentType="application/vnd.openxmlformats-officedocument.oleObject"/>
  <Override PartName="/word/embeddings/oleObject118.bin" ContentType="application/vnd.openxmlformats-officedocument.oleObject"/>
  <Override PartName="/word/embeddings/oleObject283.bin" ContentType="application/vnd.openxmlformats-officedocument.oleObject"/>
  <Override PartName="/word/embeddings/oleObject344.bin" ContentType="application/vnd.openxmlformats-officedocument.oleObject"/>
  <Override PartName="/word/embeddings/oleObject150.bin" ContentType="application/vnd.openxmlformats-officedocument.oleObject"/>
  <Override PartName="/word/embeddings/oleObject282.bin" ContentType="application/vnd.openxmlformats-officedocument.oleObject"/>
  <Override PartName="/word/embeddings/oleObject117.bin" ContentType="application/vnd.openxmlformats-officedocument.oleObject"/>
  <Override PartName="/word/embeddings/oleObject46.bin" ContentType="application/vnd.openxmlformats-officedocument.oleObject"/>
  <Override PartName="/word/embeddings/oleObject19.bin" ContentType="application/vnd.openxmlformats-officedocument.oleObject"/>
  <Override PartName="/word/embeddings/oleObject185.bin" ContentType="application/vnd.openxmlformats-officedocument.oleObject"/>
  <Override PartName="/word/embeddings/oleObject379.bin" ContentType="application/vnd.openxmlformats-officedocument.oleObject"/>
  <Override PartName="/word/embeddings/oleObject49.bin" ContentType="application/vnd.openxmlformats-officedocument.oleObject"/>
  <Override PartName="/word/embeddings/oleObject188.bin" ContentType="application/vnd.openxmlformats-officedocument.oleObject"/>
  <Override PartName="/word/embeddings/oleObject101.bin" ContentType="application/vnd.openxmlformats-officedocument.oleObject"/>
  <Override PartName="/word/embeddings/oleObject100.bin" ContentType="application/vnd.openxmlformats-officedocument.oleObject"/>
  <Override PartName="/word/embeddings/oleObject102.bin" ContentType="application/vnd.openxmlformats-officedocument.oleObject"/>
  <Override PartName="/word/embeddings/oleObject170.bin" ContentType="application/vnd.openxmlformats-officedocument.oleObject"/>
  <Override PartName="/word/embeddings/oleObject364.bin" ContentType="application/vnd.openxmlformats-officedocument.oleObject"/>
  <Override PartName="/word/embeddings/oleObject103.bin" ContentType="application/vnd.openxmlformats-officedocument.oleObject"/>
  <Override PartName="/word/embeddings/oleObject171.bin" ContentType="application/vnd.openxmlformats-officedocument.oleObject"/>
  <Override PartName="/word/embeddings/oleObject365.bin" ContentType="application/vnd.openxmlformats-officedocument.oleObject"/>
  <Override PartName="/word/embeddings/oleObject104.bin" ContentType="application/vnd.openxmlformats-officedocument.oleObject"/>
  <Override PartName="/word/embeddings/oleObject172.bin" ContentType="application/vnd.openxmlformats-officedocument.oleObject"/>
  <Override PartName="/word/embeddings/oleObject366.bin" ContentType="application/vnd.openxmlformats-officedocument.oleObject"/>
  <Override PartName="/word/embeddings/oleObject270.bin" ContentType="application/vnd.openxmlformats-officedocument.oleObject"/>
  <Override PartName="/word/embeddings/oleObject105.bin" ContentType="application/vnd.openxmlformats-officedocument.oleObject"/>
  <Override PartName="/word/embeddings/oleObject173.bin" ContentType="application/vnd.openxmlformats-officedocument.oleObject"/>
  <Override PartName="/word/embeddings/oleObject367.bin" ContentType="application/vnd.openxmlformats-officedocument.oleObject"/>
  <Override PartName="/word/embeddings/oleObject395.bin" ContentType="application/vnd.openxmlformats-officedocument.oleObject"/>
  <Override PartName="/word/embeddings/oleObject35.bin" ContentType="application/vnd.openxmlformats-officedocument.oleObject"/>
  <Override PartName="/word/embeddings/oleObject106.bin" ContentType="application/vnd.openxmlformats-officedocument.oleObject"/>
  <Override PartName="/word/embeddings/oleObject271.bin" ContentType="application/vnd.openxmlformats-officedocument.oleObject"/>
  <Override PartName="/word/embeddings/oleObject174.bin" ContentType="application/vnd.openxmlformats-officedocument.oleObject"/>
  <Override PartName="/word/embeddings/oleObject368.bin" ContentType="application/vnd.openxmlformats-officedocument.oleObject"/>
  <Override PartName="/word/embeddings/oleObject396.bin" ContentType="application/vnd.openxmlformats-officedocument.oleObject"/>
  <Override PartName="/word/embeddings/oleObject36.bin" ContentType="application/vnd.openxmlformats-officedocument.oleObject"/>
  <Override PartName="/word/embeddings/oleObject107.bin" ContentType="application/vnd.openxmlformats-officedocument.oleObject"/>
  <Override PartName="/word/embeddings/oleObject272.bin" ContentType="application/vnd.openxmlformats-officedocument.oleObject"/>
  <Override PartName="/word/embeddings/oleObject175.bin" ContentType="application/vnd.openxmlformats-officedocument.oleObject"/>
  <Override PartName="/word/embeddings/oleObject369.bin" ContentType="application/vnd.openxmlformats-officedocument.oleObject"/>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pBdr>
          <w:top w:val="single" w:sz="4" w:space="14" w:color="000000"/>
          <w:bottom w:val="single" w:sz="4" w:space="14" w:color="000000"/>
        </w:pBdr>
        <w:spacing w:lineRule="auto" w:line="240" w:before="840" w:after="60"/>
        <w:jc w:val="center"/>
        <w:rPr/>
      </w:pPr>
      <w:bookmarkStart w:id="0" w:name="__RefHeading___Toc257632653"/>
      <w:bookmarkEnd w:id="0"/>
      <w:r>
        <w:rPr/>
        <w:t>XBeach: Non-hydrostatic model</w:t>
      </w:r>
    </w:p>
    <w:p>
      <w:pPr>
        <w:pStyle w:val="Normal"/>
        <w:jc w:val="center"/>
        <w:rPr>
          <w:rFonts w:ascii="Arial;Helvetica" w:hAnsi="Arial;Helvetica" w:cs="Arial;Helvetica"/>
          <w:sz w:val="28"/>
          <w:szCs w:val="28"/>
        </w:rPr>
      </w:pPr>
      <w:r>
        <w:rPr>
          <w:rFonts w:cs="Arial;Helvetica" w:ascii="Arial;Helvetica" w:hAnsi="Arial;Helvetica"/>
          <w:sz w:val="28"/>
          <w:szCs w:val="28"/>
        </w:rPr>
      </w:r>
    </w:p>
    <w:p>
      <w:pPr>
        <w:pStyle w:val="Normal"/>
        <w:jc w:val="center"/>
        <w:rPr>
          <w:rFonts w:ascii="Arial;Helvetica" w:hAnsi="Arial;Helvetica" w:cs="Arial;Helvetica"/>
          <w:sz w:val="28"/>
          <w:szCs w:val="28"/>
        </w:rPr>
      </w:pPr>
      <w:r>
        <w:rPr>
          <w:rFonts w:cs="Arial;Helvetica" w:ascii="Arial;Helvetica" w:hAnsi="Arial;Helvetica"/>
          <w:sz w:val="28"/>
          <w:szCs w:val="28"/>
        </w:rPr>
        <w:t>Validation, verification and model description</w:t>
      </w:r>
    </w:p>
    <w:p>
      <w:pPr>
        <w:pStyle w:val="Normal"/>
        <w:rPr>
          <w:rFonts w:ascii="Arial;Helvetica" w:hAnsi="Arial;Helvetica" w:cs="Arial;Helvetica"/>
          <w:sz w:val="28"/>
          <w:szCs w:val="28"/>
        </w:rPr>
      </w:pPr>
      <w:r>
        <w:rPr>
          <w:rFonts w:cs="Arial;Helvetica" w:ascii="Arial;Helvetica" w:hAnsi="Arial;Helvetica"/>
          <w:sz w:val="28"/>
          <w:szCs w:val="28"/>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Figures"/>
        <w:rPr/>
      </w:pPr>
      <w:r>
        <w:rPr/>
        <w:drawing>
          <wp:inline distT="0" distB="0" distL="0" distR="0">
            <wp:extent cx="5816600" cy="333883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5" t="30656" r="-5" b="28710"/>
                    <a:stretch>
                      <a:fillRect/>
                    </a:stretch>
                  </pic:blipFill>
                  <pic:spPr bwMode="auto">
                    <a:xfrm>
                      <a:off x="0" y="0"/>
                      <a:ext cx="5816600" cy="3338830"/>
                    </a:xfrm>
                    <a:prstGeom prst="rect">
                      <a:avLst/>
                    </a:prstGeom>
                  </pic:spPr>
                </pic:pic>
              </a:graphicData>
            </a:graphic>
          </wp:inline>
        </w:drawing>
      </w:r>
    </w:p>
    <w:p>
      <w:pPr>
        <w:pStyle w:val="etc"/>
        <w:rPr/>
      </w:pPr>
      <w:r>
        <w:rPr/>
        <w:t>DRAFT</w:t>
      </w:r>
    </w:p>
    <w:p>
      <w:pPr>
        <w:pStyle w:val="Normal"/>
        <w:jc w:val="center"/>
        <w:rPr>
          <w:rFonts w:ascii="Arial;Helvetica" w:hAnsi="Arial;Helvetica" w:cs="Arial;Helvetica"/>
          <w:sz w:val="28"/>
          <w:szCs w:val="28"/>
          <w:lang w:val="en-US"/>
        </w:rPr>
      </w:pPr>
      <w:r>
        <w:rPr>
          <w:rFonts w:cs="Arial;Helvetica" w:ascii="Arial;Helvetica" w:hAnsi="Arial;Helvetica"/>
          <w:sz w:val="28"/>
          <w:szCs w:val="28"/>
          <w:lang w:val="en-US"/>
        </w:rPr>
      </w:r>
    </w:p>
    <w:p>
      <w:pPr>
        <w:pStyle w:val="Normal"/>
        <w:jc w:val="center"/>
        <w:rPr>
          <w:rFonts w:ascii="Arial;Helvetica" w:hAnsi="Arial;Helvetica" w:cs="Arial;Helvetica"/>
          <w:sz w:val="28"/>
          <w:szCs w:val="28"/>
        </w:rPr>
      </w:pPr>
      <w:r>
        <w:rPr>
          <w:rFonts w:cs="Arial;Helvetica" w:ascii="Arial;Helvetica" w:hAnsi="Arial;Helvetica"/>
          <w:sz w:val="28"/>
          <w:szCs w:val="28"/>
          <w:lang w:val="en-US"/>
        </w:rPr>
        <w:t>Delft University of Technology and Deltares</w:t>
      </w:r>
    </w:p>
    <w:p>
      <w:pPr>
        <w:pStyle w:val="Normal"/>
        <w:jc w:val="center"/>
        <w:rPr>
          <w:rFonts w:ascii="Arial;Helvetica" w:hAnsi="Arial;Helvetica" w:cs="Arial;Helvetica"/>
          <w:sz w:val="28"/>
          <w:szCs w:val="28"/>
        </w:rPr>
      </w:pPr>
      <w:r>
        <w:rPr>
          <w:rFonts w:cs="Arial;Helvetica" w:ascii="Arial;Helvetica" w:hAnsi="Arial;Helvetica"/>
          <w:sz w:val="28"/>
          <w:szCs w:val="28"/>
        </w:rPr>
      </w:r>
    </w:p>
    <w:p>
      <w:pPr>
        <w:pStyle w:val="Normal"/>
        <w:jc w:val="center"/>
        <w:rPr/>
      </w:pPr>
      <w:r>
        <w:rPr/>
        <w:t>P.B. Smit, G.S.Stelling, D. Roelvink, J. van Thiel de Vries, R. McCall, A. van Dongeren C. Zwinkels, R. Jacobs</w:t>
      </w:r>
    </w:p>
    <w:p>
      <w:pPr>
        <w:pStyle w:val="Normal"/>
        <w:rPr/>
      </w:pPr>
      <w:r>
        <w:rPr/>
      </w:r>
    </w:p>
    <w:p>
      <w:pPr>
        <w:pStyle w:val="Normal"/>
        <w:rPr/>
      </w:pPr>
      <w:r>
        <w:rPr/>
      </w:r>
    </w:p>
    <w:p>
      <w:pPr>
        <w:sectPr>
          <w:footerReference w:type="even" r:id="rId3"/>
          <w:footerReference w:type="default" r:id="rId4"/>
          <w:type w:val="nextPage"/>
          <w:pgSz w:w="12240" w:h="15840"/>
          <w:pgMar w:left="1440" w:right="1440" w:gutter="0" w:header="0" w:top="1440" w:footer="720" w:bottom="1440"/>
          <w:pgNumType w:fmt="decimal"/>
          <w:formProt w:val="false"/>
          <w:textDirection w:val="lrTb"/>
          <w:docGrid w:type="default" w:linePitch="360" w:charSpace="0"/>
        </w:sectPr>
        <w:pStyle w:val="Normal"/>
        <w:rPr/>
      </w:pPr>
      <w:r>
        <w:rPr/>
      </w:r>
    </w:p>
    <w:p>
      <w:pPr>
        <w:pStyle w:val="Normal"/>
        <w:rPr/>
      </w:pPr>
      <w:r>
        <w:rPr/>
      </w:r>
    </w:p>
    <w:p>
      <w:pPr>
        <w:sectPr>
          <w:headerReference w:type="even" r:id="rId5"/>
          <w:headerReference w:type="default" r:id="rId6"/>
          <w:footerReference w:type="even" r:id="rId7"/>
          <w:footerReference w:type="default" r:id="rId8"/>
          <w:footerReference w:type="first" r:id="rId9"/>
          <w:type w:val="nextPage"/>
          <w:pgSz w:w="12240" w:h="15840"/>
          <w:pgMar w:left="1440" w:right="1440" w:gutter="0" w:header="720" w:top="1440" w:footer="720" w:bottom="1440"/>
          <w:pgNumType w:fmt="decimal"/>
          <w:formProt w:val="false"/>
          <w:textDirection w:val="lrTb"/>
          <w:docGrid w:type="default" w:linePitch="360" w:charSpace="0"/>
        </w:sectPr>
        <w:pStyle w:val="Normal"/>
        <w:rPr/>
      </w:pPr>
      <w:r>
        <w:rPr/>
      </w:r>
    </w:p>
    <w:p>
      <w:pPr>
        <w:pStyle w:val="Pre-Heading1"/>
        <w:rPr/>
      </w:pPr>
      <w:bookmarkStart w:id="1" w:name="__RefHeading___Toc257632654"/>
      <w:bookmarkEnd w:id="1"/>
      <w:r>
        <w:rPr/>
        <w:t>Abstract</w:t>
      </w:r>
    </w:p>
    <w:p>
      <w:pPr>
        <w:pStyle w:val="Normal"/>
        <w:rPr/>
      </w:pPr>
      <w:r>
        <w:rPr/>
        <w:t>This report describes the theoretical background, implementation and verification of a non-hydrostatical module in XBeach. XBeach is a two-dimensional model for wave propagation, long waves and mean flow, sediment transport and morphological changes of the near-shore area, beaches, dunes and back barrier during storms. It is a public funded domain model that has been developed with funding and support by the US Army core of engineers, a consortium of UNESCO-IHE, Deltares, Delft University of Technology and the University of Miami. The non-hydrostatic module extends XBeach`s capability to model non-linear waves, wave current interaction and wave breaking in the surf zone. Implementation was done by P.B. Smit of Delft University of Technology in cooperation with Deltares and was funded by Deltares.</w:t>
      </w:r>
    </w:p>
    <w:p>
      <w:pPr>
        <w:pStyle w:val="Normal"/>
        <w:rPr/>
      </w:pPr>
      <w:r>
        <w:rPr/>
      </w:r>
    </w:p>
    <w:p>
      <w:pPr>
        <w:pStyle w:val="Normal"/>
        <w:rPr/>
      </w:pPr>
      <w:r>
        <w:rPr/>
        <w:t xml:space="preserve">The non-hydrostatic module is based upon </w:t>
      </w:r>
      <w:r>
        <w:fldChar w:fldCharType="begin"/>
      </w:r>
      <w:r>
        <w:rPr>
          <w:lang w:val="en-US" w:eastAsia="en-US"/>
        </w:rPr>
        <w:instrText xml:space="preserve"> ADDIN EN.CITE &lt;EndNote&gt;&lt;Cite&gt;&lt;Author&gt;Stelling&lt;/Author&gt;&lt;Year&gt;2003&lt;/Year&gt;&lt;RecNum&gt;8&lt;/RecNum&gt;&lt;record&gt;&lt;rec-number&gt;8&lt;/rec-number&gt;&lt;foreign-keys&gt;&lt;key app="EN" db-id="e0d0xdee5dreeper2s75zpxuw0fwfp209fva"&gt;8&lt;/key&gt;&lt;/foreign-keys&gt;&lt;ref-type name="Journal Article"&gt;17&lt;/ref-type&gt;&lt;contributors&gt;&lt;authors&gt;&lt;author&gt;G. Stelling&lt;/author&gt;&lt;author&gt;M. Zijlema&lt;/author&gt;&lt;/authors&gt;&lt;/contributors&gt;&lt;auth-address&gt;Fluid Mechanics Section, Faculty of Civil Engineering and Geosciences, Delft University of Technology, Stevinweg 1, 2628 CN Delft, The Netherlands; National Institute for Coastal and Marine Management/RIKZ, P.O. Box 20907, 2500 EX The Hague, The Netherlands&lt;/auth-address&gt;&lt;titles&gt;&lt;title&gt;An accurate and efficient finite-difference algorithm for non-hydrostatic free-surface flow with application to wave propagation&lt;/title&gt;&lt;secondary-title&gt;International Journal for Numerical Methods in Fluids&lt;/secondary-title&gt;&lt;/titles&gt;&lt;periodical&gt;&lt;full-title&gt;INTERNATIONAL JOURNAL FOR NUMERICAL METHODS IN FLUIDS&lt;/full-title&gt;&lt;/periodical&gt;&lt;pages&gt;1-23&lt;/pages&gt;&lt;volume&gt;43&lt;/volume&gt;&lt;number&gt;1&lt;/number&gt;&lt;dates&gt;&lt;year&gt;2003&lt;/year&gt;&lt;/dates&gt;&lt;isbn&gt;1097-0363&lt;/isbn&gt;&lt;urls&gt;&lt;related-urls&gt;&lt;url&gt;http://dx.doi.org/10.1002/fld.595 &lt;/url&gt;&lt;/related-urls&gt;&lt;/urls&gt;&lt;/record&gt;&lt;/Cite&gt;&lt;/EndNote&gt;</w:instrText>
      </w:r>
      <w:r>
        <w:rPr>
          <w:lang w:val="en-US" w:eastAsia="en-US"/>
        </w:rPr>
      </w:r>
      <w:r>
        <w:rPr>
          <w:lang w:val="en-US" w:eastAsia="en-US"/>
        </w:rPr>
        <w:fldChar w:fldCharType="separate"/>
      </w:r>
      <w:r>
        <w:rPr>
          <w:lang w:val="en-US" w:eastAsia="en-US"/>
        </w:rPr>
        <w:t>Stelling and Zijlema (2003)</w:t>
      </w:r>
      <w:r>
        <w:rPr>
          <w:lang w:val="en-US" w:eastAsia="en-US"/>
        </w:rPr>
      </w:r>
      <w:r>
        <w:rPr>
          <w:lang w:val="en-US" w:eastAsia="en-US"/>
        </w:rPr>
        <w:fldChar w:fldCharType="end"/>
      </w:r>
      <w:r>
        <w:rPr/>
        <w:t>. Vertically a compact scheme is used which allows a very natural inclusion of the boundary condition of the dynamic pressure at the free surface. In this way dispersive waves can be modelled using a depth average flow model with similar accuracy to that of lower order Boussinesq models.</w:t>
      </w:r>
    </w:p>
    <w:p>
      <w:pPr>
        <w:pStyle w:val="Normal"/>
        <w:rPr/>
      </w:pPr>
      <w:r>
        <w:rPr/>
      </w:r>
    </w:p>
    <w:p>
      <w:pPr>
        <w:pStyle w:val="Normal"/>
        <w:rPr/>
      </w:pPr>
      <w:r>
        <w:rPr/>
        <w:t xml:space="preserve">The application of momentum conservative numerical schemes allows the accurate modelling of wave breaking without the need of a separate breaking model. Second order accuracy in space and time has been achieved by the implementation of a flux limited variant of the scheme by </w:t>
      </w:r>
      <w:r>
        <w:fldChar w:fldCharType="begin"/>
      </w:r>
      <w:r>
        <w:rPr>
          <w:lang w:val="en-US" w:eastAsia="en-US"/>
        </w:rPr>
        <w:instrText xml:space="preserve"> ADDIN EN.CITE &lt;EndNote&gt;&lt;Cite&gt;&lt;Author&gt;MacCormack&lt;/Author&gt;&lt;Year&gt;1969&lt;/Year&gt;&lt;RecNum&gt;31&lt;/RecNum&gt;&lt;record&gt;&lt;rec-number&gt;31&lt;/rec-number&gt;&lt;foreign-keys&gt;&lt;key app="EN" db-id="e0d0xdee5dreeper2s75zpxuw0fwfp209fva"&gt;31&lt;/key&gt;&lt;/foreign-keys&gt;&lt;ref-type name="Conference Paper"&gt;47&lt;/ref-type&gt;&lt;contributors&gt;&lt;authors&gt;&lt;author&gt;MacCormack, R.W.&lt;/author&gt;&lt;/authors&gt;&lt;/contributors&gt;&lt;titles&gt;&lt;title&gt;The Effect of viscosity in hypervelocity impact cratering&lt;/title&gt;&lt;secondary-title&gt;AIAA Hyper velocity Impact Conference&lt;/secondary-title&gt;&lt;/titles&gt;&lt;volume&gt;Paper 69-354&lt;/volume&gt;&lt;dates&gt;&lt;year&gt;1969&lt;/year&gt;&lt;/dates&gt;&lt;urls&gt;&lt;/urls&gt;&lt;/record&gt;&lt;/Cite&gt;&lt;/EndNote&gt;</w:instrText>
      </w:r>
      <w:r>
        <w:rPr>
          <w:lang w:val="en-US" w:eastAsia="en-US"/>
        </w:rPr>
      </w:r>
      <w:r>
        <w:rPr>
          <w:lang w:val="en-US" w:eastAsia="en-US"/>
        </w:rPr>
        <w:fldChar w:fldCharType="separate"/>
      </w:r>
      <w:r>
        <w:rPr>
          <w:lang w:val="en-US" w:eastAsia="en-US"/>
        </w:rPr>
        <w:t>MacCormack (1969)</w:t>
      </w:r>
      <w:r>
        <w:rPr>
          <w:lang w:val="en-US" w:eastAsia="en-US"/>
        </w:rPr>
      </w:r>
      <w:r>
        <w:rPr>
          <w:lang w:val="en-US" w:eastAsia="en-US"/>
        </w:rPr>
        <w:fldChar w:fldCharType="end"/>
      </w:r>
      <w:r>
        <w:rPr/>
        <w:t xml:space="preserve">. </w:t>
      </w:r>
    </w:p>
    <w:p>
      <w:pPr>
        <w:pStyle w:val="Normal"/>
        <w:rPr/>
      </w:pPr>
      <w:r>
        <w:rPr/>
      </w:r>
    </w:p>
    <w:p>
      <w:pPr>
        <w:pStyle w:val="Normal"/>
        <w:rPr/>
      </w:pPr>
      <w:r>
        <w:rPr/>
        <w:t>Verification of linear dispersion and the balance between non-linearity and dispersion was done by comparison to analytical solutions for an oscillating basin and a solitary wave. Momentum conservation and the capability to capture shock waves were verified using the analytical solution for the dam break problem.</w:t>
      </w:r>
    </w:p>
    <w:p>
      <w:pPr>
        <w:pStyle w:val="Normal"/>
        <w:rPr/>
      </w:pPr>
      <w:r>
        <w:rPr/>
      </w:r>
    </w:p>
    <w:p>
      <w:pPr>
        <w:pStyle w:val="Normal"/>
        <w:rPr/>
      </w:pPr>
      <w:r>
        <w:rPr/>
        <w:t xml:space="preserve">The model was validated using experimental results by </w:t>
      </w:r>
      <w:r>
        <w:fldChar w:fldCharType="begin"/>
      </w:r>
      <w:r>
        <w:rPr>
          <w:lang w:val="en-US" w:eastAsia="en-US"/>
        </w:rPr>
        <w:instrText xml:space="preserve"> ADDIN EN.CITE &lt;EndNote&gt;&lt;Cite&gt;&lt;Author&gt;Berkhoff&lt;/Author&gt;&lt;Year&gt;1982&lt;/Year&gt;&lt;RecNum&gt;21&lt;/RecNum&gt;&lt;record&gt;&lt;rec-number&gt;21&lt;/rec-number&gt;&lt;foreign-keys&gt;&lt;key app="EN" db-id="e0d0xdee5dreeper2s75zpxuw0fwfp209fva"&gt;21&lt;/key&gt;&lt;/foreign-keys&gt;&lt;ref-type name="Journal Article"&gt;17&lt;/ref-type&gt;&lt;contributors&gt;&lt;authors&gt;&lt;author&gt;Berkhoff, J.C.W&lt;/author&gt;&lt;author&gt;Booy, N.&lt;/author&gt;&lt;author&gt;Radder, A.C.&lt;/author&gt;&lt;/authors&gt;&lt;/contributors&gt;&lt;titles&gt;&lt;title&gt;Verification of numerical wave propagation models for simple harmonic linear water waves&lt;/title&gt;&lt;secondary-title&gt;Coastal Engineering&lt;/secondary-title&gt;&lt;/titles&gt;&lt;periodical&gt;&lt;full-title&gt;Coastal Engineering&lt;/full-title&gt;&lt;/periodical&gt;&lt;pages&gt;255-279&lt;/pages&gt;&lt;volume&gt;6&lt;/volume&gt;&lt;dates&gt;&lt;year&gt;1982&lt;/year&gt;&lt;/dates&gt;&lt;urls&gt;&lt;/urls&gt;&lt;/record&gt;&lt;/Cite&gt;&lt;/EndNote&gt;</w:instrText>
      </w:r>
      <w:r>
        <w:rPr>
          <w:lang w:val="en-US" w:eastAsia="en-US"/>
        </w:rPr>
      </w:r>
      <w:r>
        <w:rPr>
          <w:lang w:val="en-US" w:eastAsia="en-US"/>
        </w:rPr>
        <w:fldChar w:fldCharType="separate"/>
      </w:r>
      <w:r>
        <w:rPr>
          <w:lang w:val="en-US" w:eastAsia="en-US"/>
        </w:rPr>
        <w:t>Berkhoff et al. (1982)</w:t>
      </w:r>
      <w:r>
        <w:rPr>
          <w:lang w:val="en-US" w:eastAsia="en-US"/>
        </w:rPr>
      </w:r>
      <w:r>
        <w:rPr>
          <w:lang w:val="en-US" w:eastAsia="en-US"/>
        </w:rPr>
        <w:fldChar w:fldCharType="end"/>
      </w:r>
      <w:r>
        <w:rPr/>
        <w:t xml:space="preserve"> and </w:t>
      </w:r>
      <w:r>
        <w:fldChar w:fldCharType="begin"/>
      </w:r>
      <w:r>
        <w:rPr>
          <w:lang w:val="en-US" w:eastAsia="en-US"/>
        </w:rPr>
        <w:instrText xml:space="preserve"> ADDIN EN.CITE &lt;EndNote&gt;&lt;Cite&gt;&lt;Author&gt;Boers&lt;/Author&gt;&lt;Year&gt;2005&lt;/Year&gt;&lt;RecNum&gt;64&lt;/RecNum&gt;&lt;record&gt;&lt;rec-number&gt;64&lt;/rec-number&gt;&lt;foreign-keys&gt;&lt;key app="EN" db-id="e0d0xdee5dreeper2s75zpxuw0fwfp209fva"&gt;64&lt;/key&gt;&lt;/foreign-keys&gt;&lt;ref-type name="Thesis"&gt;32&lt;/ref-type&gt;&lt;contributors&gt;&lt;authors&gt;&lt;author&gt;Boers, M&lt;/author&gt;&lt;/authors&gt;&lt;/contributors&gt;&lt;titles&gt;&lt;title&gt;Surf zone turbulence&lt;/title&gt;&lt;/titles&gt;&lt;volume&gt;Doct. Thesis&lt;/volume&gt;&lt;dates&gt;&lt;year&gt;2005&lt;/year&gt;&lt;/dates&gt;&lt;pub-location&gt;Delft&lt;/pub-location&gt;&lt;publisher&gt;Delft university of technology&lt;/publisher&gt;&lt;work-type&gt;Doct. Thesis&lt;/work-type&gt;&lt;urls&gt;&lt;/urls&gt;&lt;/record&gt;&lt;/Cite&gt;&lt;/EndNote&gt;</w:instrText>
      </w:r>
      <w:r>
        <w:rPr>
          <w:lang w:val="en-US" w:eastAsia="en-US"/>
        </w:rPr>
      </w:r>
      <w:r>
        <w:rPr>
          <w:lang w:val="en-US" w:eastAsia="en-US"/>
        </w:rPr>
        <w:fldChar w:fldCharType="separate"/>
      </w:r>
      <w:r>
        <w:rPr>
          <w:lang w:val="en-US" w:eastAsia="en-US"/>
        </w:rPr>
        <w:t>Boers (2005)</w:t>
      </w:r>
      <w:r>
        <w:rPr>
          <w:lang w:val="en-US" w:eastAsia="en-US"/>
        </w:rPr>
      </w:r>
      <w:r>
        <w:rPr>
          <w:lang w:val="en-US" w:eastAsia="en-US"/>
        </w:rPr>
        <w:fldChar w:fldCharType="end"/>
      </w:r>
      <w:r>
        <w:rPr/>
        <w:t>. The elliptic shoal from the Berkhoff experiment was used to validate refraction and diffraction for monochromatic waves. The Boers case 1C was used to validate the propagation and breaking of irregular waves.</w:t>
      </w:r>
    </w:p>
    <w:p>
      <w:pPr>
        <w:pStyle w:val="Normal"/>
        <w:rPr/>
      </w:pPr>
      <w:r>
        <w:rPr/>
      </w:r>
    </w:p>
    <w:p>
      <w:pPr>
        <w:pStyle w:val="Normal"/>
        <w:rPr/>
      </w:pPr>
      <w:r>
        <w:rPr/>
        <w:t>Results show that the model performs well when waves remain in relatively shallow water. This is as expected as the numerical dispersion relation for a depth averaged model only approximates the linear dispersion relation for relatively shallow water. The Boers experiment furthermore showed that initiation of the breaking process is well captured but the dissipation rate of wave energy is underestimated. This is probably due to an inaccurate balance between non-linearity and dispersion.</w:t>
      </w:r>
      <w:r>
        <w:br w:type="page"/>
      </w:r>
    </w:p>
    <w:p>
      <w:pPr>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20" w:top="1440" w:footer="720" w:bottom="1440"/>
          <w:pgNumType w:start="1" w:fmt="lowerRoman"/>
          <w:formProt w:val="false"/>
          <w:textDirection w:val="lrTb"/>
          <w:docGrid w:type="default" w:linePitch="360" w:charSpace="0"/>
        </w:sectPr>
        <w:pStyle w:val="Normal"/>
        <w:rPr/>
      </w:pPr>
      <w:r>
        <w:rPr/>
      </w:r>
    </w:p>
    <w:p>
      <w:pPr>
        <w:pStyle w:val="Pre-Heading1"/>
        <w:rPr/>
      </w:pPr>
      <w:bookmarkStart w:id="2" w:name="__RefHeading___Toc257632655"/>
      <w:bookmarkEnd w:id="2"/>
      <w:r>
        <w:rPr/>
        <w:t>Table of contents</w:t>
      </w:r>
    </w:p>
    <w:sdt>
      <w:sdtPr>
        <w:docPartObj>
          <w:docPartGallery w:val="Table of Contents"/>
          <w:docPartUnique w:val="true"/>
        </w:docPartObj>
      </w:sdtPr>
      <w:sdtContent>
        <w:p>
          <w:pPr>
            <w:pStyle w:val="TOC1"/>
            <w:tabs>
              <w:tab w:val="clear" w:pos="720"/>
              <w:tab w:val="right" w:pos="9350" w:leader="dot"/>
            </w:tabs>
            <w:rPr>
              <w:rFonts w:ascii="Times New Roman" w:hAnsi="Times New Roman" w:cs="Times New Roman"/>
              <w:sz w:val="24"/>
              <w:lang w:val="en-US" w:eastAsia="en-US"/>
            </w:rPr>
          </w:pPr>
          <w:r>
            <w:fldChar w:fldCharType="begin"/>
          </w:r>
          <w:r>
            <w:rPr>
              <w:rStyle w:val="IndexLink"/>
              <w:lang w:val="en-US" w:eastAsia="en-US"/>
            </w:rPr>
            <w:instrText xml:space="preserve"> TOC \h \z \t "Heading 1,1,Heading 2,2,Appendix,2,Title,1,prekop,1,Style1,1,Pre-Heading 1,1,TOCHEAD,1" </w:instrText>
          </w:r>
          <w:r>
            <w:rPr>
              <w:rStyle w:val="IndexLink"/>
              <w:lang w:val="en-US" w:eastAsia="en-US"/>
            </w:rPr>
            <w:fldChar w:fldCharType="separate"/>
          </w:r>
          <w:hyperlink w:anchor="__RefHeading___Toc257632654">
            <w:r>
              <w:rPr>
                <w:rStyle w:val="IndexLink"/>
                <w:lang w:val="en-US" w:eastAsia="en-US"/>
              </w:rPr>
              <w:t>Abstract</w:t>
              <w:tab/>
              <w:t>i</w:t>
            </w:r>
          </w:hyperlink>
        </w:p>
        <w:p>
          <w:pPr>
            <w:pStyle w:val="TOC1"/>
            <w:tabs>
              <w:tab w:val="clear" w:pos="720"/>
              <w:tab w:val="right" w:pos="9350" w:leader="dot"/>
            </w:tabs>
            <w:rPr>
              <w:rFonts w:ascii="Times New Roman" w:hAnsi="Times New Roman" w:cs="Times New Roman"/>
              <w:sz w:val="24"/>
              <w:lang w:val="en-US" w:eastAsia="en-US"/>
            </w:rPr>
          </w:pPr>
          <w:hyperlink w:anchor="__RefHeading___Toc257632655">
            <w:r>
              <w:rPr>
                <w:rStyle w:val="IndexLink"/>
                <w:lang w:val="en-US" w:eastAsia="en-US"/>
              </w:rPr>
              <w:t>Table of contents</w:t>
              <w:tab/>
              <w:t>iii</w:t>
            </w:r>
          </w:hyperlink>
        </w:p>
        <w:p>
          <w:pPr>
            <w:pStyle w:val="TOC1"/>
            <w:tabs>
              <w:tab w:val="clear" w:pos="720"/>
              <w:tab w:val="right" w:pos="9350" w:leader="dot"/>
            </w:tabs>
            <w:rPr>
              <w:rFonts w:ascii="Times New Roman" w:hAnsi="Times New Roman" w:cs="Times New Roman"/>
              <w:sz w:val="24"/>
              <w:lang w:val="en-US" w:eastAsia="en-US"/>
            </w:rPr>
          </w:pPr>
          <w:hyperlink w:anchor="__RefHeading___Toc257632656">
            <w:r>
              <w:rPr>
                <w:rStyle w:val="IndexLink"/>
                <w:lang w:val="en-US" w:eastAsia="en-US"/>
              </w:rPr>
              <w:t>List of Main symbols</w:t>
              <w:tab/>
              <w:t>v</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57">
            <w:r>
              <w:rPr>
                <w:rStyle w:val="IndexLink"/>
                <w:lang w:val="en-US" w:eastAsia="en-US"/>
              </w:rPr>
              <w:t>1</w:t>
            </w:r>
            <w:r>
              <w:rPr>
                <w:rStyle w:val="IndexLink"/>
                <w:rFonts w:cs="Times New Roman" w:ascii="Times New Roman" w:hAnsi="Times New Roman"/>
                <w:sz w:val="24"/>
                <w:lang w:val="en-US" w:eastAsia="en-US"/>
              </w:rPr>
              <w:tab/>
            </w:r>
            <w:r>
              <w:rPr>
                <w:rStyle w:val="IndexLink"/>
                <w:lang w:val="en-US" w:eastAsia="en-US"/>
              </w:rPr>
              <w:t>Introduction</w:t>
              <w:tab/>
              <w:t>1</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58">
            <w:r>
              <w:rPr>
                <w:rStyle w:val="IndexLink"/>
                <w:lang w:val="en-US" w:eastAsia="en-US"/>
              </w:rPr>
              <w:t>1.1</w:t>
            </w:r>
            <w:r>
              <w:rPr>
                <w:rStyle w:val="IndexLink"/>
                <w:rFonts w:cs="Times New Roman" w:ascii="Times New Roman" w:hAnsi="Times New Roman"/>
                <w:sz w:val="24"/>
                <w:lang w:val="en-US" w:eastAsia="en-US"/>
              </w:rPr>
              <w:tab/>
            </w:r>
            <w:r>
              <w:rPr>
                <w:rStyle w:val="IndexLink"/>
                <w:lang w:val="en-US" w:eastAsia="en-US"/>
              </w:rPr>
              <w:t>Motivation</w:t>
              <w:tab/>
              <w:t>1</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59">
            <w:r>
              <w:rPr>
                <w:rStyle w:val="IndexLink"/>
                <w:lang w:val="en-US" w:eastAsia="en-US"/>
              </w:rPr>
              <w:t>1.2</w:t>
            </w:r>
            <w:r>
              <w:rPr>
                <w:rStyle w:val="IndexLink"/>
                <w:rFonts w:cs="Times New Roman" w:ascii="Times New Roman" w:hAnsi="Times New Roman"/>
                <w:sz w:val="24"/>
                <w:lang w:val="en-US" w:eastAsia="en-US"/>
              </w:rPr>
              <w:tab/>
            </w:r>
            <w:r>
              <w:rPr>
                <w:rStyle w:val="IndexLink"/>
                <w:lang w:val="en-US" w:eastAsia="en-US"/>
              </w:rPr>
              <w:t>Objective</w:t>
              <w:tab/>
              <w:t>2</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0">
            <w:r>
              <w:rPr>
                <w:rStyle w:val="IndexLink"/>
                <w:lang w:val="en-US" w:eastAsia="en-US"/>
              </w:rPr>
              <w:t>1.3</w:t>
            </w:r>
            <w:r>
              <w:rPr>
                <w:rStyle w:val="IndexLink"/>
                <w:rFonts w:cs="Times New Roman" w:ascii="Times New Roman" w:hAnsi="Times New Roman"/>
                <w:sz w:val="24"/>
                <w:lang w:val="en-US" w:eastAsia="en-US"/>
              </w:rPr>
              <w:tab/>
            </w:r>
            <w:r>
              <w:rPr>
                <w:rStyle w:val="IndexLink"/>
                <w:lang w:val="en-US" w:eastAsia="en-US"/>
              </w:rPr>
              <w:t>Readers Guide</w:t>
              <w:tab/>
              <w:t>2</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61">
            <w:r>
              <w:rPr>
                <w:rStyle w:val="IndexLink"/>
                <w:lang w:val="en-US" w:eastAsia="en-US"/>
              </w:rPr>
              <w:t>2</w:t>
            </w:r>
            <w:r>
              <w:rPr>
                <w:rStyle w:val="IndexLink"/>
                <w:rFonts w:cs="Times New Roman" w:ascii="Times New Roman" w:hAnsi="Times New Roman"/>
                <w:sz w:val="24"/>
                <w:lang w:val="en-US" w:eastAsia="en-US"/>
              </w:rPr>
              <w:tab/>
            </w:r>
            <w:r>
              <w:rPr>
                <w:rStyle w:val="IndexLink"/>
                <w:lang w:val="en-US" w:eastAsia="en-US"/>
              </w:rPr>
              <w:t>Theoretical background</w:t>
              <w:tab/>
              <w:t>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2">
            <w:r>
              <w:rPr>
                <w:rStyle w:val="IndexLink"/>
                <w:lang w:val="en-US" w:eastAsia="en-US"/>
              </w:rPr>
              <w:t>2.1</w:t>
            </w:r>
            <w:r>
              <w:rPr>
                <w:rStyle w:val="IndexLink"/>
                <w:rFonts w:cs="Times New Roman" w:ascii="Times New Roman" w:hAnsi="Times New Roman"/>
                <w:sz w:val="24"/>
                <w:lang w:val="en-US" w:eastAsia="en-US"/>
              </w:rPr>
              <w:tab/>
            </w:r>
            <w:r>
              <w:rPr>
                <w:rStyle w:val="IndexLink"/>
                <w:lang w:val="en-US" w:eastAsia="en-US"/>
              </w:rPr>
              <w:t>Governing equations</w:t>
              <w:tab/>
              <w:t>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3">
            <w:r>
              <w:rPr>
                <w:rStyle w:val="IndexLink"/>
                <w:lang w:val="en-US" w:eastAsia="en-US"/>
              </w:rPr>
              <w:t>2.2</w:t>
            </w:r>
            <w:r>
              <w:rPr>
                <w:rStyle w:val="IndexLink"/>
                <w:rFonts w:cs="Times New Roman" w:ascii="Times New Roman" w:hAnsi="Times New Roman"/>
                <w:sz w:val="24"/>
                <w:lang w:val="en-US" w:eastAsia="en-US"/>
              </w:rPr>
              <w:tab/>
            </w:r>
            <w:r>
              <w:rPr>
                <w:rStyle w:val="IndexLink"/>
                <w:lang w:val="en-US" w:eastAsia="en-US"/>
              </w:rPr>
              <w:t>Wave breaking</w:t>
              <w:tab/>
              <w:t>8</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4">
            <w:r>
              <w:rPr>
                <w:rStyle w:val="IndexLink"/>
                <w:lang w:val="en-US" w:eastAsia="en-US"/>
              </w:rPr>
              <w:t>2.3</w:t>
            </w:r>
            <w:r>
              <w:rPr>
                <w:rStyle w:val="IndexLink"/>
                <w:rFonts w:cs="Times New Roman" w:ascii="Times New Roman" w:hAnsi="Times New Roman"/>
                <w:sz w:val="24"/>
                <w:lang w:val="en-US" w:eastAsia="en-US"/>
              </w:rPr>
              <w:tab/>
            </w:r>
            <w:r>
              <w:rPr>
                <w:rStyle w:val="IndexLink"/>
                <w:lang w:val="en-US" w:eastAsia="en-US"/>
              </w:rPr>
              <w:t>Subgrid turbulent mixing</w:t>
              <w:tab/>
              <w:t>9</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65">
            <w:r>
              <w:rPr>
                <w:rStyle w:val="IndexLink"/>
                <w:lang w:val="en-US" w:eastAsia="en-US"/>
              </w:rPr>
              <w:t>3</w:t>
            </w:r>
            <w:r>
              <w:rPr>
                <w:rStyle w:val="IndexLink"/>
                <w:rFonts w:cs="Times New Roman" w:ascii="Times New Roman" w:hAnsi="Times New Roman"/>
                <w:sz w:val="24"/>
                <w:lang w:val="en-US" w:eastAsia="en-US"/>
              </w:rPr>
              <w:tab/>
            </w:r>
            <w:r>
              <w:rPr>
                <w:rStyle w:val="IndexLink"/>
                <w:lang w:val="en-US" w:eastAsia="en-US"/>
              </w:rPr>
              <w:t>Numerical model</w:t>
              <w:tab/>
              <w:t>11</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6">
            <w:r>
              <w:rPr>
                <w:rStyle w:val="IndexLink"/>
                <w:lang w:val="en-US" w:eastAsia="en-US"/>
              </w:rPr>
              <w:t>3.1</w:t>
            </w:r>
            <w:r>
              <w:rPr>
                <w:rStyle w:val="IndexLink"/>
                <w:rFonts w:cs="Times New Roman" w:ascii="Times New Roman" w:hAnsi="Times New Roman"/>
                <w:sz w:val="24"/>
                <w:lang w:val="en-US" w:eastAsia="en-US"/>
              </w:rPr>
              <w:tab/>
            </w:r>
            <w:r>
              <w:rPr>
                <w:rStyle w:val="IndexLink"/>
                <w:lang w:val="en-US" w:eastAsia="en-US"/>
              </w:rPr>
              <w:t>Grid schematization</w:t>
              <w:tab/>
              <w:t>11</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7">
            <w:r>
              <w:rPr>
                <w:rStyle w:val="IndexLink"/>
                <w:lang w:val="en-US" w:eastAsia="en-US"/>
              </w:rPr>
              <w:t>3.2</w:t>
            </w:r>
            <w:r>
              <w:rPr>
                <w:rStyle w:val="IndexLink"/>
                <w:rFonts w:cs="Times New Roman" w:ascii="Times New Roman" w:hAnsi="Times New Roman"/>
                <w:sz w:val="24"/>
                <w:lang w:val="en-US" w:eastAsia="en-US"/>
              </w:rPr>
              <w:tab/>
            </w:r>
            <w:r>
              <w:rPr>
                <w:rStyle w:val="IndexLink"/>
                <w:lang w:val="en-US" w:eastAsia="en-US"/>
              </w:rPr>
              <w:t>Discretisation</w:t>
              <w:tab/>
              <w:t>12</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8">
            <w:r>
              <w:rPr>
                <w:rStyle w:val="IndexLink"/>
                <w:lang w:val="en-US" w:eastAsia="en-US"/>
              </w:rPr>
              <w:t>3.3</w:t>
            </w:r>
            <w:r>
              <w:rPr>
                <w:rStyle w:val="IndexLink"/>
                <w:rFonts w:cs="Times New Roman" w:ascii="Times New Roman" w:hAnsi="Times New Roman"/>
                <w:sz w:val="24"/>
                <w:lang w:val="en-US" w:eastAsia="en-US"/>
              </w:rPr>
              <w:tab/>
            </w:r>
            <w:r>
              <w:rPr>
                <w:rStyle w:val="IndexLink"/>
                <w:lang w:val="en-US" w:eastAsia="en-US"/>
              </w:rPr>
              <w:t>Non reflective Boundary Condition</w:t>
              <w:tab/>
              <w:t>17</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9">
            <w:r>
              <w:rPr>
                <w:rStyle w:val="IndexLink"/>
                <w:lang w:val="en-US" w:eastAsia="en-US"/>
              </w:rPr>
              <w:t>3.4</w:t>
            </w:r>
            <w:r>
              <w:rPr>
                <w:rStyle w:val="IndexLink"/>
                <w:rFonts w:cs="Times New Roman" w:ascii="Times New Roman" w:hAnsi="Times New Roman"/>
                <w:sz w:val="24"/>
                <w:lang w:val="en-US" w:eastAsia="en-US"/>
              </w:rPr>
              <w:tab/>
            </w:r>
            <w:r>
              <w:rPr>
                <w:rStyle w:val="IndexLink"/>
                <w:lang w:val="en-US" w:eastAsia="en-US"/>
              </w:rPr>
              <w:t>Flooding and drying</w:t>
              <w:tab/>
              <w:t>19</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0">
            <w:r>
              <w:rPr>
                <w:rStyle w:val="IndexLink"/>
                <w:lang w:val="en-US" w:eastAsia="en-US"/>
              </w:rPr>
              <w:t>3.5</w:t>
            </w:r>
            <w:r>
              <w:rPr>
                <w:rStyle w:val="IndexLink"/>
                <w:rFonts w:cs="Times New Roman" w:ascii="Times New Roman" w:hAnsi="Times New Roman"/>
                <w:sz w:val="24"/>
                <w:lang w:val="en-US" w:eastAsia="en-US"/>
              </w:rPr>
              <w:tab/>
            </w:r>
            <w:r>
              <w:rPr>
                <w:rStyle w:val="IndexLink"/>
                <w:lang w:val="en-US" w:eastAsia="en-US"/>
              </w:rPr>
              <w:t>Solution method</w:t>
              <w:tab/>
              <w:t>21</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71">
            <w:r>
              <w:rPr>
                <w:rStyle w:val="IndexLink"/>
                <w:lang w:val="en-US" w:eastAsia="en-US"/>
              </w:rPr>
              <w:t>4</w:t>
            </w:r>
            <w:r>
              <w:rPr>
                <w:rStyle w:val="IndexLink"/>
                <w:rFonts w:cs="Times New Roman" w:ascii="Times New Roman" w:hAnsi="Times New Roman"/>
                <w:sz w:val="24"/>
                <w:lang w:val="en-US" w:eastAsia="en-US"/>
              </w:rPr>
              <w:tab/>
            </w:r>
            <w:r>
              <w:rPr>
                <w:rStyle w:val="IndexLink"/>
                <w:lang w:val="en-US" w:eastAsia="en-US"/>
              </w:rPr>
              <w:t>Verification and validation</w:t>
              <w:tab/>
              <w:t>23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2">
            <w:r>
              <w:rPr>
                <w:rStyle w:val="IndexLink"/>
                <w:lang w:val="en-US" w:eastAsia="en-US"/>
              </w:rPr>
              <w:t>4.1</w:t>
            </w:r>
            <w:r>
              <w:rPr>
                <w:rStyle w:val="IndexLink"/>
                <w:rFonts w:cs="Times New Roman" w:ascii="Times New Roman" w:hAnsi="Times New Roman"/>
                <w:sz w:val="24"/>
                <w:lang w:val="en-US" w:eastAsia="en-US"/>
              </w:rPr>
              <w:tab/>
            </w:r>
            <w:r>
              <w:rPr>
                <w:rStyle w:val="IndexLink"/>
                <w:lang w:val="en-US" w:eastAsia="en-US"/>
              </w:rPr>
              <w:t>Linear dispersion</w:t>
              <w:tab/>
              <w:t>23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3">
            <w:r>
              <w:rPr>
                <w:rStyle w:val="IndexLink"/>
                <w:lang w:val="en-US" w:eastAsia="en-US"/>
              </w:rPr>
              <w:t>4.2</w:t>
            </w:r>
            <w:r>
              <w:rPr>
                <w:rStyle w:val="IndexLink"/>
                <w:rFonts w:cs="Times New Roman" w:ascii="Times New Roman" w:hAnsi="Times New Roman"/>
                <w:sz w:val="24"/>
                <w:lang w:val="en-US" w:eastAsia="en-US"/>
              </w:rPr>
              <w:tab/>
            </w:r>
            <w:r>
              <w:rPr>
                <w:rStyle w:val="IndexLink"/>
                <w:lang w:val="en-US" w:eastAsia="en-US"/>
              </w:rPr>
              <w:t>Solitary wave in a channel</w:t>
              <w:tab/>
              <w:t>30</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4">
            <w:r>
              <w:rPr>
                <w:rStyle w:val="IndexLink"/>
                <w:lang w:val="en-US" w:eastAsia="en-US"/>
              </w:rPr>
              <w:t>4.3</w:t>
            </w:r>
            <w:r>
              <w:rPr>
                <w:rStyle w:val="IndexLink"/>
                <w:rFonts w:cs="Times New Roman" w:ascii="Times New Roman" w:hAnsi="Times New Roman"/>
                <w:sz w:val="24"/>
                <w:lang w:val="en-US" w:eastAsia="en-US"/>
              </w:rPr>
              <w:tab/>
            </w:r>
            <w:r>
              <w:rPr>
                <w:rStyle w:val="IndexLink"/>
                <w:lang w:val="en-US" w:eastAsia="en-US"/>
              </w:rPr>
              <w:t>Dambreak</w:t>
              <w:tab/>
              <w:t>33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5">
            <w:r>
              <w:rPr>
                <w:rStyle w:val="IndexLink"/>
                <w:lang w:val="en-US" w:eastAsia="en-US"/>
              </w:rPr>
              <w:t>4.4</w:t>
            </w:r>
            <w:r>
              <w:rPr>
                <w:rStyle w:val="IndexLink"/>
                <w:rFonts w:cs="Times New Roman" w:ascii="Times New Roman" w:hAnsi="Times New Roman"/>
                <w:sz w:val="24"/>
                <w:lang w:val="en-US" w:eastAsia="en-US"/>
              </w:rPr>
              <w:tab/>
            </w:r>
            <w:r>
              <w:rPr>
                <w:rStyle w:val="IndexLink"/>
                <w:lang w:val="en-US" w:eastAsia="en-US"/>
              </w:rPr>
              <w:t>Wave deformation by an elliptic shoal on sloped bottom</w:t>
              <w:tab/>
              <w:t>36</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6">
            <w:r>
              <w:rPr>
                <w:rStyle w:val="IndexLink"/>
                <w:lang w:val="en-US" w:eastAsia="en-US"/>
              </w:rPr>
              <w:t>4.5</w:t>
            </w:r>
            <w:r>
              <w:rPr>
                <w:rStyle w:val="IndexLink"/>
                <w:rFonts w:cs="Times New Roman" w:ascii="Times New Roman" w:hAnsi="Times New Roman"/>
                <w:sz w:val="24"/>
                <w:lang w:val="en-US" w:eastAsia="en-US"/>
              </w:rPr>
              <w:tab/>
            </w:r>
            <w:r>
              <w:rPr>
                <w:rStyle w:val="IndexLink"/>
                <w:lang w:val="en-US" w:eastAsia="en-US"/>
              </w:rPr>
              <w:t>Boers</w:t>
              <w:tab/>
              <w:t>39</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77">
            <w:r>
              <w:rPr>
                <w:rStyle w:val="IndexLink"/>
                <w:lang w:val="en-US" w:eastAsia="en-US"/>
              </w:rPr>
              <w:t>5</w:t>
            </w:r>
            <w:r>
              <w:rPr>
                <w:rStyle w:val="IndexLink"/>
                <w:rFonts w:cs="Times New Roman" w:ascii="Times New Roman" w:hAnsi="Times New Roman"/>
                <w:sz w:val="24"/>
                <w:lang w:val="en-US" w:eastAsia="en-US"/>
              </w:rPr>
              <w:tab/>
            </w:r>
            <w:r>
              <w:rPr>
                <w:rStyle w:val="IndexLink"/>
                <w:lang w:val="en-US" w:eastAsia="en-US"/>
              </w:rPr>
              <w:t>Implementation and usage</w:t>
              <w:tab/>
              <w:t>40</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8">
            <w:r>
              <w:rPr>
                <w:rStyle w:val="IndexLink"/>
                <w:lang w:val="en-US" w:eastAsia="en-US"/>
              </w:rPr>
              <w:t>5.1</w:t>
            </w:r>
            <w:r>
              <w:rPr>
                <w:rStyle w:val="IndexLink"/>
                <w:rFonts w:cs="Times New Roman" w:ascii="Times New Roman" w:hAnsi="Times New Roman"/>
                <w:sz w:val="24"/>
                <w:lang w:val="en-US" w:eastAsia="en-US"/>
              </w:rPr>
              <w:tab/>
            </w:r>
            <w:r>
              <w:rPr>
                <w:rStyle w:val="IndexLink"/>
                <w:lang w:val="en-US" w:eastAsia="en-US"/>
              </w:rPr>
              <w:t>Introduction</w:t>
              <w:tab/>
              <w:t>40</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9">
            <w:r>
              <w:rPr>
                <w:rStyle w:val="IndexLink"/>
                <w:lang w:val="en-US" w:eastAsia="en-US"/>
              </w:rPr>
              <w:t>5.2</w:t>
            </w:r>
            <w:r>
              <w:rPr>
                <w:rStyle w:val="IndexLink"/>
                <w:rFonts w:cs="Times New Roman" w:ascii="Times New Roman" w:hAnsi="Times New Roman"/>
                <w:sz w:val="24"/>
                <w:lang w:val="en-US" w:eastAsia="en-US"/>
              </w:rPr>
              <w:tab/>
            </w:r>
            <w:r>
              <w:rPr>
                <w:rStyle w:val="IndexLink"/>
                <w:lang w:val="en-US" w:eastAsia="en-US"/>
              </w:rPr>
              <w:t>Program structure</w:t>
              <w:tab/>
              <w:t>40</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0">
            <w:r>
              <w:rPr>
                <w:rStyle w:val="IndexLink"/>
                <w:lang w:val="en-US" w:eastAsia="en-US"/>
              </w:rPr>
              <w:t>5.3</w:t>
            </w:r>
            <w:r>
              <w:rPr>
                <w:rStyle w:val="IndexLink"/>
                <w:rFonts w:cs="Times New Roman" w:ascii="Times New Roman" w:hAnsi="Times New Roman"/>
                <w:sz w:val="24"/>
                <w:lang w:val="en-US" w:eastAsia="en-US"/>
              </w:rPr>
              <w:tab/>
            </w:r>
            <w:r>
              <w:rPr>
                <w:rStyle w:val="IndexLink"/>
                <w:lang w:val="en-US" w:eastAsia="en-US"/>
              </w:rPr>
              <w:t>Running the model</w:t>
              <w:tab/>
              <w:t>43</w:t>
            </w:r>
          </w:hyperlink>
        </w:p>
        <w:p>
          <w:pPr>
            <w:pStyle w:val="TOC1"/>
            <w:tabs>
              <w:tab w:val="clear" w:pos="720"/>
              <w:tab w:val="right" w:pos="9350" w:leader="dot"/>
            </w:tabs>
            <w:rPr>
              <w:rFonts w:ascii="Times New Roman" w:hAnsi="Times New Roman" w:cs="Times New Roman"/>
              <w:sz w:val="24"/>
              <w:lang w:val="en-US" w:eastAsia="en-US"/>
            </w:rPr>
          </w:pPr>
          <w:hyperlink w:anchor="__RefHeading___Toc257632681">
            <w:r>
              <w:rPr>
                <w:rStyle w:val="IndexLink"/>
                <w:lang w:val="en-US" w:eastAsia="en-US"/>
              </w:rPr>
              <w:t>Appendices</w:t>
              <w:tab/>
              <w:t>45</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2">
            <w:r>
              <w:rPr>
                <w:rStyle w:val="IndexLink"/>
                <w:lang w:val="en-US" w:eastAsia="en-US"/>
              </w:rPr>
              <w:t>A.</w:t>
            </w:r>
            <w:r>
              <w:rPr>
                <w:rStyle w:val="IndexLink"/>
                <w:rFonts w:cs="Times New Roman" w:ascii="Times New Roman" w:hAnsi="Times New Roman"/>
                <w:sz w:val="24"/>
                <w:lang w:val="en-US" w:eastAsia="en-US"/>
              </w:rPr>
              <w:tab/>
            </w:r>
            <w:r>
              <w:rPr>
                <w:rStyle w:val="IndexLink"/>
                <w:lang w:val="en-US" w:eastAsia="en-US"/>
              </w:rPr>
              <w:t>Linear dispersion</w:t>
              <w:tab/>
              <w:t>47</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3">
            <w:r>
              <w:rPr>
                <w:rStyle w:val="IndexLink"/>
                <w:lang w:val="en-US" w:eastAsia="en-US"/>
              </w:rPr>
              <w:t>B.</w:t>
            </w:r>
            <w:r>
              <w:rPr>
                <w:rStyle w:val="IndexLink"/>
                <w:rFonts w:cs="Times New Roman" w:ascii="Times New Roman" w:hAnsi="Times New Roman"/>
                <w:sz w:val="24"/>
                <w:lang w:val="en-US" w:eastAsia="en-US"/>
              </w:rPr>
              <w:tab/>
            </w:r>
            <w:r>
              <w:rPr>
                <w:rStyle w:val="IndexLink"/>
                <w:lang w:val="en-US" w:eastAsia="en-US"/>
              </w:rPr>
              <w:t>Procedure description</w:t>
              <w:tab/>
              <w:t>49</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4">
            <w:r>
              <w:rPr>
                <w:rStyle w:val="IndexLink"/>
                <w:lang w:val="en-US" w:eastAsia="en-US"/>
              </w:rPr>
              <w:t>C.</w:t>
            </w:r>
            <w:r>
              <w:rPr>
                <w:rStyle w:val="IndexLink"/>
                <w:rFonts w:cs="Times New Roman" w:ascii="Times New Roman" w:hAnsi="Times New Roman"/>
                <w:sz w:val="24"/>
                <w:lang w:val="en-US" w:eastAsia="en-US"/>
              </w:rPr>
              <w:tab/>
            </w:r>
            <w:r>
              <w:rPr>
                <w:rStyle w:val="IndexLink"/>
                <w:lang w:val="en-US" w:eastAsia="en-US"/>
              </w:rPr>
              <w:t>Input parameters</w:t>
              <w:tab/>
              <w:t>52</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5">
            <w:r>
              <w:rPr>
                <w:rStyle w:val="IndexLink"/>
                <w:lang w:val="en-US" w:eastAsia="en-US"/>
              </w:rPr>
              <w:t>D.</w:t>
            </w:r>
            <w:r>
              <w:rPr>
                <w:rStyle w:val="IndexLink"/>
                <w:rFonts w:cs="Times New Roman" w:ascii="Times New Roman" w:hAnsi="Times New Roman"/>
                <w:sz w:val="24"/>
                <w:lang w:val="en-US" w:eastAsia="en-US"/>
              </w:rPr>
              <w:tab/>
            </w:r>
            <w:r>
              <w:rPr>
                <w:rStyle w:val="IndexLink"/>
                <w:lang w:val="en-US" w:eastAsia="en-US"/>
              </w:rPr>
              <w:t>strongly implicit procedure</w:t>
              <w:tab/>
              <w:t>54</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6">
            <w:r>
              <w:rPr>
                <w:rStyle w:val="IndexLink"/>
                <w:lang w:val="en-US" w:eastAsia="en-US"/>
              </w:rPr>
              <w:t>E.</w:t>
            </w:r>
            <w:r>
              <w:rPr>
                <w:rStyle w:val="IndexLink"/>
                <w:rFonts w:cs="Times New Roman" w:ascii="Times New Roman" w:hAnsi="Times New Roman"/>
                <w:sz w:val="24"/>
                <w:lang w:val="en-US" w:eastAsia="en-US"/>
              </w:rPr>
              <w:tab/>
            </w:r>
            <w:r>
              <w:rPr>
                <w:rStyle w:val="IndexLink"/>
                <w:lang w:val="en-US" w:eastAsia="en-US"/>
              </w:rPr>
              <w:t>Boundary file description</w:t>
              <w:tab/>
              <w:t>55</w:t>
            </w:r>
          </w:hyperlink>
        </w:p>
        <w:p>
          <w:pPr>
            <w:pStyle w:val="TOC1"/>
            <w:tabs>
              <w:tab w:val="clear" w:pos="720"/>
              <w:tab w:val="right" w:pos="9350" w:leader="dot"/>
            </w:tabs>
            <w:rPr>
              <w:rFonts w:ascii="Times New Roman" w:hAnsi="Times New Roman" w:cs="Times New Roman"/>
              <w:sz w:val="24"/>
              <w:lang w:val="en-US" w:eastAsia="en-US"/>
            </w:rPr>
          </w:pPr>
          <w:hyperlink w:anchor="__RefHeading___Toc257632687">
            <w:r>
              <w:rPr>
                <w:rStyle w:val="IndexLink"/>
                <w:lang w:val="en-US" w:eastAsia="en-US"/>
              </w:rPr>
              <w:t>References</w:t>
              <w:tab/>
              <w:t>57</w:t>
            </w:r>
          </w:hyperlink>
          <w:r>
            <w:rPr>
              <w:rStyle w:val="IndexLink"/>
              <w:lang w:val="en-US" w:eastAsia="en-US"/>
            </w:rPr>
            <w:fldChar w:fldCharType="end"/>
          </w:r>
        </w:p>
      </w:sdtContent>
    </w:sdt>
    <w:p>
      <w:pPr>
        <w:pStyle w:val="Normal"/>
        <w:rPr>
          <w:rFonts w:ascii="Times New Roman" w:hAnsi="Times New Roman" w:cs="Times New Roman"/>
          <w:sz w:val="24"/>
          <w:lang w:val="en-US" w:eastAsia="en-US"/>
        </w:rPr>
      </w:pPr>
      <w:r>
        <w:rPr>
          <w:rFonts w:cs="Times New Roman" w:ascii="Times New Roman" w:hAnsi="Times New Roman"/>
          <w:sz w:val="24"/>
          <w:lang w:val="en-US" w:eastAsia="en-US"/>
        </w:rPr>
      </w:r>
      <w:r>
        <w:br w:type="page"/>
      </w:r>
    </w:p>
    <w:p>
      <w:pPr>
        <w:pStyle w:val="Normal"/>
        <w:rPr/>
      </w:pPr>
      <w:r>
        <w:rPr/>
      </w:r>
    </w:p>
    <w:p>
      <w:pPr>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440" w:right="1440" w:gutter="0" w:header="720" w:top="1440" w:footer="720" w:bottom="1440"/>
          <w:pgNumType w:fmt="lowerRoman"/>
          <w:formProt w:val="false"/>
          <w:textDirection w:val="lrTb"/>
          <w:docGrid w:type="default" w:linePitch="360" w:charSpace="0"/>
        </w:sectPr>
        <w:pStyle w:val="Normal"/>
        <w:rPr/>
      </w:pPr>
      <w:r>
        <w:rPr/>
      </w:r>
    </w:p>
    <w:p>
      <w:pPr>
        <w:pStyle w:val="Pre-Heading1"/>
        <w:rPr/>
      </w:pPr>
      <w:bookmarkStart w:id="3" w:name="__RefHeading___Toc257632656"/>
      <w:bookmarkEnd w:id="3"/>
      <w:r>
        <w:rPr/>
        <w:t>List of Main symbols</w:t>
      </w:r>
    </w:p>
    <w:p>
      <w:pPr>
        <w:pStyle w:val="Heading4"/>
        <w:ind w:hanging="0" w:start="0"/>
        <w:rPr/>
      </w:pPr>
      <w:r>
        <w:rPr/>
        <w:t>Roman symbols</w:t>
      </w:r>
    </w:p>
    <w:p>
      <w:pPr>
        <w:pStyle w:val="Normal"/>
        <w:rPr/>
      </w:pPr>
      <w:r>
        <w:rPr/>
      </w:r>
    </w:p>
    <w:tbl>
      <w:tblPr>
        <w:tblW w:w="9423" w:type="dxa"/>
        <w:jc w:val="start"/>
        <w:tblInd w:w="90" w:type="dxa"/>
        <w:tblLayout w:type="fixed"/>
        <w:tblCellMar>
          <w:top w:w="0" w:type="dxa"/>
          <w:start w:w="108" w:type="dxa"/>
          <w:bottom w:w="0" w:type="dxa"/>
          <w:end w:w="108" w:type="dxa"/>
        </w:tblCellMar>
      </w:tblPr>
      <w:tblGrid>
        <w:gridCol w:w="1368"/>
        <w:gridCol w:w="360"/>
        <w:gridCol w:w="6390"/>
        <w:gridCol w:w="1305"/>
      </w:tblGrid>
      <w:tr>
        <w:trPr>
          <w:tblHeader w:val="true"/>
        </w:trPr>
        <w:tc>
          <w:tcPr>
            <w:tcW w:w="1368" w:type="dxa"/>
            <w:tcBorders>
              <w:bottom w:val="single" w:sz="4" w:space="0" w:color="000000"/>
            </w:tcBorders>
          </w:tcPr>
          <w:p>
            <w:pPr>
              <w:pStyle w:val="Normal"/>
              <w:rPr>
                <w:b/>
              </w:rPr>
            </w:pPr>
            <w:r>
              <w:rPr>
                <w:b/>
              </w:rPr>
              <w:t>Symbol</w:t>
            </w:r>
          </w:p>
        </w:tc>
        <w:tc>
          <w:tcPr>
            <w:tcW w:w="360" w:type="dxa"/>
            <w:tcBorders>
              <w:bottom w:val="single" w:sz="4" w:space="0" w:color="000000"/>
            </w:tcBorders>
          </w:tcPr>
          <w:p>
            <w:pPr>
              <w:pStyle w:val="Normal"/>
              <w:snapToGrid w:val="false"/>
              <w:rPr>
                <w:b/>
              </w:rPr>
            </w:pPr>
            <w:r>
              <w:rPr>
                <w:b/>
              </w:rPr>
            </w:r>
          </w:p>
        </w:tc>
        <w:tc>
          <w:tcPr>
            <w:tcW w:w="6390" w:type="dxa"/>
            <w:tcBorders>
              <w:bottom w:val="single" w:sz="4" w:space="0" w:color="000000"/>
            </w:tcBorders>
          </w:tcPr>
          <w:p>
            <w:pPr>
              <w:pStyle w:val="Normal"/>
              <w:rPr>
                <w:b/>
              </w:rPr>
            </w:pPr>
            <w:r>
              <w:rPr>
                <w:b/>
              </w:rPr>
              <w:t>Description</w:t>
            </w:r>
          </w:p>
        </w:tc>
        <w:tc>
          <w:tcPr>
            <w:tcW w:w="1305" w:type="dxa"/>
            <w:tcBorders>
              <w:bottom w:val="single" w:sz="4" w:space="0" w:color="000000"/>
            </w:tcBorders>
          </w:tcPr>
          <w:p>
            <w:pPr>
              <w:pStyle w:val="Normal"/>
              <w:rPr>
                <w:b/>
              </w:rPr>
            </w:pPr>
            <w:r>
              <w:rPr>
                <w:b/>
              </w:rPr>
              <w:t>Unit</w:t>
            </w:r>
          </w:p>
        </w:tc>
      </w:tr>
      <w:tr>
        <w:trPr/>
        <w:tc>
          <w:tcPr>
            <w:tcW w:w="1368" w:type="dxa"/>
            <w:tcBorders>
              <w:top w:val="single" w:sz="4" w:space="0" w:color="000000"/>
            </w:tcBorders>
          </w:tcPr>
          <w:p>
            <w:pPr>
              <w:pStyle w:val="Normal"/>
              <w:snapToGrid w:val="false"/>
              <w:rPr>
                <w:b/>
              </w:rPr>
            </w:pPr>
            <w:r>
              <w:rPr>
                <w:b/>
              </w:rPr>
            </w:r>
          </w:p>
        </w:tc>
        <w:tc>
          <w:tcPr>
            <w:tcW w:w="360" w:type="dxa"/>
            <w:tcBorders>
              <w:top w:val="single" w:sz="4" w:space="0" w:color="000000"/>
            </w:tcBorders>
          </w:tcPr>
          <w:p>
            <w:pPr>
              <w:pStyle w:val="Normal"/>
              <w:snapToGrid w:val="false"/>
              <w:rPr/>
            </w:pPr>
            <w:r>
              <w:rPr/>
            </w:r>
          </w:p>
        </w:tc>
        <w:tc>
          <w:tcPr>
            <w:tcW w:w="6390" w:type="dxa"/>
            <w:tcBorders>
              <w:top w:val="single" w:sz="4" w:space="0" w:color="000000"/>
            </w:tcBorders>
          </w:tcPr>
          <w:p>
            <w:pPr>
              <w:pStyle w:val="Normal"/>
              <w:snapToGrid w:val="false"/>
              <w:rPr/>
            </w:pPr>
            <w:r>
              <w:rPr/>
            </w:r>
          </w:p>
        </w:tc>
        <w:tc>
          <w:tcPr>
            <w:tcW w:w="1305" w:type="dxa"/>
            <w:tcBorders>
              <w:top w:val="single" w:sz="4" w:space="0" w:color="000000"/>
            </w:tcBorders>
          </w:tcPr>
          <w:p>
            <w:pPr>
              <w:pStyle w:val="Normal"/>
              <w:snapToGrid w:val="false"/>
              <w:rPr/>
            </w:pPr>
            <w:r>
              <w:rPr/>
            </w:r>
          </w:p>
        </w:tc>
      </w:tr>
      <w:tr>
        <w:trPr/>
        <w:tc>
          <w:tcPr>
            <w:tcW w:w="1368" w:type="dxa"/>
            <w:tcBorders/>
          </w:tcPr>
          <w:p>
            <w:pPr>
              <w:pStyle w:val="Normal"/>
              <w:rPr>
                <w:i/>
                <w:i/>
              </w:rPr>
            </w:pPr>
            <w:r>
              <w:rPr>
                <w:i/>
              </w:rPr>
              <w:t>c</w:t>
            </w:r>
          </w:p>
        </w:tc>
        <w:tc>
          <w:tcPr>
            <w:tcW w:w="360" w:type="dxa"/>
            <w:tcBorders/>
          </w:tcPr>
          <w:p>
            <w:pPr>
              <w:pStyle w:val="Normal"/>
              <w:snapToGrid w:val="false"/>
              <w:rPr>
                <w:i/>
                <w:i/>
              </w:rPr>
            </w:pPr>
            <w:r>
              <w:rPr>
                <w:i/>
              </w:rPr>
            </w:r>
          </w:p>
        </w:tc>
        <w:tc>
          <w:tcPr>
            <w:tcW w:w="6390" w:type="dxa"/>
            <w:tcBorders/>
          </w:tcPr>
          <w:p>
            <w:pPr>
              <w:pStyle w:val="Normal"/>
              <w:rPr/>
            </w:pPr>
            <w:r>
              <w:rPr/>
              <w:t>Wave celerity</w:t>
            </w:r>
          </w:p>
        </w:tc>
        <w:tc>
          <w:tcPr>
            <w:tcW w:w="1305" w:type="dxa"/>
            <w:tcBorders/>
          </w:tcPr>
          <w:p>
            <w:pPr>
              <w:pStyle w:val="Normal"/>
              <w:rPr/>
            </w:pPr>
            <w:r>
              <w:rPr/>
              <w:object w:dxaOrig="540" w:dyaOrig="279">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27pt;height:13.95pt" filled="f" o:ole="">
                  <v:imagedata r:id="rId23" o:title=""/>
                </v:shape>
                <o:OLEObject Type="Embed" ProgID="" ShapeID="ole_rId22" DrawAspect="Content" ObjectID="_60034007" r:id="rId22"/>
              </w:object>
            </w:r>
          </w:p>
        </w:tc>
      </w:tr>
      <w:tr>
        <w:trPr/>
        <w:tc>
          <w:tcPr>
            <w:tcW w:w="1368" w:type="dxa"/>
            <w:tcBorders/>
          </w:tcPr>
          <w:p>
            <w:pPr>
              <w:pStyle w:val="Normal"/>
              <w:rPr>
                <w:i/>
                <w:i/>
              </w:rPr>
            </w:pPr>
            <w:r>
              <w:rPr>
                <w:i/>
              </w:rPr>
              <w:object w:dxaOrig="260" w:dyaOrig="279">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13pt;height:13.95pt" filled="f" o:ole="">
                  <v:imagedata r:id="rId25" o:title=""/>
                </v:shape>
                <o:OLEObject Type="Embed" ProgID="" ShapeID="ole_rId24" DrawAspect="Content" ObjectID="_1121149843" r:id="rId24"/>
              </w:object>
            </w:r>
          </w:p>
        </w:tc>
        <w:tc>
          <w:tcPr>
            <w:tcW w:w="360" w:type="dxa"/>
            <w:tcBorders/>
          </w:tcPr>
          <w:p>
            <w:pPr>
              <w:pStyle w:val="Normal"/>
              <w:snapToGrid w:val="false"/>
              <w:rPr>
                <w:i/>
                <w:i/>
              </w:rPr>
            </w:pPr>
            <w:r>
              <w:rPr>
                <w:i/>
              </w:rPr>
            </w:r>
          </w:p>
        </w:tc>
        <w:tc>
          <w:tcPr>
            <w:tcW w:w="6390" w:type="dxa"/>
            <w:tcBorders/>
          </w:tcPr>
          <w:p>
            <w:pPr>
              <w:pStyle w:val="Normal"/>
              <w:rPr/>
            </w:pPr>
            <w:r>
              <w:rPr/>
              <w:t>Group velocity</w:t>
            </w:r>
          </w:p>
        </w:tc>
        <w:tc>
          <w:tcPr>
            <w:tcW w:w="1305" w:type="dxa"/>
            <w:tcBorders/>
          </w:tcPr>
          <w:p>
            <w:pPr>
              <w:pStyle w:val="Normal"/>
              <w:rPr/>
            </w:pPr>
            <w:r>
              <w:rPr/>
              <w:object w:dxaOrig="540" w:dyaOrig="279">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27pt;height:13.95pt" filled="f" o:ole="">
                  <v:imagedata r:id="rId27" o:title=""/>
                </v:shape>
                <o:OLEObject Type="Embed" ProgID="" ShapeID="ole_rId26" DrawAspect="Content" ObjectID="_589828248" r:id="rId26"/>
              </w:object>
            </w:r>
          </w:p>
        </w:tc>
      </w:tr>
      <w:tr>
        <w:trPr/>
        <w:tc>
          <w:tcPr>
            <w:tcW w:w="1368" w:type="dxa"/>
            <w:tcBorders/>
          </w:tcPr>
          <w:p>
            <w:pPr>
              <w:pStyle w:val="Normal"/>
              <w:rPr>
                <w:i/>
                <w:i/>
              </w:rPr>
            </w:pPr>
            <w:r>
              <w:rPr>
                <w:i/>
              </w:rPr>
              <w:t>d</w:t>
            </w:r>
          </w:p>
        </w:tc>
        <w:tc>
          <w:tcPr>
            <w:tcW w:w="360" w:type="dxa"/>
            <w:tcBorders/>
          </w:tcPr>
          <w:p>
            <w:pPr>
              <w:pStyle w:val="Normal"/>
              <w:snapToGrid w:val="false"/>
              <w:rPr>
                <w:i/>
                <w:i/>
              </w:rPr>
            </w:pPr>
            <w:r>
              <w:rPr>
                <w:i/>
              </w:rPr>
            </w:r>
          </w:p>
        </w:tc>
        <w:tc>
          <w:tcPr>
            <w:tcW w:w="6390" w:type="dxa"/>
            <w:tcBorders/>
          </w:tcPr>
          <w:p>
            <w:pPr>
              <w:pStyle w:val="Normal"/>
              <w:rPr/>
            </w:pPr>
            <w:r>
              <w:rPr/>
              <w:t xml:space="preserve">Depth, measured positive downward from </w:t>
            </w:r>
            <w:r>
              <w:rPr/>
              <w:object w:dxaOrig="240" w:dyaOrig="260">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12pt;height:13pt" filled="f" o:ole="">
                  <v:imagedata r:id="rId29" o:title=""/>
                </v:shape>
                <o:OLEObject Type="Embed" ProgID="" ShapeID="ole_rId28" DrawAspect="Content" ObjectID="_494797185" r:id="rId28"/>
              </w:object>
            </w:r>
          </w:p>
        </w:tc>
        <w:tc>
          <w:tcPr>
            <w:tcW w:w="1305" w:type="dxa"/>
            <w:tcBorders/>
          </w:tcPr>
          <w:p>
            <w:pPr>
              <w:pStyle w:val="Normal"/>
              <w:rPr>
                <w:i/>
                <w:i/>
              </w:rPr>
            </w:pPr>
            <w:r>
              <w:rPr>
                <w:i/>
              </w:rPr>
              <w:t>m</w:t>
            </w:r>
          </w:p>
        </w:tc>
      </w:tr>
      <w:tr>
        <w:trPr/>
        <w:tc>
          <w:tcPr>
            <w:tcW w:w="1368" w:type="dxa"/>
            <w:tcBorders/>
          </w:tcPr>
          <w:p>
            <w:pPr>
              <w:pStyle w:val="Normal"/>
              <w:rPr>
                <w:i/>
                <w:i/>
              </w:rPr>
            </w:pPr>
            <w:r>
              <w:rPr>
                <w:i/>
              </w:rPr>
              <w:object w:dxaOrig="260" w:dyaOrig="260">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13pt;height:13pt" filled="f" o:ole="">
                  <v:imagedata r:id="rId31" o:title=""/>
                </v:shape>
                <o:OLEObject Type="Embed" ProgID="" ShapeID="ole_rId30" DrawAspect="Content" ObjectID="_521584595" r:id="rId30"/>
              </w:object>
            </w:r>
          </w:p>
        </w:tc>
        <w:tc>
          <w:tcPr>
            <w:tcW w:w="360" w:type="dxa"/>
            <w:tcBorders/>
          </w:tcPr>
          <w:p>
            <w:pPr>
              <w:pStyle w:val="Normal"/>
              <w:snapToGrid w:val="false"/>
              <w:rPr>
                <w:i/>
                <w:i/>
              </w:rPr>
            </w:pPr>
            <w:r>
              <w:rPr>
                <w:i/>
              </w:rPr>
            </w:r>
          </w:p>
        </w:tc>
        <w:tc>
          <w:tcPr>
            <w:tcW w:w="6390" w:type="dxa"/>
            <w:tcBorders/>
          </w:tcPr>
          <w:p>
            <w:pPr>
              <w:pStyle w:val="Normal"/>
              <w:rPr/>
            </w:pPr>
            <w:r>
              <w:rPr/>
              <w:t>Still water depth</w:t>
            </w:r>
          </w:p>
        </w:tc>
        <w:tc>
          <w:tcPr>
            <w:tcW w:w="1305" w:type="dxa"/>
            <w:tcBorders/>
          </w:tcPr>
          <w:p>
            <w:pPr>
              <w:pStyle w:val="Normal"/>
              <w:rPr/>
            </w:pPr>
            <w:r>
              <w:rPr/>
              <w:t>m</w:t>
            </w:r>
          </w:p>
        </w:tc>
      </w:tr>
      <w:tr>
        <w:trPr/>
        <w:tc>
          <w:tcPr>
            <w:tcW w:w="1368" w:type="dxa"/>
            <w:tcBorders/>
          </w:tcPr>
          <w:p>
            <w:pPr>
              <w:pStyle w:val="Normal"/>
              <w:rPr>
                <w:i/>
                <w:i/>
              </w:rPr>
            </w:pPr>
            <w:r>
              <w:rPr>
                <w:i/>
              </w:rPr>
              <w:t>g</w:t>
            </w:r>
          </w:p>
        </w:tc>
        <w:tc>
          <w:tcPr>
            <w:tcW w:w="360" w:type="dxa"/>
            <w:tcBorders/>
          </w:tcPr>
          <w:p>
            <w:pPr>
              <w:pStyle w:val="Normal"/>
              <w:snapToGrid w:val="false"/>
              <w:rPr>
                <w:i/>
                <w:i/>
              </w:rPr>
            </w:pPr>
            <w:r>
              <w:rPr>
                <w:i/>
              </w:rPr>
            </w:r>
          </w:p>
        </w:tc>
        <w:tc>
          <w:tcPr>
            <w:tcW w:w="6390" w:type="dxa"/>
            <w:tcBorders/>
          </w:tcPr>
          <w:p>
            <w:pPr>
              <w:pStyle w:val="Normal"/>
              <w:rPr/>
            </w:pPr>
            <w:r>
              <w:rPr/>
              <w:t>Gravitational acceleration</w:t>
            </w:r>
          </w:p>
        </w:tc>
        <w:tc>
          <w:tcPr>
            <w:tcW w:w="1305" w:type="dxa"/>
            <w:tcBorders/>
          </w:tcPr>
          <w:p>
            <w:pPr>
              <w:pStyle w:val="Normal"/>
              <w:snapToGrid w:val="false"/>
              <w:rPr>
                <w:i/>
                <w:i/>
              </w:rPr>
            </w:pPr>
            <w:r>
              <w:rPr>
                <w:i/>
              </w:rPr>
            </w:r>
          </w:p>
        </w:tc>
      </w:tr>
      <w:tr>
        <w:trPr/>
        <w:tc>
          <w:tcPr>
            <w:tcW w:w="1368" w:type="dxa"/>
            <w:tcBorders/>
          </w:tcPr>
          <w:p>
            <w:pPr>
              <w:pStyle w:val="Normal"/>
              <w:rPr>
                <w:i/>
                <w:i/>
              </w:rPr>
            </w:pPr>
            <w:r>
              <w:rPr>
                <w:i/>
              </w:rPr>
              <w:t>H</w:t>
            </w:r>
          </w:p>
        </w:tc>
        <w:tc>
          <w:tcPr>
            <w:tcW w:w="360" w:type="dxa"/>
            <w:tcBorders/>
          </w:tcPr>
          <w:p>
            <w:pPr>
              <w:pStyle w:val="Normal"/>
              <w:snapToGrid w:val="false"/>
              <w:rPr>
                <w:i/>
                <w:i/>
              </w:rPr>
            </w:pPr>
            <w:r>
              <w:rPr>
                <w:i/>
              </w:rPr>
            </w:r>
          </w:p>
        </w:tc>
        <w:tc>
          <w:tcPr>
            <w:tcW w:w="6390" w:type="dxa"/>
            <w:tcBorders/>
          </w:tcPr>
          <w:p>
            <w:pPr>
              <w:pStyle w:val="Normal"/>
              <w:rPr/>
            </w:pPr>
            <w:r>
              <w:rPr/>
              <w:t>(i) Water depth</w:t>
            </w:r>
          </w:p>
          <w:p>
            <w:pPr>
              <w:pStyle w:val="Normal"/>
              <w:rPr/>
            </w:pPr>
            <w:r>
              <w:rPr/>
              <w:t>(ii) Wave Height</w:t>
            </w:r>
          </w:p>
        </w:tc>
        <w:tc>
          <w:tcPr>
            <w:tcW w:w="1305" w:type="dxa"/>
            <w:tcBorders/>
          </w:tcPr>
          <w:p>
            <w:pPr>
              <w:pStyle w:val="Normal"/>
              <w:rPr>
                <w:i/>
                <w:i/>
              </w:rPr>
            </w:pPr>
            <w:r>
              <w:rPr>
                <w:i/>
              </w:rPr>
              <w:t>m</w:t>
            </w:r>
          </w:p>
          <w:p>
            <w:pPr>
              <w:pStyle w:val="Normal"/>
              <w:rPr>
                <w:i/>
                <w:i/>
              </w:rPr>
            </w:pPr>
            <w:r>
              <w:rPr>
                <w:i/>
              </w:rPr>
              <w:t>m</w:t>
            </w:r>
          </w:p>
        </w:tc>
      </w:tr>
      <w:tr>
        <w:trPr/>
        <w:tc>
          <w:tcPr>
            <w:tcW w:w="1368" w:type="dxa"/>
            <w:tcBorders/>
          </w:tcPr>
          <w:p>
            <w:pPr>
              <w:pStyle w:val="Normal"/>
              <w:snapToGrid w:val="false"/>
              <w:rPr>
                <w:i/>
                <w:i/>
              </w:rPr>
            </w:pPr>
            <w:r>
              <w:rPr>
                <w:i/>
              </w:rPr>
            </w:r>
          </w:p>
        </w:tc>
        <w:tc>
          <w:tcPr>
            <w:tcW w:w="360" w:type="dxa"/>
            <w:tcBorders/>
          </w:tcPr>
          <w:p>
            <w:pPr>
              <w:pStyle w:val="Normal"/>
              <w:snapToGrid w:val="false"/>
              <w:rPr>
                <w:i/>
                <w:i/>
              </w:rPr>
            </w:pPr>
            <w:r>
              <w:rPr>
                <w:i/>
              </w:rPr>
            </w:r>
          </w:p>
        </w:tc>
        <w:tc>
          <w:tcPr>
            <w:tcW w:w="6390" w:type="dxa"/>
            <w:tcBorders/>
          </w:tcPr>
          <w:p>
            <w:pPr>
              <w:pStyle w:val="Normal"/>
              <w:snapToGrid w:val="false"/>
              <w:rPr/>
            </w:pPr>
            <w:r>
              <w:rPr/>
            </w:r>
          </w:p>
        </w:tc>
        <w:tc>
          <w:tcPr>
            <w:tcW w:w="1305" w:type="dxa"/>
            <w:tcBorders/>
          </w:tcPr>
          <w:p>
            <w:pPr>
              <w:pStyle w:val="Normal"/>
              <w:rPr/>
            </w:pPr>
            <w:r>
              <w:rPr/>
              <w:object w:dxaOrig="600" w:dyaOrig="300">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30pt;height:15pt" filled="f" o:ole="">
                  <v:imagedata r:id="rId33" o:title=""/>
                </v:shape>
                <o:OLEObject Type="Embed" ProgID="" ShapeID="ole_rId32" DrawAspect="Content" ObjectID="_674936867" r:id="rId32"/>
              </w:object>
            </w:r>
          </w:p>
        </w:tc>
      </w:tr>
      <w:tr>
        <w:trPr/>
        <w:tc>
          <w:tcPr>
            <w:tcW w:w="1368" w:type="dxa"/>
            <w:tcBorders/>
          </w:tcPr>
          <w:p>
            <w:pPr>
              <w:pStyle w:val="Normal"/>
              <w:rPr>
                <w:i/>
                <w:i/>
              </w:rPr>
            </w:pPr>
            <w:r>
              <w:rPr>
                <w:i/>
              </w:rPr>
              <w:t>i</w:t>
            </w:r>
          </w:p>
        </w:tc>
        <w:tc>
          <w:tcPr>
            <w:tcW w:w="360" w:type="dxa"/>
            <w:tcBorders/>
          </w:tcPr>
          <w:p>
            <w:pPr>
              <w:pStyle w:val="Normal"/>
              <w:snapToGrid w:val="false"/>
              <w:rPr>
                <w:i/>
                <w:i/>
              </w:rPr>
            </w:pPr>
            <w:r>
              <w:rPr>
                <w:i/>
              </w:rPr>
            </w:r>
          </w:p>
        </w:tc>
        <w:tc>
          <w:tcPr>
            <w:tcW w:w="6390" w:type="dxa"/>
            <w:tcBorders/>
          </w:tcPr>
          <w:p>
            <w:pPr>
              <w:pStyle w:val="Normal"/>
              <w:rPr/>
            </w:pPr>
            <w:r>
              <w:rPr/>
              <w:t>Mesh point index (subscript)</w:t>
            </w:r>
          </w:p>
        </w:tc>
        <w:tc>
          <w:tcPr>
            <w:tcW w:w="1305" w:type="dxa"/>
            <w:tcBorders/>
          </w:tcPr>
          <w:p>
            <w:pPr>
              <w:pStyle w:val="Normal"/>
              <w:rPr/>
            </w:pPr>
            <w:r>
              <w:rPr/>
              <w:t>[-]</w:t>
            </w:r>
          </w:p>
        </w:tc>
      </w:tr>
      <w:tr>
        <w:trPr/>
        <w:tc>
          <w:tcPr>
            <w:tcW w:w="1368" w:type="dxa"/>
            <w:tcBorders/>
          </w:tcPr>
          <w:p>
            <w:pPr>
              <w:pStyle w:val="Normal"/>
              <w:rPr>
                <w:i/>
                <w:i/>
              </w:rPr>
            </w:pPr>
            <w:r>
              <w:rPr>
                <w:i/>
              </w:rPr>
              <w:t>I</w:t>
            </w:r>
          </w:p>
        </w:tc>
        <w:tc>
          <w:tcPr>
            <w:tcW w:w="360" w:type="dxa"/>
            <w:tcBorders/>
          </w:tcPr>
          <w:p>
            <w:pPr>
              <w:pStyle w:val="Normal"/>
              <w:snapToGrid w:val="false"/>
              <w:rPr>
                <w:i/>
                <w:i/>
              </w:rPr>
            </w:pPr>
            <w:r>
              <w:rPr>
                <w:i/>
              </w:rPr>
            </w:r>
          </w:p>
        </w:tc>
        <w:tc>
          <w:tcPr>
            <w:tcW w:w="6390" w:type="dxa"/>
            <w:tcBorders/>
          </w:tcPr>
          <w:p>
            <w:pPr>
              <w:pStyle w:val="Normal"/>
              <w:rPr/>
            </w:pPr>
            <w:r>
              <w:rPr/>
              <w:t>Total number of meshes in the X-direction</w:t>
            </w:r>
          </w:p>
        </w:tc>
        <w:tc>
          <w:tcPr>
            <w:tcW w:w="1305" w:type="dxa"/>
            <w:tcBorders/>
          </w:tcPr>
          <w:p>
            <w:pPr>
              <w:pStyle w:val="Normal"/>
              <w:rPr/>
            </w:pPr>
            <w:r>
              <w:rPr/>
              <w:t>[-]</w:t>
            </w:r>
          </w:p>
        </w:tc>
      </w:tr>
      <w:tr>
        <w:trPr/>
        <w:tc>
          <w:tcPr>
            <w:tcW w:w="1368" w:type="dxa"/>
            <w:tcBorders/>
          </w:tcPr>
          <w:p>
            <w:pPr>
              <w:pStyle w:val="Normal"/>
              <w:rPr>
                <w:i/>
                <w:i/>
              </w:rPr>
            </w:pPr>
            <w:r>
              <w:rPr>
                <w:i/>
              </w:rPr>
              <w:t>j</w:t>
            </w:r>
          </w:p>
        </w:tc>
        <w:tc>
          <w:tcPr>
            <w:tcW w:w="360" w:type="dxa"/>
            <w:tcBorders/>
          </w:tcPr>
          <w:p>
            <w:pPr>
              <w:pStyle w:val="Normal"/>
              <w:snapToGrid w:val="false"/>
              <w:rPr>
                <w:i/>
                <w:i/>
              </w:rPr>
            </w:pPr>
            <w:r>
              <w:rPr>
                <w:i/>
              </w:rPr>
            </w:r>
          </w:p>
        </w:tc>
        <w:tc>
          <w:tcPr>
            <w:tcW w:w="6390" w:type="dxa"/>
            <w:tcBorders/>
          </w:tcPr>
          <w:p>
            <w:pPr>
              <w:pStyle w:val="Normal"/>
              <w:rPr/>
            </w:pPr>
            <w:r>
              <w:rPr/>
              <w:t>Mesh point index (subscript)</w:t>
            </w:r>
          </w:p>
        </w:tc>
        <w:tc>
          <w:tcPr>
            <w:tcW w:w="1305" w:type="dxa"/>
            <w:tcBorders/>
          </w:tcPr>
          <w:p>
            <w:pPr>
              <w:pStyle w:val="Normal"/>
              <w:rPr/>
            </w:pPr>
            <w:r>
              <w:rPr/>
              <w:t>[-]</w:t>
            </w:r>
          </w:p>
        </w:tc>
      </w:tr>
      <w:tr>
        <w:trPr/>
        <w:tc>
          <w:tcPr>
            <w:tcW w:w="1368" w:type="dxa"/>
            <w:tcBorders/>
          </w:tcPr>
          <w:p>
            <w:pPr>
              <w:pStyle w:val="Normal"/>
              <w:rPr>
                <w:i/>
                <w:i/>
              </w:rPr>
            </w:pPr>
            <w:r>
              <w:rPr>
                <w:i/>
              </w:rPr>
              <w:t>J</w:t>
            </w:r>
          </w:p>
        </w:tc>
        <w:tc>
          <w:tcPr>
            <w:tcW w:w="360" w:type="dxa"/>
            <w:tcBorders/>
          </w:tcPr>
          <w:p>
            <w:pPr>
              <w:pStyle w:val="Normal"/>
              <w:snapToGrid w:val="false"/>
              <w:rPr>
                <w:i/>
                <w:i/>
              </w:rPr>
            </w:pPr>
            <w:r>
              <w:rPr>
                <w:i/>
              </w:rPr>
            </w:r>
          </w:p>
        </w:tc>
        <w:tc>
          <w:tcPr>
            <w:tcW w:w="6390" w:type="dxa"/>
            <w:tcBorders/>
          </w:tcPr>
          <w:p>
            <w:pPr>
              <w:pStyle w:val="Normal"/>
              <w:rPr/>
            </w:pPr>
            <w:r>
              <w:rPr/>
              <w:t>Total number of meshes in the Y-direction</w:t>
            </w:r>
          </w:p>
        </w:tc>
        <w:tc>
          <w:tcPr>
            <w:tcW w:w="1305" w:type="dxa"/>
            <w:tcBorders/>
          </w:tcPr>
          <w:p>
            <w:pPr>
              <w:pStyle w:val="Normal"/>
              <w:rPr/>
            </w:pPr>
            <w:r>
              <w:rPr/>
              <w:t>[-]</w:t>
            </w:r>
          </w:p>
        </w:tc>
      </w:tr>
      <w:tr>
        <w:trPr/>
        <w:tc>
          <w:tcPr>
            <w:tcW w:w="1368" w:type="dxa"/>
            <w:tcBorders/>
          </w:tcPr>
          <w:p>
            <w:pPr>
              <w:pStyle w:val="Normal"/>
              <w:rPr>
                <w:i/>
                <w:i/>
              </w:rPr>
            </w:pPr>
            <w:r>
              <w:rPr>
                <w:i/>
              </w:rPr>
              <w:t>k</w:t>
            </w:r>
          </w:p>
        </w:tc>
        <w:tc>
          <w:tcPr>
            <w:tcW w:w="360" w:type="dxa"/>
            <w:tcBorders/>
          </w:tcPr>
          <w:p>
            <w:pPr>
              <w:pStyle w:val="Normal"/>
              <w:snapToGrid w:val="false"/>
              <w:rPr>
                <w:i/>
                <w:i/>
              </w:rPr>
            </w:pPr>
            <w:r>
              <w:rPr>
                <w:i/>
              </w:rPr>
            </w:r>
          </w:p>
        </w:tc>
        <w:tc>
          <w:tcPr>
            <w:tcW w:w="6390" w:type="dxa"/>
            <w:tcBorders/>
          </w:tcPr>
          <w:p>
            <w:pPr>
              <w:pStyle w:val="Normal"/>
              <w:rPr/>
            </w:pPr>
            <w:r>
              <w:rPr/>
              <w:t>(i) Mesh point index (subscript)</w:t>
            </w:r>
          </w:p>
          <w:p>
            <w:pPr>
              <w:pStyle w:val="Normal"/>
              <w:rPr/>
            </w:pPr>
            <w:r>
              <w:rPr/>
              <w:t xml:space="preserve">(ii) Wave number  </w:t>
            </w:r>
          </w:p>
        </w:tc>
        <w:tc>
          <w:tcPr>
            <w:tcW w:w="1305" w:type="dxa"/>
            <w:tcBorders/>
          </w:tcPr>
          <w:p>
            <w:pPr>
              <w:pStyle w:val="Normal"/>
              <w:rPr/>
            </w:pPr>
            <w:r>
              <w:rPr/>
              <w:t>[-]</w:t>
            </w:r>
          </w:p>
          <w:p>
            <w:pPr>
              <w:pStyle w:val="Normal"/>
              <w:rPr/>
            </w:pPr>
            <w:r>
              <w:rPr/>
              <w:object w:dxaOrig="740" w:dyaOrig="279">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37pt;height:13.95pt" filled="f" o:ole="">
                  <v:imagedata r:id="rId35" o:title=""/>
                </v:shape>
                <o:OLEObject Type="Embed" ProgID="" ShapeID="ole_rId34" DrawAspect="Content" ObjectID="_2081612295" r:id="rId34"/>
              </w:object>
            </w:r>
          </w:p>
        </w:tc>
      </w:tr>
      <w:tr>
        <w:trPr/>
        <w:tc>
          <w:tcPr>
            <w:tcW w:w="1368" w:type="dxa"/>
            <w:tcBorders/>
          </w:tcPr>
          <w:p>
            <w:pPr>
              <w:pStyle w:val="Normal"/>
              <w:rPr/>
            </w:pPr>
            <w:r>
              <w:rPr/>
              <w:object w:dxaOrig="560" w:dyaOrig="279">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28pt;height:13.95pt" filled="f" o:ole="">
                  <v:imagedata r:id="rId37" o:title=""/>
                </v:shape>
                <o:OLEObject Type="Embed" ProgID="" ShapeID="ole_rId36" DrawAspect="Content" ObjectID="_180492" r:id="rId36"/>
              </w:object>
            </w:r>
          </w:p>
        </w:tc>
        <w:tc>
          <w:tcPr>
            <w:tcW w:w="360" w:type="dxa"/>
            <w:tcBorders/>
          </w:tcPr>
          <w:p>
            <w:pPr>
              <w:pStyle w:val="Normal"/>
              <w:snapToGrid w:val="false"/>
              <w:rPr/>
            </w:pPr>
            <w:r>
              <w:rPr/>
            </w:r>
          </w:p>
        </w:tc>
        <w:tc>
          <w:tcPr>
            <w:tcW w:w="6390" w:type="dxa"/>
            <w:tcBorders/>
          </w:tcPr>
          <w:p>
            <w:pPr>
              <w:pStyle w:val="Normal"/>
              <w:rPr/>
            </w:pPr>
            <w:r>
              <w:rPr/>
              <w:t>Wave number components</w:t>
            </w:r>
          </w:p>
        </w:tc>
        <w:tc>
          <w:tcPr>
            <w:tcW w:w="1305" w:type="dxa"/>
            <w:tcBorders/>
          </w:tcPr>
          <w:p>
            <w:pPr>
              <w:pStyle w:val="Normal"/>
              <w:rPr/>
            </w:pPr>
            <w:r>
              <w:rPr/>
              <w:object w:dxaOrig="740" w:dyaOrig="279">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37pt;height:13.95pt" filled="f" o:ole="">
                  <v:imagedata r:id="rId39" o:title=""/>
                </v:shape>
                <o:OLEObject Type="Embed" ProgID="" ShapeID="ole_rId38" DrawAspect="Content" ObjectID="_1235363557" r:id="rId38"/>
              </w:object>
            </w:r>
          </w:p>
        </w:tc>
      </w:tr>
      <w:tr>
        <w:trPr/>
        <w:tc>
          <w:tcPr>
            <w:tcW w:w="1368" w:type="dxa"/>
            <w:tcBorders/>
          </w:tcPr>
          <w:p>
            <w:pPr>
              <w:pStyle w:val="Normal"/>
              <w:rPr/>
            </w:pPr>
            <w:r>
              <w:rPr/>
              <w:t>K</w:t>
            </w:r>
          </w:p>
        </w:tc>
        <w:tc>
          <w:tcPr>
            <w:tcW w:w="360" w:type="dxa"/>
            <w:tcBorders/>
          </w:tcPr>
          <w:p>
            <w:pPr>
              <w:pStyle w:val="Normal"/>
              <w:snapToGrid w:val="false"/>
              <w:rPr/>
            </w:pPr>
            <w:r>
              <w:rPr/>
            </w:r>
          </w:p>
        </w:tc>
        <w:tc>
          <w:tcPr>
            <w:tcW w:w="6390" w:type="dxa"/>
            <w:tcBorders/>
          </w:tcPr>
          <w:p>
            <w:pPr>
              <w:pStyle w:val="Normal"/>
              <w:rPr/>
            </w:pPr>
            <w:r>
              <w:rPr/>
              <w:t>Total number of vertical points</w:t>
            </w:r>
          </w:p>
        </w:tc>
        <w:tc>
          <w:tcPr>
            <w:tcW w:w="1305" w:type="dxa"/>
            <w:tcBorders/>
          </w:tcPr>
          <w:p>
            <w:pPr>
              <w:pStyle w:val="Normal"/>
              <w:rPr/>
            </w:pPr>
            <w:r>
              <w:rPr/>
              <w:t>[-]</w:t>
            </w:r>
          </w:p>
        </w:tc>
      </w:tr>
      <w:tr>
        <w:trPr/>
        <w:tc>
          <w:tcPr>
            <w:tcW w:w="1368" w:type="dxa"/>
            <w:tcBorders/>
          </w:tcPr>
          <w:p>
            <w:pPr>
              <w:pStyle w:val="Normal"/>
              <w:rPr/>
            </w:pPr>
            <w:r>
              <w:rPr/>
              <w:object w:dxaOrig="700" w:dyaOrig="279">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35pt;height:13.95pt" filled="f" o:ole="">
                  <v:imagedata r:id="rId41" o:title=""/>
                </v:shape>
                <o:OLEObject Type="Embed" ProgID="" ShapeID="ole_rId40" DrawAspect="Content" ObjectID="_2014900698" r:id="rId40"/>
              </w:object>
            </w:r>
          </w:p>
        </w:tc>
        <w:tc>
          <w:tcPr>
            <w:tcW w:w="360" w:type="dxa"/>
            <w:tcBorders/>
          </w:tcPr>
          <w:p>
            <w:pPr>
              <w:pStyle w:val="Normal"/>
              <w:snapToGrid w:val="false"/>
              <w:rPr/>
            </w:pPr>
            <w:r>
              <w:rPr/>
            </w:r>
          </w:p>
        </w:tc>
        <w:tc>
          <w:tcPr>
            <w:tcW w:w="6390" w:type="dxa"/>
            <w:tcBorders/>
          </w:tcPr>
          <w:p>
            <w:pPr>
              <w:pStyle w:val="Normal"/>
              <w:rPr/>
            </w:pPr>
            <w:r>
              <w:rPr/>
              <w:t>Typical Flume/Basin/Area length</w:t>
            </w:r>
          </w:p>
        </w:tc>
        <w:tc>
          <w:tcPr>
            <w:tcW w:w="1305" w:type="dxa"/>
            <w:tcBorders/>
          </w:tcPr>
          <w:p>
            <w:pPr>
              <w:pStyle w:val="Normal"/>
              <w:rPr>
                <w:i/>
                <w:i/>
              </w:rPr>
            </w:pPr>
            <w:r>
              <w:rPr>
                <w:i/>
              </w:rPr>
              <w:t>m</w:t>
            </w:r>
          </w:p>
        </w:tc>
      </w:tr>
      <w:tr>
        <w:trPr/>
        <w:tc>
          <w:tcPr>
            <w:tcW w:w="1368" w:type="dxa"/>
            <w:tcBorders/>
          </w:tcPr>
          <w:p>
            <w:pPr>
              <w:pStyle w:val="Normal"/>
              <w:rPr/>
            </w:pPr>
            <w:r>
              <w:rPr/>
              <w:object w:dxaOrig="300" w:dyaOrig="26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15pt;height:13pt" filled="f" o:ole="">
                  <v:imagedata r:id="rId43" o:title=""/>
                </v:shape>
                <o:OLEObject Type="Embed" ProgID="" ShapeID="ole_rId42" DrawAspect="Content" ObjectID="_104682685" r:id="rId42"/>
              </w:object>
            </w:r>
          </w:p>
        </w:tc>
        <w:tc>
          <w:tcPr>
            <w:tcW w:w="360" w:type="dxa"/>
            <w:tcBorders/>
          </w:tcPr>
          <w:p>
            <w:pPr>
              <w:pStyle w:val="Normal"/>
              <w:snapToGrid w:val="false"/>
              <w:rPr/>
            </w:pPr>
            <w:r>
              <w:rPr/>
            </w:r>
          </w:p>
        </w:tc>
        <w:tc>
          <w:tcPr>
            <w:tcW w:w="6390" w:type="dxa"/>
            <w:tcBorders/>
          </w:tcPr>
          <w:p>
            <w:pPr>
              <w:pStyle w:val="Normal"/>
              <w:rPr/>
            </w:pPr>
            <w:r>
              <w:rPr/>
              <w:t>Length scale for solitary waves</w:t>
            </w:r>
          </w:p>
        </w:tc>
        <w:tc>
          <w:tcPr>
            <w:tcW w:w="1305" w:type="dxa"/>
            <w:tcBorders/>
          </w:tcPr>
          <w:p>
            <w:pPr>
              <w:pStyle w:val="Normal"/>
              <w:rPr>
                <w:i/>
                <w:i/>
              </w:rPr>
            </w:pPr>
            <w:r>
              <w:rPr>
                <w:i/>
              </w:rPr>
              <w:t>m</w:t>
            </w:r>
          </w:p>
        </w:tc>
      </w:tr>
      <w:tr>
        <w:trPr/>
        <w:tc>
          <w:tcPr>
            <w:tcW w:w="1368" w:type="dxa"/>
            <w:tcBorders/>
          </w:tcPr>
          <w:p>
            <w:pPr>
              <w:pStyle w:val="Normal"/>
              <w:rPr>
                <w:i/>
                <w:i/>
              </w:rPr>
            </w:pPr>
            <w:r>
              <w:rPr>
                <w:i/>
              </w:rPr>
              <w:t>p</w:t>
            </w:r>
          </w:p>
        </w:tc>
        <w:tc>
          <w:tcPr>
            <w:tcW w:w="360" w:type="dxa"/>
            <w:tcBorders/>
          </w:tcPr>
          <w:p>
            <w:pPr>
              <w:pStyle w:val="Normal"/>
              <w:snapToGrid w:val="false"/>
              <w:rPr>
                <w:i/>
                <w:i/>
              </w:rPr>
            </w:pPr>
            <w:r>
              <w:rPr>
                <w:i/>
              </w:rPr>
            </w:r>
          </w:p>
        </w:tc>
        <w:tc>
          <w:tcPr>
            <w:tcW w:w="6390" w:type="dxa"/>
            <w:tcBorders/>
          </w:tcPr>
          <w:p>
            <w:pPr>
              <w:pStyle w:val="Normal"/>
              <w:rPr/>
            </w:pPr>
            <w:r>
              <w:rPr/>
              <w:t>Normalized dynamic pressure</w:t>
            </w:r>
          </w:p>
        </w:tc>
        <w:tc>
          <w:tcPr>
            <w:tcW w:w="1305" w:type="dxa"/>
            <w:tcBorders/>
          </w:tcPr>
          <w:p>
            <w:pPr>
              <w:pStyle w:val="Normal"/>
              <w:rPr>
                <w:i/>
                <w:i/>
              </w:rPr>
            </w:pPr>
            <w:r>
              <w:rPr/>
              <w:object w:dxaOrig="680" w:dyaOrig="300">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34pt;height:15pt" filled="f" o:ole="">
                  <v:imagedata r:id="rId45" o:title=""/>
                </v:shape>
                <o:OLEObject Type="Embed" ProgID="" ShapeID="ole_rId44" DrawAspect="Content" ObjectID="_1748143866" r:id="rId44"/>
              </w:object>
            </w:r>
          </w:p>
        </w:tc>
      </w:tr>
      <w:tr>
        <w:trPr/>
        <w:tc>
          <w:tcPr>
            <w:tcW w:w="1368" w:type="dxa"/>
            <w:tcBorders/>
          </w:tcPr>
          <w:p>
            <w:pPr>
              <w:pStyle w:val="Normal"/>
              <w:rPr>
                <w:i/>
                <w:i/>
              </w:rPr>
            </w:pPr>
            <w:r>
              <w:rPr/>
              <w:object w:dxaOrig="260" w:dyaOrig="300">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13pt;height:15pt" filled="f" o:ole="">
                  <v:imagedata r:id="rId47" o:title=""/>
                </v:shape>
                <o:OLEObject Type="Embed" ProgID="" ShapeID="ole_rId46" DrawAspect="Content" ObjectID="_530788683" r:id="rId46"/>
              </w:object>
            </w:r>
          </w:p>
        </w:tc>
        <w:tc>
          <w:tcPr>
            <w:tcW w:w="360" w:type="dxa"/>
            <w:tcBorders/>
          </w:tcPr>
          <w:p>
            <w:pPr>
              <w:pStyle w:val="Normal"/>
              <w:snapToGrid w:val="false"/>
              <w:rPr>
                <w:i/>
                <w:i/>
              </w:rPr>
            </w:pPr>
            <w:r>
              <w:rPr>
                <w:i/>
              </w:rPr>
            </w:r>
          </w:p>
        </w:tc>
        <w:tc>
          <w:tcPr>
            <w:tcW w:w="6390" w:type="dxa"/>
            <w:tcBorders/>
          </w:tcPr>
          <w:p>
            <w:pPr>
              <w:pStyle w:val="Normal"/>
              <w:rPr/>
            </w:pPr>
            <w:r>
              <w:rPr/>
              <w:t>Atmospheric pressure</w:t>
            </w:r>
          </w:p>
        </w:tc>
        <w:tc>
          <w:tcPr>
            <w:tcW w:w="1305" w:type="dxa"/>
            <w:tcBorders/>
          </w:tcPr>
          <w:p>
            <w:pPr>
              <w:pStyle w:val="Normal"/>
              <w:rPr>
                <w:i/>
                <w:i/>
              </w:rPr>
            </w:pPr>
            <w:r>
              <w:rPr/>
              <w:object w:dxaOrig="639" w:dyaOrig="300">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31.95pt;height:15pt" filled="f" o:ole="">
                  <v:imagedata r:id="rId49" o:title=""/>
                </v:shape>
                <o:OLEObject Type="Embed" ProgID="" ShapeID="ole_rId48" DrawAspect="Content" ObjectID="_1929662707" r:id="rId48"/>
              </w:object>
            </w:r>
          </w:p>
        </w:tc>
      </w:tr>
      <w:tr>
        <w:trPr/>
        <w:tc>
          <w:tcPr>
            <w:tcW w:w="1368" w:type="dxa"/>
            <w:tcBorders/>
          </w:tcPr>
          <w:p>
            <w:pPr>
              <w:pStyle w:val="Normal"/>
              <w:rPr>
                <w:i/>
                <w:i/>
              </w:rPr>
            </w:pPr>
            <w:r>
              <w:rPr>
                <w:i/>
              </w:rPr>
              <w:t>P</w:t>
            </w:r>
          </w:p>
        </w:tc>
        <w:tc>
          <w:tcPr>
            <w:tcW w:w="360" w:type="dxa"/>
            <w:tcBorders/>
          </w:tcPr>
          <w:p>
            <w:pPr>
              <w:pStyle w:val="Normal"/>
              <w:snapToGrid w:val="false"/>
              <w:rPr>
                <w:i/>
                <w:i/>
              </w:rPr>
            </w:pPr>
            <w:r>
              <w:rPr>
                <w:i/>
              </w:rPr>
            </w:r>
          </w:p>
        </w:tc>
        <w:tc>
          <w:tcPr>
            <w:tcW w:w="6390" w:type="dxa"/>
            <w:tcBorders/>
          </w:tcPr>
          <w:p>
            <w:pPr>
              <w:pStyle w:val="Normal"/>
              <w:rPr/>
            </w:pPr>
            <w:r>
              <w:rPr/>
              <w:t>Pressure</w:t>
            </w:r>
          </w:p>
        </w:tc>
        <w:tc>
          <w:tcPr>
            <w:tcW w:w="1305" w:type="dxa"/>
            <w:tcBorders/>
          </w:tcPr>
          <w:p>
            <w:pPr>
              <w:pStyle w:val="Normal"/>
              <w:rPr>
                <w:i/>
                <w:i/>
              </w:rPr>
            </w:pPr>
            <w:r>
              <w:rPr/>
              <w:object w:dxaOrig="639" w:dyaOrig="300">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31.95pt;height:15pt" filled="f" o:ole="">
                  <v:imagedata r:id="rId51" o:title=""/>
                </v:shape>
                <o:OLEObject Type="Embed" ProgID="" ShapeID="ole_rId50" DrawAspect="Content" ObjectID="_593379807" r:id="rId50"/>
              </w:object>
            </w:r>
          </w:p>
        </w:tc>
      </w:tr>
      <w:tr>
        <w:trPr/>
        <w:tc>
          <w:tcPr>
            <w:tcW w:w="1368" w:type="dxa"/>
            <w:tcBorders/>
          </w:tcPr>
          <w:p>
            <w:pPr>
              <w:pStyle w:val="Normal"/>
              <w:rPr>
                <w:i/>
                <w:i/>
              </w:rPr>
            </w:pPr>
            <w:r>
              <w:rPr/>
              <w:object w:dxaOrig="600" w:dyaOrig="320">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30pt;height:16pt" filled="f" o:ole="">
                  <v:imagedata r:id="rId53" o:title=""/>
                </v:shape>
                <o:OLEObject Type="Embed" ProgID="" ShapeID="ole_rId52" DrawAspect="Content" ObjectID="_833766165" r:id="rId52"/>
              </w:object>
            </w:r>
          </w:p>
        </w:tc>
        <w:tc>
          <w:tcPr>
            <w:tcW w:w="360" w:type="dxa"/>
            <w:tcBorders/>
          </w:tcPr>
          <w:p>
            <w:pPr>
              <w:pStyle w:val="Normal"/>
              <w:snapToGrid w:val="false"/>
              <w:rPr>
                <w:i/>
                <w:i/>
              </w:rPr>
            </w:pPr>
            <w:r>
              <w:rPr>
                <w:i/>
              </w:rPr>
            </w:r>
          </w:p>
        </w:tc>
        <w:tc>
          <w:tcPr>
            <w:tcW w:w="6390" w:type="dxa"/>
            <w:tcBorders/>
          </w:tcPr>
          <w:p>
            <w:pPr>
              <w:pStyle w:val="Normal"/>
              <w:rPr/>
            </w:pPr>
            <w:r>
              <w:rPr/>
              <w:t>Specific discharge in the x-/y-direction</w:t>
            </w:r>
          </w:p>
        </w:tc>
        <w:tc>
          <w:tcPr>
            <w:tcW w:w="1305" w:type="dxa"/>
            <w:tcBorders/>
          </w:tcPr>
          <w:p>
            <w:pPr>
              <w:pStyle w:val="Normal"/>
              <w:rPr/>
            </w:pPr>
            <w:r>
              <w:rPr/>
              <w:object w:dxaOrig="620" w:dyaOrig="300">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31pt;height:15pt" filled="f" o:ole="">
                  <v:imagedata r:id="rId55" o:title=""/>
                </v:shape>
                <o:OLEObject Type="Embed" ProgID="" ShapeID="ole_rId54" DrawAspect="Content" ObjectID="_1738512659" r:id="rId54"/>
              </w:object>
            </w:r>
          </w:p>
        </w:tc>
      </w:tr>
      <w:tr>
        <w:trPr/>
        <w:tc>
          <w:tcPr>
            <w:tcW w:w="1368" w:type="dxa"/>
            <w:tcBorders/>
          </w:tcPr>
          <w:p>
            <w:pPr>
              <w:pStyle w:val="Normal"/>
              <w:rPr/>
            </w:pPr>
            <w:r>
              <w:rPr/>
              <w:t>t</w:t>
            </w:r>
          </w:p>
        </w:tc>
        <w:tc>
          <w:tcPr>
            <w:tcW w:w="360" w:type="dxa"/>
            <w:tcBorders/>
          </w:tcPr>
          <w:p>
            <w:pPr>
              <w:pStyle w:val="Normal"/>
              <w:snapToGrid w:val="false"/>
              <w:rPr/>
            </w:pPr>
            <w:r>
              <w:rPr/>
            </w:r>
          </w:p>
        </w:tc>
        <w:tc>
          <w:tcPr>
            <w:tcW w:w="6390" w:type="dxa"/>
            <w:tcBorders/>
          </w:tcPr>
          <w:p>
            <w:pPr>
              <w:pStyle w:val="Normal"/>
              <w:rPr/>
            </w:pPr>
            <w:r>
              <w:rPr/>
              <w:t>Time</w:t>
            </w:r>
          </w:p>
        </w:tc>
        <w:tc>
          <w:tcPr>
            <w:tcW w:w="1305" w:type="dxa"/>
            <w:tcBorders/>
          </w:tcPr>
          <w:p>
            <w:pPr>
              <w:pStyle w:val="Normal"/>
              <w:rPr>
                <w:i/>
                <w:i/>
              </w:rPr>
            </w:pPr>
            <w:r>
              <w:rPr>
                <w:i/>
              </w:rPr>
              <w:t>s</w:t>
            </w:r>
          </w:p>
        </w:tc>
      </w:tr>
      <w:tr>
        <w:trPr/>
        <w:tc>
          <w:tcPr>
            <w:tcW w:w="1368" w:type="dxa"/>
            <w:tcBorders/>
          </w:tcPr>
          <w:p>
            <w:pPr>
              <w:pStyle w:val="Normal"/>
              <w:rPr/>
            </w:pPr>
            <w:r>
              <w:rPr/>
              <w:t>T</w:t>
            </w:r>
          </w:p>
        </w:tc>
        <w:tc>
          <w:tcPr>
            <w:tcW w:w="360" w:type="dxa"/>
            <w:tcBorders/>
          </w:tcPr>
          <w:p>
            <w:pPr>
              <w:pStyle w:val="Normal"/>
              <w:snapToGrid w:val="false"/>
              <w:rPr/>
            </w:pPr>
            <w:r>
              <w:rPr/>
            </w:r>
          </w:p>
        </w:tc>
        <w:tc>
          <w:tcPr>
            <w:tcW w:w="6390" w:type="dxa"/>
            <w:tcBorders/>
          </w:tcPr>
          <w:p>
            <w:pPr>
              <w:pStyle w:val="Normal"/>
              <w:rPr/>
            </w:pPr>
            <w:r>
              <w:rPr/>
              <w:t>Wave period</w:t>
            </w:r>
          </w:p>
        </w:tc>
        <w:tc>
          <w:tcPr>
            <w:tcW w:w="1305" w:type="dxa"/>
            <w:tcBorders/>
          </w:tcPr>
          <w:p>
            <w:pPr>
              <w:pStyle w:val="Normal"/>
              <w:rPr>
                <w:i/>
                <w:i/>
              </w:rPr>
            </w:pPr>
            <w:r>
              <w:rPr>
                <w:i/>
              </w:rPr>
              <w:t>s</w:t>
            </w:r>
          </w:p>
        </w:tc>
      </w:tr>
      <w:tr>
        <w:trPr/>
        <w:tc>
          <w:tcPr>
            <w:tcW w:w="1368" w:type="dxa"/>
            <w:tcBorders/>
          </w:tcPr>
          <w:p>
            <w:pPr>
              <w:pStyle w:val="Normal"/>
              <w:rPr/>
            </w:pPr>
            <w:r>
              <w:rPr/>
              <w:object w:dxaOrig="200" w:dyaOrig="220">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10pt;height:11pt" filled="f" o:ole="">
                  <v:imagedata r:id="rId57" o:title=""/>
                </v:shape>
                <o:OLEObject Type="Embed" ProgID="" ShapeID="ole_rId56" DrawAspect="Content" ObjectID="_1901747861" r:id="rId56"/>
              </w:object>
            </w:r>
          </w:p>
        </w:tc>
        <w:tc>
          <w:tcPr>
            <w:tcW w:w="360" w:type="dxa"/>
            <w:tcBorders/>
          </w:tcPr>
          <w:p>
            <w:pPr>
              <w:pStyle w:val="Normal"/>
              <w:snapToGrid w:val="false"/>
              <w:rPr/>
            </w:pPr>
            <w:r>
              <w:rPr/>
            </w:r>
          </w:p>
        </w:tc>
        <w:tc>
          <w:tcPr>
            <w:tcW w:w="6390" w:type="dxa"/>
            <w:tcBorders/>
          </w:tcPr>
          <w:p>
            <w:pPr>
              <w:pStyle w:val="Normal"/>
              <w:rPr/>
            </w:pPr>
            <w:r>
              <w:rPr/>
              <w:t>Velocity vector</w:t>
            </w:r>
          </w:p>
        </w:tc>
        <w:tc>
          <w:tcPr>
            <w:tcW w:w="1305" w:type="dxa"/>
            <w:tcBorders/>
          </w:tcPr>
          <w:p>
            <w:pPr>
              <w:pStyle w:val="Normal"/>
              <w:rPr/>
            </w:pPr>
            <w:r>
              <w:rPr/>
              <w:object w:dxaOrig="540" w:dyaOrig="279">
                <v:shapetype id="_x0000_tole_rId58" coordsize="21600,21600" o:spt="ole_rId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27pt;height:13.95pt" filled="f" o:ole="">
                  <v:imagedata r:id="rId59" o:title=""/>
                </v:shape>
                <o:OLEObject Type="Embed" ProgID="" ShapeID="ole_rId58" DrawAspect="Content" ObjectID="_1235366263" r:id="rId58"/>
              </w:object>
            </w:r>
          </w:p>
        </w:tc>
      </w:tr>
      <w:tr>
        <w:trPr/>
        <w:tc>
          <w:tcPr>
            <w:tcW w:w="1368" w:type="dxa"/>
            <w:tcBorders/>
          </w:tcPr>
          <w:p>
            <w:pPr>
              <w:pStyle w:val="Normal"/>
              <w:rPr/>
            </w:pPr>
            <w:r>
              <w:rPr/>
              <w:object w:dxaOrig="200" w:dyaOrig="220">
                <v:shapetype id="_x0000_tole_rId60" coordsize="21600,21600" o:spt="ole_rId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10pt;height:11pt" filled="f" o:ole="">
                  <v:imagedata r:id="rId61" o:title=""/>
                </v:shape>
                <o:OLEObject Type="Embed" ProgID="" ShapeID="ole_rId60" DrawAspect="Content" ObjectID="_496626067" r:id="rId60"/>
              </w:object>
            </w:r>
          </w:p>
        </w:tc>
        <w:tc>
          <w:tcPr>
            <w:tcW w:w="360" w:type="dxa"/>
            <w:tcBorders/>
          </w:tcPr>
          <w:p>
            <w:pPr>
              <w:pStyle w:val="Normal"/>
              <w:snapToGrid w:val="false"/>
              <w:rPr/>
            </w:pPr>
            <w:r>
              <w:rPr/>
            </w:r>
          </w:p>
        </w:tc>
        <w:tc>
          <w:tcPr>
            <w:tcW w:w="6390" w:type="dxa"/>
            <w:tcBorders/>
          </w:tcPr>
          <w:p>
            <w:pPr>
              <w:pStyle w:val="Normal"/>
              <w:rPr/>
            </w:pPr>
            <w:r>
              <w:rPr/>
              <w:t xml:space="preserve">x-component of the velocity vector </w:t>
            </w:r>
            <w:r>
              <w:rPr/>
              <w:object w:dxaOrig="200" w:dyaOrig="220">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10pt;height:11pt" filled="f" o:ole="">
                  <v:imagedata r:id="rId63" o:title=""/>
                </v:shape>
                <o:OLEObject Type="Embed" ProgID="" ShapeID="ole_rId62" DrawAspect="Content" ObjectID="_839487821" r:id="rId62"/>
              </w:object>
            </w:r>
            <w:r>
              <w:rPr/>
              <w:t>.</w:t>
            </w:r>
          </w:p>
        </w:tc>
        <w:tc>
          <w:tcPr>
            <w:tcW w:w="1305" w:type="dxa"/>
            <w:tcBorders/>
          </w:tcPr>
          <w:p>
            <w:pPr>
              <w:pStyle w:val="Normal"/>
              <w:rPr/>
            </w:pPr>
            <w:r>
              <w:rPr/>
              <w:object w:dxaOrig="540" w:dyaOrig="279">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27pt;height:13.95pt" filled="f" o:ole="">
                  <v:imagedata r:id="rId65" o:title=""/>
                </v:shape>
                <o:OLEObject Type="Embed" ProgID="" ShapeID="ole_rId64" DrawAspect="Content" ObjectID="_261339833" r:id="rId64"/>
              </w:object>
            </w:r>
          </w:p>
        </w:tc>
      </w:tr>
      <w:tr>
        <w:trPr/>
        <w:tc>
          <w:tcPr>
            <w:tcW w:w="1368" w:type="dxa"/>
            <w:tcBorders/>
          </w:tcPr>
          <w:p>
            <w:pPr>
              <w:pStyle w:val="Normal"/>
              <w:rPr/>
            </w:pPr>
            <w:r>
              <w:rPr/>
              <w:object w:dxaOrig="220" w:dyaOrig="260">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11pt;height:13pt" filled="f" o:ole="">
                  <v:imagedata r:id="rId67" o:title=""/>
                </v:shape>
                <o:OLEObject Type="Embed" ProgID="" ShapeID="ole_rId66" DrawAspect="Content" ObjectID="_1114874478" r:id="rId66"/>
              </w:object>
            </w:r>
          </w:p>
        </w:tc>
        <w:tc>
          <w:tcPr>
            <w:tcW w:w="360" w:type="dxa"/>
            <w:tcBorders/>
          </w:tcPr>
          <w:p>
            <w:pPr>
              <w:pStyle w:val="Normal"/>
              <w:snapToGrid w:val="false"/>
              <w:rPr/>
            </w:pPr>
            <w:r>
              <w:rPr/>
            </w:r>
          </w:p>
        </w:tc>
        <w:tc>
          <w:tcPr>
            <w:tcW w:w="6390" w:type="dxa"/>
            <w:tcBorders/>
          </w:tcPr>
          <w:p>
            <w:pPr>
              <w:pStyle w:val="Normal"/>
              <w:rPr/>
            </w:pPr>
            <w:r>
              <w:rPr/>
              <w:t>Depth averaged velocity vector</w:t>
            </w:r>
          </w:p>
        </w:tc>
        <w:tc>
          <w:tcPr>
            <w:tcW w:w="1305" w:type="dxa"/>
            <w:tcBorders/>
          </w:tcPr>
          <w:p>
            <w:pPr>
              <w:pStyle w:val="Normal"/>
              <w:rPr/>
            </w:pPr>
            <w:r>
              <w:rPr/>
              <w:object w:dxaOrig="540" w:dyaOrig="279">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27pt;height:13.95pt" filled="f" o:ole="">
                  <v:imagedata r:id="rId69" o:title=""/>
                </v:shape>
                <o:OLEObject Type="Embed" ProgID="" ShapeID="ole_rId68" DrawAspect="Content" ObjectID="_328331066" r:id="rId68"/>
              </w:object>
            </w:r>
          </w:p>
        </w:tc>
      </w:tr>
      <w:tr>
        <w:trPr/>
        <w:tc>
          <w:tcPr>
            <w:tcW w:w="1368" w:type="dxa"/>
            <w:tcBorders/>
          </w:tcPr>
          <w:p>
            <w:pPr>
              <w:pStyle w:val="Normal"/>
              <w:rPr/>
            </w:pPr>
            <w:r>
              <w:rPr/>
              <w:object w:dxaOrig="240" w:dyaOrig="260">
                <v:shapetype id="_x0000_tole_rId70" coordsize="21600,21600" o:spt="ole_rId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12pt;height:13pt" filled="f" o:ole="">
                  <v:imagedata r:id="rId71" o:title=""/>
                </v:shape>
                <o:OLEObject Type="Embed" ProgID="" ShapeID="ole_rId70" DrawAspect="Content" ObjectID="_587289141" r:id="rId70"/>
              </w:object>
            </w:r>
          </w:p>
        </w:tc>
        <w:tc>
          <w:tcPr>
            <w:tcW w:w="360" w:type="dxa"/>
            <w:tcBorders/>
          </w:tcPr>
          <w:p>
            <w:pPr>
              <w:pStyle w:val="Normal"/>
              <w:snapToGrid w:val="false"/>
              <w:rPr/>
            </w:pPr>
            <w:r>
              <w:rPr/>
            </w:r>
          </w:p>
        </w:tc>
        <w:tc>
          <w:tcPr>
            <w:tcW w:w="6390" w:type="dxa"/>
            <w:tcBorders/>
          </w:tcPr>
          <w:p>
            <w:pPr>
              <w:pStyle w:val="Normal"/>
              <w:rPr/>
            </w:pPr>
            <w:r>
              <w:rPr/>
              <w:t xml:space="preserve">x-component of the depth averaged velocity </w:t>
            </w:r>
            <w:r>
              <w:rPr/>
              <w:object w:dxaOrig="220" w:dyaOrig="260">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11pt;height:13pt" filled="f" o:ole="">
                  <v:imagedata r:id="rId73" o:title=""/>
                </v:shape>
                <o:OLEObject Type="Embed" ProgID="" ShapeID="ole_rId72" DrawAspect="Content" ObjectID="_632296872" r:id="rId72"/>
              </w:object>
            </w:r>
          </w:p>
        </w:tc>
        <w:tc>
          <w:tcPr>
            <w:tcW w:w="1305" w:type="dxa"/>
            <w:tcBorders/>
          </w:tcPr>
          <w:p>
            <w:pPr>
              <w:pStyle w:val="Normal"/>
              <w:rPr/>
            </w:pPr>
            <w:r>
              <w:rPr/>
              <w:object w:dxaOrig="540" w:dyaOrig="279">
                <v:shapetype id="_x0000_tole_rId74" coordsize="21600,21600" o:spt="ole_rId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27pt;height:13.95pt" filled="f" o:ole="">
                  <v:imagedata r:id="rId75" o:title=""/>
                </v:shape>
                <o:OLEObject Type="Embed" ProgID="" ShapeID="ole_rId74" DrawAspect="Content" ObjectID="_1431361706" r:id="rId74"/>
              </w:object>
            </w:r>
          </w:p>
        </w:tc>
      </w:tr>
      <w:tr>
        <w:trPr/>
        <w:tc>
          <w:tcPr>
            <w:tcW w:w="1368" w:type="dxa"/>
            <w:tcBorders/>
          </w:tcPr>
          <w:p>
            <w:pPr>
              <w:pStyle w:val="Normal"/>
              <w:rPr/>
            </w:pPr>
            <w:r>
              <w:rPr/>
              <w:object w:dxaOrig="360" w:dyaOrig="279">
                <v:shapetype id="_x0000_tole_rId76" coordsize="21600,21600" o:spt="ole_rId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18pt;height:13.95pt" filled="f" o:ole="">
                  <v:imagedata r:id="rId77" o:title=""/>
                </v:shape>
                <o:OLEObject Type="Embed" ProgID="" ShapeID="ole_rId76" DrawAspect="Content" ObjectID="_142538412" r:id="rId76"/>
              </w:object>
            </w:r>
          </w:p>
        </w:tc>
        <w:tc>
          <w:tcPr>
            <w:tcW w:w="360" w:type="dxa"/>
            <w:tcBorders/>
          </w:tcPr>
          <w:p>
            <w:pPr>
              <w:pStyle w:val="Normal"/>
              <w:snapToGrid w:val="false"/>
              <w:rPr/>
            </w:pPr>
            <w:r>
              <w:rPr/>
            </w:r>
          </w:p>
        </w:tc>
        <w:tc>
          <w:tcPr>
            <w:tcW w:w="6390" w:type="dxa"/>
            <w:tcBorders/>
          </w:tcPr>
          <w:p>
            <w:pPr>
              <w:pStyle w:val="Normal"/>
              <w:rPr/>
            </w:pPr>
            <w:r>
              <w:rPr/>
              <w:t xml:space="preserve">Discrete velocity </w:t>
            </w:r>
            <w:r>
              <w:rPr/>
              <w:object w:dxaOrig="240" w:dyaOrig="260">
                <v:shapetype id="_x0000_tole_rId78" coordsize="21600,21600" o:spt="ole_rId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12pt;height:13pt" filled="f" o:ole="">
                  <v:imagedata r:id="rId79" o:title=""/>
                </v:shape>
                <o:OLEObject Type="Embed" ProgID="" ShapeID="ole_rId78" DrawAspect="Content" ObjectID="_166551561" r:id="rId78"/>
              </w:object>
            </w:r>
          </w:p>
        </w:tc>
        <w:tc>
          <w:tcPr>
            <w:tcW w:w="1305" w:type="dxa"/>
            <w:tcBorders/>
          </w:tcPr>
          <w:p>
            <w:pPr>
              <w:pStyle w:val="Normal"/>
              <w:rPr/>
            </w:pPr>
            <w:r>
              <w:rPr/>
              <w:object w:dxaOrig="540" w:dyaOrig="279">
                <v:shapetype id="_x0000_tole_rId80" coordsize="21600,21600" o:spt="ole_rId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width:27pt;height:13.95pt" filled="f" o:ole="">
                  <v:imagedata r:id="rId81" o:title=""/>
                </v:shape>
                <o:OLEObject Type="Embed" ProgID="" ShapeID="ole_rId80" DrawAspect="Content" ObjectID="_109520524" r:id="rId80"/>
              </w:object>
            </w:r>
          </w:p>
        </w:tc>
      </w:tr>
      <w:tr>
        <w:trPr/>
        <w:tc>
          <w:tcPr>
            <w:tcW w:w="1368" w:type="dxa"/>
            <w:tcBorders/>
          </w:tcPr>
          <w:p>
            <w:pPr>
              <w:pStyle w:val="Normal"/>
              <w:rPr/>
            </w:pPr>
            <w:r>
              <w:rPr/>
              <w:object w:dxaOrig="180" w:dyaOrig="200">
                <v:shapetype id="_x0000_tole_rId82" coordsize="21600,21600" o:spt="ole_rId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9pt;height:10pt" filled="f" o:ole="">
                  <v:imagedata r:id="rId83" o:title=""/>
                </v:shape>
                <o:OLEObject Type="Embed" ProgID="" ShapeID="ole_rId82" DrawAspect="Content" ObjectID="_13286928" r:id="rId82"/>
              </w:object>
            </w:r>
          </w:p>
        </w:tc>
        <w:tc>
          <w:tcPr>
            <w:tcW w:w="360" w:type="dxa"/>
            <w:tcBorders/>
          </w:tcPr>
          <w:p>
            <w:pPr>
              <w:pStyle w:val="Normal"/>
              <w:snapToGrid w:val="false"/>
              <w:rPr/>
            </w:pPr>
            <w:r>
              <w:rPr/>
            </w:r>
          </w:p>
        </w:tc>
        <w:tc>
          <w:tcPr>
            <w:tcW w:w="6390" w:type="dxa"/>
            <w:tcBorders/>
          </w:tcPr>
          <w:p>
            <w:pPr>
              <w:pStyle w:val="Normal"/>
              <w:rPr/>
            </w:pPr>
            <w:r>
              <w:rPr/>
              <w:t xml:space="preserve">y-component of the velocity vector </w:t>
            </w:r>
            <w:r>
              <w:rPr/>
              <w:object w:dxaOrig="200" w:dyaOrig="220">
                <v:shapetype id="_x0000_tole_rId84" coordsize="21600,21600" o:spt="ole_rId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10pt;height:11pt" filled="f" o:ole="">
                  <v:imagedata r:id="rId85" o:title=""/>
                </v:shape>
                <o:OLEObject Type="Embed" ProgID="" ShapeID="ole_rId84" DrawAspect="Content" ObjectID="_1607472341" r:id="rId84"/>
              </w:object>
            </w:r>
            <w:r>
              <w:rPr/>
              <w:t>.</w:t>
            </w:r>
          </w:p>
        </w:tc>
        <w:tc>
          <w:tcPr>
            <w:tcW w:w="1305" w:type="dxa"/>
            <w:tcBorders/>
          </w:tcPr>
          <w:p>
            <w:pPr>
              <w:pStyle w:val="Normal"/>
              <w:rPr/>
            </w:pPr>
            <w:r>
              <w:rPr/>
              <w:object w:dxaOrig="540" w:dyaOrig="279">
                <v:shapetype id="_x0000_tole_rId86" coordsize="21600,21600" o:spt="ole_rId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27pt;height:13.95pt" filled="f" o:ole="">
                  <v:imagedata r:id="rId87" o:title=""/>
                </v:shape>
                <o:OLEObject Type="Embed" ProgID="" ShapeID="ole_rId86" DrawAspect="Content" ObjectID="_1288775560" r:id="rId86"/>
              </w:object>
            </w:r>
          </w:p>
        </w:tc>
      </w:tr>
      <w:tr>
        <w:trPr/>
        <w:tc>
          <w:tcPr>
            <w:tcW w:w="1368" w:type="dxa"/>
            <w:tcBorders/>
          </w:tcPr>
          <w:p>
            <w:pPr>
              <w:pStyle w:val="Normal"/>
              <w:rPr/>
            </w:pPr>
            <w:r>
              <w:rPr/>
              <w:object w:dxaOrig="200" w:dyaOrig="240">
                <v:shapetype id="_x0000_tole_rId88" coordsize="21600,21600" o:spt="ole_rId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10pt;height:12pt" filled="f" o:ole="">
                  <v:imagedata r:id="rId89" o:title=""/>
                </v:shape>
                <o:OLEObject Type="Embed" ProgID="" ShapeID="ole_rId88" DrawAspect="Content" ObjectID="_768913033" r:id="rId88"/>
              </w:object>
            </w:r>
          </w:p>
        </w:tc>
        <w:tc>
          <w:tcPr>
            <w:tcW w:w="360" w:type="dxa"/>
            <w:tcBorders/>
          </w:tcPr>
          <w:p>
            <w:pPr>
              <w:pStyle w:val="Normal"/>
              <w:snapToGrid w:val="false"/>
              <w:rPr/>
            </w:pPr>
            <w:r>
              <w:rPr/>
            </w:r>
          </w:p>
        </w:tc>
        <w:tc>
          <w:tcPr>
            <w:tcW w:w="6390" w:type="dxa"/>
            <w:tcBorders/>
          </w:tcPr>
          <w:p>
            <w:pPr>
              <w:pStyle w:val="Normal"/>
              <w:rPr/>
            </w:pPr>
            <w:r>
              <w:rPr/>
              <w:t xml:space="preserve">y-component of the depth averaged velocity </w:t>
            </w:r>
            <w:r>
              <w:rPr/>
              <w:object w:dxaOrig="220" w:dyaOrig="260">
                <v:shapetype id="_x0000_tole_rId90" coordsize="21600,21600" o:spt="ole_rId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11pt;height:13pt" filled="f" o:ole="">
                  <v:imagedata r:id="rId91" o:title=""/>
                </v:shape>
                <o:OLEObject Type="Embed" ProgID="" ShapeID="ole_rId90" DrawAspect="Content" ObjectID="_1727493676" r:id="rId90"/>
              </w:object>
            </w:r>
          </w:p>
        </w:tc>
        <w:tc>
          <w:tcPr>
            <w:tcW w:w="1305" w:type="dxa"/>
            <w:tcBorders/>
          </w:tcPr>
          <w:p>
            <w:pPr>
              <w:pStyle w:val="Normal"/>
              <w:rPr/>
            </w:pPr>
            <w:r>
              <w:rPr/>
              <w:object w:dxaOrig="540" w:dyaOrig="279">
                <v:shapetype id="_x0000_tole_rId92" coordsize="21600,21600" o:spt="ole_rId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27pt;height:13.95pt" filled="f" o:ole="">
                  <v:imagedata r:id="rId93" o:title=""/>
                </v:shape>
                <o:OLEObject Type="Embed" ProgID="" ShapeID="ole_rId92" DrawAspect="Content" ObjectID="_496890362" r:id="rId92"/>
              </w:object>
            </w:r>
          </w:p>
        </w:tc>
      </w:tr>
      <w:tr>
        <w:trPr/>
        <w:tc>
          <w:tcPr>
            <w:tcW w:w="1368" w:type="dxa"/>
            <w:tcBorders/>
          </w:tcPr>
          <w:p>
            <w:pPr>
              <w:pStyle w:val="Normal"/>
              <w:rPr/>
            </w:pPr>
            <w:r>
              <w:rPr/>
              <w:object w:dxaOrig="320" w:dyaOrig="279">
                <v:shapetype id="_x0000_tole_rId94" coordsize="21600,21600" o:spt="ole_rId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16pt;height:13.95pt" filled="f" o:ole="">
                  <v:imagedata r:id="rId95" o:title=""/>
                </v:shape>
                <o:OLEObject Type="Embed" ProgID="" ShapeID="ole_rId94" DrawAspect="Content" ObjectID="_893849972" r:id="rId94"/>
              </w:object>
            </w:r>
          </w:p>
        </w:tc>
        <w:tc>
          <w:tcPr>
            <w:tcW w:w="360" w:type="dxa"/>
            <w:tcBorders/>
          </w:tcPr>
          <w:p>
            <w:pPr>
              <w:pStyle w:val="Normal"/>
              <w:snapToGrid w:val="false"/>
              <w:rPr/>
            </w:pPr>
            <w:r>
              <w:rPr/>
            </w:r>
          </w:p>
        </w:tc>
        <w:tc>
          <w:tcPr>
            <w:tcW w:w="6390" w:type="dxa"/>
            <w:tcBorders/>
          </w:tcPr>
          <w:p>
            <w:pPr>
              <w:pStyle w:val="Normal"/>
              <w:rPr/>
            </w:pPr>
            <w:r>
              <w:rPr/>
              <w:t xml:space="preserve">Discrete velocity </w:t>
            </w:r>
            <w:r>
              <w:rPr/>
              <w:object w:dxaOrig="200" w:dyaOrig="240">
                <v:shapetype id="_x0000_tole_rId96" coordsize="21600,21600" o:spt="ole_rId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10pt;height:12pt" filled="f" o:ole="">
                  <v:imagedata r:id="rId97" o:title=""/>
                </v:shape>
                <o:OLEObject Type="Embed" ProgID="" ShapeID="ole_rId96" DrawAspect="Content" ObjectID="_671149351" r:id="rId96"/>
              </w:object>
            </w:r>
          </w:p>
        </w:tc>
        <w:tc>
          <w:tcPr>
            <w:tcW w:w="1305" w:type="dxa"/>
            <w:tcBorders/>
          </w:tcPr>
          <w:p>
            <w:pPr>
              <w:pStyle w:val="Normal"/>
              <w:rPr/>
            </w:pPr>
            <w:r>
              <w:rPr/>
              <w:object w:dxaOrig="540" w:dyaOrig="279">
                <v:shapetype id="_x0000_tole_rId98" coordsize="21600,21600" o:spt="ole_rId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27pt;height:13.95pt" filled="f" o:ole="">
                  <v:imagedata r:id="rId99" o:title=""/>
                </v:shape>
                <o:OLEObject Type="Embed" ProgID="" ShapeID="ole_rId98" DrawAspect="Content" ObjectID="_1366709370" r:id="rId98"/>
              </w:object>
            </w:r>
          </w:p>
        </w:tc>
      </w:tr>
      <w:tr>
        <w:trPr/>
        <w:tc>
          <w:tcPr>
            <w:tcW w:w="1368" w:type="dxa"/>
            <w:tcBorders/>
          </w:tcPr>
          <w:p>
            <w:pPr>
              <w:pStyle w:val="Normal"/>
              <w:rPr>
                <w:i/>
                <w:i/>
              </w:rPr>
            </w:pPr>
            <w:r>
              <w:rPr>
                <w:i/>
              </w:rPr>
              <w:t>w</w:t>
            </w:r>
          </w:p>
        </w:tc>
        <w:tc>
          <w:tcPr>
            <w:tcW w:w="360" w:type="dxa"/>
            <w:tcBorders/>
          </w:tcPr>
          <w:p>
            <w:pPr>
              <w:pStyle w:val="Normal"/>
              <w:snapToGrid w:val="false"/>
              <w:rPr>
                <w:i/>
                <w:i/>
              </w:rPr>
            </w:pPr>
            <w:r>
              <w:rPr>
                <w:i/>
              </w:rPr>
            </w:r>
          </w:p>
        </w:tc>
        <w:tc>
          <w:tcPr>
            <w:tcW w:w="6390" w:type="dxa"/>
            <w:tcBorders/>
          </w:tcPr>
          <w:p>
            <w:pPr>
              <w:pStyle w:val="Normal"/>
              <w:rPr/>
            </w:pPr>
            <w:r>
              <w:rPr/>
              <w:t xml:space="preserve">z-component of the velocity vector </w:t>
            </w:r>
            <w:r>
              <w:rPr/>
              <w:object w:dxaOrig="200" w:dyaOrig="220">
                <v:shapetype id="_x0000_tole_rId100" coordsize="21600,21600" o:spt="ole_rId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10pt;height:11pt" filled="f" o:ole="">
                  <v:imagedata r:id="rId101" o:title=""/>
                </v:shape>
                <o:OLEObject Type="Embed" ProgID="" ShapeID="ole_rId100" DrawAspect="Content" ObjectID="_1558409631" r:id="rId100"/>
              </w:object>
            </w:r>
            <w:r>
              <w:rPr/>
              <w:t>.</w:t>
            </w:r>
          </w:p>
        </w:tc>
        <w:tc>
          <w:tcPr>
            <w:tcW w:w="1305" w:type="dxa"/>
            <w:tcBorders/>
          </w:tcPr>
          <w:p>
            <w:pPr>
              <w:pStyle w:val="Normal"/>
              <w:rPr/>
            </w:pPr>
            <w:r>
              <w:rPr/>
              <w:object w:dxaOrig="540" w:dyaOrig="279">
                <v:shapetype id="_x0000_tole_rId102" coordsize="21600,21600" o:spt="ole_rId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27pt;height:13.95pt" filled="f" o:ole="">
                  <v:imagedata r:id="rId103" o:title=""/>
                </v:shape>
                <o:OLEObject Type="Embed" ProgID="" ShapeID="ole_rId102" DrawAspect="Content" ObjectID="_1757920366" r:id="rId102"/>
              </w:object>
            </w:r>
          </w:p>
        </w:tc>
      </w:tr>
      <w:tr>
        <w:trPr/>
        <w:tc>
          <w:tcPr>
            <w:tcW w:w="1368" w:type="dxa"/>
            <w:tcBorders/>
          </w:tcPr>
          <w:p>
            <w:pPr>
              <w:pStyle w:val="Normal"/>
              <w:rPr/>
            </w:pPr>
            <w:r>
              <w:rPr/>
              <w:object w:dxaOrig="279" w:dyaOrig="240">
                <v:shapetype id="_x0000_tole_rId104" coordsize="21600,21600" o:spt="ole_rId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13.95pt;height:12pt" filled="f" o:ole="">
                  <v:imagedata r:id="rId105" o:title=""/>
                </v:shape>
                <o:OLEObject Type="Embed" ProgID="" ShapeID="ole_rId104" DrawAspect="Content" ObjectID="_2031620406" r:id="rId104"/>
              </w:object>
            </w:r>
          </w:p>
        </w:tc>
        <w:tc>
          <w:tcPr>
            <w:tcW w:w="360" w:type="dxa"/>
            <w:tcBorders/>
          </w:tcPr>
          <w:p>
            <w:pPr>
              <w:pStyle w:val="Normal"/>
              <w:snapToGrid w:val="false"/>
              <w:rPr/>
            </w:pPr>
            <w:r>
              <w:rPr/>
            </w:r>
          </w:p>
        </w:tc>
        <w:tc>
          <w:tcPr>
            <w:tcW w:w="6390" w:type="dxa"/>
            <w:tcBorders/>
          </w:tcPr>
          <w:p>
            <w:pPr>
              <w:pStyle w:val="Normal"/>
              <w:rPr/>
            </w:pPr>
            <w:r>
              <w:rPr/>
              <w:t>Depth averaged vertical velocity</w:t>
            </w:r>
          </w:p>
        </w:tc>
        <w:tc>
          <w:tcPr>
            <w:tcW w:w="1305" w:type="dxa"/>
            <w:tcBorders/>
          </w:tcPr>
          <w:p>
            <w:pPr>
              <w:pStyle w:val="Normal"/>
              <w:rPr/>
            </w:pPr>
            <w:r>
              <w:rPr/>
              <w:object w:dxaOrig="540" w:dyaOrig="279">
                <v:shapetype id="_x0000_tole_rId106" coordsize="21600,21600" o:spt="ole_rId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27pt;height:13.95pt" filled="f" o:ole="">
                  <v:imagedata r:id="rId107" o:title=""/>
                </v:shape>
                <o:OLEObject Type="Embed" ProgID="" ShapeID="ole_rId106" DrawAspect="Content" ObjectID="_1444417851" r:id="rId106"/>
              </w:object>
            </w:r>
          </w:p>
        </w:tc>
      </w:tr>
      <w:tr>
        <w:trPr/>
        <w:tc>
          <w:tcPr>
            <w:tcW w:w="1368" w:type="dxa"/>
            <w:tcBorders/>
          </w:tcPr>
          <w:p>
            <w:pPr>
              <w:pStyle w:val="Normal"/>
              <w:rPr/>
            </w:pPr>
            <w:r>
              <w:rPr/>
              <w:object w:dxaOrig="480" w:dyaOrig="279">
                <v:shapetype id="_x0000_tole_rId108" coordsize="21600,21600" o:spt="ole_rId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 type="_x0000_tole_rId108" style="width:24pt;height:13.95pt" filled="f" o:ole="">
                  <v:imagedata r:id="rId109" o:title=""/>
                </v:shape>
                <o:OLEObject Type="Embed" ProgID="" ShapeID="ole_rId108" DrawAspect="Content" ObjectID="_721824220" r:id="rId108"/>
              </w:object>
            </w:r>
          </w:p>
        </w:tc>
        <w:tc>
          <w:tcPr>
            <w:tcW w:w="360" w:type="dxa"/>
            <w:tcBorders/>
          </w:tcPr>
          <w:p>
            <w:pPr>
              <w:pStyle w:val="Normal"/>
              <w:snapToGrid w:val="false"/>
              <w:rPr/>
            </w:pPr>
            <w:r>
              <w:rPr/>
            </w:r>
          </w:p>
        </w:tc>
        <w:tc>
          <w:tcPr>
            <w:tcW w:w="6390" w:type="dxa"/>
            <w:tcBorders/>
          </w:tcPr>
          <w:p>
            <w:pPr>
              <w:pStyle w:val="Normal"/>
              <w:rPr/>
            </w:pPr>
            <w:r>
              <w:rPr/>
              <w:t xml:space="preserve">Vertical velocity at </w:t>
            </w:r>
            <w:r>
              <w:rPr/>
              <w:object w:dxaOrig="999" w:dyaOrig="340">
                <v:shapetype id="_x0000_tole_rId110" coordsize="21600,21600" o:spt="ole_rId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 type="_x0000_tole_rId110" style="width:49.95pt;height:17pt" filled="f" o:ole="">
                  <v:imagedata r:id="rId111" o:title=""/>
                </v:shape>
                <o:OLEObject Type="Embed" ProgID="" ShapeID="ole_rId110" DrawAspect="Content" ObjectID="_424522268" r:id="rId110"/>
              </w:object>
            </w:r>
          </w:p>
        </w:tc>
        <w:tc>
          <w:tcPr>
            <w:tcW w:w="1305" w:type="dxa"/>
            <w:tcBorders/>
          </w:tcPr>
          <w:p>
            <w:pPr>
              <w:pStyle w:val="Normal"/>
              <w:rPr/>
            </w:pPr>
            <w:r>
              <w:rPr/>
              <w:object w:dxaOrig="540" w:dyaOrig="279">
                <v:shapetype id="_x0000_tole_rId112" coordsize="21600,21600" o:spt="ole_rId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27pt;height:13.95pt" filled="f" o:ole="">
                  <v:imagedata r:id="rId113" o:title=""/>
                </v:shape>
                <o:OLEObject Type="Embed" ProgID="" ShapeID="ole_rId112" DrawAspect="Content" ObjectID="_210431346" r:id="rId112"/>
              </w:object>
            </w:r>
          </w:p>
        </w:tc>
      </w:tr>
      <w:tr>
        <w:trPr/>
        <w:tc>
          <w:tcPr>
            <w:tcW w:w="1368" w:type="dxa"/>
            <w:tcBorders/>
          </w:tcPr>
          <w:p>
            <w:pPr>
              <w:pStyle w:val="Normal"/>
              <w:rPr/>
            </w:pPr>
            <w:r>
              <w:rPr/>
              <w:object w:dxaOrig="480" w:dyaOrig="279">
                <v:shapetype id="_x0000_tole_rId114" coordsize="21600,21600" o:spt="ole_rId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24pt;height:13.95pt" filled="f" o:ole="">
                  <v:imagedata r:id="rId115" o:title=""/>
                </v:shape>
                <o:OLEObject Type="Embed" ProgID="" ShapeID="ole_rId114" DrawAspect="Content" ObjectID="_360264626" r:id="rId114"/>
              </w:object>
            </w:r>
          </w:p>
        </w:tc>
        <w:tc>
          <w:tcPr>
            <w:tcW w:w="360" w:type="dxa"/>
            <w:tcBorders/>
          </w:tcPr>
          <w:p>
            <w:pPr>
              <w:pStyle w:val="Normal"/>
              <w:snapToGrid w:val="false"/>
              <w:rPr/>
            </w:pPr>
            <w:r>
              <w:rPr/>
            </w:r>
          </w:p>
        </w:tc>
        <w:tc>
          <w:tcPr>
            <w:tcW w:w="6390" w:type="dxa"/>
            <w:tcBorders/>
          </w:tcPr>
          <w:p>
            <w:pPr>
              <w:pStyle w:val="Normal"/>
              <w:rPr/>
            </w:pPr>
            <w:r>
              <w:rPr/>
              <w:t xml:space="preserve">Vertical velocity at </w:t>
            </w:r>
            <w:r>
              <w:rPr/>
              <w:object w:dxaOrig="1160" w:dyaOrig="340">
                <v:shapetype id="_x0000_tole_rId116" coordsize="21600,21600" o:spt="ole_rId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58pt;height:17pt" filled="f" o:ole="">
                  <v:imagedata r:id="rId117" o:title=""/>
                </v:shape>
                <o:OLEObject Type="Embed" ProgID="" ShapeID="ole_rId116" DrawAspect="Content" ObjectID="_529076699" r:id="rId116"/>
              </w:object>
            </w:r>
          </w:p>
        </w:tc>
        <w:tc>
          <w:tcPr>
            <w:tcW w:w="1305" w:type="dxa"/>
            <w:tcBorders/>
          </w:tcPr>
          <w:p>
            <w:pPr>
              <w:pStyle w:val="Normal"/>
              <w:rPr/>
            </w:pPr>
            <w:r>
              <w:rPr/>
              <w:object w:dxaOrig="540" w:dyaOrig="279">
                <v:shapetype id="_x0000_tole_rId118" coordsize="21600,21600" o:spt="ole_rId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27pt;height:13.95pt" filled="f" o:ole="">
                  <v:imagedata r:id="rId119" o:title=""/>
                </v:shape>
                <o:OLEObject Type="Embed" ProgID="" ShapeID="ole_rId118" DrawAspect="Content" ObjectID="_1693381174" r:id="rId118"/>
              </w:object>
            </w:r>
          </w:p>
        </w:tc>
      </w:tr>
      <w:tr>
        <w:trPr/>
        <w:tc>
          <w:tcPr>
            <w:tcW w:w="1368" w:type="dxa"/>
            <w:tcBorders/>
          </w:tcPr>
          <w:p>
            <w:pPr>
              <w:pStyle w:val="Normal"/>
              <w:rPr/>
            </w:pPr>
            <w:r>
              <w:rPr/>
              <w:object w:dxaOrig="220" w:dyaOrig="200">
                <v:shapetype id="_x0000_tole_rId120" coordsize="21600,21600" o:spt="ole_rId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width:11pt;height:10pt" filled="f" o:ole="">
                  <v:imagedata r:id="rId121" o:title=""/>
                </v:shape>
                <o:OLEObject Type="Embed" ProgID="" ShapeID="ole_rId120" DrawAspect="Content" ObjectID="_1677580681" r:id="rId120"/>
              </w:object>
            </w:r>
          </w:p>
        </w:tc>
        <w:tc>
          <w:tcPr>
            <w:tcW w:w="360" w:type="dxa"/>
            <w:tcBorders/>
          </w:tcPr>
          <w:p>
            <w:pPr>
              <w:pStyle w:val="Normal"/>
              <w:snapToGrid w:val="false"/>
              <w:rPr/>
            </w:pPr>
            <w:r>
              <w:rPr/>
            </w:r>
          </w:p>
        </w:tc>
        <w:tc>
          <w:tcPr>
            <w:tcW w:w="6390" w:type="dxa"/>
            <w:tcBorders/>
          </w:tcPr>
          <w:p>
            <w:pPr>
              <w:pStyle w:val="Normal"/>
              <w:rPr/>
            </w:pPr>
            <w:r>
              <w:rPr/>
              <w:t xml:space="preserve">Point at </w:t>
            </w:r>
            <w:r>
              <w:rPr/>
              <w:object w:dxaOrig="600" w:dyaOrig="340">
                <v:shapetype id="_x0000_tole_rId122" coordsize="21600,21600" o:spt="ole_rId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 type="_x0000_tole_rId122" style="width:30pt;height:17pt" filled="f" o:ole="">
                  <v:imagedata r:id="rId123" o:title=""/>
                </v:shape>
                <o:OLEObject Type="Embed" ProgID="" ShapeID="ole_rId122" DrawAspect="Content" ObjectID="_651323904" r:id="rId122"/>
              </w:object>
            </w:r>
          </w:p>
        </w:tc>
        <w:tc>
          <w:tcPr>
            <w:tcW w:w="1305" w:type="dxa"/>
            <w:tcBorders/>
          </w:tcPr>
          <w:p>
            <w:pPr>
              <w:pStyle w:val="Normal"/>
              <w:rPr>
                <w:i/>
                <w:i/>
              </w:rPr>
            </w:pPr>
            <w:r>
              <w:rPr>
                <w:i/>
              </w:rPr>
              <w:t>m</w:t>
            </w:r>
          </w:p>
        </w:tc>
      </w:tr>
      <w:tr>
        <w:trPr/>
        <w:tc>
          <w:tcPr>
            <w:tcW w:w="1368" w:type="dxa"/>
            <w:tcBorders/>
          </w:tcPr>
          <w:p>
            <w:pPr>
              <w:pStyle w:val="Normal"/>
              <w:rPr/>
            </w:pPr>
            <w:r>
              <w:rPr/>
              <w:object w:dxaOrig="220" w:dyaOrig="240">
                <v:shapetype id="_x0000_tole_rId124" coordsize="21600,21600" o:spt="ole_rId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 type="_x0000_tole_rId124" style="width:11pt;height:12pt" filled="f" o:ole="">
                  <v:imagedata r:id="rId125" o:title=""/>
                </v:shape>
                <o:OLEObject Type="Embed" ProgID="" ShapeID="ole_rId124" DrawAspect="Content" ObjectID="_522644435" r:id="rId124"/>
              </w:object>
            </w:r>
          </w:p>
        </w:tc>
        <w:tc>
          <w:tcPr>
            <w:tcW w:w="360" w:type="dxa"/>
            <w:tcBorders/>
          </w:tcPr>
          <w:p>
            <w:pPr>
              <w:pStyle w:val="Normal"/>
              <w:snapToGrid w:val="false"/>
              <w:rPr/>
            </w:pPr>
            <w:r>
              <w:rPr/>
            </w:r>
          </w:p>
        </w:tc>
        <w:tc>
          <w:tcPr>
            <w:tcW w:w="6390" w:type="dxa"/>
            <w:tcBorders/>
          </w:tcPr>
          <w:p>
            <w:pPr>
              <w:pStyle w:val="Normal"/>
              <w:rPr/>
            </w:pPr>
            <w:r>
              <w:rPr/>
              <w:t xml:space="preserve">Point at </w:t>
            </w:r>
            <w:r>
              <w:rPr/>
              <w:object w:dxaOrig="820" w:dyaOrig="340">
                <v:shapetype id="_x0000_tole_rId126" coordsize="21600,21600" o:spt="ole_rId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 type="_x0000_tole_rId126" style="width:41pt;height:17pt" filled="f" o:ole="">
                  <v:imagedata r:id="rId127" o:title=""/>
                </v:shape>
                <o:OLEObject Type="Embed" ProgID="" ShapeID="ole_rId126" DrawAspect="Content" ObjectID="_2007662076" r:id="rId126"/>
              </w:object>
            </w:r>
          </w:p>
        </w:tc>
        <w:tc>
          <w:tcPr>
            <w:tcW w:w="1305" w:type="dxa"/>
            <w:tcBorders/>
          </w:tcPr>
          <w:p>
            <w:pPr>
              <w:pStyle w:val="Normal"/>
              <w:snapToGrid w:val="false"/>
              <w:rPr>
                <w:i/>
                <w:i/>
              </w:rPr>
            </w:pPr>
            <w:r>
              <w:rPr>
                <w:i/>
              </w:rPr>
            </w:r>
          </w:p>
        </w:tc>
      </w:tr>
      <w:tr>
        <w:trPr/>
        <w:tc>
          <w:tcPr>
            <w:tcW w:w="1368" w:type="dxa"/>
            <w:tcBorders/>
          </w:tcPr>
          <w:p>
            <w:pPr>
              <w:pStyle w:val="Normal"/>
              <w:rPr/>
            </w:pPr>
            <w:r>
              <w:rPr/>
              <w:object w:dxaOrig="360" w:dyaOrig="279">
                <v:shapetype id="_x0000_tole_rId128" coordsize="21600,21600" o:spt="ole_rId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 type="_x0000_tole_rId128" style="width:18pt;height:13.95pt" filled="f" o:ole="">
                  <v:imagedata r:id="rId129" o:title=""/>
                </v:shape>
                <o:OLEObject Type="Embed" ProgID="" ShapeID="ole_rId128" DrawAspect="Content" ObjectID="_1627189231" r:id="rId128"/>
              </w:object>
            </w:r>
          </w:p>
        </w:tc>
        <w:tc>
          <w:tcPr>
            <w:tcW w:w="360" w:type="dxa"/>
            <w:tcBorders/>
          </w:tcPr>
          <w:p>
            <w:pPr>
              <w:pStyle w:val="Normal"/>
              <w:snapToGrid w:val="false"/>
              <w:rPr/>
            </w:pPr>
            <w:r>
              <w:rPr/>
            </w:r>
          </w:p>
        </w:tc>
        <w:tc>
          <w:tcPr>
            <w:tcW w:w="6390" w:type="dxa"/>
            <w:tcBorders/>
          </w:tcPr>
          <w:p>
            <w:pPr>
              <w:pStyle w:val="Normal"/>
              <w:rPr/>
            </w:pPr>
            <w:r>
              <w:rPr/>
              <w:t xml:space="preserve">Point at </w:t>
            </w:r>
            <w:r>
              <w:rPr/>
              <w:object w:dxaOrig="740" w:dyaOrig="340">
                <v:shapetype id="_x0000_tole_rId130" coordsize="21600,21600" o:spt="ole_rId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 type="_x0000_tole_rId130" style="width:37pt;height:17pt" filled="f" o:ole="">
                  <v:imagedata r:id="rId131" o:title=""/>
                </v:shape>
                <o:OLEObject Type="Embed" ProgID="" ShapeID="ole_rId130" DrawAspect="Content" ObjectID="_1091487080" r:id="rId130"/>
              </w:object>
            </w:r>
          </w:p>
        </w:tc>
        <w:tc>
          <w:tcPr>
            <w:tcW w:w="1305" w:type="dxa"/>
            <w:tcBorders/>
          </w:tcPr>
          <w:p>
            <w:pPr>
              <w:pStyle w:val="Normal"/>
              <w:snapToGrid w:val="false"/>
              <w:rPr>
                <w:i/>
                <w:i/>
              </w:rPr>
            </w:pPr>
            <w:r>
              <w:rPr>
                <w:i/>
              </w:rPr>
            </w:r>
          </w:p>
        </w:tc>
      </w:tr>
      <w:tr>
        <w:trPr/>
        <w:tc>
          <w:tcPr>
            <w:tcW w:w="1368" w:type="dxa"/>
            <w:tcBorders/>
          </w:tcPr>
          <w:p>
            <w:pPr>
              <w:pStyle w:val="Normal"/>
              <w:rPr/>
            </w:pPr>
            <w:r>
              <w:rPr/>
              <w:object w:dxaOrig="220" w:dyaOrig="200">
                <v:shapetype id="_x0000_tole_rId132" coordsize="21600,21600" o:spt="ole_rId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 type="_x0000_tole_rId132" style="width:11pt;height:10pt" filled="f" o:ole="">
                  <v:imagedata r:id="rId133" o:title=""/>
                </v:shape>
                <o:OLEObject Type="Embed" ProgID="" ShapeID="ole_rId132" DrawAspect="Content" ObjectID="_1572641434" r:id="rId132"/>
              </w:object>
            </w:r>
          </w:p>
        </w:tc>
        <w:tc>
          <w:tcPr>
            <w:tcW w:w="360" w:type="dxa"/>
            <w:tcBorders/>
          </w:tcPr>
          <w:p>
            <w:pPr>
              <w:pStyle w:val="Normal"/>
              <w:snapToGrid w:val="false"/>
              <w:rPr/>
            </w:pPr>
            <w:r>
              <w:rPr/>
            </w:r>
          </w:p>
        </w:tc>
        <w:tc>
          <w:tcPr>
            <w:tcW w:w="6390" w:type="dxa"/>
            <w:tcBorders/>
          </w:tcPr>
          <w:p>
            <w:pPr>
              <w:pStyle w:val="Normal"/>
              <w:rPr/>
            </w:pPr>
            <w:r>
              <w:rPr/>
              <w:t>Principle horizontal coordinate</w:t>
            </w:r>
          </w:p>
        </w:tc>
        <w:tc>
          <w:tcPr>
            <w:tcW w:w="1305" w:type="dxa"/>
            <w:tcBorders/>
          </w:tcPr>
          <w:p>
            <w:pPr>
              <w:pStyle w:val="Normal"/>
              <w:rPr>
                <w:i/>
                <w:i/>
              </w:rPr>
            </w:pPr>
            <w:r>
              <w:rPr>
                <w:i/>
              </w:rPr>
              <w:t>m</w:t>
            </w:r>
          </w:p>
        </w:tc>
      </w:tr>
      <w:tr>
        <w:trPr/>
        <w:tc>
          <w:tcPr>
            <w:tcW w:w="1368" w:type="dxa"/>
            <w:tcBorders/>
          </w:tcPr>
          <w:p>
            <w:pPr>
              <w:pStyle w:val="Normal"/>
              <w:rPr/>
            </w:pPr>
            <w:r>
              <w:rPr/>
              <w:object w:dxaOrig="300" w:dyaOrig="260">
                <v:shapetype id="_x0000_tole_rId134" coordsize="21600,21600" o:spt="ole_rId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15pt;height:13pt" filled="f" o:ole="">
                  <v:imagedata r:id="rId135" o:title=""/>
                </v:shape>
                <o:OLEObject Type="Embed" ProgID="" ShapeID="ole_rId134" DrawAspect="Content" ObjectID="_1175006818" r:id="rId134"/>
              </w:object>
            </w:r>
          </w:p>
        </w:tc>
        <w:tc>
          <w:tcPr>
            <w:tcW w:w="360" w:type="dxa"/>
            <w:tcBorders/>
          </w:tcPr>
          <w:p>
            <w:pPr>
              <w:pStyle w:val="Normal"/>
              <w:snapToGrid w:val="false"/>
              <w:rPr/>
            </w:pPr>
            <w:r>
              <w:rPr/>
            </w:r>
          </w:p>
        </w:tc>
        <w:tc>
          <w:tcPr>
            <w:tcW w:w="6390" w:type="dxa"/>
            <w:tcBorders/>
          </w:tcPr>
          <w:p>
            <w:pPr>
              <w:pStyle w:val="Normal"/>
              <w:rPr/>
            </w:pPr>
            <w:r>
              <w:rPr/>
              <w:t>World coordinate</w:t>
            </w:r>
          </w:p>
        </w:tc>
        <w:tc>
          <w:tcPr>
            <w:tcW w:w="1305" w:type="dxa"/>
            <w:tcBorders/>
          </w:tcPr>
          <w:p>
            <w:pPr>
              <w:pStyle w:val="Normal"/>
              <w:rPr>
                <w:i/>
                <w:i/>
              </w:rPr>
            </w:pPr>
            <w:r>
              <w:rPr>
                <w:i/>
              </w:rPr>
              <w:t>m</w:t>
            </w:r>
          </w:p>
        </w:tc>
      </w:tr>
      <w:tr>
        <w:trPr/>
        <w:tc>
          <w:tcPr>
            <w:tcW w:w="1368" w:type="dxa"/>
            <w:tcBorders/>
          </w:tcPr>
          <w:p>
            <w:pPr>
              <w:pStyle w:val="Normal"/>
              <w:rPr/>
            </w:pPr>
            <w:r>
              <w:rPr/>
              <w:object w:dxaOrig="260" w:dyaOrig="260">
                <v:shapetype id="_x0000_tole_rId136" coordsize="21600,21600" o:spt="ole_rId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13pt;height:13pt" filled="f" o:ole="">
                  <v:imagedata r:id="rId137" o:title=""/>
                </v:shape>
                <o:OLEObject Type="Embed" ProgID="" ShapeID="ole_rId136" DrawAspect="Content" ObjectID="_528567170" r:id="rId136"/>
              </w:object>
            </w:r>
          </w:p>
        </w:tc>
        <w:tc>
          <w:tcPr>
            <w:tcW w:w="360" w:type="dxa"/>
            <w:tcBorders/>
          </w:tcPr>
          <w:p>
            <w:pPr>
              <w:pStyle w:val="Normal"/>
              <w:snapToGrid w:val="false"/>
              <w:rPr/>
            </w:pPr>
            <w:r>
              <w:rPr/>
            </w:r>
          </w:p>
        </w:tc>
        <w:tc>
          <w:tcPr>
            <w:tcW w:w="6390" w:type="dxa"/>
            <w:tcBorders/>
          </w:tcPr>
          <w:p>
            <w:pPr>
              <w:pStyle w:val="Normal"/>
              <w:rPr/>
            </w:pPr>
            <w:r>
              <w:rPr/>
              <w:t>World x-coordinates of origin.</w:t>
            </w:r>
          </w:p>
        </w:tc>
        <w:tc>
          <w:tcPr>
            <w:tcW w:w="1305" w:type="dxa"/>
            <w:tcBorders/>
          </w:tcPr>
          <w:p>
            <w:pPr>
              <w:pStyle w:val="Normal"/>
              <w:rPr>
                <w:i/>
                <w:i/>
              </w:rPr>
            </w:pPr>
            <w:r>
              <w:rPr>
                <w:i/>
              </w:rPr>
              <w:t>m</w:t>
            </w:r>
          </w:p>
        </w:tc>
      </w:tr>
      <w:tr>
        <w:trPr/>
        <w:tc>
          <w:tcPr>
            <w:tcW w:w="1368" w:type="dxa"/>
            <w:tcBorders/>
          </w:tcPr>
          <w:p>
            <w:pPr>
              <w:pStyle w:val="Normal"/>
              <w:rPr/>
            </w:pPr>
            <w:r>
              <w:rPr/>
              <w:object w:dxaOrig="660" w:dyaOrig="279">
                <v:shapetype id="_x0000_tole_rId138" coordsize="21600,21600" o:spt="ole_rId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 type="_x0000_tole_rId138" style="width:33pt;height:13.95pt" filled="f" o:ole="">
                  <v:imagedata r:id="rId139" o:title=""/>
                </v:shape>
                <o:OLEObject Type="Embed" ProgID="" ShapeID="ole_rId138" DrawAspect="Content" ObjectID="_804505733" r:id="rId138"/>
              </w:object>
            </w:r>
          </w:p>
        </w:tc>
        <w:tc>
          <w:tcPr>
            <w:tcW w:w="360" w:type="dxa"/>
            <w:tcBorders/>
          </w:tcPr>
          <w:p>
            <w:pPr>
              <w:pStyle w:val="Normal"/>
              <w:snapToGrid w:val="false"/>
              <w:rPr/>
            </w:pPr>
            <w:r>
              <w:rPr/>
            </w:r>
          </w:p>
        </w:tc>
        <w:tc>
          <w:tcPr>
            <w:tcW w:w="6390" w:type="dxa"/>
            <w:tcBorders/>
          </w:tcPr>
          <w:p>
            <w:pPr>
              <w:pStyle w:val="Normal"/>
              <w:rPr/>
            </w:pPr>
            <w:r>
              <w:rPr/>
              <w:t>x-location of i</w:t>
            </w:r>
            <w:r>
              <w:rPr>
                <w:vertAlign w:val="superscript"/>
              </w:rPr>
              <w:t>th</w:t>
            </w:r>
            <w:r>
              <w:rPr/>
              <w:t>-gridline</w:t>
            </w:r>
          </w:p>
        </w:tc>
        <w:tc>
          <w:tcPr>
            <w:tcW w:w="1305" w:type="dxa"/>
            <w:tcBorders/>
          </w:tcPr>
          <w:p>
            <w:pPr>
              <w:pStyle w:val="Normal"/>
              <w:rPr>
                <w:i/>
                <w:i/>
              </w:rPr>
            </w:pPr>
            <w:r>
              <w:rPr>
                <w:i/>
              </w:rPr>
              <w:t>m</w:t>
            </w:r>
          </w:p>
        </w:tc>
      </w:tr>
      <w:tr>
        <w:trPr/>
        <w:tc>
          <w:tcPr>
            <w:tcW w:w="1368" w:type="dxa"/>
            <w:tcBorders/>
          </w:tcPr>
          <w:p>
            <w:pPr>
              <w:pStyle w:val="Normal"/>
              <w:rPr/>
            </w:pPr>
            <w:r>
              <w:rPr/>
              <w:object w:dxaOrig="220" w:dyaOrig="260">
                <v:shapetype id="_x0000_tole_rId140" coordsize="21600,21600" o:spt="ole_rId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 type="_x0000_tole_rId140" style="width:11pt;height:13pt" filled="f" o:ole="">
                  <v:imagedata r:id="rId141" o:title=""/>
                </v:shape>
                <o:OLEObject Type="Embed" ProgID="" ShapeID="ole_rId140" DrawAspect="Content" ObjectID="_2137914622" r:id="rId140"/>
              </w:object>
            </w:r>
          </w:p>
        </w:tc>
        <w:tc>
          <w:tcPr>
            <w:tcW w:w="360" w:type="dxa"/>
            <w:tcBorders/>
          </w:tcPr>
          <w:p>
            <w:pPr>
              <w:pStyle w:val="Normal"/>
              <w:snapToGrid w:val="false"/>
              <w:rPr/>
            </w:pPr>
            <w:r>
              <w:rPr/>
            </w:r>
          </w:p>
        </w:tc>
        <w:tc>
          <w:tcPr>
            <w:tcW w:w="6390" w:type="dxa"/>
            <w:tcBorders/>
          </w:tcPr>
          <w:p>
            <w:pPr>
              <w:pStyle w:val="Normal"/>
              <w:rPr/>
            </w:pPr>
            <w:r>
              <w:rPr/>
              <w:t>Lateral horizontal coordinate</w:t>
            </w:r>
          </w:p>
        </w:tc>
        <w:tc>
          <w:tcPr>
            <w:tcW w:w="1305" w:type="dxa"/>
            <w:tcBorders/>
          </w:tcPr>
          <w:p>
            <w:pPr>
              <w:pStyle w:val="Normal"/>
              <w:rPr>
                <w:i/>
                <w:i/>
              </w:rPr>
            </w:pPr>
            <w:r>
              <w:rPr>
                <w:i/>
              </w:rPr>
              <w:t>m</w:t>
            </w:r>
          </w:p>
        </w:tc>
      </w:tr>
      <w:tr>
        <w:trPr/>
        <w:tc>
          <w:tcPr>
            <w:tcW w:w="1368" w:type="dxa"/>
            <w:tcBorders/>
          </w:tcPr>
          <w:p>
            <w:pPr>
              <w:pStyle w:val="Normal"/>
              <w:rPr/>
            </w:pPr>
            <w:r>
              <w:rPr/>
              <w:object w:dxaOrig="300" w:dyaOrig="300">
                <v:shapetype id="_x0000_tole_rId142" coordsize="21600,21600" o:spt="ole_rId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15pt;height:15pt" filled="f" o:ole="">
                  <v:imagedata r:id="rId143" o:title=""/>
                </v:shape>
                <o:OLEObject Type="Embed" ProgID="" ShapeID="ole_rId142" DrawAspect="Content" ObjectID="_837878754" r:id="rId142"/>
              </w:object>
            </w:r>
          </w:p>
        </w:tc>
        <w:tc>
          <w:tcPr>
            <w:tcW w:w="360" w:type="dxa"/>
            <w:tcBorders/>
          </w:tcPr>
          <w:p>
            <w:pPr>
              <w:pStyle w:val="Normal"/>
              <w:snapToGrid w:val="false"/>
              <w:rPr/>
            </w:pPr>
            <w:r>
              <w:rPr/>
            </w:r>
          </w:p>
        </w:tc>
        <w:tc>
          <w:tcPr>
            <w:tcW w:w="6390" w:type="dxa"/>
            <w:tcBorders/>
          </w:tcPr>
          <w:p>
            <w:pPr>
              <w:pStyle w:val="Normal"/>
              <w:rPr/>
            </w:pPr>
            <w:r>
              <w:rPr/>
              <w:t>World coordinate</w:t>
            </w:r>
          </w:p>
        </w:tc>
        <w:tc>
          <w:tcPr>
            <w:tcW w:w="1305" w:type="dxa"/>
            <w:tcBorders/>
          </w:tcPr>
          <w:p>
            <w:pPr>
              <w:pStyle w:val="Normal"/>
              <w:rPr>
                <w:i/>
                <w:i/>
              </w:rPr>
            </w:pPr>
            <w:r>
              <w:rPr>
                <w:i/>
              </w:rPr>
              <w:t>m</w:t>
            </w:r>
          </w:p>
        </w:tc>
      </w:tr>
      <w:tr>
        <w:trPr/>
        <w:tc>
          <w:tcPr>
            <w:tcW w:w="1368" w:type="dxa"/>
            <w:tcBorders/>
          </w:tcPr>
          <w:p>
            <w:pPr>
              <w:pStyle w:val="Normal"/>
              <w:rPr/>
            </w:pPr>
            <w:r>
              <w:rPr/>
              <w:object w:dxaOrig="300" w:dyaOrig="300">
                <v:shapetype id="_x0000_tole_rId144" coordsize="21600,21600" o:spt="ole_rId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15pt;height:15pt" filled="f" o:ole="">
                  <v:imagedata r:id="rId145" o:title=""/>
                </v:shape>
                <o:OLEObject Type="Embed" ProgID="" ShapeID="ole_rId144" DrawAspect="Content" ObjectID="_374348583" r:id="rId144"/>
              </w:object>
            </w:r>
          </w:p>
        </w:tc>
        <w:tc>
          <w:tcPr>
            <w:tcW w:w="360" w:type="dxa"/>
            <w:tcBorders/>
          </w:tcPr>
          <w:p>
            <w:pPr>
              <w:pStyle w:val="Normal"/>
              <w:snapToGrid w:val="false"/>
              <w:rPr/>
            </w:pPr>
            <w:r>
              <w:rPr/>
            </w:r>
          </w:p>
        </w:tc>
        <w:tc>
          <w:tcPr>
            <w:tcW w:w="6390" w:type="dxa"/>
            <w:tcBorders/>
          </w:tcPr>
          <w:p>
            <w:pPr>
              <w:pStyle w:val="Normal"/>
              <w:rPr/>
            </w:pPr>
            <w:r>
              <w:rPr/>
              <w:t>World y-coordinate of origin.</w:t>
            </w:r>
          </w:p>
        </w:tc>
        <w:tc>
          <w:tcPr>
            <w:tcW w:w="1305" w:type="dxa"/>
            <w:tcBorders/>
          </w:tcPr>
          <w:p>
            <w:pPr>
              <w:pStyle w:val="Normal"/>
              <w:rPr>
                <w:i/>
                <w:i/>
              </w:rPr>
            </w:pPr>
            <w:r>
              <w:rPr>
                <w:i/>
              </w:rPr>
              <w:t>m</w:t>
            </w:r>
          </w:p>
        </w:tc>
      </w:tr>
      <w:tr>
        <w:trPr/>
        <w:tc>
          <w:tcPr>
            <w:tcW w:w="1368" w:type="dxa"/>
            <w:tcBorders/>
          </w:tcPr>
          <w:p>
            <w:pPr>
              <w:pStyle w:val="Normal"/>
              <w:rPr/>
            </w:pPr>
            <w:r>
              <w:rPr/>
              <w:object w:dxaOrig="700" w:dyaOrig="300">
                <v:shapetype id="_x0000_tole_rId146" coordsize="21600,21600" o:spt="ole_rId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35pt;height:15pt" filled="f" o:ole="">
                  <v:imagedata r:id="rId147" o:title=""/>
                </v:shape>
                <o:OLEObject Type="Embed" ProgID="" ShapeID="ole_rId146" DrawAspect="Content" ObjectID="_1005887972" r:id="rId146"/>
              </w:object>
            </w:r>
          </w:p>
        </w:tc>
        <w:tc>
          <w:tcPr>
            <w:tcW w:w="360" w:type="dxa"/>
            <w:tcBorders/>
          </w:tcPr>
          <w:p>
            <w:pPr>
              <w:pStyle w:val="Normal"/>
              <w:snapToGrid w:val="false"/>
              <w:rPr/>
            </w:pPr>
            <w:r>
              <w:rPr/>
            </w:r>
          </w:p>
        </w:tc>
        <w:tc>
          <w:tcPr>
            <w:tcW w:w="6390" w:type="dxa"/>
            <w:tcBorders/>
          </w:tcPr>
          <w:p>
            <w:pPr>
              <w:pStyle w:val="Normal"/>
              <w:rPr/>
            </w:pPr>
            <w:r>
              <w:rPr/>
              <w:t>y-location of j</w:t>
            </w:r>
            <w:r>
              <w:rPr>
                <w:vertAlign w:val="superscript"/>
              </w:rPr>
              <w:t>th</w:t>
            </w:r>
            <w:r>
              <w:rPr/>
              <w:t>-gridline</w:t>
            </w:r>
          </w:p>
        </w:tc>
        <w:tc>
          <w:tcPr>
            <w:tcW w:w="1305" w:type="dxa"/>
            <w:tcBorders/>
          </w:tcPr>
          <w:p>
            <w:pPr>
              <w:pStyle w:val="Normal"/>
              <w:rPr>
                <w:i/>
                <w:i/>
              </w:rPr>
            </w:pPr>
            <w:r>
              <w:rPr>
                <w:i/>
              </w:rPr>
              <w:t>m</w:t>
            </w:r>
          </w:p>
        </w:tc>
      </w:tr>
      <w:tr>
        <w:trPr/>
        <w:tc>
          <w:tcPr>
            <w:tcW w:w="1368" w:type="dxa"/>
            <w:tcBorders/>
          </w:tcPr>
          <w:p>
            <w:pPr>
              <w:pStyle w:val="Normal"/>
              <w:rPr/>
            </w:pPr>
            <w:r>
              <w:rPr/>
              <w:object w:dxaOrig="200" w:dyaOrig="200">
                <v:shapetype id="_x0000_tole_rId148" coordsize="21600,21600" o:spt="ole_rId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10pt;height:10pt" filled="f" o:ole="">
                  <v:imagedata r:id="rId149" o:title=""/>
                </v:shape>
                <o:OLEObject Type="Embed" ProgID="" ShapeID="ole_rId148" DrawAspect="Content" ObjectID="_551884421" r:id="rId148"/>
              </w:object>
            </w:r>
          </w:p>
        </w:tc>
        <w:tc>
          <w:tcPr>
            <w:tcW w:w="360" w:type="dxa"/>
            <w:tcBorders/>
          </w:tcPr>
          <w:p>
            <w:pPr>
              <w:pStyle w:val="Normal"/>
              <w:snapToGrid w:val="false"/>
              <w:rPr/>
            </w:pPr>
            <w:r>
              <w:rPr/>
            </w:r>
          </w:p>
        </w:tc>
        <w:tc>
          <w:tcPr>
            <w:tcW w:w="6390" w:type="dxa"/>
            <w:tcBorders/>
          </w:tcPr>
          <w:p>
            <w:pPr>
              <w:pStyle w:val="Normal"/>
              <w:rPr/>
            </w:pPr>
            <w:r>
              <w:rPr/>
              <w:t>Vertical coordinate</w:t>
            </w:r>
          </w:p>
        </w:tc>
        <w:tc>
          <w:tcPr>
            <w:tcW w:w="1305" w:type="dxa"/>
            <w:tcBorders/>
          </w:tcPr>
          <w:p>
            <w:pPr>
              <w:pStyle w:val="Normal"/>
              <w:rPr>
                <w:i/>
                <w:i/>
              </w:rPr>
            </w:pPr>
            <w:r>
              <w:rPr>
                <w:i/>
              </w:rPr>
              <w:t>m</w:t>
            </w:r>
          </w:p>
        </w:tc>
      </w:tr>
      <w:tr>
        <w:trPr/>
        <w:tc>
          <w:tcPr>
            <w:tcW w:w="1368" w:type="dxa"/>
            <w:tcBorders/>
          </w:tcPr>
          <w:p>
            <w:pPr>
              <w:pStyle w:val="Normal"/>
              <w:rPr/>
            </w:pPr>
            <w:r>
              <w:rPr/>
              <w:object w:dxaOrig="240" w:dyaOrig="260">
                <v:shapetype id="_x0000_tole_rId150" coordsize="21600,21600" o:spt="ole_rId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 type="_x0000_tole_rId150" style="width:12pt;height:13pt" filled="f" o:ole="">
                  <v:imagedata r:id="rId151" o:title=""/>
                </v:shape>
                <o:OLEObject Type="Embed" ProgID="" ShapeID="ole_rId150" DrawAspect="Content" ObjectID="_553029619" r:id="rId150"/>
              </w:object>
            </w:r>
          </w:p>
        </w:tc>
        <w:tc>
          <w:tcPr>
            <w:tcW w:w="360" w:type="dxa"/>
            <w:tcBorders/>
          </w:tcPr>
          <w:p>
            <w:pPr>
              <w:pStyle w:val="Normal"/>
              <w:snapToGrid w:val="false"/>
              <w:rPr/>
            </w:pPr>
            <w:r>
              <w:rPr/>
            </w:r>
          </w:p>
        </w:tc>
        <w:tc>
          <w:tcPr>
            <w:tcW w:w="6390" w:type="dxa"/>
            <w:tcBorders/>
          </w:tcPr>
          <w:p>
            <w:pPr>
              <w:pStyle w:val="Normal"/>
              <w:rPr/>
            </w:pPr>
            <w:r>
              <w:rPr/>
              <w:t>Reference level</w:t>
            </w:r>
          </w:p>
        </w:tc>
        <w:tc>
          <w:tcPr>
            <w:tcW w:w="1305" w:type="dxa"/>
            <w:tcBorders/>
          </w:tcPr>
          <w:p>
            <w:pPr>
              <w:pStyle w:val="Normal"/>
              <w:rPr>
                <w:i/>
                <w:i/>
              </w:rPr>
            </w:pPr>
            <w:r>
              <w:rPr>
                <w:i/>
              </w:rPr>
              <w:t>m</w:t>
            </w:r>
          </w:p>
        </w:tc>
      </w:tr>
    </w:tbl>
    <w:p>
      <w:pPr>
        <w:pStyle w:val="Normal"/>
        <w:rPr/>
      </w:pPr>
      <w:r>
        <w:rPr/>
      </w:r>
    </w:p>
    <w:p>
      <w:pPr>
        <w:pStyle w:val="Heading4"/>
        <w:ind w:hanging="0" w:start="0"/>
        <w:rPr/>
      </w:pPr>
      <w:r>
        <w:rPr/>
        <w:t>Greek symbols</w:t>
      </w:r>
    </w:p>
    <w:p>
      <w:pPr>
        <w:pStyle w:val="Normal"/>
        <w:rPr/>
      </w:pPr>
      <w:r>
        <w:rPr/>
      </w:r>
    </w:p>
    <w:tbl>
      <w:tblPr>
        <w:tblW w:w="9396" w:type="dxa"/>
        <w:jc w:val="start"/>
        <w:tblInd w:w="99" w:type="dxa"/>
        <w:tblLayout w:type="fixed"/>
        <w:tblCellMar>
          <w:top w:w="0" w:type="dxa"/>
          <w:start w:w="108" w:type="dxa"/>
          <w:bottom w:w="0" w:type="dxa"/>
          <w:end w:w="108" w:type="dxa"/>
        </w:tblCellMar>
      </w:tblPr>
      <w:tblGrid>
        <w:gridCol w:w="1449"/>
        <w:gridCol w:w="270"/>
        <w:gridCol w:w="6480"/>
        <w:gridCol w:w="1197"/>
      </w:tblGrid>
      <w:tr>
        <w:trPr>
          <w:tblHeader w:val="true"/>
        </w:trPr>
        <w:tc>
          <w:tcPr>
            <w:tcW w:w="1449" w:type="dxa"/>
            <w:tcBorders>
              <w:bottom w:val="single" w:sz="4" w:space="0" w:color="000000"/>
            </w:tcBorders>
          </w:tcPr>
          <w:p>
            <w:pPr>
              <w:pStyle w:val="Normal"/>
              <w:rPr>
                <w:b/>
              </w:rPr>
            </w:pPr>
            <w:r>
              <w:rPr>
                <w:b/>
              </w:rPr>
              <w:t>Symbol</w:t>
            </w:r>
          </w:p>
        </w:tc>
        <w:tc>
          <w:tcPr>
            <w:tcW w:w="270" w:type="dxa"/>
            <w:tcBorders>
              <w:bottom w:val="single" w:sz="4" w:space="0" w:color="000000"/>
            </w:tcBorders>
          </w:tcPr>
          <w:p>
            <w:pPr>
              <w:pStyle w:val="Normal"/>
              <w:snapToGrid w:val="false"/>
              <w:rPr>
                <w:b/>
              </w:rPr>
            </w:pPr>
            <w:r>
              <w:rPr>
                <w:b/>
              </w:rPr>
            </w:r>
          </w:p>
        </w:tc>
        <w:tc>
          <w:tcPr>
            <w:tcW w:w="6480" w:type="dxa"/>
            <w:tcBorders>
              <w:bottom w:val="single" w:sz="4" w:space="0" w:color="000000"/>
            </w:tcBorders>
          </w:tcPr>
          <w:p>
            <w:pPr>
              <w:pStyle w:val="Normal"/>
              <w:rPr>
                <w:b/>
              </w:rPr>
            </w:pPr>
            <w:r>
              <w:rPr>
                <w:b/>
              </w:rPr>
              <w:t>Description</w:t>
            </w:r>
          </w:p>
        </w:tc>
        <w:tc>
          <w:tcPr>
            <w:tcW w:w="1197" w:type="dxa"/>
            <w:tcBorders>
              <w:bottom w:val="single" w:sz="4" w:space="0" w:color="000000"/>
            </w:tcBorders>
          </w:tcPr>
          <w:p>
            <w:pPr>
              <w:pStyle w:val="Normal"/>
              <w:rPr>
                <w:b/>
              </w:rPr>
            </w:pPr>
            <w:r>
              <w:rPr>
                <w:b/>
              </w:rPr>
              <w:t>Unit</w:t>
            </w:r>
          </w:p>
        </w:tc>
      </w:tr>
      <w:tr>
        <w:trPr/>
        <w:tc>
          <w:tcPr>
            <w:tcW w:w="1449" w:type="dxa"/>
            <w:tcBorders>
              <w:top w:val="single" w:sz="4" w:space="0" w:color="000000"/>
            </w:tcBorders>
          </w:tcPr>
          <w:p>
            <w:pPr>
              <w:pStyle w:val="Normal"/>
              <w:rPr/>
            </w:pPr>
            <w:r>
              <w:rPr/>
              <w:object w:dxaOrig="220" w:dyaOrig="200">
                <v:shapetype id="_x0000_tole_rId152" coordsize="21600,21600" o:spt="ole_rId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 type="_x0000_tole_rId152" style="width:11pt;height:10pt" filled="f" o:ole="">
                  <v:imagedata r:id="rId153" o:title=""/>
                </v:shape>
                <o:OLEObject Type="Embed" ProgID="" ShapeID="ole_rId152" DrawAspect="Content" ObjectID="_354173300" r:id="rId152"/>
              </w:object>
            </w:r>
          </w:p>
        </w:tc>
        <w:tc>
          <w:tcPr>
            <w:tcW w:w="270" w:type="dxa"/>
            <w:tcBorders>
              <w:top w:val="single" w:sz="4" w:space="0" w:color="000000"/>
            </w:tcBorders>
          </w:tcPr>
          <w:p>
            <w:pPr>
              <w:pStyle w:val="Normal"/>
              <w:snapToGrid w:val="false"/>
              <w:rPr/>
            </w:pPr>
            <w:r>
              <w:rPr/>
            </w:r>
          </w:p>
        </w:tc>
        <w:tc>
          <w:tcPr>
            <w:tcW w:w="6480" w:type="dxa"/>
            <w:tcBorders>
              <w:top w:val="single" w:sz="4" w:space="0" w:color="000000"/>
            </w:tcBorders>
          </w:tcPr>
          <w:p>
            <w:pPr>
              <w:pStyle w:val="Normal"/>
              <w:rPr>
                <w:rFonts w:cs="Tahoma"/>
              </w:rPr>
            </w:pPr>
            <w:r>
              <w:rPr>
                <w:rFonts w:cs="Tahoma"/>
              </w:rPr>
              <w:t>Underrelaxation coefficient in the SIP solver</w:t>
            </w:r>
          </w:p>
        </w:tc>
        <w:tc>
          <w:tcPr>
            <w:tcW w:w="1197" w:type="dxa"/>
            <w:tcBorders>
              <w:top w:val="single" w:sz="4" w:space="0" w:color="000000"/>
            </w:tcBorders>
          </w:tcPr>
          <w:p>
            <w:pPr>
              <w:pStyle w:val="Normal"/>
              <w:rPr/>
            </w:pPr>
            <w:r>
              <w:rPr/>
              <w:t>[-]</w:t>
            </w:r>
          </w:p>
        </w:tc>
      </w:tr>
      <w:tr>
        <w:trPr/>
        <w:tc>
          <w:tcPr>
            <w:tcW w:w="1449" w:type="dxa"/>
            <w:tcBorders/>
          </w:tcPr>
          <w:p>
            <w:pPr>
              <w:pStyle w:val="Normal"/>
              <w:rPr/>
            </w:pPr>
            <w:r>
              <w:rPr/>
              <w:object w:dxaOrig="279" w:dyaOrig="260">
                <v:shapetype id="_x0000_tole_rId154" coordsize="21600,21600" o:spt="ole_rId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13.95pt;height:13pt" filled="f" o:ole="">
                  <v:imagedata r:id="rId155" o:title=""/>
                </v:shape>
                <o:OLEObject Type="Embed" ProgID="" ShapeID="ole_rId154" DrawAspect="Content" ObjectID="_1254949431" r:id="rId154"/>
              </w:object>
            </w:r>
          </w:p>
        </w:tc>
        <w:tc>
          <w:tcPr>
            <w:tcW w:w="270" w:type="dxa"/>
            <w:tcBorders/>
          </w:tcPr>
          <w:p>
            <w:pPr>
              <w:pStyle w:val="Normal"/>
              <w:snapToGrid w:val="false"/>
              <w:rPr/>
            </w:pPr>
            <w:r>
              <w:rPr/>
            </w:r>
          </w:p>
        </w:tc>
        <w:tc>
          <w:tcPr>
            <w:tcW w:w="6480" w:type="dxa"/>
            <w:tcBorders/>
          </w:tcPr>
          <w:p>
            <w:pPr>
              <w:pStyle w:val="Normal"/>
              <w:rPr>
                <w:rFonts w:cs="Tahoma"/>
              </w:rPr>
            </w:pPr>
            <w:r>
              <w:rPr>
                <w:rFonts w:cs="Tahoma"/>
              </w:rPr>
              <w:t xml:space="preserve">the characteristic length scale of the smallest resolvable eddy. </w:t>
            </w:r>
          </w:p>
        </w:tc>
        <w:tc>
          <w:tcPr>
            <w:tcW w:w="1197" w:type="dxa"/>
            <w:tcBorders/>
          </w:tcPr>
          <w:p>
            <w:pPr>
              <w:pStyle w:val="Normal"/>
              <w:rPr>
                <w:i/>
                <w:i/>
              </w:rPr>
            </w:pPr>
            <w:r>
              <w:rPr>
                <w:i/>
              </w:rPr>
              <w:t>m</w:t>
            </w:r>
          </w:p>
        </w:tc>
      </w:tr>
      <w:tr>
        <w:trPr/>
        <w:tc>
          <w:tcPr>
            <w:tcW w:w="1449" w:type="dxa"/>
            <w:tcBorders/>
          </w:tcPr>
          <w:p>
            <w:pPr>
              <w:pStyle w:val="Normal"/>
              <w:rPr/>
            </w:pPr>
            <w:r>
              <w:rPr/>
              <w:object w:dxaOrig="380" w:dyaOrig="260">
                <v:shapetype id="_x0000_tole_rId156" coordsize="21600,21600" o:spt="ole_rId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 type="_x0000_tole_rId156" style="width:19pt;height:13pt" filled="f" o:ole="">
                  <v:imagedata r:id="rId157" o:title=""/>
                </v:shape>
                <o:OLEObject Type="Embed" ProgID="" ShapeID="ole_rId156" DrawAspect="Content" ObjectID="_1968416062" r:id="rId156"/>
              </w:object>
            </w:r>
          </w:p>
        </w:tc>
        <w:tc>
          <w:tcPr>
            <w:tcW w:w="270" w:type="dxa"/>
            <w:tcBorders/>
          </w:tcPr>
          <w:p>
            <w:pPr>
              <w:pStyle w:val="Normal"/>
              <w:snapToGrid w:val="false"/>
              <w:rPr/>
            </w:pPr>
            <w:r>
              <w:rPr/>
            </w:r>
          </w:p>
        </w:tc>
        <w:tc>
          <w:tcPr>
            <w:tcW w:w="6480" w:type="dxa"/>
            <w:tcBorders/>
          </w:tcPr>
          <w:p>
            <w:pPr>
              <w:pStyle w:val="Normal"/>
              <w:rPr/>
            </w:pPr>
            <w:r>
              <w:rPr/>
              <w:t>Local mesh interval in x-direction</w:t>
            </w:r>
          </w:p>
        </w:tc>
        <w:tc>
          <w:tcPr>
            <w:tcW w:w="1197" w:type="dxa"/>
            <w:tcBorders/>
          </w:tcPr>
          <w:p>
            <w:pPr>
              <w:pStyle w:val="Normal"/>
              <w:rPr>
                <w:i/>
                <w:i/>
              </w:rPr>
            </w:pPr>
            <w:r>
              <w:rPr>
                <w:i/>
              </w:rPr>
              <w:t>m</w:t>
            </w:r>
          </w:p>
        </w:tc>
      </w:tr>
      <w:tr>
        <w:trPr/>
        <w:tc>
          <w:tcPr>
            <w:tcW w:w="1449" w:type="dxa"/>
            <w:tcBorders/>
          </w:tcPr>
          <w:p>
            <w:pPr>
              <w:pStyle w:val="Normal"/>
              <w:rPr/>
            </w:pPr>
            <w:r>
              <w:rPr/>
              <w:object w:dxaOrig="400" w:dyaOrig="300">
                <v:shapetype id="_x0000_tole_rId158" coordsize="21600,21600" o:spt="ole_rId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20pt;height:15pt" filled="f" o:ole="">
                  <v:imagedata r:id="rId159" o:title=""/>
                </v:shape>
                <o:OLEObject Type="Embed" ProgID="" ShapeID="ole_rId158" DrawAspect="Content" ObjectID="_1607616798" r:id="rId158"/>
              </w:object>
            </w:r>
          </w:p>
        </w:tc>
        <w:tc>
          <w:tcPr>
            <w:tcW w:w="270" w:type="dxa"/>
            <w:tcBorders/>
          </w:tcPr>
          <w:p>
            <w:pPr>
              <w:pStyle w:val="Normal"/>
              <w:snapToGrid w:val="false"/>
              <w:rPr/>
            </w:pPr>
            <w:r>
              <w:rPr/>
            </w:r>
          </w:p>
        </w:tc>
        <w:tc>
          <w:tcPr>
            <w:tcW w:w="6480" w:type="dxa"/>
            <w:tcBorders/>
          </w:tcPr>
          <w:p>
            <w:pPr>
              <w:pStyle w:val="Normal"/>
              <w:rPr/>
            </w:pPr>
            <w:r>
              <w:rPr/>
              <w:t>Local mesh interval in y-direction</w:t>
            </w:r>
          </w:p>
        </w:tc>
        <w:tc>
          <w:tcPr>
            <w:tcW w:w="1197" w:type="dxa"/>
            <w:tcBorders/>
          </w:tcPr>
          <w:p>
            <w:pPr>
              <w:pStyle w:val="Normal"/>
              <w:rPr>
                <w:i/>
                <w:i/>
              </w:rPr>
            </w:pPr>
            <w:r>
              <w:rPr>
                <w:i/>
              </w:rPr>
              <w:t>m</w:t>
            </w:r>
          </w:p>
        </w:tc>
      </w:tr>
      <w:tr>
        <w:trPr/>
        <w:tc>
          <w:tcPr>
            <w:tcW w:w="1449" w:type="dxa"/>
            <w:tcBorders/>
          </w:tcPr>
          <w:p>
            <w:pPr>
              <w:pStyle w:val="Normal"/>
              <w:rPr/>
            </w:pPr>
            <w:r>
              <w:rPr/>
              <w:object w:dxaOrig="200" w:dyaOrig="240">
                <v:shapetype id="_x0000_tole_rId160" coordsize="21600,21600" o:spt="ole_rId1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 type="_x0000_tole_rId160" style="width:10pt;height:12pt" filled="f" o:ole="">
                  <v:imagedata r:id="rId161" o:title=""/>
                </v:shape>
                <o:OLEObject Type="Embed" ProgID="" ShapeID="ole_rId160" DrawAspect="Content" ObjectID="_1703958350" r:id="rId160"/>
              </w:object>
            </w:r>
          </w:p>
        </w:tc>
        <w:tc>
          <w:tcPr>
            <w:tcW w:w="270" w:type="dxa"/>
            <w:tcBorders/>
          </w:tcPr>
          <w:p>
            <w:pPr>
              <w:pStyle w:val="Normal"/>
              <w:snapToGrid w:val="false"/>
              <w:rPr/>
            </w:pPr>
            <w:r>
              <w:rPr/>
            </w:r>
          </w:p>
        </w:tc>
        <w:tc>
          <w:tcPr>
            <w:tcW w:w="6480" w:type="dxa"/>
            <w:tcBorders/>
          </w:tcPr>
          <w:p>
            <w:pPr>
              <w:pStyle w:val="Normal"/>
              <w:rPr/>
            </w:pPr>
            <w:r>
              <w:rPr/>
              <w:t>Relative accuracy, used as a stopping criteria in the iterative matrix solver</w:t>
            </w:r>
          </w:p>
        </w:tc>
        <w:tc>
          <w:tcPr>
            <w:tcW w:w="1197" w:type="dxa"/>
            <w:tcBorders/>
          </w:tcPr>
          <w:p>
            <w:pPr>
              <w:pStyle w:val="Normal"/>
              <w:rPr/>
            </w:pPr>
            <w:r>
              <w:rPr/>
              <w:t>[-]</w:t>
            </w:r>
          </w:p>
        </w:tc>
      </w:tr>
      <w:tr>
        <w:trPr/>
        <w:tc>
          <w:tcPr>
            <w:tcW w:w="1449" w:type="dxa"/>
            <w:tcBorders/>
          </w:tcPr>
          <w:p>
            <w:pPr>
              <w:pStyle w:val="Normal"/>
              <w:rPr/>
            </w:pPr>
            <w:r>
              <w:rPr/>
              <w:object w:dxaOrig="320" w:dyaOrig="240">
                <v:shapetype id="_x0000_tole_rId162" coordsize="21600,21600" o:spt="ole_rId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16pt;height:12pt" filled="f" o:ole="">
                  <v:imagedata r:id="rId163" o:title=""/>
                </v:shape>
                <o:OLEObject Type="Embed" ProgID="" ShapeID="ole_rId162" DrawAspect="Content" ObjectID="_879590433" r:id="rId162"/>
              </w:object>
            </w:r>
          </w:p>
        </w:tc>
        <w:tc>
          <w:tcPr>
            <w:tcW w:w="270" w:type="dxa"/>
            <w:tcBorders/>
          </w:tcPr>
          <w:p>
            <w:pPr>
              <w:pStyle w:val="Normal"/>
              <w:snapToGrid w:val="false"/>
              <w:rPr/>
            </w:pPr>
            <w:r>
              <w:rPr/>
            </w:r>
          </w:p>
        </w:tc>
        <w:tc>
          <w:tcPr>
            <w:tcW w:w="6480" w:type="dxa"/>
            <w:tcBorders/>
          </w:tcPr>
          <w:p>
            <w:pPr>
              <w:pStyle w:val="Normal"/>
              <w:rPr/>
            </w:pPr>
            <w:r>
              <w:rPr/>
              <w:t xml:space="preserve">Rectangular shaped boundary curve of domain </w:t>
            </w:r>
            <w:r>
              <w:rPr/>
              <w:object w:dxaOrig="240" w:dyaOrig="220">
                <v:shapetype id="_x0000_tole_rId164" coordsize="21600,21600" o:spt="ole_rId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12pt;height:11pt" filled="f" o:ole="">
                  <v:imagedata r:id="rId165" o:title=""/>
                </v:shape>
                <o:OLEObject Type="Embed" ProgID="" ShapeID="ole_rId164" DrawAspect="Content" ObjectID="_1887911392" r:id="rId164"/>
              </w:object>
            </w:r>
          </w:p>
        </w:tc>
        <w:tc>
          <w:tcPr>
            <w:tcW w:w="1197" w:type="dxa"/>
            <w:tcBorders/>
          </w:tcPr>
          <w:p>
            <w:pPr>
              <w:pStyle w:val="Normal"/>
              <w:rPr>
                <w:i/>
                <w:i/>
              </w:rPr>
            </w:pPr>
            <w:r>
              <w:rPr>
                <w:i/>
              </w:rPr>
              <w:t>m</w:t>
            </w:r>
          </w:p>
        </w:tc>
      </w:tr>
      <w:tr>
        <w:trPr/>
        <w:tc>
          <w:tcPr>
            <w:tcW w:w="1449" w:type="dxa"/>
            <w:tcBorders/>
          </w:tcPr>
          <w:p>
            <w:pPr>
              <w:pStyle w:val="Normal"/>
              <w:rPr/>
            </w:pPr>
            <w:r>
              <w:rPr/>
              <w:object w:dxaOrig="540" w:dyaOrig="260">
                <v:shapetype id="_x0000_tole_rId166" coordsize="21600,21600" o:spt="ole_rId1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 type="_x0000_tole_rId166" style="width:27pt;height:13pt" filled="f" o:ole="">
                  <v:imagedata r:id="rId167" o:title=""/>
                </v:shape>
                <o:OLEObject Type="Embed" ProgID="" ShapeID="ole_rId166" DrawAspect="Content" ObjectID="_2003833904" r:id="rId166"/>
              </w:object>
            </w:r>
          </w:p>
        </w:tc>
        <w:tc>
          <w:tcPr>
            <w:tcW w:w="270" w:type="dxa"/>
            <w:tcBorders/>
          </w:tcPr>
          <w:p>
            <w:pPr>
              <w:pStyle w:val="Normal"/>
              <w:snapToGrid w:val="false"/>
              <w:rPr/>
            </w:pPr>
            <w:r>
              <w:rPr/>
            </w:r>
          </w:p>
        </w:tc>
        <w:tc>
          <w:tcPr>
            <w:tcW w:w="6480" w:type="dxa"/>
            <w:tcBorders/>
          </w:tcPr>
          <w:p>
            <w:pPr>
              <w:pStyle w:val="Normal"/>
              <w:rPr/>
            </w:pPr>
            <w:r>
              <w:rPr>
                <w:i/>
              </w:rPr>
              <w:t>“</w:t>
            </w:r>
            <w:r>
              <w:rPr>
                <w:i/>
              </w:rPr>
              <w:t>Back</w:t>
            </w:r>
            <w:r>
              <w:rPr/>
              <w:t>” boundary, usually a land boundary.</w:t>
            </w:r>
          </w:p>
        </w:tc>
        <w:tc>
          <w:tcPr>
            <w:tcW w:w="1197" w:type="dxa"/>
            <w:tcBorders/>
          </w:tcPr>
          <w:p>
            <w:pPr>
              <w:pStyle w:val="Normal"/>
              <w:rPr>
                <w:i/>
                <w:i/>
              </w:rPr>
            </w:pPr>
            <w:r>
              <w:rPr>
                <w:i/>
              </w:rPr>
              <w:t>m</w:t>
            </w:r>
          </w:p>
        </w:tc>
      </w:tr>
      <w:tr>
        <w:trPr/>
        <w:tc>
          <w:tcPr>
            <w:tcW w:w="1449" w:type="dxa"/>
            <w:tcBorders/>
          </w:tcPr>
          <w:p>
            <w:pPr>
              <w:pStyle w:val="Normal"/>
              <w:rPr/>
            </w:pPr>
            <w:r>
              <w:rPr/>
              <w:object w:dxaOrig="560" w:dyaOrig="260">
                <v:shapetype id="_x0000_tole_rId168" coordsize="21600,21600" o:spt="ole_rId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 type="_x0000_tole_rId168" style="width:28pt;height:13pt" filled="f" o:ole="">
                  <v:imagedata r:id="rId169" o:title=""/>
                </v:shape>
                <o:OLEObject Type="Embed" ProgID="" ShapeID="ole_rId168" DrawAspect="Content" ObjectID="_682039633" r:id="rId168"/>
              </w:object>
            </w:r>
          </w:p>
        </w:tc>
        <w:tc>
          <w:tcPr>
            <w:tcW w:w="270" w:type="dxa"/>
            <w:tcBorders/>
          </w:tcPr>
          <w:p>
            <w:pPr>
              <w:pStyle w:val="Normal"/>
              <w:snapToGrid w:val="false"/>
              <w:rPr/>
            </w:pPr>
            <w:r>
              <w:rPr/>
            </w:r>
          </w:p>
        </w:tc>
        <w:tc>
          <w:tcPr>
            <w:tcW w:w="6480" w:type="dxa"/>
            <w:tcBorders/>
          </w:tcPr>
          <w:p>
            <w:pPr>
              <w:pStyle w:val="Normal"/>
              <w:rPr/>
            </w:pPr>
            <w:r>
              <w:rPr>
                <w:i/>
              </w:rPr>
              <w:t>“</w:t>
            </w:r>
            <w:r>
              <w:rPr>
                <w:i/>
              </w:rPr>
              <w:t>Front</w:t>
            </w:r>
            <w:r>
              <w:rPr/>
              <w:t>” boundary, usually the Seaward boundary.</w:t>
            </w:r>
          </w:p>
        </w:tc>
        <w:tc>
          <w:tcPr>
            <w:tcW w:w="1197" w:type="dxa"/>
            <w:tcBorders/>
          </w:tcPr>
          <w:p>
            <w:pPr>
              <w:pStyle w:val="Normal"/>
              <w:rPr>
                <w:i/>
                <w:i/>
              </w:rPr>
            </w:pPr>
            <w:r>
              <w:rPr>
                <w:i/>
              </w:rPr>
              <w:t>m</w:t>
            </w:r>
          </w:p>
        </w:tc>
      </w:tr>
      <w:tr>
        <w:trPr/>
        <w:tc>
          <w:tcPr>
            <w:tcW w:w="1449" w:type="dxa"/>
            <w:tcBorders/>
          </w:tcPr>
          <w:p>
            <w:pPr>
              <w:pStyle w:val="Normal"/>
              <w:rPr/>
            </w:pPr>
            <w:r>
              <w:rPr/>
              <w:object w:dxaOrig="1060" w:dyaOrig="279">
                <v:shapetype id="_x0000_tole_rId170" coordsize="21600,21600" o:spt="ole_rId1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 type="_x0000_tole_rId170" style="width:53pt;height:13.95pt" filled="f" o:ole="">
                  <v:imagedata r:id="rId171" o:title=""/>
                </v:shape>
                <o:OLEObject Type="Embed" ProgID="" ShapeID="ole_rId170" DrawAspect="Content" ObjectID="_1213404254" r:id="rId170"/>
              </w:object>
            </w:r>
          </w:p>
        </w:tc>
        <w:tc>
          <w:tcPr>
            <w:tcW w:w="270" w:type="dxa"/>
            <w:tcBorders/>
          </w:tcPr>
          <w:p>
            <w:pPr>
              <w:pStyle w:val="Normal"/>
              <w:snapToGrid w:val="false"/>
              <w:rPr/>
            </w:pPr>
            <w:r>
              <w:rPr/>
            </w:r>
          </w:p>
        </w:tc>
        <w:tc>
          <w:tcPr>
            <w:tcW w:w="6480" w:type="dxa"/>
            <w:tcBorders/>
          </w:tcPr>
          <w:p>
            <w:pPr>
              <w:pStyle w:val="Normal"/>
              <w:rPr/>
            </w:pPr>
            <w:r>
              <w:rPr/>
              <w:t>“</w:t>
            </w:r>
            <w:r>
              <w:rPr>
                <w:i/>
              </w:rPr>
              <w:t>Left/right</w:t>
            </w:r>
            <w:r>
              <w:rPr/>
              <w:t>” boundaries of the domain.</w:t>
            </w:r>
          </w:p>
        </w:tc>
        <w:tc>
          <w:tcPr>
            <w:tcW w:w="1197" w:type="dxa"/>
            <w:tcBorders/>
          </w:tcPr>
          <w:p>
            <w:pPr>
              <w:pStyle w:val="Normal"/>
              <w:rPr>
                <w:i/>
                <w:i/>
              </w:rPr>
            </w:pPr>
            <w:r>
              <w:rPr>
                <w:i/>
              </w:rPr>
              <w:t>m</w:t>
            </w:r>
          </w:p>
        </w:tc>
      </w:tr>
      <w:tr>
        <w:trPr/>
        <w:tc>
          <w:tcPr>
            <w:tcW w:w="1449" w:type="dxa"/>
            <w:tcBorders/>
          </w:tcPr>
          <w:p>
            <w:pPr>
              <w:pStyle w:val="Normal"/>
              <w:rPr/>
            </w:pPr>
            <w:r>
              <w:rPr/>
              <w:object w:dxaOrig="180" w:dyaOrig="200">
                <v:shapetype id="_x0000_tole_rId172" coordsize="21600,21600" o:spt="ole_rId1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2" type="_x0000_tole_rId172" style="width:9pt;height:10pt" filled="f" o:ole="">
                  <v:imagedata r:id="rId173" o:title=""/>
                </v:shape>
                <o:OLEObject Type="Embed" ProgID="" ShapeID="ole_rId172" DrawAspect="Content" ObjectID="_893367152" r:id="rId172"/>
              </w:object>
            </w:r>
          </w:p>
        </w:tc>
        <w:tc>
          <w:tcPr>
            <w:tcW w:w="270" w:type="dxa"/>
            <w:tcBorders/>
          </w:tcPr>
          <w:p>
            <w:pPr>
              <w:pStyle w:val="Normal"/>
              <w:snapToGrid w:val="false"/>
              <w:rPr/>
            </w:pPr>
            <w:r>
              <w:rPr/>
            </w:r>
          </w:p>
        </w:tc>
        <w:tc>
          <w:tcPr>
            <w:tcW w:w="6480" w:type="dxa"/>
            <w:tcBorders/>
          </w:tcPr>
          <w:p>
            <w:pPr>
              <w:pStyle w:val="Normal"/>
              <w:rPr/>
            </w:pPr>
            <w:r>
              <w:rPr/>
              <w:t>Measure of solitary wave non-linearity</w:t>
            </w:r>
          </w:p>
        </w:tc>
        <w:tc>
          <w:tcPr>
            <w:tcW w:w="1197" w:type="dxa"/>
            <w:tcBorders/>
          </w:tcPr>
          <w:p>
            <w:pPr>
              <w:pStyle w:val="Normal"/>
              <w:rPr/>
            </w:pPr>
            <w:r>
              <w:rPr/>
              <w:t>[-]</w:t>
            </w:r>
          </w:p>
        </w:tc>
      </w:tr>
      <w:tr>
        <w:trPr/>
        <w:tc>
          <w:tcPr>
            <w:tcW w:w="1449" w:type="dxa"/>
            <w:tcBorders/>
          </w:tcPr>
          <w:p>
            <w:pPr>
              <w:pStyle w:val="Normal"/>
              <w:rPr/>
            </w:pPr>
            <w:r>
              <w:rPr/>
              <w:object w:dxaOrig="180" w:dyaOrig="240">
                <v:shapetype id="_x0000_tole_rId174" coordsize="21600,21600" o:spt="ole_rId1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4" type="_x0000_tole_rId174" style="width:9pt;height:12pt" filled="f" o:ole="">
                  <v:imagedata r:id="rId175" o:title=""/>
                </v:shape>
                <o:OLEObject Type="Embed" ProgID="" ShapeID="ole_rId174" DrawAspect="Content" ObjectID="_309514230" r:id="rId174"/>
              </w:object>
            </w:r>
          </w:p>
        </w:tc>
        <w:tc>
          <w:tcPr>
            <w:tcW w:w="270" w:type="dxa"/>
            <w:tcBorders/>
          </w:tcPr>
          <w:p>
            <w:pPr>
              <w:pStyle w:val="Normal"/>
              <w:snapToGrid w:val="false"/>
              <w:rPr/>
            </w:pPr>
            <w:r>
              <w:rPr/>
            </w:r>
          </w:p>
        </w:tc>
        <w:tc>
          <w:tcPr>
            <w:tcW w:w="6480" w:type="dxa"/>
            <w:tcBorders/>
          </w:tcPr>
          <w:p>
            <w:pPr>
              <w:pStyle w:val="Normal"/>
              <w:rPr/>
            </w:pPr>
            <w:r>
              <w:rPr/>
              <w:t xml:space="preserve">Free surface elevation, measured positive upwards from </w:t>
            </w:r>
            <w:r>
              <w:rPr/>
              <w:object w:dxaOrig="240" w:dyaOrig="260">
                <v:shapetype id="_x0000_tole_rId176" coordsize="21600,21600" o:spt="ole_rId1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6" type="_x0000_tole_rId176" style="width:12pt;height:13pt" filled="f" o:ole="">
                  <v:imagedata r:id="rId177" o:title=""/>
                </v:shape>
                <o:OLEObject Type="Embed" ProgID="" ShapeID="ole_rId176" DrawAspect="Content" ObjectID="_1079460492" r:id="rId176"/>
              </w:object>
            </w:r>
          </w:p>
        </w:tc>
        <w:tc>
          <w:tcPr>
            <w:tcW w:w="1197" w:type="dxa"/>
            <w:tcBorders/>
          </w:tcPr>
          <w:p>
            <w:pPr>
              <w:pStyle w:val="Normal"/>
              <w:rPr>
                <w:i/>
                <w:i/>
              </w:rPr>
            </w:pPr>
            <w:r>
              <w:rPr>
                <w:i/>
              </w:rPr>
              <w:t>m</w:t>
            </w:r>
          </w:p>
        </w:tc>
      </w:tr>
      <w:tr>
        <w:trPr/>
        <w:tc>
          <w:tcPr>
            <w:tcW w:w="1449" w:type="dxa"/>
            <w:tcBorders/>
          </w:tcPr>
          <w:p>
            <w:pPr>
              <w:pStyle w:val="Normal"/>
              <w:rPr/>
            </w:pPr>
            <w:r>
              <w:rPr/>
              <w:object w:dxaOrig="200" w:dyaOrig="240">
                <v:shapetype id="_x0000_tole_rId178" coordsize="21600,21600" o:spt="ole_rId1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8" type="_x0000_tole_rId178" style="width:10pt;height:12pt" filled="f" o:ole="">
                  <v:imagedata r:id="rId179" o:title=""/>
                </v:shape>
                <o:OLEObject Type="Embed" ProgID="" ShapeID="ole_rId178" DrawAspect="Content" ObjectID="_866717427" r:id="rId178"/>
              </w:object>
            </w:r>
          </w:p>
        </w:tc>
        <w:tc>
          <w:tcPr>
            <w:tcW w:w="270" w:type="dxa"/>
            <w:tcBorders/>
          </w:tcPr>
          <w:p>
            <w:pPr>
              <w:pStyle w:val="Normal"/>
              <w:snapToGrid w:val="false"/>
              <w:rPr/>
            </w:pPr>
            <w:r>
              <w:rPr/>
            </w:r>
          </w:p>
        </w:tc>
        <w:tc>
          <w:tcPr>
            <w:tcW w:w="6480" w:type="dxa"/>
            <w:tcBorders/>
          </w:tcPr>
          <w:p>
            <w:pPr>
              <w:pStyle w:val="Normal"/>
              <w:rPr/>
            </w:pPr>
            <w:r>
              <w:rPr/>
              <w:t>Wave length</w:t>
            </w:r>
          </w:p>
        </w:tc>
        <w:tc>
          <w:tcPr>
            <w:tcW w:w="1197" w:type="dxa"/>
            <w:tcBorders/>
          </w:tcPr>
          <w:p>
            <w:pPr>
              <w:pStyle w:val="Normal"/>
              <w:rPr>
                <w:i/>
                <w:i/>
              </w:rPr>
            </w:pPr>
            <w:r>
              <w:rPr>
                <w:i/>
              </w:rPr>
              <w:t>m</w:t>
            </w:r>
          </w:p>
        </w:tc>
      </w:tr>
      <w:tr>
        <w:trPr/>
        <w:tc>
          <w:tcPr>
            <w:tcW w:w="1449" w:type="dxa"/>
            <w:tcBorders/>
          </w:tcPr>
          <w:p>
            <w:pPr>
              <w:pStyle w:val="Normal"/>
              <w:rPr/>
            </w:pPr>
            <w:r>
              <w:rPr/>
              <w:object w:dxaOrig="220" w:dyaOrig="260">
                <v:shapetype id="_x0000_tole_rId180" coordsize="21600,21600" o:spt="ole_rId1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0" type="_x0000_tole_rId180" style="width:11pt;height:13pt" filled="f" o:ole="">
                  <v:imagedata r:id="rId181" o:title=""/>
                </v:shape>
                <o:OLEObject Type="Embed" ProgID="" ShapeID="ole_rId180" DrawAspect="Content" ObjectID="_1280014905" r:id="rId180"/>
              </w:object>
            </w:r>
          </w:p>
        </w:tc>
        <w:tc>
          <w:tcPr>
            <w:tcW w:w="270" w:type="dxa"/>
            <w:tcBorders/>
          </w:tcPr>
          <w:p>
            <w:pPr>
              <w:pStyle w:val="Normal"/>
              <w:snapToGrid w:val="false"/>
              <w:rPr/>
            </w:pPr>
            <w:r>
              <w:rPr/>
            </w:r>
          </w:p>
        </w:tc>
        <w:tc>
          <w:tcPr>
            <w:tcW w:w="6480" w:type="dxa"/>
            <w:tcBorders/>
          </w:tcPr>
          <w:p>
            <w:pPr>
              <w:pStyle w:val="Normal"/>
              <w:rPr/>
            </w:pPr>
            <w:r>
              <w:rPr/>
              <w:t>Eddy viscosity</w:t>
            </w:r>
          </w:p>
        </w:tc>
        <w:tc>
          <w:tcPr>
            <w:tcW w:w="1197" w:type="dxa"/>
            <w:tcBorders/>
          </w:tcPr>
          <w:p>
            <w:pPr>
              <w:pStyle w:val="Normal"/>
              <w:rPr>
                <w:i/>
                <w:i/>
              </w:rPr>
            </w:pPr>
            <w:r>
              <w:rPr>
                <w:i/>
              </w:rPr>
              <w:object w:dxaOrig="620" w:dyaOrig="300">
                <v:shapetype id="_x0000_tole_rId182" coordsize="21600,21600" o:spt="ole_rId1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2" type="_x0000_tole_rId182" style="width:31pt;height:15pt" filled="f" o:ole="">
                  <v:imagedata r:id="rId183" o:title=""/>
                </v:shape>
                <o:OLEObject Type="Embed" ProgID="" ShapeID="ole_rId182" DrawAspect="Content" ObjectID="_1270973754" r:id="rId182"/>
              </w:object>
            </w:r>
          </w:p>
        </w:tc>
      </w:tr>
      <w:tr>
        <w:trPr/>
        <w:tc>
          <w:tcPr>
            <w:tcW w:w="1449" w:type="dxa"/>
            <w:tcBorders/>
          </w:tcPr>
          <w:p>
            <w:pPr>
              <w:pStyle w:val="Normal"/>
              <w:rPr/>
            </w:pPr>
            <w:r>
              <w:rPr/>
              <w:object w:dxaOrig="240" w:dyaOrig="279">
                <v:shapetype id="_x0000_tole_rId184" coordsize="21600,21600" o:spt="ole_rId1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4" type="_x0000_tole_rId184" style="width:12pt;height:13.95pt" filled="f" o:ole="">
                  <v:imagedata r:id="rId185" o:title=""/>
                </v:shape>
                <o:OLEObject Type="Embed" ProgID="" ShapeID="ole_rId184" DrawAspect="Content" ObjectID="_342247215" r:id="rId184"/>
              </w:object>
            </w:r>
          </w:p>
        </w:tc>
        <w:tc>
          <w:tcPr>
            <w:tcW w:w="270" w:type="dxa"/>
            <w:tcBorders/>
          </w:tcPr>
          <w:p>
            <w:pPr>
              <w:pStyle w:val="Normal"/>
              <w:snapToGrid w:val="false"/>
              <w:rPr/>
            </w:pPr>
            <w:r>
              <w:rPr/>
            </w:r>
          </w:p>
        </w:tc>
        <w:tc>
          <w:tcPr>
            <w:tcW w:w="6480" w:type="dxa"/>
            <w:tcBorders/>
          </w:tcPr>
          <w:p>
            <w:pPr>
              <w:pStyle w:val="Normal"/>
              <w:rPr/>
            </w:pPr>
            <w:r>
              <w:rPr/>
              <w:t>Stress</w:t>
            </w:r>
          </w:p>
        </w:tc>
        <w:tc>
          <w:tcPr>
            <w:tcW w:w="1197" w:type="dxa"/>
            <w:tcBorders/>
          </w:tcPr>
          <w:p>
            <w:pPr>
              <w:pStyle w:val="Normal"/>
              <w:rPr>
                <w:i/>
                <w:i/>
              </w:rPr>
            </w:pPr>
            <w:r>
              <w:rPr>
                <w:i/>
              </w:rPr>
              <w:object w:dxaOrig="680" w:dyaOrig="300">
                <v:shapetype id="_x0000_tole_rId186" coordsize="21600,21600" o:spt="ole_rId1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6" type="_x0000_tole_rId186" style="width:34pt;height:15pt" filled="f" o:ole="">
                  <v:imagedata r:id="rId187" o:title=""/>
                </v:shape>
                <o:OLEObject Type="Embed" ProgID="" ShapeID="ole_rId186" DrawAspect="Content" ObjectID="_1877169183" r:id="rId186"/>
              </w:object>
            </w:r>
          </w:p>
        </w:tc>
      </w:tr>
      <w:tr>
        <w:trPr/>
        <w:tc>
          <w:tcPr>
            <w:tcW w:w="1449" w:type="dxa"/>
            <w:tcBorders/>
          </w:tcPr>
          <w:p>
            <w:pPr>
              <w:pStyle w:val="Normal"/>
              <w:rPr/>
            </w:pPr>
            <w:r>
              <w:rPr/>
              <w:object w:dxaOrig="240" w:dyaOrig="220">
                <v:shapetype id="_x0000_tole_rId188" coordsize="21600,21600" o:spt="ole_rId1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8" type="_x0000_tole_rId188" style="width:12pt;height:11pt" filled="f" o:ole="">
                  <v:imagedata r:id="rId189" o:title=""/>
                </v:shape>
                <o:OLEObject Type="Embed" ProgID="" ShapeID="ole_rId188" DrawAspect="Content" ObjectID="_594931769" r:id="rId188"/>
              </w:object>
            </w:r>
          </w:p>
        </w:tc>
        <w:tc>
          <w:tcPr>
            <w:tcW w:w="270" w:type="dxa"/>
            <w:tcBorders/>
          </w:tcPr>
          <w:p>
            <w:pPr>
              <w:pStyle w:val="Normal"/>
              <w:snapToGrid w:val="false"/>
              <w:rPr/>
            </w:pPr>
            <w:r>
              <w:rPr/>
            </w:r>
          </w:p>
        </w:tc>
        <w:tc>
          <w:tcPr>
            <w:tcW w:w="6480" w:type="dxa"/>
            <w:tcBorders/>
          </w:tcPr>
          <w:p>
            <w:pPr>
              <w:pStyle w:val="Normal"/>
              <w:rPr/>
            </w:pPr>
            <w:r>
              <w:rPr/>
              <w:t xml:space="preserve">Horizontal domain enclosed by boundary </w:t>
            </w:r>
            <w:r>
              <w:rPr/>
              <w:object w:dxaOrig="320" w:dyaOrig="240">
                <v:shapetype id="_x0000_tole_rId190" coordsize="21600,21600" o:spt="ole_rId1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0" type="_x0000_tole_rId190" style="width:16pt;height:12pt" filled="f" o:ole="">
                  <v:imagedata r:id="rId191" o:title=""/>
                </v:shape>
                <o:OLEObject Type="Embed" ProgID="" ShapeID="ole_rId190" DrawAspect="Content" ObjectID="_413668371" r:id="rId190"/>
              </w:object>
            </w:r>
          </w:p>
        </w:tc>
        <w:tc>
          <w:tcPr>
            <w:tcW w:w="1197" w:type="dxa"/>
            <w:tcBorders/>
          </w:tcPr>
          <w:p>
            <w:pPr>
              <w:pStyle w:val="Normal"/>
              <w:rPr/>
            </w:pPr>
            <w:r>
              <w:rPr/>
              <w:object w:dxaOrig="320" w:dyaOrig="260">
                <v:shapetype id="_x0000_tole_rId192" coordsize="21600,21600" o:spt="ole_rId1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2" type="_x0000_tole_rId192" style="width:16pt;height:13pt" filled="f" o:ole="">
                  <v:imagedata r:id="rId193" o:title=""/>
                </v:shape>
                <o:OLEObject Type="Embed" ProgID="" ShapeID="ole_rId192" DrawAspect="Content" ObjectID="_1691639528" r:id="rId192"/>
              </w:object>
            </w:r>
          </w:p>
        </w:tc>
      </w:tr>
    </w:tbl>
    <w:p>
      <w:pPr>
        <w:pStyle w:val="Heading4"/>
        <w:ind w:hanging="0" w:start="0"/>
        <w:rPr/>
      </w:pPr>
      <w:r>
        <w:rPr/>
      </w:r>
    </w:p>
    <w:p>
      <w:pPr>
        <w:pStyle w:val="Normal"/>
        <w:rPr/>
      </w:pPr>
      <w:r>
        <w:rPr/>
      </w:r>
    </w:p>
    <w:p>
      <w:pPr>
        <w:pStyle w:val="Normal"/>
        <w:rPr/>
      </w:pPr>
      <w:r>
        <w:rPr/>
      </w:r>
    </w:p>
    <w:p>
      <w:pPr>
        <w:pStyle w:val="Heading4"/>
        <w:ind w:hanging="0" w:start="0"/>
        <w:rPr/>
      </w:pPr>
      <w:r>
        <w:rPr/>
        <w:t>Acronyms/Abbreviations</w:t>
      </w:r>
    </w:p>
    <w:p>
      <w:pPr>
        <w:pStyle w:val="Normal"/>
        <w:rPr/>
      </w:pPr>
      <w:r>
        <w:rPr/>
      </w:r>
    </w:p>
    <w:tbl>
      <w:tblPr>
        <w:tblW w:w="9414" w:type="dxa"/>
        <w:jc w:val="start"/>
        <w:tblInd w:w="99" w:type="dxa"/>
        <w:tblLayout w:type="fixed"/>
        <w:tblCellMar>
          <w:top w:w="0" w:type="dxa"/>
          <w:start w:w="108" w:type="dxa"/>
          <w:bottom w:w="0" w:type="dxa"/>
          <w:end w:w="108" w:type="dxa"/>
        </w:tblCellMar>
      </w:tblPr>
      <w:tblGrid>
        <w:gridCol w:w="1449"/>
        <w:gridCol w:w="270"/>
        <w:gridCol w:w="5364"/>
        <w:gridCol w:w="2331"/>
      </w:tblGrid>
      <w:tr>
        <w:trPr>
          <w:tblHeader w:val="true"/>
        </w:trPr>
        <w:tc>
          <w:tcPr>
            <w:tcW w:w="1449" w:type="dxa"/>
            <w:tcBorders>
              <w:bottom w:val="single" w:sz="4" w:space="0" w:color="000000"/>
            </w:tcBorders>
          </w:tcPr>
          <w:p>
            <w:pPr>
              <w:pStyle w:val="Normal"/>
              <w:rPr>
                <w:b/>
              </w:rPr>
            </w:pPr>
            <w:r>
              <w:rPr>
                <w:b/>
              </w:rPr>
              <w:t>Symbol</w:t>
            </w:r>
          </w:p>
        </w:tc>
        <w:tc>
          <w:tcPr>
            <w:tcW w:w="270" w:type="dxa"/>
            <w:tcBorders>
              <w:bottom w:val="single" w:sz="4" w:space="0" w:color="000000"/>
            </w:tcBorders>
          </w:tcPr>
          <w:p>
            <w:pPr>
              <w:pStyle w:val="Normal"/>
              <w:snapToGrid w:val="false"/>
              <w:rPr>
                <w:b/>
              </w:rPr>
            </w:pPr>
            <w:r>
              <w:rPr>
                <w:b/>
              </w:rPr>
            </w:r>
          </w:p>
        </w:tc>
        <w:tc>
          <w:tcPr>
            <w:tcW w:w="5364" w:type="dxa"/>
            <w:tcBorders>
              <w:bottom w:val="single" w:sz="4" w:space="0" w:color="000000"/>
            </w:tcBorders>
          </w:tcPr>
          <w:p>
            <w:pPr>
              <w:pStyle w:val="Normal"/>
              <w:rPr>
                <w:b/>
              </w:rPr>
            </w:pPr>
            <w:r>
              <w:rPr>
                <w:b/>
              </w:rPr>
              <w:t>Description</w:t>
            </w:r>
          </w:p>
        </w:tc>
        <w:tc>
          <w:tcPr>
            <w:tcW w:w="2331" w:type="dxa"/>
            <w:tcBorders>
              <w:bottom w:val="single" w:sz="4" w:space="0" w:color="000000"/>
            </w:tcBorders>
          </w:tcPr>
          <w:p>
            <w:pPr>
              <w:pStyle w:val="Normal"/>
              <w:snapToGrid w:val="false"/>
              <w:rPr>
                <w:b/>
              </w:rPr>
            </w:pPr>
            <w:r>
              <w:rPr>
                <w:b/>
              </w:rPr>
            </w:r>
          </w:p>
        </w:tc>
      </w:tr>
      <w:tr>
        <w:trPr/>
        <w:tc>
          <w:tcPr>
            <w:tcW w:w="1449" w:type="dxa"/>
            <w:tcBorders>
              <w:top w:val="single" w:sz="4" w:space="0" w:color="000000"/>
            </w:tcBorders>
          </w:tcPr>
          <w:p>
            <w:pPr>
              <w:pStyle w:val="Normal"/>
              <w:rPr/>
            </w:pPr>
            <w:r>
              <w:rPr/>
              <w:t>NSWE</w:t>
            </w:r>
          </w:p>
        </w:tc>
        <w:tc>
          <w:tcPr>
            <w:tcW w:w="270" w:type="dxa"/>
            <w:tcBorders>
              <w:top w:val="single" w:sz="4" w:space="0" w:color="000000"/>
            </w:tcBorders>
          </w:tcPr>
          <w:p>
            <w:pPr>
              <w:pStyle w:val="Normal"/>
              <w:snapToGrid w:val="false"/>
              <w:rPr/>
            </w:pPr>
            <w:r>
              <w:rPr/>
            </w:r>
          </w:p>
        </w:tc>
        <w:tc>
          <w:tcPr>
            <w:tcW w:w="5364" w:type="dxa"/>
            <w:tcBorders>
              <w:top w:val="single" w:sz="4" w:space="0" w:color="000000"/>
            </w:tcBorders>
          </w:tcPr>
          <w:p>
            <w:pPr>
              <w:pStyle w:val="Normal"/>
              <w:rPr/>
            </w:pPr>
            <w:r>
              <w:rPr/>
              <w:t>Non-linear shallow water equations</w:t>
            </w:r>
          </w:p>
        </w:tc>
        <w:tc>
          <w:tcPr>
            <w:tcW w:w="2331" w:type="dxa"/>
            <w:tcBorders>
              <w:top w:val="single" w:sz="4" w:space="0" w:color="000000"/>
            </w:tcBorders>
          </w:tcPr>
          <w:p>
            <w:pPr>
              <w:pStyle w:val="Normal"/>
              <w:snapToGrid w:val="false"/>
              <w:rPr/>
            </w:pPr>
            <w:r>
              <w:rPr/>
            </w:r>
          </w:p>
        </w:tc>
      </w:tr>
      <w:tr>
        <w:trPr/>
        <w:tc>
          <w:tcPr>
            <w:tcW w:w="1449" w:type="dxa"/>
            <w:tcBorders/>
          </w:tcPr>
          <w:p>
            <w:pPr>
              <w:pStyle w:val="Normal"/>
              <w:rPr/>
            </w:pPr>
            <w:r>
              <w:rPr/>
              <w:t>XBeach</w:t>
            </w:r>
          </w:p>
        </w:tc>
        <w:tc>
          <w:tcPr>
            <w:tcW w:w="270" w:type="dxa"/>
            <w:tcBorders/>
          </w:tcPr>
          <w:p>
            <w:pPr>
              <w:pStyle w:val="Normal"/>
              <w:snapToGrid w:val="false"/>
              <w:rPr/>
            </w:pPr>
            <w:r>
              <w:rPr/>
            </w:r>
          </w:p>
        </w:tc>
        <w:tc>
          <w:tcPr>
            <w:tcW w:w="5364" w:type="dxa"/>
            <w:tcBorders/>
          </w:tcPr>
          <w:p>
            <w:pPr>
              <w:pStyle w:val="Normal"/>
              <w:rPr/>
            </w:pPr>
            <w:r>
              <w:rPr/>
              <w:t>Extreme Beach behaviour model</w:t>
            </w:r>
          </w:p>
        </w:tc>
        <w:tc>
          <w:tcPr>
            <w:tcW w:w="2331" w:type="dxa"/>
            <w:tcBorders/>
          </w:tcPr>
          <w:p>
            <w:pPr>
              <w:pStyle w:val="Normal"/>
              <w:snapToGrid w:val="false"/>
              <w:rPr/>
            </w:pPr>
            <w:r>
              <w:rPr/>
            </w:r>
          </w:p>
        </w:tc>
      </w:tr>
      <w:tr>
        <w:trPr/>
        <w:tc>
          <w:tcPr>
            <w:tcW w:w="1449" w:type="dxa"/>
            <w:tcBorders/>
          </w:tcPr>
          <w:p>
            <w:pPr>
              <w:pStyle w:val="Normal"/>
              <w:rPr/>
            </w:pPr>
            <w:r>
              <w:rPr/>
              <w:t>LES</w:t>
            </w:r>
          </w:p>
        </w:tc>
        <w:tc>
          <w:tcPr>
            <w:tcW w:w="270" w:type="dxa"/>
            <w:tcBorders/>
          </w:tcPr>
          <w:p>
            <w:pPr>
              <w:pStyle w:val="Normal"/>
              <w:snapToGrid w:val="false"/>
              <w:rPr/>
            </w:pPr>
            <w:r>
              <w:rPr/>
            </w:r>
          </w:p>
        </w:tc>
        <w:tc>
          <w:tcPr>
            <w:tcW w:w="5364" w:type="dxa"/>
            <w:tcBorders/>
          </w:tcPr>
          <w:p>
            <w:pPr>
              <w:pStyle w:val="Normal"/>
              <w:rPr/>
            </w:pPr>
            <w:r>
              <w:rPr/>
              <w:t>Large eddy simulation</w:t>
            </w:r>
          </w:p>
        </w:tc>
        <w:tc>
          <w:tcPr>
            <w:tcW w:w="2331" w:type="dxa"/>
            <w:tcBorders/>
          </w:tcPr>
          <w:p>
            <w:pPr>
              <w:pStyle w:val="Normal"/>
              <w:snapToGrid w:val="false"/>
              <w:rPr/>
            </w:pPr>
            <w:r>
              <w:rPr/>
            </w:r>
          </w:p>
        </w:tc>
      </w:tr>
      <w:tr>
        <w:trPr/>
        <w:tc>
          <w:tcPr>
            <w:tcW w:w="1449" w:type="dxa"/>
            <w:tcBorders/>
          </w:tcPr>
          <w:p>
            <w:pPr>
              <w:pStyle w:val="Normal"/>
              <w:rPr/>
            </w:pPr>
            <w:r>
              <w:rPr/>
              <w:t>FOU</w:t>
            </w:r>
          </w:p>
        </w:tc>
        <w:tc>
          <w:tcPr>
            <w:tcW w:w="270" w:type="dxa"/>
            <w:tcBorders/>
          </w:tcPr>
          <w:p>
            <w:pPr>
              <w:pStyle w:val="Normal"/>
              <w:snapToGrid w:val="false"/>
              <w:rPr/>
            </w:pPr>
            <w:r>
              <w:rPr/>
            </w:r>
          </w:p>
        </w:tc>
        <w:tc>
          <w:tcPr>
            <w:tcW w:w="5364" w:type="dxa"/>
            <w:tcBorders/>
          </w:tcPr>
          <w:p>
            <w:pPr>
              <w:pStyle w:val="Normal"/>
              <w:rPr/>
            </w:pPr>
            <w:r>
              <w:rPr/>
              <w:t>First order upwind</w:t>
            </w:r>
          </w:p>
        </w:tc>
        <w:tc>
          <w:tcPr>
            <w:tcW w:w="2331" w:type="dxa"/>
            <w:tcBorders/>
          </w:tcPr>
          <w:p>
            <w:pPr>
              <w:pStyle w:val="Normal"/>
              <w:snapToGrid w:val="false"/>
              <w:rPr/>
            </w:pPr>
            <w:r>
              <w:rPr/>
            </w:r>
          </w:p>
        </w:tc>
      </w:tr>
      <w:tr>
        <w:trPr/>
        <w:tc>
          <w:tcPr>
            <w:tcW w:w="1449" w:type="dxa"/>
            <w:tcBorders/>
          </w:tcPr>
          <w:p>
            <w:pPr>
              <w:pStyle w:val="Normal"/>
              <w:rPr/>
            </w:pPr>
            <w:r>
              <w:rPr/>
              <w:t>CFL</w:t>
            </w:r>
          </w:p>
        </w:tc>
        <w:tc>
          <w:tcPr>
            <w:tcW w:w="270" w:type="dxa"/>
            <w:tcBorders/>
          </w:tcPr>
          <w:p>
            <w:pPr>
              <w:pStyle w:val="Normal"/>
              <w:snapToGrid w:val="false"/>
              <w:rPr/>
            </w:pPr>
            <w:r>
              <w:rPr/>
            </w:r>
          </w:p>
        </w:tc>
        <w:tc>
          <w:tcPr>
            <w:tcW w:w="5364" w:type="dxa"/>
            <w:tcBorders/>
          </w:tcPr>
          <w:p>
            <w:pPr>
              <w:pStyle w:val="Normal"/>
              <w:rPr/>
            </w:pPr>
            <w:r>
              <w:rPr/>
              <w:t>Courant-Friedrichs-Levy</w:t>
            </w:r>
          </w:p>
        </w:tc>
        <w:tc>
          <w:tcPr>
            <w:tcW w:w="2331" w:type="dxa"/>
            <w:tcBorders/>
          </w:tcPr>
          <w:p>
            <w:pPr>
              <w:pStyle w:val="Normal"/>
              <w:snapToGrid w:val="false"/>
              <w:rPr/>
            </w:pPr>
            <w:r>
              <w:rPr/>
            </w:r>
          </w:p>
        </w:tc>
      </w:tr>
      <w:tr>
        <w:trPr/>
        <w:tc>
          <w:tcPr>
            <w:tcW w:w="1449" w:type="dxa"/>
            <w:tcBorders/>
          </w:tcPr>
          <w:p>
            <w:pPr>
              <w:pStyle w:val="Normal"/>
              <w:rPr/>
            </w:pPr>
            <w:r>
              <w:rPr/>
              <w:t>SIP</w:t>
            </w:r>
          </w:p>
        </w:tc>
        <w:tc>
          <w:tcPr>
            <w:tcW w:w="270" w:type="dxa"/>
            <w:tcBorders/>
          </w:tcPr>
          <w:p>
            <w:pPr>
              <w:pStyle w:val="Normal"/>
              <w:snapToGrid w:val="false"/>
              <w:rPr/>
            </w:pPr>
            <w:r>
              <w:rPr/>
            </w:r>
          </w:p>
        </w:tc>
        <w:tc>
          <w:tcPr>
            <w:tcW w:w="5364" w:type="dxa"/>
            <w:tcBorders/>
          </w:tcPr>
          <w:p>
            <w:pPr>
              <w:pStyle w:val="Normal"/>
              <w:rPr/>
            </w:pPr>
            <w:r>
              <w:rPr/>
              <w:t>Strongly implicit procedure</w:t>
            </w:r>
          </w:p>
        </w:tc>
        <w:tc>
          <w:tcPr>
            <w:tcW w:w="2331" w:type="dxa"/>
            <w:tcBorders/>
          </w:tcPr>
          <w:p>
            <w:pPr>
              <w:pStyle w:val="Normal"/>
              <w:snapToGrid w:val="false"/>
              <w:rPr/>
            </w:pPr>
            <w:r>
              <w:rPr/>
            </w:r>
          </w:p>
        </w:tc>
      </w:tr>
      <w:tr>
        <w:trPr/>
        <w:tc>
          <w:tcPr>
            <w:tcW w:w="1449" w:type="dxa"/>
            <w:tcBorders/>
          </w:tcPr>
          <w:p>
            <w:pPr>
              <w:pStyle w:val="Normal"/>
              <w:rPr/>
            </w:pPr>
            <w:r>
              <w:rPr/>
              <w:t>TDMA</w:t>
            </w:r>
          </w:p>
        </w:tc>
        <w:tc>
          <w:tcPr>
            <w:tcW w:w="270" w:type="dxa"/>
            <w:tcBorders/>
          </w:tcPr>
          <w:p>
            <w:pPr>
              <w:pStyle w:val="Normal"/>
              <w:snapToGrid w:val="false"/>
              <w:rPr/>
            </w:pPr>
            <w:r>
              <w:rPr/>
            </w:r>
          </w:p>
        </w:tc>
        <w:tc>
          <w:tcPr>
            <w:tcW w:w="5364" w:type="dxa"/>
            <w:tcBorders/>
          </w:tcPr>
          <w:p>
            <w:pPr>
              <w:pStyle w:val="Normal"/>
              <w:rPr/>
            </w:pPr>
            <w:r>
              <w:rPr/>
              <w:t>Tri-diagonal matrix algorithm</w:t>
            </w:r>
          </w:p>
        </w:tc>
        <w:tc>
          <w:tcPr>
            <w:tcW w:w="2331" w:type="dxa"/>
            <w:tcBorders/>
          </w:tcPr>
          <w:p>
            <w:pPr>
              <w:pStyle w:val="Normal"/>
              <w:snapToGrid w:val="false"/>
              <w:rPr/>
            </w:pPr>
            <w:r>
              <w:rPr/>
            </w:r>
          </w:p>
        </w:tc>
      </w:tr>
    </w:tbl>
    <w:p>
      <w:pPr>
        <w:sectPr>
          <w:headerReference w:type="even" r:id="rId194"/>
          <w:headerReference w:type="default" r:id="rId195"/>
          <w:footerReference w:type="even" r:id="rId196"/>
          <w:footerReference w:type="default" r:id="rId197"/>
          <w:type w:val="oddPage"/>
          <w:pgSz w:w="12240" w:h="15840"/>
          <w:pgMar w:left="1440" w:right="1440" w:gutter="0" w:header="720" w:top="1440" w:footer="720" w:bottom="1440"/>
          <w:pgNumType w:fmt="lowerRoman"/>
          <w:formProt w:val="false"/>
          <w:textDirection w:val="lrTb"/>
          <w:docGrid w:type="default" w:linePitch="360" w:charSpace="0"/>
        </w:sectPr>
        <w:pStyle w:val="Normal"/>
        <w:rPr/>
      </w:pPr>
      <w:r>
        <w:rPr/>
      </w:r>
    </w:p>
    <w:p>
      <w:pPr>
        <w:pStyle w:val="Heading1"/>
        <w:numPr>
          <w:ilvl w:val="0"/>
          <w:numId w:val="3"/>
        </w:numPr>
        <w:ind w:hanging="0" w:start="0"/>
        <w:rPr/>
      </w:pPr>
      <w:bookmarkStart w:id="4" w:name="__RefHeading___Toc257632657"/>
      <w:bookmarkEnd w:id="4"/>
      <w:r>
        <w:rPr/>
        <w:t>Introduction</w:t>
      </w:r>
    </w:p>
    <w:p>
      <w:pPr>
        <w:pStyle w:val="Heading2"/>
        <w:numPr>
          <w:ilvl w:val="1"/>
          <w:numId w:val="3"/>
        </w:numPr>
        <w:ind w:hanging="0" w:start="0"/>
        <w:rPr/>
      </w:pPr>
      <w:bookmarkStart w:id="5" w:name="__RefHeading___Toc257632658"/>
      <w:bookmarkEnd w:id="5"/>
      <w:r>
        <w:rPr/>
        <w:t>Motivation</w:t>
      </w:r>
    </w:p>
    <w:p>
      <w:pPr>
        <w:pStyle w:val="Normal"/>
        <w:rPr/>
      </w:pPr>
      <w:r>
        <w:rPr/>
        <w:t xml:space="preserve">The XBeach model by </w:t>
      </w:r>
      <w:r>
        <w:fldChar w:fldCharType="begin"/>
      </w:r>
      <w:r>
        <w:rPr>
          <w:lang w:val="en-US" w:eastAsia="en-US"/>
        </w:rPr>
        <w:instrText xml:space="preserve"> ADDIN EN.CITE &lt;EndNote&gt;&lt;Cite&gt;&lt;Author&gt;Roelvink&lt;/Author&gt;&lt;Year&gt;2009&lt;/Year&gt;&lt;RecNum&gt;33&lt;/RecNum&gt;&lt;record&gt;&lt;rec-number&gt;33&lt;/rec-number&gt;&lt;foreign-keys&gt;&lt;key app="EN" db-id="e0d0xdee5dreeper2s75zpxuw0fwfp209fva"&gt;33&lt;/key&gt;&lt;/foreign-keys&gt;&lt;ref-type name="Journal Article"&gt;17&lt;/ref-type&gt;&lt;contributors&gt;&lt;authors&gt;&lt;author&gt;Roelvink, Dano&lt;/author&gt;&lt;author&gt;Reniers, Ad&lt;/author&gt;&lt;author&gt;van Dongeren, Ap&lt;/author&gt;&lt;author&gt;van Thiel de Vries, Jaap&lt;/author&gt;&lt;author&gt;McCall, Robert&lt;/author&gt;&lt;author&gt;Lescinski, Jamie&lt;/author&gt;&lt;/authors&gt;&lt;/contributors&gt;&lt;titles&gt;&lt;title&gt;Modelling storm impacts on beaches, dunes and barrier islands&lt;/title&gt;&lt;secondary-title&gt;Coastal Engineering&lt;/secondary-title&gt;&lt;/titles&gt;&lt;periodical&gt;&lt;full-title&gt;Coastal Engineering&lt;/full-title&gt;&lt;/periodical&gt;&lt;pages&gt;1133-1152&lt;/pages&gt;&lt;volume&gt;56&lt;/volume&gt;&lt;number&gt;11-12&lt;/number&gt;&lt;keywords&gt;&lt;keyword&gt;Swash&lt;/keyword&gt;&lt;keyword&gt;Low-frequency waves&lt;/keyword&gt;&lt;keyword&gt;Dune erosion&lt;/keyword&gt;&lt;keyword&gt;Overtopping&lt;/keyword&gt;&lt;keyword&gt;Overwashing&lt;/keyword&gt;&lt;keyword&gt;Breaching&lt;/keyword&gt;&lt;keyword&gt;Morphology&lt;/keyword&gt;&lt;keyword&gt;Modelling&lt;/keyword&gt;&lt;keyword&gt;XBeach&lt;/keyword&gt;&lt;/keywords&gt;&lt;dates&gt;&lt;year&gt;2009&lt;/year&gt;&lt;/dates&gt;&lt;isbn&gt;0378-3839&lt;/isbn&gt;&lt;work-type&gt;doi: DOI: 10.1016/j.coastaleng.2009.08.006&lt;/work-type&gt;&lt;urls&gt;&lt;related-urls&gt;&lt;url&gt;http://www.sciencedirect.com/science/article/B6VCX-4X7FRMY-1/2/e3da5eb110e4d038a5b3f340fe6dc421&lt;/url&gt;&lt;/related-urls&gt;&lt;/urls&gt;&lt;access-date&gt;2009/12//&lt;/access-date&gt;&lt;/record&gt;&lt;/Cite&gt;&lt;/EndNote&gt;</w:instrText>
      </w:r>
      <w:r>
        <w:rPr>
          <w:lang w:val="en-US" w:eastAsia="en-US"/>
        </w:rPr>
      </w:r>
      <w:r>
        <w:rPr>
          <w:lang w:val="en-US" w:eastAsia="en-US"/>
        </w:rPr>
        <w:fldChar w:fldCharType="separate"/>
      </w:r>
      <w:r>
        <w:rPr>
          <w:lang w:val="en-US" w:eastAsia="en-US"/>
        </w:rPr>
        <w:t>Roelvink et al. (2009)</w:t>
      </w:r>
      <w:r>
        <w:rPr>
          <w:lang w:val="en-US" w:eastAsia="en-US"/>
        </w:rPr>
      </w:r>
      <w:r>
        <w:rPr>
          <w:lang w:val="en-US" w:eastAsia="en-US"/>
        </w:rPr>
        <w:fldChar w:fldCharType="end"/>
      </w:r>
      <w:r>
        <w:rPr/>
        <w:t xml:space="preserve"> is a numerical model of near shore processes intended as a tool to assess the natural coastal response during time-varying storm and hurricane conditions, including dune erosion, overwash and breaching. The model consists of formulations for short wave envelope propagation, non-stationary shallow water equations, sediment transport and bed update.</w:t>
      </w:r>
    </w:p>
    <w:p>
      <w:pPr>
        <w:pStyle w:val="Normal"/>
        <w:rPr/>
      </w:pPr>
      <w:r>
        <w:rPr/>
      </w:r>
    </w:p>
    <w:p>
      <w:pPr>
        <w:pStyle w:val="Normal"/>
        <w:rPr/>
      </w:pPr>
      <w:r>
        <w:rPr/>
        <w:t xml:space="preserve">XBeach solves the depth averaged non-linear shallow water (NLSW) equations cast in a Generalized Lagrangian Mean (GLM) formulation </w:t>
      </w:r>
      <w:r>
        <w:fldChar w:fldCharType="begin"/>
      </w:r>
      <w:r>
        <w:rPr>
          <w:lang w:val="en-US" w:eastAsia="en-US"/>
        </w:rPr>
        <w:instrText xml:space="preserve"> ADDIN EN.CITE &lt;EndNote&gt;&lt;Cite ExcludeYear="1"&gt;&lt;Author&gt;Andrews&lt;/Author&gt;&lt;Year&gt;1978&lt;/Year&gt;&lt;RecNum&gt;38&lt;/RecNum&gt;&lt;Prefix&gt;(&lt;/Prefix&gt;&lt;Suffix&gt;`, 1978&lt;/Suffix&gt;&lt;record&gt;&lt;rec-number&gt;38&lt;/rec-number&gt;&lt;foreign-keys&gt;&lt;key app="EN" db-id="e0d0xdee5dreeper2s75zpxuw0fwfp209fva"&gt;38&lt;/key&gt;&lt;/foreign-keys&gt;&lt;ref-type name="Journal Article"&gt;17&lt;/ref-type&gt;&lt;contributors&gt;&lt;authors&gt;&lt;author&gt;Andrews,D. G.&lt;/author&gt;&lt;author&gt;Mcintyre,M. E.&lt;/author&gt;&lt;/authors&gt;&lt;/contributors&gt;&lt;titles&gt;&lt;title&gt;An exact theory of nonlinear waves on a Lagrangian-mean flow&lt;/title&gt;&lt;secondary-title&gt;Journal of Fluid Mechanics Digital Archive&lt;/secondary-title&gt;&lt;/titles&gt;&lt;periodical&gt;&lt;full-title&gt;Journal of Fluid Mechanics Digital Archive&lt;/full-title&gt;&lt;/periodical&gt;&lt;pages&gt;609-646&lt;/pages&gt;&lt;volume&gt;89&lt;/volume&gt;&lt;number&gt;04&lt;/number&gt;&lt;dates&gt;&lt;year&gt;1978&lt;/year&gt;&lt;/dates&gt;&lt;publisher&gt;Cambridge Journals Online&lt;/publisher&gt;&lt;isbn&gt;1750-6859&lt;/isbn&gt;&lt;urls&gt;&lt;related-urls&gt;&lt;url&gt;http://journals.cambridge.org/action/displayAbstract?fromPage=online&amp;amp;aid=388265&amp;amp;fulltextType=RA&amp;amp;fileId=S0022112078002773&lt;/url&gt;&lt;/related-urls&gt;&lt;/urls&gt;&lt;electronic-resource-num&gt;doi:10.1017/S0022112078002773&lt;/electronic-resource-num&gt;&lt;access-date&gt;1978&lt;/access-date&gt;&lt;/record&gt;&lt;/Cite&gt;&lt;/EndNote&gt;</w:instrText>
      </w:r>
      <w:r>
        <w:rPr>
          <w:lang w:val="en-US" w:eastAsia="en-US"/>
        </w:rPr>
      </w:r>
      <w:r>
        <w:rPr>
          <w:lang w:val="en-US" w:eastAsia="en-US"/>
        </w:rPr>
        <w:fldChar w:fldCharType="separate"/>
      </w:r>
      <w:r>
        <w:rPr>
          <w:lang w:val="en-US" w:eastAsia="en-US"/>
        </w:rPr>
        <w:t>(Andrews and Mcintyre, 1978)</w:t>
      </w:r>
      <w:r>
        <w:rPr>
          <w:lang w:val="en-US" w:eastAsia="en-US"/>
        </w:rPr>
      </w:r>
      <w:r>
        <w:rPr>
          <w:lang w:val="en-US" w:eastAsia="en-US"/>
        </w:rPr>
        <w:fldChar w:fldCharType="end"/>
      </w:r>
      <w:r>
        <w:rPr/>
        <w:t xml:space="preserve">. These equations are forced by a time-dependent wave action balance similar to the 2nd generation spectral HISWA model </w:t>
      </w:r>
      <w:r>
        <w:fldChar w:fldCharType="begin"/>
      </w:r>
      <w:r>
        <w:rPr>
          <w:lang w:val="en-US" w:eastAsia="en-US"/>
        </w:rPr>
        <w:instrText xml:space="preserve"> ADDIN EN.CITE &lt;EndNote&gt;&lt;Cite&gt;&lt;Author&gt;Holthuijsen&lt;/Author&gt;&lt;Year&gt;1989&lt;/Year&gt;&lt;RecNum&gt;35&lt;/RecNum&gt;&lt;record&gt;&lt;rec-number&gt;35&lt;/rec-number&gt;&lt;foreign-keys&gt;&lt;key app="EN" db-id="e0d0xdee5dreeper2s75zpxuw0fwfp209fva"&gt;35&lt;/key&gt;&lt;/foreign-keys&gt;&lt;ref-type name="Journal Article"&gt;17&lt;/ref-type&gt;&lt;contributors&gt;&lt;authors&gt;&lt;author&gt;Holthuijsen, L. H.&lt;/author&gt;&lt;author&gt;Booij, N.&lt;/author&gt;&lt;author&gt;Herbers, T. H. C.&lt;/author&gt;&lt;/authors&gt;&lt;/contributors&gt;&lt;titles&gt;&lt;title&gt;A prediction model for stationary, short-crested waves in shallow water with ambient currents&lt;/title&gt;&lt;secondary-title&gt;Coastal Engineering&lt;/secondary-title&gt;&lt;/titles&gt;&lt;periodical&gt;&lt;full-title&gt;Coastal Engineering&lt;/full-title&gt;&lt;/periodical&gt;&lt;pages&gt;23-54&lt;/pages&gt;&lt;volume&gt;13&lt;/volume&gt;&lt;number&gt;1&lt;/number&gt;&lt;dates&gt;&lt;year&gt;1989&lt;/year&gt;&lt;/dates&gt;&lt;isbn&gt;0378-3839&lt;/isbn&gt;&lt;work-type&gt;doi: DOI: 10.1016/0378-3839(89)90031-8&lt;/work-type&gt;&lt;urls&gt;&lt;related-urls&gt;&lt;url&gt;http://www.sciencedirect.com/science/article/B6VCX-481DV92-64/2/c6ead52c2abf551cc901bc7dbd44c829&lt;/url&gt;&lt;/related-urls&gt;&lt;/urls&gt;&lt;/record&gt;&lt;/Cite&gt;&lt;/EndNote&gt;</w:instrText>
      </w:r>
      <w:r>
        <w:rPr>
          <w:lang w:val="en-US" w:eastAsia="en-US"/>
        </w:rPr>
      </w:r>
      <w:r>
        <w:rPr>
          <w:lang w:val="en-US" w:eastAsia="en-US"/>
        </w:rPr>
        <w:fldChar w:fldCharType="separate"/>
      </w:r>
      <w:r>
        <w:rPr>
          <w:lang w:val="en-US" w:eastAsia="en-US"/>
        </w:rPr>
        <w:t>Holthuijsen et al. (1989)</w:t>
      </w:r>
      <w:r>
        <w:rPr>
          <w:lang w:val="en-US" w:eastAsia="en-US"/>
        </w:rPr>
      </w:r>
      <w:r>
        <w:rPr>
          <w:lang w:val="en-US" w:eastAsia="en-US"/>
        </w:rPr>
        <w:fldChar w:fldCharType="end"/>
      </w:r>
      <w:r>
        <w:rPr/>
        <w:t>. The time dependant action balance is solved on the time-scale of wave groups. In this way the swash motion due to infragravity waves that are forced by the wave groups can be simulated.</w:t>
      </w:r>
    </w:p>
    <w:p>
      <w:pPr>
        <w:pStyle w:val="Normal"/>
        <w:rPr/>
      </w:pPr>
      <w:r>
        <w:rPr/>
      </w:r>
    </w:p>
    <w:p>
      <w:pPr>
        <w:pStyle w:val="Normal"/>
        <w:rPr/>
      </w:pPr>
      <w:r>
        <w:rPr/>
        <w:t xml:space="preserve">An alternative and potentially more accurate approach for modelling the wave-current interaction is found in the phase resolving models. Examples of these are the Boussinesq (e.g. </w:t>
      </w:r>
      <w:r>
        <w:fldChar w:fldCharType="begin"/>
      </w:r>
      <w:r>
        <w:rPr>
          <w:lang w:val="en-US" w:eastAsia="en-US"/>
        </w:rPr>
        <w:instrText xml:space="preserve"> ADDIN EN.CITE &lt;EndNote&gt;&lt;Cite ExcludeYear="1"&gt;&lt;Author&gt;Chen&lt;/Author&gt;&lt;Year&gt;2000&lt;/Year&gt;&lt;RecNum&gt;45&lt;/RecNum&gt;&lt;Suffix&gt;`, 2000&lt;/Suffix&gt;&lt;record&gt;&lt;rec-number&gt;45&lt;/rec-number&gt;&lt;foreign-keys&gt;&lt;key app="EN" db-id="e0d0xdee5dreeper2s75zpxuw0fwfp209fva"&gt;45&lt;/key&gt;&lt;/foreign-keys&gt;&lt;ref-type name="Journal Article"&gt;17&lt;/ref-type&gt;&lt;contributors&gt;&lt;authors&gt;&lt;author&gt;Qin Chen&lt;/author&gt;&lt;author&gt;James T. Kirby&lt;/author&gt;&lt;author&gt;Robert A. Dalrymple&lt;/author&gt;&lt;author&gt;Andrew B. Kennedy&lt;/author&gt;&lt;author&gt;Arun Chawla&lt;/author&gt;&lt;/authors&gt;&lt;/contributors&gt;&lt;titles&gt;&lt;title&gt;Boussinesq Modeling of Wave Transformation, Breaking, and Runup. II: 2D&lt;/title&gt;&lt;secondary-title&gt;Journal of Waterway, Port, Coastal, and Ocean Engineering&lt;/secondary-title&gt;&lt;/titles&gt;&lt;periodical&gt;&lt;full-title&gt;Journal of Waterway, Port, Coastal, and Ocean Engineering&lt;/full-title&gt;&lt;/periodical&gt;&lt;pages&gt;48-56&lt;/pages&gt;&lt;volume&gt;126&lt;/volume&gt;&lt;number&gt;1&lt;/number&gt;&lt;dates&gt;&lt;year&gt;2000&lt;/year&gt;&lt;/dates&gt;&lt;publisher&gt;ASCE&lt;/publisher&gt;&lt;urls&gt;&lt;related-urls&gt;&lt;url&gt;http://link.aip.org/link/?QWW/126/48/1&lt;/url&gt;&lt;url&gt;http://dx.doi.org/10.1061/(ASCE)0733-950X(2000)126:1(48)&lt;/url&gt;&lt;/related-urls&gt;&lt;/urls&gt;&lt;/record&gt;&lt;/Cite&gt;&lt;/EndNote&gt;</w:instrText>
      </w:r>
      <w:r>
        <w:rPr>
          <w:lang w:val="en-US" w:eastAsia="en-US"/>
        </w:rPr>
      </w:r>
      <w:r>
        <w:rPr>
          <w:lang w:val="en-US" w:eastAsia="en-US"/>
        </w:rPr>
        <w:fldChar w:fldCharType="separate"/>
      </w:r>
      <w:r>
        <w:rPr>
          <w:lang w:val="en-US" w:eastAsia="en-US"/>
        </w:rPr>
        <w:t>Chen et al., 2000)</w:t>
      </w:r>
      <w:r>
        <w:rPr>
          <w:lang w:val="en-US" w:eastAsia="en-US"/>
        </w:rPr>
      </w:r>
      <w:r>
        <w:rPr>
          <w:lang w:val="en-US" w:eastAsia="en-US"/>
        </w:rPr>
        <w:fldChar w:fldCharType="end"/>
      </w:r>
      <w:r>
        <w:rPr/>
        <w:t xml:space="preserve"> and non-hydrostatic models ( e.g. </w:t>
      </w:r>
      <w:r>
        <w:fldChar w:fldCharType="begin"/>
      </w:r>
      <w:r>
        <w:rPr>
          <w:lang w:val="en-US" w:eastAsia="en-US"/>
        </w:rPr>
        <w:instrText xml:space="preserve"> ADDIN EN.CITE &lt;EndNote&gt;&lt;Cite ExcludeYear="1"&gt;&lt;Author&gt;Casulli&lt;/Author&gt;&lt;Year&gt;1998&lt;/Year&gt;&lt;RecNum&gt;41&lt;/RecNum&gt;&lt;Suffix&gt;`, 1998&lt;/Suffix&gt;&lt;record&gt;&lt;rec-number&gt;41&lt;/rec-number&gt;&lt;foreign-keys&gt;&lt;key app="EN" db-id="e0d0xdee5dreeper2s75zpxuw0fwfp209fva"&gt;41&lt;/key&gt;&lt;/foreign-keys&gt;&lt;ref-type name="Journal Article"&gt;17&lt;/ref-type&gt;&lt;contributors&gt;&lt;authors&gt;&lt;author&gt;Vincenzo Casulli&lt;/author&gt;&lt;author&gt;Guus S. Stelling&lt;/author&gt;&lt;/authors&gt;&lt;/contributors&gt;&lt;titles&gt;&lt;title&gt;Numerical Simulation of 3D Quasi-Hydrostatic, Free-Surface Flows&lt;/title&gt;&lt;secondary-title&gt;Journal of Hydraulic Engineering&lt;/secondary-title&gt;&lt;/titles&gt;&lt;periodical&gt;&lt;full-title&gt;Journal of Hydraulic Engineering&lt;/full-title&gt;&lt;/periodical&gt;&lt;pages&gt;678-686&lt;/pages&gt;&lt;volume&gt;124&lt;/volume&gt;&lt;number&gt;7&lt;/number&gt;&lt;dates&gt;&lt;year&gt;1998&lt;/year&gt;&lt;/dates&gt;&lt;publisher&gt;ASCE&lt;/publisher&gt;&lt;urls&gt;&lt;related-urls&gt;&lt;url&gt;http://link.aip.org/link/?QHY/124/678/1&lt;/url&gt;&lt;url&gt;http://dx.doi.org/10.1061/(ASCE)0733-9429(1998)124:7(678)&lt;/url&gt;&lt;/related-urls&gt;&lt;/urls&gt;&lt;/record&gt;&lt;/Cite&gt;&lt;/EndNote&gt;</w:instrText>
      </w:r>
      <w:r>
        <w:rPr>
          <w:lang w:val="en-US" w:eastAsia="en-US"/>
        </w:rPr>
      </w:r>
      <w:r>
        <w:rPr>
          <w:lang w:val="en-US" w:eastAsia="en-US"/>
        </w:rPr>
        <w:fldChar w:fldCharType="separate"/>
      </w:r>
      <w:r>
        <w:rPr>
          <w:lang w:val="en-US" w:eastAsia="en-US"/>
        </w:rPr>
        <w:t>Casulli and Stelling, 1998)</w:t>
      </w:r>
      <w:r>
        <w:rPr>
          <w:lang w:val="en-US" w:eastAsia="en-US"/>
        </w:rPr>
      </w:r>
      <w:r>
        <w:rPr>
          <w:lang w:val="en-US" w:eastAsia="en-US"/>
        </w:rPr>
        <w:fldChar w:fldCharType="end"/>
      </w:r>
      <w:r>
        <w:rPr/>
        <w:t>. These models resolve the wave field on the timescale of individual waves and are as such capable of modelling the non-linear evolution of the wave field accurately. For research purposes, adding the capability to model the wave field using a phase resolving model, would be an interesting extension to XBeach.</w:t>
      </w:r>
    </w:p>
    <w:p>
      <w:pPr>
        <w:pStyle w:val="Normal"/>
        <w:rPr/>
      </w:pPr>
      <w:r>
        <w:rPr/>
      </w:r>
    </w:p>
    <w:p>
      <w:pPr>
        <w:pStyle w:val="Normal"/>
        <w:rPr/>
      </w:pPr>
      <w:r>
        <w:rPr/>
        <w:t>Traditionally the Boussinesq models, which have been designed specifically for wave propagation, were the more efficient models. Non-hydrostatic models needed a high resolution in the vertical ( ~ twenty layers) to obtain similar results to the depth averaged formulated Boussinesq models. The resulting difference in computational time resulted in a focus on the development of Boussinesq models for coastal engineering practice.</w:t>
      </w:r>
    </w:p>
    <w:p>
      <w:pPr>
        <w:pStyle w:val="Normal"/>
        <w:rPr/>
      </w:pPr>
      <w:r>
        <w:rPr/>
      </w:r>
    </w:p>
    <w:p>
      <w:pPr>
        <w:pStyle w:val="Normal"/>
        <w:rPr/>
      </w:pPr>
      <w:r>
        <w:rPr/>
        <w:t xml:space="preserve">Recently </w:t>
      </w:r>
      <w:r>
        <w:fldChar w:fldCharType="begin"/>
      </w:r>
      <w:r>
        <w:rPr>
          <w:lang w:val="en-US" w:eastAsia="en-US"/>
        </w:rPr>
        <w:instrText xml:space="preserve"> ADDIN EN.CITE &lt;EndNote&gt;&lt;Cite&gt;&lt;Author&gt;Stelling&lt;/Author&gt;&lt;Year&gt;2003&lt;/Year&gt;&lt;RecNum&gt;8&lt;/RecNum&gt;&lt;record&gt;&lt;rec-number&gt;8&lt;/rec-number&gt;&lt;foreign-keys&gt;&lt;key app="EN" db-id="e0d0xdee5dreeper2s75zpxuw0fwfp209fva"&gt;8&lt;/key&gt;&lt;/foreign-keys&gt;&lt;ref-type name="Journal Article"&gt;17&lt;/ref-type&gt;&lt;contributors&gt;&lt;authors&gt;&lt;author&gt;G. Stelling&lt;/author&gt;&lt;author&gt;M. Zijlema&lt;/author&gt;&lt;/authors&gt;&lt;/contributors&gt;&lt;auth-address&gt;Fluid Mechanics Section, Faculty of Civil Engineering and Geosciences, Delft University of Technology, Stevinweg 1, 2628 CN Delft, The Netherlands; National Institute for Coastal and Marine Management/RIKZ, P.O. Box 20907, 2500 EX The Hague, The Netherlands&lt;/auth-address&gt;&lt;titles&gt;&lt;title&gt;An accurate and efficient finite-difference algorithm for non-hydrostatic free-surface flow with application to wave propagation&lt;/title&gt;&lt;secondary-title&gt;International Journal for Numerical Methods in Fluids&lt;/secondary-title&gt;&lt;/titles&gt;&lt;periodical&gt;&lt;full-title&gt;INTERNATIONAL JOURNAL FOR NUMERICAL METHODS IN FLUIDS&lt;/full-title&gt;&lt;/periodical&gt;&lt;pages&gt;1-23&lt;/pages&gt;&lt;volume&gt;43&lt;/volume&gt;&lt;number&gt;1&lt;/number&gt;&lt;dates&gt;&lt;year&gt;2003&lt;/year&gt;&lt;/dates&gt;&lt;isbn&gt;1097-0363&lt;/isbn&gt;&lt;urls&gt;&lt;related-urls&gt;&lt;url&gt;http://dx.doi.org/10.1002/fld.595 &lt;/url&gt;&lt;/related-urls&gt;&lt;/urls&gt;&lt;/record&gt;&lt;/Cite&gt;&lt;/EndNote&gt;</w:instrText>
      </w:r>
      <w:r>
        <w:rPr>
          <w:lang w:val="en-US" w:eastAsia="en-US"/>
        </w:rPr>
      </w:r>
      <w:r>
        <w:rPr>
          <w:lang w:val="en-US" w:eastAsia="en-US"/>
        </w:rPr>
        <w:fldChar w:fldCharType="separate"/>
      </w:r>
      <w:r>
        <w:rPr>
          <w:lang w:val="en-US" w:eastAsia="en-US"/>
        </w:rPr>
        <w:t>Stelling and Zijlema (2003)</w:t>
      </w:r>
      <w:r>
        <w:rPr>
          <w:lang w:val="en-US" w:eastAsia="en-US"/>
        </w:rPr>
      </w:r>
      <w:r>
        <w:rPr>
          <w:lang w:val="en-US" w:eastAsia="en-US"/>
        </w:rPr>
        <w:fldChar w:fldCharType="end"/>
      </w:r>
      <w:r>
        <w:rPr/>
        <w:t xml:space="preserve"> showed that, using an edge based finite difference scheme in the vertical, it is possible to construct a non-hydrostatic model that is competitive to the Boussinesq models. For linear wave propagation their model gives similar results to higher order Boussinesq models while with only two computational layers and for a single layer the model is comparable to lower order Boussinesq models.</w:t>
      </w:r>
    </w:p>
    <w:p>
      <w:pPr>
        <w:pStyle w:val="Normal"/>
        <w:rPr/>
      </w:pPr>
      <w:r>
        <w:rPr/>
        <w:t xml:space="preserve">In </w:t>
      </w:r>
      <w:r>
        <w:fldChar w:fldCharType="begin"/>
      </w:r>
      <w:r>
        <w:rPr>
          <w:lang w:val="en-US" w:eastAsia="en-US"/>
        </w:rPr>
        <w:instrText xml:space="preserve"> ADDIN EN.CITE &lt;EndNote&gt;&lt;Cite&gt;&lt;Author&gt;Zijlema&lt;/Author&gt;&lt;Year&gt;2008&lt;/Year&gt;&lt;RecNum&gt;6&lt;/RecNum&gt;&lt;record&gt;&lt;rec-number&gt;6&lt;/rec-number&gt;&lt;foreign-keys&gt;&lt;key app="EN" db-id="e0d0xdee5dreeper2s75zpxuw0fwfp209fva"&gt;6&lt;/key&gt;&lt;/foreign-keys&gt;&lt;ref-type name="Journal Article"&gt;17&lt;/ref-type&gt;&lt;contributors&gt;&lt;authors&gt;&lt;author&gt;Zijlema, M.&lt;/author&gt;&lt;author&gt;Stelling, G. S.&lt;/author&gt;&lt;/authors&gt;&lt;/contributors&gt;&lt;titles&gt;&lt;title&gt;Efficient computation of surf zone waves using the nonlinear shallow water equations with non-hydrostatic pressure&lt;/title&gt;&lt;secondary-title&gt;Coastal Engineering&lt;/secondary-title&gt;&lt;/titles&gt;&lt;periodical&gt;&lt;full-title&gt;Coastal Engineering&lt;/full-title&gt;&lt;/periodical&gt;&lt;pages&gt;780-790&lt;/pages&gt;&lt;volume&gt;55&lt;/volume&gt;&lt;number&gt;10&lt;/number&gt;&lt;keywords&gt;&lt;keyword&gt;Shallow water flow&lt;/keyword&gt;&lt;keyword&gt;Non-hydrostatic pressure&lt;/keyword&gt;&lt;keyword&gt;Surf zone&lt;/keyword&gt;&lt;keyword&gt;Breaking waves&lt;/keyword&gt;&lt;keyword&gt;Run-up&lt;/keyword&gt;&lt;keyword&gt;Computational efficiency&lt;/keyword&gt;&lt;/keywords&gt;&lt;dates&gt;&lt;year&gt;2008&lt;/year&gt;&lt;/dates&gt;&lt;urls&gt;&lt;related-urls&gt;&lt;url&gt;http://www.sciencedirect.com/science/article/B6VCX-4S62CJ7-1/2/3cc7e574a1abf8f0069137f314824271 &lt;/url&gt;&lt;/related-urls&gt;&lt;/urls&gt;&lt;/record&gt;&lt;/Cite&gt;&lt;/EndNote&gt;</w:instrText>
      </w:r>
      <w:r>
        <w:rPr>
          <w:lang w:val="en-US" w:eastAsia="en-US"/>
        </w:rPr>
      </w:r>
      <w:r>
        <w:rPr>
          <w:lang w:val="en-US" w:eastAsia="en-US"/>
        </w:rPr>
        <w:fldChar w:fldCharType="separate"/>
      </w:r>
      <w:r>
        <w:rPr>
          <w:lang w:val="en-US" w:eastAsia="en-US"/>
        </w:rPr>
        <w:t>Zijlema and Stelling (2008)</w:t>
      </w:r>
      <w:r>
        <w:rPr>
          <w:lang w:val="en-US" w:eastAsia="en-US"/>
        </w:rPr>
      </w:r>
      <w:r>
        <w:rPr>
          <w:lang w:val="en-US" w:eastAsia="en-US"/>
        </w:rPr>
        <w:fldChar w:fldCharType="end"/>
      </w:r>
      <w:r>
        <w:rPr/>
        <w:t xml:space="preserve"> the authors also showed that, when using momentum conservative numerical schemes as described in </w:t>
      </w:r>
      <w:r>
        <w:fldChar w:fldCharType="begin"/>
      </w:r>
      <w:r>
        <w:rPr>
          <w:lang w:val="en-US" w:eastAsia="en-US"/>
        </w:rPr>
        <w:instrText xml:space="preserve"> ADDIN EN.CITE &lt;EndNote&gt;&lt;Cite&gt;&lt;Author&gt;Stelling&lt;/Author&gt;&lt;Year&gt;2003&lt;/Year&gt;&lt;RecNum&gt;9&lt;/RecNum&gt;&lt;record&gt;&lt;rec-number&gt;9&lt;/rec-number&gt;&lt;foreign-keys&gt;&lt;key app="EN" db-id="e0d0xdee5dreeper2s75zpxuw0fwfp209fva"&gt;9&lt;/key&gt;&lt;/foreign-keys&gt;&lt;ref-type name="Journal Article"&gt;17&lt;/ref-type&gt;&lt;contributors&gt;&lt;authors&gt;&lt;author&gt;G. S. Stelling&lt;/author&gt;&lt;author&gt;S. P. A. Duinmeijer&lt;/author&gt;&lt;/authors&gt;&lt;/contributors&gt;&lt;auth-address&gt;Fluid Mechanics Section, Faculty of Civil Engineering and Geosciences, Technical University of Delft, P.O. Box 5048, 2600 GA Delft, The Netherlands; WL Delft Hydraulics, P.O. Box 177, 2600 MH Delft, The Netherlands&lt;/auth-address&gt;&lt;titles&gt;&lt;title&gt;A staggered conservative scheme for every Froude number in rapidly varied shallow water flows&lt;/title&gt;&lt;secondary-title&gt;International Journal for Numerical Methods in Fluids&lt;/secondary-title&gt;&lt;/titles&gt;&lt;periodical&gt;&lt;full-title&gt;INTERNATIONAL JOURNAL FOR NUMERICAL METHODS IN FLUIDS&lt;/full-title&gt;&lt;/periodical&gt;&lt;pages&gt;1329-1354&lt;/pages&gt;&lt;volume&gt;43&lt;/volume&gt;&lt;number&gt;12&lt;/number&gt;&lt;dates&gt;&lt;year&gt;2003&lt;/year&gt;&lt;/dates&gt;&lt;isbn&gt;1097-0363&lt;/isbn&gt;&lt;urls&gt;&lt;related-urls&gt;&lt;url&gt;http://dx.doi.org/10.1002/fld.537 &lt;/url&gt;&lt;/related-urls&gt;&lt;/urls&gt;&lt;/record&gt;&lt;/Cite&gt;&lt;/EndNote&gt;</w:instrText>
      </w:r>
      <w:r>
        <w:rPr>
          <w:lang w:val="en-US" w:eastAsia="en-US"/>
        </w:rPr>
      </w:r>
      <w:r>
        <w:rPr>
          <w:lang w:val="en-US" w:eastAsia="en-US"/>
        </w:rPr>
        <w:fldChar w:fldCharType="separate"/>
      </w:r>
      <w:r>
        <w:rPr>
          <w:lang w:val="en-US" w:eastAsia="en-US"/>
        </w:rPr>
        <w:t>Stelling and Duinmeijer (2003)</w:t>
      </w:r>
      <w:r>
        <w:rPr>
          <w:lang w:val="en-US" w:eastAsia="en-US"/>
        </w:rPr>
      </w:r>
      <w:r>
        <w:rPr>
          <w:lang w:val="en-US" w:eastAsia="en-US"/>
        </w:rPr>
        <w:fldChar w:fldCharType="end"/>
      </w:r>
      <w:r>
        <w:rPr/>
        <w:t>, the effect of wave breaking can be captured accurately without the use of a breaking model. This is an advantage over Boussinesq models which generally need a separate breaking model to initiate the breaking process.</w:t>
      </w:r>
    </w:p>
    <w:p>
      <w:pPr>
        <w:pStyle w:val="Normal"/>
        <w:rPr/>
      </w:pPr>
      <w:r>
        <w:rPr/>
      </w:r>
    </w:p>
    <w:p>
      <w:pPr>
        <w:pStyle w:val="Normal"/>
        <w:rPr/>
      </w:pPr>
      <w:r>
        <w:rPr/>
        <w:t xml:space="preserve">The absence of a separate breaking model was the main motivation to choose to implement the non-hydrostatic model into XBeach. However, because XBeach is a depth averaged model, only the single layer version was implemented. Experience already showed that first order schemes generally introduced to much damping to accurately model short wave propagation. This was the reason to simultaneously implement a second order accurate scheme into XBeach. To allow for the accurate prediction of shock waves and wave breaking a momentum conservative flux limited version of the scheme by </w:t>
      </w:r>
      <w:r>
        <w:fldChar w:fldCharType="begin"/>
      </w:r>
      <w:r>
        <w:rPr>
          <w:lang w:val="en-US" w:eastAsia="en-US"/>
        </w:rPr>
        <w:instrText xml:space="preserve"> ADDIN EN.CITE &lt;EndNote&gt;&lt;Cite&gt;&lt;Author&gt;MacCormack&lt;/Author&gt;&lt;Year&gt;1969&lt;/Year&gt;&lt;RecNum&gt;31&lt;/RecNum&gt;&lt;record&gt;&lt;rec-number&gt;31&lt;/rec-number&gt;&lt;foreign-keys&gt;&lt;key app="EN" db-id="e0d0xdee5dreeper2s75zpxuw0fwfp209fva"&gt;31&lt;/key&gt;&lt;/foreign-keys&gt;&lt;ref-type name="Conference Paper"&gt;47&lt;/ref-type&gt;&lt;contributors&gt;&lt;authors&gt;&lt;author&gt;MacCormack, R.W.&lt;/author&gt;&lt;/authors&gt;&lt;/contributors&gt;&lt;titles&gt;&lt;title&gt;The Effect of viscosity in hypervelocity impact cratering&lt;/title&gt;&lt;secondary-title&gt;AIAA Hyper velocity Impact Conference&lt;/secondary-title&gt;&lt;/titles&gt;&lt;volume&gt;Paper 69-354&lt;/volume&gt;&lt;dates&gt;&lt;year&gt;1969&lt;/year&gt;&lt;/dates&gt;&lt;urls&gt;&lt;/urls&gt;&lt;/record&gt;&lt;/Cite&gt;&lt;/EndNote&gt;</w:instrText>
      </w:r>
      <w:r>
        <w:rPr>
          <w:lang w:val="en-US" w:eastAsia="en-US"/>
        </w:rPr>
      </w:r>
      <w:r>
        <w:rPr>
          <w:lang w:val="en-US" w:eastAsia="en-US"/>
        </w:rPr>
        <w:fldChar w:fldCharType="separate"/>
      </w:r>
      <w:r>
        <w:rPr>
          <w:lang w:val="en-US" w:eastAsia="en-US"/>
        </w:rPr>
        <w:t>MacCormack (1969)</w:t>
      </w:r>
      <w:r>
        <w:rPr>
          <w:lang w:val="en-US" w:eastAsia="en-US"/>
        </w:rPr>
      </w:r>
      <w:r>
        <w:rPr>
          <w:lang w:val="en-US" w:eastAsia="en-US"/>
        </w:rPr>
        <w:fldChar w:fldCharType="end"/>
      </w:r>
      <w:r>
        <w:rPr/>
        <w:t xml:space="preserve"> was chosen for this purpose.</w:t>
      </w:r>
    </w:p>
    <w:p>
      <w:pPr>
        <w:pStyle w:val="Normal"/>
        <w:rPr/>
      </w:pPr>
      <w:r>
        <w:rPr/>
      </w:r>
    </w:p>
    <w:p>
      <w:pPr>
        <w:pStyle w:val="Normal"/>
        <w:rPr/>
      </w:pPr>
      <w:r>
        <w:rPr/>
        <w:t>Both the non-hydrostatic and the McCormack scheme could be formulated as corrections to the first order hydrostatic calculations already present in XBeach. This allows them to be implemented as subroutine calls that can be enabled when the user needs higher accuracy or wants to run a non-hydrostatic model.</w:t>
      </w:r>
    </w:p>
    <w:p>
      <w:pPr>
        <w:pStyle w:val="Heading2"/>
        <w:numPr>
          <w:ilvl w:val="1"/>
          <w:numId w:val="3"/>
        </w:numPr>
        <w:ind w:hanging="0" w:start="0"/>
        <w:rPr/>
      </w:pPr>
      <w:bookmarkStart w:id="6" w:name="__RefHeading___Toc257632659"/>
      <w:bookmarkEnd w:id="6"/>
      <w:r>
        <w:rPr/>
        <w:t>Objective</w:t>
      </w:r>
    </w:p>
    <w:p>
      <w:pPr>
        <w:pStyle w:val="Normal"/>
        <w:rPr/>
      </w:pPr>
      <w:r>
        <w:rPr/>
        <w:t xml:space="preserve">The main objective of this study was the implementation of the non-hydrostatic model as described by </w:t>
      </w:r>
      <w:r>
        <w:fldChar w:fldCharType="begin"/>
      </w:r>
      <w:r>
        <w:rPr>
          <w:lang w:val="en-US" w:eastAsia="en-US"/>
        </w:rPr>
        <w:instrText xml:space="preserve"> ADDIN EN.CITE &lt;EndNote&gt;&lt;Cite&gt;&lt;Author&gt;Zijlema&lt;/Author&gt;&lt;Year&gt;2008&lt;/Year&gt;&lt;RecNum&gt;6&lt;/RecNum&gt;&lt;record&gt;&lt;rec-number&gt;6&lt;/rec-number&gt;&lt;foreign-keys&gt;&lt;key app="EN" db-id="e0d0xdee5dreeper2s75zpxuw0fwfp209fva"&gt;6&lt;/key&gt;&lt;/foreign-keys&gt;&lt;ref-type name="Journal Article"&gt;17&lt;/ref-type&gt;&lt;contributors&gt;&lt;authors&gt;&lt;author&gt;Zijlema, M.&lt;/author&gt;&lt;author&gt;Stelling, G. S.&lt;/author&gt;&lt;/authors&gt;&lt;/contributors&gt;&lt;titles&gt;&lt;title&gt;Efficient computation of surf zone waves using the nonlinear shallow water equations with non-hydrostatic pressure&lt;/title&gt;&lt;secondary-title&gt;Coastal Engineering&lt;/secondary-title&gt;&lt;/titles&gt;&lt;periodical&gt;&lt;full-title&gt;Coastal Engineering&lt;/full-title&gt;&lt;/periodical&gt;&lt;pages&gt;780-790&lt;/pages&gt;&lt;volume&gt;55&lt;/volume&gt;&lt;number&gt;10&lt;/number&gt;&lt;keywords&gt;&lt;keyword&gt;Shallow water flow&lt;/keyword&gt;&lt;keyword&gt;Non-hydrostatic pressure&lt;/keyword&gt;&lt;keyword&gt;Surf zone&lt;/keyword&gt;&lt;keyword&gt;Breaking waves&lt;/keyword&gt;&lt;keyword&gt;Run-up&lt;/keyword&gt;&lt;keyword&gt;Computational efficiency&lt;/keyword&gt;&lt;/keywords&gt;&lt;dates&gt;&lt;year&gt;2008&lt;/year&gt;&lt;/dates&gt;&lt;urls&gt;&lt;related-urls&gt;&lt;url&gt;http://www.sciencedirect.com/science/article/B6VCX-4S62CJ7-1/2/3cc7e574a1abf8f0069137f314824271 &lt;/url&gt;&lt;/related-urls&gt;&lt;/urls&gt;&lt;/record&gt;&lt;/Cite&gt;&lt;/EndNote&gt;</w:instrText>
      </w:r>
      <w:r>
        <w:rPr>
          <w:lang w:val="en-US" w:eastAsia="en-US"/>
        </w:rPr>
      </w:r>
      <w:r>
        <w:rPr>
          <w:lang w:val="en-US" w:eastAsia="en-US"/>
        </w:rPr>
        <w:fldChar w:fldCharType="separate"/>
      </w:r>
      <w:r>
        <w:rPr>
          <w:lang w:val="en-US" w:eastAsia="en-US"/>
        </w:rPr>
        <w:t>Zijlema and Stelling (2008)</w:t>
      </w:r>
      <w:r>
        <w:rPr>
          <w:lang w:val="en-US" w:eastAsia="en-US"/>
        </w:rPr>
      </w:r>
      <w:r>
        <w:rPr>
          <w:lang w:val="en-US" w:eastAsia="en-US"/>
        </w:rPr>
        <w:fldChar w:fldCharType="end"/>
      </w:r>
      <w:r>
        <w:rPr/>
        <w:t xml:space="preserve"> into XBeach. A second order scheme based on a flux limited version of the McCormack scheme was also implemented to allow for the accurate modelling of short waves. The secondary objective was the validation and verification of the non-hydrostatic model using similar test cases as described in </w:t>
      </w:r>
      <w:r>
        <w:fldChar w:fldCharType="begin"/>
      </w:r>
      <w:r>
        <w:rPr>
          <w:lang w:val="en-US" w:eastAsia="en-US"/>
        </w:rPr>
        <w:instrText xml:space="preserve"> ADDIN EN.CITE &lt;EndNote&gt;&lt;Cite&gt;&lt;Author&gt;Smit&lt;/Author&gt;&lt;Year&gt;2008&lt;/Year&gt;&lt;RecNum&gt;4&lt;/RecNum&gt;&lt;record&gt;&lt;rec-number&gt;4&lt;/rec-number&gt;&lt;foreign-keys&gt;&lt;key app="EN" db-id="e0d0xdee5dreeper2s75zpxuw0fwfp209fva"&gt;4&lt;/key&gt;&lt;/foreign-keys&gt;&lt;ref-type name="Thesis"&gt;32&lt;/ref-type&gt;&lt;contributors&gt;&lt;authors&gt;&lt;author&gt;Smit, Pieter B.&lt;/author&gt;&lt;/authors&gt;&lt;tertiary-authors&gt;&lt;author&gt;Stelling, G.S.&lt;/author&gt;&lt;/tertiary-authors&gt;&lt;/contributors&gt;&lt;titles&gt;&lt;title&gt;Non-hydrostatic modelling of large scale tsunamis&lt;/title&gt;&lt;/titles&gt;&lt;volume&gt;M.Sc. Thesis&lt;/volume&gt;&lt;keywords&gt;&lt;keyword&gt;non-hydrostatic&lt;/keyword&gt;&lt;/keywords&gt;&lt;dates&gt;&lt;year&gt;2008&lt;/year&gt;&lt;pub-dates&gt;&lt;date&gt;23 october 2008&lt;/date&gt;&lt;/pub-dates&gt;&lt;/dates&gt;&lt;pub-location&gt;Delft&lt;/pub-location&gt;&lt;publisher&gt;Delft University of technology&lt;/publisher&gt;&lt;work-type&gt;Msc. Thesis&lt;/work-type&gt;&lt;urls&gt;&lt;/urls&gt;&lt;language&gt;English&lt;/language&gt;&lt;/record&gt;&lt;/Cite&gt;&lt;/EndNote&gt;</w:instrText>
      </w:r>
      <w:r>
        <w:rPr>
          <w:lang w:val="en-US" w:eastAsia="en-US"/>
        </w:rPr>
      </w:r>
      <w:r>
        <w:rPr>
          <w:lang w:val="en-US" w:eastAsia="en-US"/>
        </w:rPr>
        <w:fldChar w:fldCharType="separate"/>
      </w:r>
      <w:r>
        <w:rPr>
          <w:lang w:val="en-US" w:eastAsia="en-US"/>
        </w:rPr>
        <w:t>Smit (2008)</w:t>
      </w:r>
      <w:r>
        <w:rPr>
          <w:lang w:val="en-US" w:eastAsia="en-US"/>
        </w:rPr>
      </w:r>
      <w:r>
        <w:rPr>
          <w:lang w:val="en-US" w:eastAsia="en-US"/>
        </w:rPr>
        <w:fldChar w:fldCharType="end"/>
      </w:r>
      <w:r>
        <w:rPr/>
        <w:t xml:space="preserve">. </w:t>
      </w:r>
    </w:p>
    <w:p>
      <w:pPr>
        <w:pStyle w:val="Heading2"/>
        <w:numPr>
          <w:ilvl w:val="1"/>
          <w:numId w:val="3"/>
        </w:numPr>
        <w:ind w:hanging="0" w:start="0"/>
        <w:rPr/>
      </w:pPr>
      <w:bookmarkStart w:id="7" w:name="__RefHeading___Toc257632660"/>
      <w:bookmarkEnd w:id="7"/>
      <w:r>
        <w:rPr/>
        <w:t>Readers Guide</w:t>
      </w:r>
    </w:p>
    <w:p>
      <w:pPr>
        <w:pStyle w:val="Normal"/>
        <w:rPr/>
      </w:pPr>
      <w:r>
        <w:rPr/>
        <w:t xml:space="preserve">This report starts with an overview of the theoretical background in </w:t>
      </w:r>
      <w:r>
        <w:rPr>
          <w:b/>
        </w:rPr>
        <w:t xml:space="preserve">chapter </w:t>
      </w:r>
      <w:r>
        <w:rPr>
          <w:b/>
        </w:rPr>
        <w:fldChar w:fldCharType="begin"/>
      </w:r>
      <w:r>
        <w:rPr>
          <w:b/>
        </w:rPr>
        <w:instrText xml:space="preserve"> REF _Ref257196094 \r \r \h </w:instrText>
      </w:r>
      <w:r>
        <w:rPr>
          <w:b/>
        </w:rPr>
        <w:fldChar w:fldCharType="separate"/>
      </w:r>
      <w:r>
        <w:rPr>
          <w:b/>
        </w:rPr>
        <w:t>2</w:t>
      </w:r>
      <w:r>
        <w:rPr>
          <w:b/>
        </w:rPr>
        <w:fldChar w:fldCharType="end"/>
      </w:r>
      <w:r>
        <w:rPr/>
        <w:t xml:space="preserve">. Here the governing equations that are used as a starting point are briefly introduced. Furthermore it contains a short description of how wave breaking is incorporated into the model. </w:t>
      </w:r>
    </w:p>
    <w:p>
      <w:pPr>
        <w:pStyle w:val="Normal"/>
        <w:rPr/>
      </w:pPr>
      <w:r>
        <w:rPr/>
      </w:r>
    </w:p>
    <w:p>
      <w:pPr>
        <w:pStyle w:val="Normal"/>
        <w:rPr/>
      </w:pPr>
      <w:r>
        <w:rPr>
          <w:b/>
        </w:rPr>
        <w:t xml:space="preserve">Chapter </w:t>
      </w:r>
      <w:r>
        <w:rPr>
          <w:b/>
        </w:rPr>
        <w:fldChar w:fldCharType="begin"/>
      </w:r>
      <w:r>
        <w:rPr>
          <w:b/>
        </w:rPr>
        <w:instrText xml:space="preserve"> REF _Ref257196198 \r \r \h </w:instrText>
      </w:r>
      <w:r>
        <w:rPr>
          <w:b/>
        </w:rPr>
        <w:fldChar w:fldCharType="separate"/>
      </w:r>
      <w:r>
        <w:rPr>
          <w:b/>
        </w:rPr>
        <w:t>3</w:t>
      </w:r>
      <w:r>
        <w:rPr>
          <w:b/>
        </w:rPr>
        <w:fldChar w:fldCharType="end"/>
      </w:r>
      <w:r>
        <w:rPr/>
        <w:t xml:space="preserve"> describes the numerical implementation of the governing equations. Both the discretisation and solution strategy are explained in this chapter. </w:t>
      </w:r>
    </w:p>
    <w:p>
      <w:pPr>
        <w:pStyle w:val="Normal"/>
        <w:rPr/>
      </w:pPr>
      <w:r>
        <w:rPr/>
      </w:r>
    </w:p>
    <w:p>
      <w:pPr>
        <w:pStyle w:val="Normal"/>
        <w:rPr/>
      </w:pPr>
      <w:r>
        <w:rPr>
          <w:b/>
        </w:rPr>
        <w:t xml:space="preserve">Chapter </w:t>
      </w:r>
      <w:r>
        <w:rPr>
          <w:b/>
        </w:rPr>
        <w:fldChar w:fldCharType="begin"/>
      </w:r>
      <w:r>
        <w:rPr>
          <w:b/>
        </w:rPr>
        <w:instrText xml:space="preserve"> REF _Ref257196345 \r \r \h </w:instrText>
      </w:r>
      <w:r>
        <w:rPr>
          <w:b/>
        </w:rPr>
        <w:fldChar w:fldCharType="separate"/>
      </w:r>
      <w:r>
        <w:rPr>
          <w:b/>
        </w:rPr>
        <w:t>4</w:t>
      </w:r>
      <w:r>
        <w:rPr>
          <w:b/>
        </w:rPr>
        <w:fldChar w:fldCharType="end"/>
      </w:r>
      <w:r>
        <w:rPr/>
        <w:t xml:space="preserve"> presents the verification and validation of the model. Model results are compared to analytical cases and experimental data. </w:t>
      </w:r>
    </w:p>
    <w:p>
      <w:pPr>
        <w:pStyle w:val="Normal"/>
        <w:rPr/>
      </w:pPr>
      <w:r>
        <w:rPr/>
      </w:r>
    </w:p>
    <w:p>
      <w:pPr>
        <w:pStyle w:val="Normal"/>
        <w:rPr/>
      </w:pPr>
      <w:r>
        <w:rPr/>
        <w:t xml:space="preserve">The implementation and usage of the model is described in </w:t>
      </w:r>
      <w:r>
        <w:rPr>
          <w:b/>
        </w:rPr>
        <w:t xml:space="preserve">Chapter </w:t>
      </w:r>
      <w:r>
        <w:rPr>
          <w:b/>
        </w:rPr>
        <w:fldChar w:fldCharType="begin"/>
      </w:r>
      <w:r>
        <w:rPr>
          <w:b/>
        </w:rPr>
        <w:instrText xml:space="preserve"> REF _Ref257196436 \r \r \h </w:instrText>
      </w:r>
      <w:r>
        <w:rPr>
          <w:b/>
        </w:rPr>
        <w:fldChar w:fldCharType="separate"/>
      </w:r>
      <w:r>
        <w:rPr>
          <w:b/>
        </w:rPr>
        <w:t>5</w:t>
      </w:r>
      <w:r>
        <w:rPr>
          <w:b/>
        </w:rPr>
        <w:fldChar w:fldCharType="end"/>
      </w:r>
      <w:r>
        <w:rPr/>
        <w:t>. This chapter gives a brief introduction on how the non-hydrostatic model is incorporated into XBeach and a short guide on how to use the non-hydrostatic model.</w:t>
      </w:r>
    </w:p>
    <w:p>
      <w:pPr>
        <w:pStyle w:val="Heading1"/>
        <w:numPr>
          <w:ilvl w:val="0"/>
          <w:numId w:val="3"/>
        </w:numPr>
        <w:ind w:hanging="0" w:start="0"/>
        <w:rPr/>
      </w:pPr>
      <w:bookmarkStart w:id="8" w:name="__RefHeading___Toc257632661"/>
      <w:bookmarkStart w:id="9" w:name="_Ref257196094"/>
      <w:bookmarkEnd w:id="8"/>
      <w:r>
        <w:rPr/>
        <w:t>Theoretical background</w:t>
      </w:r>
      <w:bookmarkEnd w:id="9"/>
    </w:p>
    <w:p>
      <w:pPr>
        <w:pStyle w:val="Normal"/>
        <w:rPr/>
      </w:pPr>
      <w:r>
        <w:fldChar w:fldCharType="begin"/>
      </w:r>
      <w:r>
        <w:rPr/>
        <w:instrText xml:space="preserve"> MACROBUTTON MTEditEquationSection2 Equation Chapter (Next) Section 1</w:instrText>
      </w:r>
      <w:r>
        <w:rPr/>
      </w:r>
      <w:r>
        <w:rPr/>
        <w:fldChar w:fldCharType="separate"/>
      </w:r>
      <w:r>
        <w:rPr/>
      </w:r>
      <w:r/>
      <w:r>
        <w:rPr/>
        <w:fldChar w:fldCharType="end"/>
      </w:r>
      <w:r>
        <w:rPr/>
      </w:r>
    </w:p>
    <w:p>
      <w:pPr>
        <w:pStyle w:val="Heading2"/>
        <w:numPr>
          <w:ilvl w:val="1"/>
          <w:numId w:val="3"/>
        </w:numPr>
        <w:ind w:hanging="0" w:start="0"/>
        <w:rPr/>
      </w:pPr>
      <w:bookmarkStart w:id="10" w:name="__RefHeading___Toc257632662"/>
      <w:bookmarkEnd w:id="10"/>
      <w:r>
        <w:rPr/>
        <w:t>Governing equations</w:t>
      </w:r>
    </w:p>
    <w:p>
      <w:pPr>
        <w:pStyle w:val="Heading3"/>
        <w:rPr/>
      </w:pPr>
      <w:r>
        <w:rPr/>
        <w:t>Coordinate system and domain</w:t>
      </w:r>
    </w:p>
    <w:p>
      <w:pPr>
        <w:pStyle w:val="Normal"/>
        <w:rPr/>
      </w:pPr>
      <w:r>
        <w:rPr/>
        <w:t>XBeach uses a global Cartesian coordinate system that is used to define the location and orientation of the local coordinate system. This local or computational coordinate system is defined with the primary axis pointing in the direction of the coast and the lateral coordinate pointing approximately in the parallel direction (</w:t>
      </w:r>
      <w:r>
        <w:rPr/>
        <w:fldChar w:fldCharType="begin"/>
      </w:r>
      <w:r>
        <w:rPr/>
        <w:instrText xml:space="preserve"> REF _Ref249766658 \h </w:instrText>
      </w:r>
      <w:r>
        <w:rPr/>
        <w:fldChar w:fldCharType="separate"/>
      </w:r>
      <w:r>
        <w:rPr/>
        <w:t>Figure 2-1</w:t>
      </w:r>
      <w:r>
        <w:rPr/>
        <w:fldChar w:fldCharType="end"/>
      </w:r>
      <w:r>
        <w:rPr/>
        <w:t xml:space="preserve">). The computational coordinate system is related to the global coordinate system by an anti-clockwise rotation </w:t>
      </w:r>
      <w:r>
        <w:rPr/>
        <w:object w:dxaOrig="220" w:dyaOrig="200">
          <v:shapetype id="_x0000_tole_rId198" coordsize="21600,21600" o:spt="ole_rId1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8" type="_x0000_tole_rId198" style="width:11pt;height:10pt" filled="f" o:ole="">
            <v:imagedata r:id="rId199" o:title=""/>
          </v:shape>
          <o:OLEObject Type="Embed" ProgID="" ShapeID="ole_rId198" DrawAspect="Content" ObjectID="_1092802178" r:id="rId198"/>
        </w:object>
      </w:r>
      <w:r>
        <w:rPr/>
        <w:t xml:space="preserve">and translation of the origin. </w:t>
      </w:r>
    </w:p>
    <w:p>
      <w:pPr>
        <w:pStyle w:val="Figures"/>
        <w:rPr/>
      </w:pPr>
      <w:r>
        <w:rPr/>
      </w:r>
    </w:p>
    <w:tbl>
      <w:tblPr>
        <w:tblW w:w="9576" w:type="dxa"/>
        <w:jc w:val="start"/>
        <w:tblInd w:w="0" w:type="dxa"/>
        <w:tblLayout w:type="fixed"/>
        <w:tblCellMar>
          <w:top w:w="0" w:type="dxa"/>
          <w:start w:w="108" w:type="dxa"/>
          <w:bottom w:w="0" w:type="dxa"/>
          <w:end w:w="108" w:type="dxa"/>
        </w:tblCellMar>
      </w:tblPr>
      <w:tblGrid>
        <w:gridCol w:w="4931"/>
        <w:gridCol w:w="4645"/>
      </w:tblGrid>
      <w:tr>
        <w:trPr/>
        <w:tc>
          <w:tcPr>
            <w:tcW w:w="4931" w:type="dxa"/>
            <w:tcBorders/>
          </w:tcPr>
          <w:p>
            <w:pPr>
              <w:pStyle w:val="Figures"/>
              <w:keepNext w:val="true"/>
              <w:rPr/>
            </w:pPr>
            <w:bookmarkStart w:id="11" w:name="_1330869302"/>
            <w:bookmarkStart w:id="12" w:name="_1330859515"/>
            <w:bookmarkStart w:id="13" w:name="_1325427568"/>
            <w:bookmarkStart w:id="14" w:name="_1324668441"/>
            <w:bookmarkStart w:id="15" w:name="_1324662988"/>
            <w:bookmarkStart w:id="16" w:name="_1324661992"/>
            <w:bookmarkStart w:id="17" w:name="_1323710579"/>
            <w:bookmarkStart w:id="18" w:name="_1323512311"/>
            <w:bookmarkStart w:id="19" w:name="_1323510450"/>
            <w:bookmarkStart w:id="20" w:name="_1323086833"/>
            <w:bookmarkStart w:id="21" w:name="_1323086819"/>
            <w:bookmarkStart w:id="22" w:name="_1323086639"/>
            <w:bookmarkStart w:id="23" w:name="_1323086337"/>
            <w:bookmarkStart w:id="24" w:name="_1323086325"/>
            <w:bookmarkStart w:id="25" w:name="_1323086091"/>
            <w:bookmarkStart w:id="26" w:name="_1323086082"/>
            <w:bookmarkStart w:id="27" w:name="_1323084824"/>
            <w:bookmarkStart w:id="28" w:name="_1323084822"/>
            <w:bookmarkStart w:id="29" w:name="_1323084710"/>
            <w:bookmarkStart w:id="30" w:name="_1323084309"/>
            <w:bookmarkStart w:id="31" w:name="_1323084097"/>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Pr/>
              <w:object w:dxaOrig="3534" w:dyaOrig="3885">
                <v:shapetype id="_x0000_tole_rId200" coordsize="21600,21600" o:spt="ole_rId2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0" type="_x0000_tole_rId200" style="width:235.7pt;height:232.5pt" filled="f" o:ole="">
                  <v:imagedata r:id="rId201" o:title=""/>
                </v:shape>
                <o:OLEObject Type="Embed" ProgID="" ShapeID="ole_rId200" DrawAspect="Content" ObjectID="_206877821" r:id="rId200"/>
              </w:object>
            </w:r>
          </w:p>
          <w:p>
            <w:pPr>
              <w:pStyle w:val="Caption"/>
              <w:spacing w:before="0" w:after="240"/>
              <w:rPr/>
            </w:pPr>
            <w:bookmarkStart w:id="32" w:name="_Ref249766658"/>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2</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w:t>
            </w:r>
            <w:r>
              <w:rPr/>
              <w:fldChar w:fldCharType="end"/>
            </w:r>
            <w:bookmarkEnd w:id="32"/>
            <w:r>
              <w:rPr/>
              <w:t xml:space="preserve"> Horizontal domain </w:t>
            </w:r>
            <w:r>
              <w:rPr/>
              <w:object w:dxaOrig="180" w:dyaOrig="180">
                <v:shapetype id="_x0000_tole_rId202" coordsize="21600,21600" o:spt="ole_rId2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2" type="_x0000_tole_rId202" style="width:9pt;height:9pt" filled="f" o:ole="">
                  <v:imagedata r:id="rId203" o:title=""/>
                </v:shape>
                <o:OLEObject Type="Embed" ProgID="" ShapeID="ole_rId202" DrawAspect="Content" ObjectID="_1035237812" r:id="rId202"/>
              </w:object>
            </w:r>
            <w:r>
              <w:rPr/>
              <w:t>.in relation to the global domain</w:t>
            </w:r>
          </w:p>
        </w:tc>
        <w:tc>
          <w:tcPr>
            <w:tcW w:w="4645" w:type="dxa"/>
            <w:tcBorders/>
          </w:tcPr>
          <w:p>
            <w:pPr>
              <w:pStyle w:val="Figures"/>
              <w:keepNext w:val="true"/>
              <w:rPr/>
            </w:pPr>
            <w:bookmarkStart w:id="33" w:name="_1330869304"/>
            <w:bookmarkStart w:id="34" w:name="_1330859517"/>
            <w:bookmarkStart w:id="35" w:name="_1325427570"/>
            <w:bookmarkStart w:id="36" w:name="_1324668443"/>
            <w:bookmarkStart w:id="37" w:name="_1324662990"/>
            <w:bookmarkStart w:id="38" w:name="_1324661994"/>
            <w:bookmarkStart w:id="39" w:name="_1324644366"/>
            <w:bookmarkStart w:id="40" w:name="_1323710581"/>
            <w:bookmarkStart w:id="41" w:name="_1323512792"/>
            <w:bookmarkStart w:id="42" w:name="_1323086010"/>
            <w:bookmarkStart w:id="43" w:name="_1323086004"/>
            <w:bookmarkStart w:id="44" w:name="_1323085873"/>
            <w:bookmarkStart w:id="45" w:name="_1323085865"/>
            <w:bookmarkStart w:id="46" w:name="_1323085826"/>
            <w:bookmarkStart w:id="47" w:name="_132308392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Pr/>
              <w:object w:dxaOrig="5928" w:dyaOrig="3969">
                <v:shapetype id="_x0000_tole_rId204" coordsize="21600,21600" o:spt="ole_rId2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4" type="_x0000_tole_rId204" style="width:211pt;height:232.55pt" filled="f" o:ole="">
                  <v:imagedata r:id="rId205" o:title=""/>
                </v:shape>
                <o:OLEObject Type="Embed" ProgID="" ShapeID="ole_rId204" DrawAspect="Content" ObjectID="_630295673" r:id="rId204"/>
              </w:object>
            </w:r>
          </w:p>
          <w:p>
            <w:pPr>
              <w:pStyle w:val="Caption"/>
              <w:spacing w:before="0" w:after="240"/>
              <w:rPr/>
            </w:pPr>
            <w:bookmarkStart w:id="48" w:name="_Ref249767183"/>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2</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2</w:t>
            </w:r>
            <w:r>
              <w:rPr/>
              <w:fldChar w:fldCharType="end"/>
            </w:r>
            <w:bookmarkEnd w:id="48"/>
            <w:r>
              <w:rPr/>
              <w:t xml:space="preserve"> Vertical coordinate system.</w:t>
            </w:r>
          </w:p>
        </w:tc>
      </w:tr>
    </w:tbl>
    <w:p>
      <w:pPr>
        <w:pStyle w:val="Normal"/>
        <w:rPr/>
      </w:pPr>
      <w:r>
        <w:rPr/>
      </w:r>
    </w:p>
    <w:p>
      <w:pPr>
        <w:pStyle w:val="Normal"/>
        <w:rPr/>
      </w:pPr>
      <w:r>
        <w:rPr/>
        <w:t xml:space="preserve">The computational domain </w:t>
      </w:r>
      <w:r>
        <w:rPr/>
        <w:object w:dxaOrig="240" w:dyaOrig="220">
          <v:shapetype id="_x0000_tole_rId206" coordsize="21600,21600" o:spt="ole_rId2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6" type="_x0000_tole_rId206" style="width:12pt;height:11pt" filled="f" o:ole="">
            <v:imagedata r:id="rId207" o:title=""/>
          </v:shape>
          <o:OLEObject Type="Embed" ProgID="" ShapeID="ole_rId206" DrawAspect="Content" ObjectID="_1171007777" r:id="rId206"/>
        </w:object>
      </w:r>
      <w:r>
        <w:rPr/>
        <w:t xml:space="preserve"> is bound horizontally by a rectangular shaped boundary</w:t>
      </w:r>
      <w:r>
        <w:rPr/>
        <w:object w:dxaOrig="400" w:dyaOrig="260">
          <v:shapetype id="_x0000_tole_rId208" coordsize="21600,21600" o:spt="ole_rId2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8" type="_x0000_tole_rId208" style="width:20pt;height:13pt" filled="f" o:ole="">
            <v:imagedata r:id="rId209" o:title=""/>
          </v:shape>
          <o:OLEObject Type="Embed" ProgID="" ShapeID="ole_rId208" DrawAspect="Content" ObjectID="_395111561" r:id="rId208"/>
        </w:object>
      </w:r>
      <w:r>
        <w:rPr/>
        <w:t xml:space="preserve"> that consists of four vertical planes (</w:t>
      </w:r>
      <w:r>
        <w:rPr/>
        <w:fldChar w:fldCharType="begin"/>
      </w:r>
      <w:r>
        <w:rPr/>
        <w:instrText xml:space="preserve"> REF _Ref249766658 \h </w:instrText>
      </w:r>
      <w:r>
        <w:rPr/>
        <w:fldChar w:fldCharType="separate"/>
      </w:r>
      <w:r>
        <w:rPr/>
        <w:t>Figure 2-1</w:t>
      </w:r>
      <w:r>
        <w:rPr/>
        <w:fldChar w:fldCharType="end"/>
      </w:r>
      <w:r>
        <w:rPr/>
        <w:t xml:space="preserve">). The seaward boundary </w:t>
      </w:r>
      <w:r>
        <w:rPr/>
        <w:object w:dxaOrig="560" w:dyaOrig="260">
          <v:shapetype id="_x0000_tole_rId210" coordsize="21600,21600" o:spt="ole_rId2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0" type="_x0000_tole_rId210" style="width:28pt;height:13pt" filled="f" o:ole="">
            <v:imagedata r:id="rId211" o:title=""/>
          </v:shape>
          <o:OLEObject Type="Embed" ProgID="" ShapeID="ole_rId210" DrawAspect="Content" ObjectID="_991841169" r:id="rId210"/>
        </w:object>
      </w:r>
      <w:r>
        <w:rPr/>
        <w:t xml:space="preserve">and the landward boundary </w:t>
      </w:r>
      <w:r>
        <w:rPr/>
        <w:object w:dxaOrig="540" w:dyaOrig="260">
          <v:shapetype id="_x0000_tole_rId212" coordsize="21600,21600" o:spt="ole_rId2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2" type="_x0000_tole_rId212" style="width:27pt;height:13pt" filled="f" o:ole="">
            <v:imagedata r:id="rId213" o:title=""/>
          </v:shape>
          <o:OLEObject Type="Embed" ProgID="" ShapeID="ole_rId212" DrawAspect="Content" ObjectID="_1137699054" r:id="rId212"/>
        </w:object>
      </w:r>
      <w:r>
        <w:rPr/>
        <w:t xml:space="preserve"> are parallel to the </w:t>
      </w:r>
      <w:r>
        <w:rPr>
          <w:i/>
        </w:rPr>
        <w:t>y</w:t>
      </w:r>
      <w:r>
        <w:rPr/>
        <w:t xml:space="preserve">-axis, while the two side boundaries </w:t>
      </w:r>
      <w:r>
        <w:rPr/>
        <w:object w:dxaOrig="480" w:dyaOrig="260">
          <v:shapetype id="_x0000_tole_rId214" coordsize="21600,21600" o:spt="ole_rId2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4" type="_x0000_tole_rId214" style="width:24pt;height:13pt" filled="f" o:ole="">
            <v:imagedata r:id="rId215" o:title=""/>
          </v:shape>
          <o:OLEObject Type="Embed" ProgID="" ShapeID="ole_rId214" DrawAspect="Content" ObjectID="_1874073250" r:id="rId214"/>
        </w:object>
      </w:r>
      <w:r>
        <w:rPr/>
        <w:t xml:space="preserve"> and </w:t>
      </w:r>
      <w:r>
        <w:rPr/>
        <w:object w:dxaOrig="540" w:dyaOrig="279">
          <v:shapetype id="_x0000_tole_rId216" coordsize="21600,21600" o:spt="ole_rId2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6" type="_x0000_tole_rId216" style="width:27pt;height:13.95pt" filled="f" o:ole="">
            <v:imagedata r:id="rId217" o:title=""/>
          </v:shape>
          <o:OLEObject Type="Embed" ProgID="" ShapeID="ole_rId216" DrawAspect="Content" ObjectID="_1038402090" r:id="rId216"/>
        </w:object>
      </w:r>
      <w:r>
        <w:rPr/>
        <w:t xml:space="preserve"> are parallel to the </w:t>
      </w:r>
      <w:r>
        <w:rPr>
          <w:i/>
        </w:rPr>
        <w:t>x</w:t>
      </w:r>
      <w:r>
        <w:rPr/>
        <w:t xml:space="preserve">-axis. Vertically the domain is bound by the single valued free surface </w:t>
      </w:r>
      <w:r>
        <w:rPr/>
        <w:object w:dxaOrig="1040" w:dyaOrig="340">
          <v:shapetype id="_x0000_tole_rId218" coordsize="21600,21600" o:spt="ole_rId2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8" type="_x0000_tole_rId218" style="width:52pt;height:17pt" filled="f" o:ole="">
            <v:imagedata r:id="rId219" o:title=""/>
          </v:shape>
          <o:OLEObject Type="Embed" ProgID="" ShapeID="ole_rId218" DrawAspect="Content" ObjectID="_836528476" r:id="rId218"/>
        </w:object>
      </w:r>
      <w:r>
        <w:rPr/>
        <w:t xml:space="preserve"> (this excludes overtopping waves) and the bottom </w:t>
      </w:r>
      <w:r>
        <w:rPr/>
        <w:object w:dxaOrig="1180" w:dyaOrig="340">
          <v:shapetype id="_x0000_tole_rId220" coordsize="21600,21600" o:spt="ole_rId2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0" type="_x0000_tole_rId220" style="width:59pt;height:17pt" filled="f" o:ole="">
            <v:imagedata r:id="rId221" o:title=""/>
          </v:shape>
          <o:OLEObject Type="Embed" ProgID="" ShapeID="ole_rId220" DrawAspect="Content" ObjectID="_547899911" r:id="rId220"/>
        </w:object>
      </w:r>
      <w:r>
        <w:rPr/>
        <w:t xml:space="preserve"> (see </w:t>
      </w:r>
      <w:r>
        <w:rPr/>
        <w:fldChar w:fldCharType="begin"/>
      </w:r>
      <w:r>
        <w:rPr/>
        <w:instrText xml:space="preserve"> REF _Ref249767183 \h </w:instrText>
      </w:r>
      <w:r>
        <w:rPr/>
        <w:fldChar w:fldCharType="separate"/>
      </w:r>
      <w:r>
        <w:rPr/>
        <w:t>Figure 2-2</w:t>
      </w:r>
      <w:r>
        <w:rPr/>
        <w:fldChar w:fldCharType="end"/>
      </w:r>
      <w:r>
        <w:rPr/>
        <w:t xml:space="preserve">). </w:t>
      </w:r>
    </w:p>
    <w:p>
      <w:pPr>
        <w:pStyle w:val="Heading3"/>
        <w:rPr/>
      </w:pPr>
      <w:r>
        <w:rPr/>
        <w:t>Incompressible Navier-Stokes equations</w:t>
      </w:r>
    </w:p>
    <w:p>
      <w:pPr>
        <w:pStyle w:val="Normal"/>
        <w:rPr/>
      </w:pPr>
      <w:r>
        <w:rPr/>
        <w:t>Free surface flows in coastal areas are governed by the Navier Stokes equations. For the modelling of free surface gravity waves it suffices to restrict ourselves to: (i) Incompressible and (ii) Homogeneous (constant density, temperature, etc.) and (iii) Newtonian flow. In this case the Navier-stokes equations can be written in Cartesian coordinates as (</w:t>
      </w:r>
      <w:r>
        <w:fldChar w:fldCharType="begin"/>
      </w:r>
      <w:r>
        <w:rPr>
          <w:lang w:val="en-US" w:eastAsia="en-US"/>
        </w:rPr>
        <w:instrText xml:space="preserve"> ADDIN EN.CITE &lt;EndNote&gt;&lt;Cite ExcludeYear="1"&gt;&lt;Author&gt;Batchelor&lt;/Author&gt;&lt;Year&gt;1967&lt;/Year&gt;&lt;RecNum&gt;39&lt;/RecNum&gt;&lt;Suffix&gt;`, 1967&lt;/Suffix&gt;&lt;record&gt;&lt;rec-number&gt;39&lt;/rec-number&gt;&lt;foreign-keys&gt;&lt;key app="EN" db-id="e0d0xdee5dreeper2s75zpxuw0fwfp209fva"&gt;39&lt;/key&gt;&lt;/foreign-keys&gt;&lt;ref-type name="Book"&gt;6&lt;/ref-type&gt;&lt;contributors&gt;&lt;authors&gt;&lt;author&gt;Batchelor, G.K.&lt;/author&gt;&lt;/authors&gt;&lt;/contributors&gt;&lt;titles&gt;&lt;title&gt;An introduction to Fluid Dynamics&lt;/title&gt;&lt;/titles&gt;&lt;reprint-edition&gt;8&lt;/reprint-edition&gt;&lt;dates&gt;&lt;year&gt;1967&lt;/year&gt;&lt;/dates&gt;&lt;pub-location&gt;New York&lt;/pub-location&gt;&lt;publisher&gt;Cambridge University Press&lt;/publisher&gt;&lt;orig-pub&gt;1967&lt;/orig-pub&gt;&lt;isbn&gt;978-0-521-66396-0&lt;/isbn&gt;&lt;urls&gt;&lt;/urls&gt;&lt;language&gt;english&lt;/language&gt;&lt;/record&gt;&lt;/Cite&gt;&lt;Cite&gt;&lt;Author&gt;Batchelor&lt;/Author&gt;&lt;Year&gt;1967&lt;/Year&gt;&lt;RecNum&gt;39&lt;/RecNum&gt;&lt;record&gt;&lt;rec-number&gt;39&lt;/rec-number&gt;&lt;foreign-keys&gt;&lt;key app="EN" db-id="e0d0xdee5dreeper2s75zpxuw0fwfp209fva"&gt;39&lt;/key&gt;&lt;/foreign-keys&gt;&lt;ref-type name="Book"&gt;6&lt;/ref-type&gt;&lt;contributors&gt;&lt;authors&gt;&lt;author&gt;Batchelor, G.K.&lt;/author&gt;&lt;/authors&gt;&lt;/contributors&gt;&lt;titles&gt;&lt;title&gt;An introduction to Fluid Dynamics&lt;/title&gt;&lt;/titles&gt;&lt;reprint-edition&gt;8&lt;/reprint-edition&gt;&lt;dates&gt;&lt;year&gt;1967&lt;/year&gt;&lt;/dates&gt;&lt;pub-location&gt;New York&lt;/pub-location&gt;&lt;publisher&gt;Cambridge University Press&lt;/publisher&gt;&lt;orig-pub&gt;1967&lt;/orig-pub&gt;&lt;isbn&gt;978-0-521-66396-0&lt;/isbn&gt;&lt;urls&gt;&lt;/urls&gt;&lt;language&gt;english&lt;/language&gt;&lt;/record&gt;&lt;/Cite&gt;&lt;/EndNote&gt;</w:instrText>
      </w:r>
      <w:r>
        <w:rPr>
          <w:lang w:val="en-US" w:eastAsia="en-US"/>
        </w:rPr>
      </w:r>
      <w:r>
        <w:rPr>
          <w:lang w:val="en-US" w:eastAsia="en-US"/>
        </w:rPr>
        <w:fldChar w:fldCharType="separate"/>
      </w:r>
      <w:r>
        <w:rPr>
          <w:lang w:val="en-US" w:eastAsia="en-US"/>
        </w:rPr>
        <w:t>Batchelor, 1967)</w:t>
      </w:r>
      <w:r>
        <w:rPr>
          <w:lang w:val="en-US" w:eastAsia="en-US"/>
        </w:rPr>
      </w:r>
      <w:r>
        <w:rPr>
          <w:lang w:val="en-US" w:eastAsia="en-US"/>
        </w:rPr>
        <w:fldChar w:fldCharType="end"/>
      </w:r>
      <w:r>
        <w:rPr/>
        <w:t>:</w:t>
      </w:r>
    </w:p>
    <w:p>
      <w:pPr>
        <w:pStyle w:val="MTDisplayEquation"/>
        <w:rPr>
          <w:lang w:val="en-GB"/>
        </w:rPr>
      </w:pPr>
      <w:r>
        <w:rPr>
          <w:lang w:val="en-GB"/>
        </w:rPr>
        <w:tab/>
      </w:r>
      <w:r>
        <w:rPr>
          <w:lang w:val="en-GB"/>
        </w:rPr>
        <w:object w:dxaOrig="3140" w:dyaOrig="580">
          <v:shapetype id="_x0000_tole_rId222" coordsize="21600,21600" o:spt="ole_rId2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2" type="_x0000_tole_rId222" style="width:157pt;height:29pt" filled="f" o:ole="">
            <v:imagedata r:id="rId223" o:title=""/>
          </v:shape>
          <o:OLEObject Type="Embed" ProgID="" ShapeID="ole_rId222" DrawAspect="Content" ObjectID="_2019256632" r:id="rId222"/>
        </w:object>
      </w:r>
      <w:r>
        <w:rPr>
          <w:lang w:val="en-GB"/>
        </w:rPr>
        <w:tab/>
      </w:r>
      <w:r>
        <w:fldChar w:fldCharType="begin"/>
      </w:r>
      <w:r>
        <w:rPr>
          <w:lang w:val="en-GB"/>
        </w:rPr>
        <w:instrText xml:space="preserve"> MACROBUTTON MTPlaceRef \* MERGEFORMAT </w:instrText>
      </w:r>
      <w:bookmarkStart w:id="49" w:name="ZEqnNum133432"/>
      <w:r>
        <w:rPr>
          <w:lang w:val="en-GB"/>
        </w:rPr>
      </w:r>
      <w:r>
        <w:rPr>
          <w:lang w:val="en-GB"/>
        </w:rPr>
        <w:fldChar w:fldCharType="separate"/>
      </w:r>
      <w:r>
        <w:rPr>
          <w:lang w:val="en-GB"/>
        </w:rPr>
      </w:r>
      <w:r/>
      <w:r>
        <w:rPr>
          <w:lang w:val="en-GB"/>
        </w:rPr>
        <w:fldChar w:fldCharType="end"/>
      </w:r>
      <w:r>
        <w:rPr>
          <w:lang w:val="en-GB"/>
        </w:rPr>
      </w:r>
      <w:bookmarkEnd w:id="49"/>
    </w:p>
    <w:p>
      <w:pPr>
        <w:pStyle w:val="Normal"/>
        <w:rPr>
          <w:rFonts w:cs="Tahoma"/>
        </w:rPr>
      </w:pPr>
      <w:r>
        <w:rPr>
          <w:rFonts w:cs="Tahoma"/>
        </w:rPr>
        <w:t xml:space="preserve">Where </w:t>
      </w:r>
      <w:r>
        <w:rPr>
          <w:rFonts w:cs="Tahoma"/>
          <w:b/>
        </w:rPr>
        <w:t xml:space="preserve">u </w:t>
      </w:r>
      <w:r>
        <w:rPr>
          <w:rFonts w:cs="Tahoma"/>
        </w:rPr>
        <w:t>= [</w:t>
      </w:r>
      <w:r>
        <w:rPr>
          <w:rFonts w:cs="Tahoma"/>
          <w:i/>
        </w:rPr>
        <w:t>u</w:t>
      </w:r>
      <w:r>
        <w:rPr>
          <w:rFonts w:cs="Tahoma"/>
        </w:rPr>
        <w:t>(</w:t>
      </w:r>
      <w:r>
        <w:rPr>
          <w:rFonts w:cs="Tahoma"/>
          <w:b/>
        </w:rPr>
        <w:t>x</w:t>
      </w:r>
      <w:r>
        <w:rPr>
          <w:rFonts w:cs="Tahoma"/>
        </w:rPr>
        <w:t>,</w:t>
      </w:r>
      <w:r>
        <w:rPr>
          <w:rFonts w:cs="Tahoma"/>
          <w:i/>
        </w:rPr>
        <w:t>t</w:t>
      </w:r>
      <w:r>
        <w:rPr>
          <w:rFonts w:cs="Tahoma"/>
        </w:rPr>
        <w:t>),</w:t>
      </w:r>
      <w:r>
        <w:rPr>
          <w:rFonts w:cs="Tahoma"/>
          <w:i/>
        </w:rPr>
        <w:t>v</w:t>
      </w:r>
      <w:r>
        <w:rPr>
          <w:rFonts w:cs="Tahoma"/>
        </w:rPr>
        <w:t>(</w:t>
      </w:r>
      <w:r>
        <w:rPr>
          <w:rFonts w:cs="Tahoma"/>
          <w:b/>
        </w:rPr>
        <w:t>x</w:t>
      </w:r>
      <w:r>
        <w:rPr>
          <w:rFonts w:cs="Tahoma"/>
        </w:rPr>
        <w:t>,</w:t>
      </w:r>
      <w:r>
        <w:rPr>
          <w:rFonts w:cs="Tahoma"/>
          <w:i/>
        </w:rPr>
        <w:t>t</w:t>
      </w:r>
      <w:r>
        <w:rPr>
          <w:rFonts w:cs="Tahoma"/>
        </w:rPr>
        <w:t>),</w:t>
      </w:r>
      <w:r>
        <w:rPr>
          <w:rFonts w:cs="Tahoma"/>
          <w:i/>
        </w:rPr>
        <w:t>w</w:t>
      </w:r>
      <w:r>
        <w:rPr>
          <w:rFonts w:cs="Tahoma"/>
        </w:rPr>
        <w:t>(</w:t>
      </w:r>
      <w:r>
        <w:rPr>
          <w:rFonts w:cs="Tahoma"/>
          <w:b/>
        </w:rPr>
        <w:t>x</w:t>
      </w:r>
      <w:r>
        <w:rPr>
          <w:rFonts w:cs="Tahoma"/>
        </w:rPr>
        <w:t>,</w:t>
      </w:r>
      <w:r>
        <w:rPr>
          <w:rFonts w:cs="Tahoma"/>
          <w:i/>
        </w:rPr>
        <w:t>t</w:t>
      </w:r>
      <w:r>
        <w:rPr>
          <w:rFonts w:cs="Tahoma"/>
        </w:rPr>
        <w:t xml:space="preserve">)] is the velocity vector, </w:t>
      </w:r>
      <w:r>
        <w:rPr>
          <w:rFonts w:cs="Tahoma"/>
          <w:i/>
        </w:rPr>
        <w:t>P(</w:t>
      </w:r>
      <w:r>
        <w:rPr>
          <w:rFonts w:cs="Tahoma"/>
          <w:b/>
        </w:rPr>
        <w:t>x</w:t>
      </w:r>
      <w:r>
        <w:rPr>
          <w:rFonts w:cs="Tahoma"/>
          <w:b/>
          <w:i/>
        </w:rPr>
        <w:t>,</w:t>
      </w:r>
      <w:r>
        <w:rPr>
          <w:rFonts w:cs="Tahoma"/>
          <w:i/>
        </w:rPr>
        <w:t>t)</w:t>
      </w:r>
      <w:r>
        <w:rPr>
          <w:rFonts w:cs="Tahoma"/>
        </w:rPr>
        <w:t xml:space="preserve">  the pressure, </w:t>
      </w:r>
      <w:r>
        <w:rPr>
          <w:rFonts w:cs="Tahoma"/>
          <w:b/>
        </w:rPr>
        <w:t xml:space="preserve">g </w:t>
      </w:r>
      <w:r>
        <w:rPr>
          <w:rFonts w:cs="Tahoma"/>
        </w:rPr>
        <w:t>= [</w:t>
      </w:r>
      <w:r>
        <w:rPr>
          <w:rFonts w:cs="Tahoma"/>
          <w:i/>
        </w:rPr>
        <w:t>0,0,-g</w:t>
      </w:r>
      <w:r>
        <w:rPr>
          <w:rFonts w:cs="Tahoma"/>
        </w:rPr>
        <w:t>]</w:t>
      </w:r>
      <w:r>
        <w:rPr>
          <w:rFonts w:cs="Tahoma"/>
          <w:i/>
        </w:rPr>
        <w:t xml:space="preserve"> </w:t>
      </w:r>
      <w:r>
        <w:rPr>
          <w:rFonts w:cs="Tahoma"/>
        </w:rPr>
        <w:t xml:space="preserve">the gravitational body force and </w:t>
      </w:r>
      <w:r>
        <w:rPr>
          <w:rFonts w:cs="Tahoma"/>
        </w:rPr>
        <w:object w:dxaOrig="200" w:dyaOrig="220">
          <v:shapetype id="_x0000_tole_rId224" coordsize="21600,21600" o:spt="ole_rId2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4" type="_x0000_tole_rId224" style="width:10pt;height:11pt" filled="f" o:ole="">
            <v:imagedata r:id="rId225" o:title=""/>
          </v:shape>
          <o:OLEObject Type="Embed" ProgID="" ShapeID="ole_rId224" DrawAspect="Content" ObjectID="_1379973673" r:id="rId224"/>
        </w:object>
      </w:r>
      <w:r>
        <w:rPr>
          <w:rFonts w:cs="Tahoma"/>
        </w:rPr>
        <w:t xml:space="preserve"> the deviatoric viscous stress tensor. Furthermore </w:t>
      </w:r>
      <w:r>
        <w:rPr>
          <w:rFonts w:cs="Tahoma"/>
        </w:rPr>
        <w:object w:dxaOrig="560" w:dyaOrig="260">
          <v:shapetype id="_x0000_tole_rId226" coordsize="21600,21600" o:spt="ole_rId2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6" type="_x0000_tole_rId226" style="width:28pt;height:13pt" filled="f" o:ole="">
            <v:imagedata r:id="rId227" o:title=""/>
          </v:shape>
          <o:OLEObject Type="Embed" ProgID="" ShapeID="ole_rId226" DrawAspect="Content" ObjectID="_1570353741" r:id="rId226"/>
        </w:object>
      </w:r>
      <w:r>
        <w:rPr>
          <w:rFonts w:cs="Tahoma"/>
        </w:rPr>
        <w:t xml:space="preserve"> denotes the tensor product of the vectors </w:t>
      </w:r>
      <w:r>
        <w:rPr>
          <w:rFonts w:cs="Tahoma"/>
          <w:b/>
        </w:rPr>
        <w:t>a</w:t>
      </w:r>
      <w:r>
        <w:rPr>
          <w:rFonts w:cs="Tahoma"/>
        </w:rPr>
        <w:t xml:space="preserve"> and </w:t>
      </w:r>
      <w:r>
        <w:rPr>
          <w:rFonts w:cs="Tahoma"/>
          <w:b/>
        </w:rPr>
        <w:t>b</w:t>
      </w:r>
      <w:r>
        <w:rPr>
          <w:rFonts w:cs="Tahoma"/>
        </w:rPr>
        <w:t>.</w:t>
      </w:r>
    </w:p>
    <w:p>
      <w:pPr>
        <w:pStyle w:val="Normal"/>
        <w:rPr>
          <w:rFonts w:cs="Tahoma"/>
        </w:rPr>
      </w:pPr>
      <w:r>
        <w:rPr>
          <w:rFonts w:cs="Tahoma"/>
        </w:rPr>
      </w:r>
    </w:p>
    <w:p>
      <w:pPr>
        <w:pStyle w:val="Normal"/>
        <w:rPr/>
      </w:pPr>
      <w:r>
        <w:rPr/>
        <w:t>Usually the largest contribution to the pressure in a water column is due to the weight of the water above, or the hydrostatic pressure component. This can be made explicit in the equations by decomposing the pressure in a hydrostatic and hydrodynamic part or</w:t>
      </w:r>
    </w:p>
    <w:p>
      <w:pPr>
        <w:pStyle w:val="MTDisplayEquation"/>
        <w:rPr>
          <w:lang w:val="en-GB"/>
        </w:rPr>
      </w:pPr>
      <w:r>
        <w:rPr>
          <w:lang w:val="en-GB"/>
        </w:rPr>
        <w:tab/>
      </w:r>
      <w:r>
        <w:rPr>
          <w:lang w:val="en-GB"/>
        </w:rPr>
        <w:object w:dxaOrig="2220" w:dyaOrig="340">
          <v:shapetype id="_x0000_tole_rId228" coordsize="21600,21600" o:spt="ole_rId2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8" type="_x0000_tole_rId228" style="width:111pt;height:17pt" filled="f" o:ole="">
            <v:imagedata r:id="rId229" o:title=""/>
          </v:shape>
          <o:OLEObject Type="Embed" ProgID="" ShapeID="ole_rId228" DrawAspect="Content" ObjectID="_254895889" r:id="rId228"/>
        </w:object>
      </w:r>
      <w:r>
        <w:rPr>
          <w:lang w:val="en-GB"/>
        </w:rPr>
        <w:tab/>
      </w:r>
      <w:r>
        <w:fldChar w:fldCharType="begin"/>
      </w:r>
      <w:r>
        <w:rPr>
          <w:lang w:val="en-GB"/>
        </w:rPr>
        <w:instrText xml:space="preserve"> MACROBUTTON MTPlaceRef \* MERGEFORMAT </w:instrText>
      </w:r>
      <w:bookmarkStart w:id="50" w:name="ZEqnNum308201"/>
      <w:r>
        <w:rPr>
          <w:lang w:val="en-GB"/>
        </w:rPr>
      </w:r>
      <w:r>
        <w:rPr>
          <w:lang w:val="en-GB"/>
        </w:rPr>
        <w:fldChar w:fldCharType="separate"/>
      </w:r>
      <w:r>
        <w:rPr>
          <w:lang w:val="en-GB"/>
        </w:rPr>
      </w:r>
      <w:r/>
      <w:r>
        <w:rPr>
          <w:lang w:val="en-GB"/>
        </w:rPr>
        <w:fldChar w:fldCharType="end"/>
      </w:r>
      <w:r>
        <w:rPr>
          <w:lang w:val="en-GB"/>
        </w:rPr>
      </w:r>
      <w:bookmarkEnd w:id="50"/>
    </w:p>
    <w:p>
      <w:pPr>
        <w:pStyle w:val="Normal"/>
        <w:rPr/>
      </w:pPr>
      <w:r>
        <w:rPr/>
        <w:t xml:space="preserve">Where </w:t>
      </w:r>
      <w:r>
        <w:rPr/>
        <w:object w:dxaOrig="220" w:dyaOrig="260">
          <v:shapetype id="_x0000_tole_rId230" coordsize="21600,21600" o:spt="ole_rId2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0" type="_x0000_tole_rId230" style="width:11pt;height:13pt" filled="f" o:ole="">
            <v:imagedata r:id="rId231" o:title=""/>
          </v:shape>
          <o:OLEObject Type="Embed" ProgID="" ShapeID="ole_rId230" DrawAspect="Content" ObjectID="_551518237" r:id="rId230"/>
        </w:object>
      </w:r>
      <w:r>
        <w:rPr/>
        <w:t xml:space="preserve"> is the dynamic pressure normalized with the reference density</w:t>
      </w:r>
      <w:r>
        <w:rPr/>
        <w:object w:dxaOrig="220" w:dyaOrig="240">
          <v:shapetype id="_x0000_tole_rId232" coordsize="21600,21600" o:spt="ole_rId2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2" type="_x0000_tole_rId232" style="width:11pt;height:12pt" filled="f" o:ole="">
            <v:imagedata r:id="rId233" o:title=""/>
          </v:shape>
          <o:OLEObject Type="Embed" ProgID="" ShapeID="ole_rId232" DrawAspect="Content" ObjectID="_717164825" r:id="rId232"/>
        </w:object>
      </w:r>
      <w:r>
        <w:rPr/>
        <w:t xml:space="preserve"> and </w:t>
      </w:r>
      <w:r>
        <w:rPr/>
        <w:object w:dxaOrig="260" w:dyaOrig="300">
          <v:shapetype id="_x0000_tole_rId234" coordsize="21600,21600" o:spt="ole_rId2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4" type="_x0000_tole_rId234" style="width:13pt;height:15pt" filled="f" o:ole="">
            <v:imagedata r:id="rId235" o:title=""/>
          </v:shape>
          <o:OLEObject Type="Embed" ProgID="" ShapeID="ole_rId234" DrawAspect="Content" ObjectID="_1351908202" r:id="rId234"/>
        </w:object>
      </w:r>
      <w:r>
        <w:rPr/>
        <w:t xml:space="preserve"> is the atmospheric pressure, that is assumed to be uniform and stationary.</w:t>
      </w:r>
    </w:p>
    <w:p>
      <w:pPr>
        <w:pStyle w:val="Normal"/>
        <w:rPr/>
      </w:pPr>
      <w:r>
        <w:rPr/>
      </w:r>
    </w:p>
    <w:p>
      <w:pPr>
        <w:pStyle w:val="Normal"/>
        <w:rPr/>
      </w:pPr>
      <w:r>
        <w:rPr/>
        <w:t xml:space="preserve">Furthermore the equations in </w:t>
      </w:r>
      <w:r>
        <w:fldChar w:fldCharType="begin"/>
      </w:r>
      <w:r>
        <w:rPr/>
        <w:instrText xml:space="preserve"> GOTOBUTTON ZEqnNum133432  \* MERGEFORMAT </w:instrText>
      </w:r>
      <w:r>
        <w:rPr/>
      </w:r>
      <w:r>
        <w:rPr/>
        <w:fldChar w:fldCharType="separate"/>
      </w:r>
      <w:r>
        <w:rPr/>
      </w:r>
      <w:r>
        <w:rPr/>
      </w:r>
      <w:r>
        <w:rPr/>
        <w:fldChar w:fldCharType="end"/>
      </w:r>
      <w:r>
        <w:rPr/>
        <w:t xml:space="preserve"> are averaged (over a suitable space or time scale) and the turbulent stress tensor is introduced to model the unresolved part of the flow. The turbulent stresses are then expressed in mean flow quantities using the Boussinesq hypothesis as</w:t>
      </w:r>
    </w:p>
    <w:p>
      <w:pPr>
        <w:pStyle w:val="MTDisplayEquation"/>
        <w:rPr/>
      </w:pPr>
      <w:r>
        <w:rPr/>
        <w:tab/>
      </w:r>
      <w:r>
        <w:rPr/>
        <w:object w:dxaOrig="1939" w:dyaOrig="639">
          <v:shapetype id="_x0000_tole_rId236" coordsize="21600,21600" o:spt="ole_rId2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6" type="_x0000_tole_rId236" style="width:96.95pt;height:31.95pt" filled="f" o:ole="">
            <v:imagedata r:id="rId237" o:title=""/>
          </v:shape>
          <o:OLEObject Type="Embed" ProgID="" ShapeID="ole_rId236" DrawAspect="Content" ObjectID="_803858178" r:id="rId236"/>
        </w:object>
      </w:r>
      <w:r>
        <w:rPr/>
        <w:tab/>
      </w:r>
      <w:r>
        <w:fldChar w:fldCharType="begin"/>
      </w:r>
      <w:r>
        <w:rPr/>
        <w:instrText xml:space="preserve"> MACROBUTTON MTPlaceRef \* MERGEFORMAT </w:instrText>
      </w:r>
      <w:r>
        <w:rPr/>
      </w:r>
      <w:r>
        <w:rPr/>
        <w:fldChar w:fldCharType="separate"/>
      </w:r>
      <w:r>
        <w:rPr/>
      </w:r>
      <w:r/>
      <w:r>
        <w:rPr/>
        <w:fldChar w:fldCharType="end"/>
      </w:r>
      <w:r>
        <w:rPr/>
      </w:r>
    </w:p>
    <w:p>
      <w:pPr>
        <w:pStyle w:val="Normal"/>
        <w:rPr/>
      </w:pPr>
      <w:r>
        <w:rPr>
          <w:rFonts w:cs="Tahoma"/>
        </w:rPr>
        <w:t xml:space="preserve">Here the eddy viscosity </w:t>
      </w:r>
      <w:r>
        <w:rPr>
          <w:rFonts w:cs="Tahoma"/>
        </w:rPr>
        <w:object w:dxaOrig="220" w:dyaOrig="279">
          <v:shapetype id="_x0000_tole_rId238" coordsize="21600,21600" o:spt="ole_rId2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8" type="_x0000_tole_rId238" style="width:11pt;height:13.95pt" filled="f" o:ole="">
            <v:imagedata r:id="rId239" o:title=""/>
          </v:shape>
          <o:OLEObject Type="Embed" ProgID="" ShapeID="ole_rId238" DrawAspect="Content" ObjectID="_1558927873" r:id="rId238"/>
        </w:object>
      </w:r>
      <w:r>
        <w:rPr>
          <w:rFonts w:cs="Tahoma"/>
        </w:rPr>
        <w:t xml:space="preserve"> is introduced that needs to be determined from the mean flow variables using a suitable closure model (e.g. a Smagorinsky sub-grid model or a </w:t>
      </w:r>
      <w:r>
        <w:rPr>
          <w:rFonts w:cs="Tahoma"/>
        </w:rPr>
        <w:object w:dxaOrig="520" w:dyaOrig="260">
          <v:shapetype id="_x0000_tole_rId240" coordsize="21600,21600" o:spt="ole_rId2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0" type="_x0000_tole_rId240" style="width:26pt;height:13pt" filled="f" o:ole="">
            <v:imagedata r:id="rId241" o:title=""/>
          </v:shape>
          <o:OLEObject Type="Embed" ProgID="" ShapeID="ole_rId240" DrawAspect="Content" ObjectID="_300346581" r:id="rId240"/>
        </w:object>
      </w:r>
      <w:r>
        <w:rPr>
          <w:rFonts w:cs="Tahoma"/>
        </w:rPr>
        <w:t xml:space="preserve"> model). </w:t>
      </w:r>
      <w:r>
        <w:rPr/>
        <w:t xml:space="preserve">The resulting equations, in tensor notation, are </w:t>
      </w:r>
    </w:p>
    <w:p>
      <w:pPr>
        <w:pStyle w:val="MTDisplayEquation"/>
        <w:rPr>
          <w:lang w:val="en-GB"/>
        </w:rPr>
      </w:pPr>
      <w:r>
        <w:rPr>
          <w:lang w:val="en-GB"/>
        </w:rPr>
        <w:tab/>
      </w:r>
      <w:r>
        <w:rPr>
          <w:lang w:val="en-GB"/>
        </w:rPr>
        <w:object w:dxaOrig="3560" w:dyaOrig="580">
          <v:shapetype id="_x0000_tole_rId242" coordsize="21600,21600" o:spt="ole_rId2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2" type="_x0000_tole_rId242" style="width:178pt;height:29pt" filled="f" o:ole="">
            <v:imagedata r:id="rId243" o:title=""/>
          </v:shape>
          <o:OLEObject Type="Embed" ProgID="" ShapeID="ole_rId242" DrawAspect="Content" ObjectID="_880841358" r:id="rId242"/>
        </w:object>
      </w:r>
      <w:r>
        <w:rPr>
          <w:lang w:val="en-GB"/>
        </w:rPr>
        <w:tab/>
      </w:r>
      <w:r>
        <w:fldChar w:fldCharType="begin"/>
      </w:r>
      <w:r>
        <w:rPr>
          <w:lang w:val="en-GB"/>
        </w:rPr>
        <w:instrText xml:space="preserve"> MACROBUTTON MTPlaceRef \* MERGEFORMAT </w:instrText>
      </w:r>
      <w:bookmarkStart w:id="51" w:name="ZEqnNum643545"/>
      <w:r>
        <w:rPr>
          <w:lang w:val="en-GB"/>
        </w:rPr>
      </w:r>
      <w:r>
        <w:rPr>
          <w:lang w:val="en-GB"/>
        </w:rPr>
        <w:fldChar w:fldCharType="separate"/>
      </w:r>
      <w:r>
        <w:rPr>
          <w:lang w:val="en-GB"/>
        </w:rPr>
      </w:r>
      <w:r/>
      <w:r>
        <w:rPr>
          <w:lang w:val="en-GB"/>
        </w:rPr>
        <w:fldChar w:fldCharType="end"/>
      </w:r>
      <w:r>
        <w:rPr>
          <w:lang w:val="en-GB"/>
        </w:rPr>
      </w:r>
      <w:bookmarkEnd w:id="51"/>
    </w:p>
    <w:p>
      <w:pPr>
        <w:pStyle w:val="Normal"/>
        <w:rPr>
          <w:rFonts w:cs="Tahoma"/>
        </w:rPr>
      </w:pPr>
      <w:r>
        <w:rPr>
          <w:rFonts w:cs="Tahoma"/>
        </w:rPr>
        <w:t xml:space="preserve">Where </w:t>
      </w:r>
      <w:r>
        <w:rPr>
          <w:rFonts w:cs="Tahoma"/>
        </w:rPr>
        <w:object w:dxaOrig="200" w:dyaOrig="200">
          <v:shapetype id="_x0000_tole_rId244" coordsize="21600,21600" o:spt="ole_rId2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4" type="_x0000_tole_rId244" style="width:10pt;height:10pt" filled="f" o:ole="">
            <v:imagedata r:id="rId245" o:title=""/>
          </v:shape>
          <o:OLEObject Type="Embed" ProgID="" ShapeID="ole_rId244" DrawAspect="Content" ObjectID="_887817571" r:id="rId244"/>
        </w:object>
      </w:r>
      <w:r>
        <w:rPr>
          <w:rFonts w:cs="Tahoma"/>
        </w:rPr>
        <w:t xml:space="preserve"> represents the turbulent shear stress tensor. The momentum equations are solved together with the conservation of mass.  For an incompressible fluid the conservation of mass reduces to the conservation of volume </w:t>
      </w:r>
    </w:p>
    <w:p>
      <w:pPr>
        <w:pStyle w:val="MTDisplayEquation"/>
        <w:rPr>
          <w:lang w:val="en-GB"/>
        </w:rPr>
      </w:pPr>
      <w:r>
        <w:rPr>
          <w:lang w:val="en-GB"/>
        </w:rPr>
        <w:tab/>
      </w:r>
      <w:r>
        <w:rPr>
          <w:lang w:val="en-GB"/>
        </w:rPr>
        <w:object w:dxaOrig="800" w:dyaOrig="260">
          <v:shapetype id="_x0000_tole_rId246" coordsize="21600,21600" o:spt="ole_rId2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6" type="_x0000_tole_rId246" style="width:40pt;height:13pt" filled="f" o:ole="">
            <v:imagedata r:id="rId247" o:title=""/>
          </v:shape>
          <o:OLEObject Type="Embed" ProgID="" ShapeID="ole_rId246" DrawAspect="Content" ObjectID="_1482930163" r:id="rId246"/>
        </w:object>
      </w:r>
      <w:r>
        <w:rPr>
          <w:lang w:val="en-GB"/>
        </w:rPr>
        <w:tab/>
      </w:r>
      <w:r>
        <w:fldChar w:fldCharType="begin"/>
      </w:r>
      <w:r>
        <w:rPr>
          <w:lang w:val="en-GB"/>
        </w:rPr>
        <w:instrText xml:space="preserve"> MACROBUTTON MTPlaceRef \* MERGEFORMAT </w:instrText>
      </w:r>
      <w:bookmarkStart w:id="52" w:name="ZEqnNum749710"/>
      <w:r>
        <w:rPr>
          <w:lang w:val="en-GB"/>
        </w:rPr>
      </w:r>
      <w:r>
        <w:rPr>
          <w:lang w:val="en-GB"/>
        </w:rPr>
        <w:fldChar w:fldCharType="separate"/>
      </w:r>
      <w:r>
        <w:rPr>
          <w:lang w:val="en-GB"/>
        </w:rPr>
      </w:r>
      <w:r/>
      <w:r>
        <w:rPr>
          <w:lang w:val="en-GB"/>
        </w:rPr>
        <w:fldChar w:fldCharType="end"/>
      </w:r>
      <w:r>
        <w:rPr>
          <w:lang w:val="en-GB"/>
        </w:rPr>
      </w:r>
      <w:bookmarkEnd w:id="52"/>
    </w:p>
    <w:p>
      <w:pPr>
        <w:pStyle w:val="Normal"/>
        <w:rPr>
          <w:rFonts w:cs="Tahoma"/>
        </w:rPr>
      </w:pPr>
      <w:r>
        <w:rPr>
          <w:rFonts w:cs="Tahoma"/>
        </w:rPr>
        <w:t xml:space="preserve">This equation will also be referred to as the (local) continuity equation. Because there is no separate evolution equation for the pressure the local continuity equation acts as a constraint on the flow field. </w:t>
      </w:r>
    </w:p>
    <w:p>
      <w:pPr>
        <w:pStyle w:val="Normal"/>
        <w:rPr>
          <w:rFonts w:cs="Tahoma"/>
        </w:rPr>
      </w:pPr>
      <w:r>
        <w:rPr>
          <w:rFonts w:cs="Tahoma"/>
        </w:rPr>
      </w:r>
    </w:p>
    <w:p>
      <w:pPr>
        <w:pStyle w:val="Normal"/>
        <w:rPr/>
      </w:pPr>
      <w:r>
        <w:rPr>
          <w:rFonts w:cs="Tahoma"/>
        </w:rPr>
        <w:t xml:space="preserve">Because free surface flows are considered a separate equation to determine the free surface location </w:t>
      </w:r>
      <w:r>
        <w:rPr>
          <w:rFonts w:cs="Tahoma"/>
        </w:rPr>
        <w:object w:dxaOrig="180" w:dyaOrig="240">
          <v:shapetype id="_x0000_tole_rId248" coordsize="21600,21600" o:spt="ole_rId2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8" type="_x0000_tole_rId248" style="width:9pt;height:12pt" filled="f" o:ole="">
            <v:imagedata r:id="rId249" o:title=""/>
          </v:shape>
          <o:OLEObject Type="Embed" ProgID="" ShapeID="ole_rId248" DrawAspect="Content" ObjectID="_1714203408" r:id="rId248"/>
        </w:object>
      </w:r>
      <w:r>
        <w:rPr>
          <w:rFonts w:cs="Tahoma"/>
        </w:rPr>
        <w:t xml:space="preserve"> is required. To obtain an expression for the free surface the continuity equation is integrated over the depth:</w:t>
      </w:r>
    </w:p>
    <w:p>
      <w:pPr>
        <w:pStyle w:val="MTDisplayEquation"/>
        <w:rPr>
          <w:lang w:val="en-GB"/>
        </w:rPr>
      </w:pPr>
      <w:r>
        <w:rPr>
          <w:lang w:val="en-GB"/>
        </w:rPr>
        <w:tab/>
      </w:r>
      <w:r>
        <w:rPr>
          <w:lang w:val="en-GB"/>
        </w:rPr>
        <w:object w:dxaOrig="4080" w:dyaOrig="620">
          <v:shapetype id="_x0000_tole_rId250" coordsize="21600,21600" o:spt="ole_rId2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0" type="_x0000_tole_rId250" style="width:204pt;height:31pt" filled="f" o:ole="">
            <v:imagedata r:id="rId251" o:title=""/>
          </v:shape>
          <o:OLEObject Type="Embed" ProgID="" ShapeID="ole_rId250" DrawAspect="Content" ObjectID="_596815148" r:id="rId250"/>
        </w:object>
      </w:r>
      <w:r>
        <w:rPr>
          <w:lang w:val="en-GB"/>
        </w:rPr>
        <w:tab/>
      </w:r>
      <w:r>
        <w:fldChar w:fldCharType="begin"/>
      </w:r>
      <w:r>
        <w:rPr>
          <w:lang w:val="en-GB"/>
        </w:rPr>
        <w:instrText xml:space="preserve"> MACROBUTTON MTPlaceRef \* MERGEFORMAT </w:instrText>
      </w:r>
      <w:bookmarkStart w:id="53" w:name="ZEqnNum858510"/>
      <w:r>
        <w:rPr>
          <w:lang w:val="en-GB"/>
        </w:rPr>
      </w:r>
      <w:r>
        <w:rPr>
          <w:lang w:val="en-GB"/>
        </w:rPr>
        <w:fldChar w:fldCharType="separate"/>
      </w:r>
      <w:r>
        <w:rPr>
          <w:lang w:val="en-GB"/>
        </w:rPr>
      </w:r>
      <w:r/>
      <w:r>
        <w:rPr>
          <w:lang w:val="en-GB"/>
        </w:rPr>
        <w:fldChar w:fldCharType="end"/>
      </w:r>
      <w:r>
        <w:rPr>
          <w:lang w:val="en-GB"/>
        </w:rPr>
      </w:r>
      <w:bookmarkEnd w:id="53"/>
    </w:p>
    <w:p>
      <w:pPr>
        <w:pStyle w:val="Normal"/>
        <w:rPr>
          <w:rFonts w:cs="Tahoma"/>
        </w:rPr>
      </w:pPr>
      <w:r>
        <w:rPr>
          <w:rFonts w:cs="Tahoma"/>
        </w:rPr>
        <w:t>Now it is assumed that the water surface is always composed of the same particles. This is justified due to exclusion of wave overturning. The vertical velocity of a particle located at the free surface is therefore equal to the material derivative of the free surface and this results in the kinematic boundary condition at free surface:</w:t>
      </w:r>
    </w:p>
    <w:p>
      <w:pPr>
        <w:pStyle w:val="MTDisplayEquation"/>
        <w:rPr>
          <w:lang w:val="en-GB"/>
        </w:rPr>
      </w:pPr>
      <w:r>
        <w:rPr>
          <w:lang w:val="en-GB"/>
        </w:rPr>
        <w:tab/>
      </w:r>
      <w:r>
        <w:rPr>
          <w:lang w:val="en-GB"/>
        </w:rPr>
        <w:object w:dxaOrig="3480" w:dyaOrig="580">
          <v:shapetype id="_x0000_tole_rId252" coordsize="21600,21600" o:spt="ole_rId2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2" type="_x0000_tole_rId252" style="width:174pt;height:29pt" filled="f" o:ole="">
            <v:imagedata r:id="rId253" o:title=""/>
          </v:shape>
          <o:OLEObject Type="Embed" ProgID="" ShapeID="ole_rId252" DrawAspect="Content" ObjectID="_1352792670" r:id="rId252"/>
        </w:object>
      </w:r>
      <w:r>
        <w:rPr>
          <w:lang w:val="en-GB"/>
        </w:rPr>
        <w:tab/>
      </w:r>
      <w:r>
        <w:fldChar w:fldCharType="begin"/>
      </w:r>
      <w:r>
        <w:rPr>
          <w:lang w:val="en-GB"/>
        </w:rPr>
        <w:instrText xml:space="preserve"> MACROBUTTON MTPlaceRef \* MERGEFORMAT </w:instrText>
      </w:r>
      <w:bookmarkStart w:id="54" w:name="ZEqnNum458718"/>
      <w:r>
        <w:rPr>
          <w:lang w:val="en-GB"/>
        </w:rPr>
      </w:r>
      <w:r>
        <w:rPr>
          <w:lang w:val="en-GB"/>
        </w:rPr>
        <w:fldChar w:fldCharType="separate"/>
      </w:r>
      <w:r>
        <w:rPr>
          <w:lang w:val="en-GB"/>
        </w:rPr>
      </w:r>
      <w:r/>
      <w:r>
        <w:rPr>
          <w:lang w:val="en-GB"/>
        </w:rPr>
        <w:fldChar w:fldCharType="end"/>
      </w:r>
      <w:r>
        <w:rPr>
          <w:lang w:val="en-GB"/>
        </w:rPr>
      </w:r>
      <w:bookmarkEnd w:id="54"/>
    </w:p>
    <w:p>
      <w:pPr>
        <w:pStyle w:val="Normal"/>
        <w:rPr>
          <w:rFonts w:cs="Tahoma"/>
        </w:rPr>
      </w:pPr>
      <w:r>
        <w:rPr>
          <w:rFonts w:cs="Tahoma"/>
        </w:rPr>
        <w:t>A similar condition is imposed at the bottom and this leads to the kinematic boundary condition at the bottom</w:t>
      </w:r>
    </w:p>
    <w:p>
      <w:pPr>
        <w:pStyle w:val="MTDisplayEquation"/>
        <w:rPr>
          <w:lang w:val="en-GB"/>
        </w:rPr>
      </w:pPr>
      <w:r>
        <w:rPr>
          <w:lang w:val="en-GB"/>
        </w:rPr>
        <w:tab/>
      </w:r>
      <w:r>
        <w:rPr>
          <w:lang w:val="en-GB"/>
        </w:rPr>
        <w:object w:dxaOrig="3080" w:dyaOrig="580">
          <v:shapetype id="_x0000_tole_rId254" coordsize="21600,21600" o:spt="ole_rId2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4" type="_x0000_tole_rId254" style="width:154pt;height:29pt" filled="f" o:ole="">
            <v:imagedata r:id="rId255" o:title=""/>
          </v:shape>
          <o:OLEObject Type="Embed" ProgID="" ShapeID="ole_rId254" DrawAspect="Content" ObjectID="_2038619483" r:id="rId254"/>
        </w:object>
      </w:r>
      <w:r>
        <w:rPr>
          <w:lang w:val="en-GB"/>
        </w:rPr>
        <w:tab/>
      </w:r>
      <w:r>
        <w:fldChar w:fldCharType="begin"/>
      </w:r>
      <w:r>
        <w:rPr>
          <w:lang w:val="en-GB"/>
        </w:rPr>
        <w:instrText xml:space="preserve"> MACROBUTTON MTPlaceRef \* MERGEFORMAT </w:instrText>
      </w:r>
      <w:bookmarkStart w:id="55" w:name="ZEqnNum683477"/>
      <w:r>
        <w:rPr>
          <w:lang w:val="en-GB"/>
        </w:rPr>
      </w:r>
      <w:r>
        <w:rPr>
          <w:lang w:val="en-GB"/>
        </w:rPr>
        <w:fldChar w:fldCharType="separate"/>
      </w:r>
      <w:r>
        <w:rPr>
          <w:lang w:val="en-GB"/>
        </w:rPr>
      </w:r>
      <w:r/>
      <w:r>
        <w:rPr>
          <w:lang w:val="en-GB"/>
        </w:rPr>
        <w:fldChar w:fldCharType="end"/>
      </w:r>
      <w:r>
        <w:rPr>
          <w:lang w:val="en-GB"/>
        </w:rPr>
      </w:r>
      <w:bookmarkEnd w:id="55"/>
    </w:p>
    <w:p>
      <w:pPr>
        <w:pStyle w:val="Normal"/>
        <w:rPr/>
      </w:pPr>
      <w:r>
        <w:rPr/>
        <w:t xml:space="preserve">Because we assume that the timescales at which the bed changes are much larger than the timescales of the fluid motion the time derivative in </w:t>
      </w:r>
      <w:r>
        <w:fldChar w:fldCharType="begin"/>
      </w:r>
      <w:r>
        <w:rPr/>
        <w:instrText xml:space="preserve"> GOTOBUTTON ZEqnNum683477  \* MERGEFORMAT </w:instrText>
      </w:r>
      <w:r>
        <w:rPr/>
      </w:r>
      <w:r>
        <w:rPr/>
        <w:fldChar w:fldCharType="separate"/>
      </w:r>
      <w:r>
        <w:rPr/>
      </w:r>
      <w:r>
        <w:rPr/>
      </w:r>
      <w:r>
        <w:rPr/>
        <w:fldChar w:fldCharType="end"/>
      </w:r>
      <w:r>
        <w:rPr/>
        <w:t xml:space="preserve"> is neglected. When the equations </w:t>
      </w:r>
      <w:r>
        <w:fldChar w:fldCharType="begin"/>
      </w:r>
      <w:r>
        <w:rPr/>
        <w:instrText xml:space="preserve"> GOTOBUTTON ZEqnNum458718  \* MERGEFORMAT </w:instrText>
      </w:r>
      <w:r>
        <w:rPr/>
      </w:r>
      <w:r>
        <w:rPr/>
        <w:fldChar w:fldCharType="separate"/>
      </w:r>
      <w:r>
        <w:rPr/>
      </w:r>
      <w:r>
        <w:rPr/>
      </w:r>
      <w:r>
        <w:rPr/>
        <w:fldChar w:fldCharType="end"/>
      </w:r>
      <w:r>
        <w:rPr/>
        <w:t xml:space="preserve"> and </w:t>
      </w:r>
      <w:r>
        <w:fldChar w:fldCharType="begin"/>
      </w:r>
      <w:r>
        <w:rPr/>
        <w:instrText xml:space="preserve"> GOTOBUTTON ZEqnNum683477  \* MERGEFORMAT </w:instrText>
      </w:r>
      <w:r>
        <w:rPr/>
      </w:r>
      <w:r>
        <w:rPr/>
        <w:fldChar w:fldCharType="separate"/>
      </w:r>
      <w:r>
        <w:rPr/>
      </w:r>
      <w:r>
        <w:rPr/>
      </w:r>
      <w:r>
        <w:rPr/>
        <w:fldChar w:fldCharType="end"/>
      </w:r>
      <w:r>
        <w:rPr/>
        <w:t xml:space="preserve"> are substituted into equation </w:t>
      </w:r>
      <w:r>
        <w:fldChar w:fldCharType="begin"/>
      </w:r>
      <w:r>
        <w:rPr/>
        <w:instrText xml:space="preserve"> GOTOBUTTON ZEqnNum858510  \* MERGEFORMAT </w:instrText>
      </w:r>
      <w:r>
        <w:rPr/>
      </w:r>
      <w:r>
        <w:rPr/>
        <w:fldChar w:fldCharType="separate"/>
      </w:r>
      <w:r>
        <w:rPr/>
      </w:r>
      <w:r>
        <w:rPr/>
      </w:r>
      <w:r>
        <w:rPr/>
        <w:fldChar w:fldCharType="end"/>
      </w:r>
      <w:r>
        <w:rPr/>
        <w:t xml:space="preserve"> and use is made of the Leibniz rule of integration the integrated continuity equation becomes</w:t>
      </w:r>
    </w:p>
    <w:p>
      <w:pPr>
        <w:pStyle w:val="MTDisplayEquation"/>
        <w:rPr>
          <w:lang w:val="en-GB"/>
        </w:rPr>
      </w:pPr>
      <w:r>
        <w:rPr>
          <w:lang w:val="en-GB"/>
        </w:rPr>
        <w:tab/>
      </w:r>
      <w:r>
        <w:rPr>
          <w:lang w:val="en-GB"/>
        </w:rPr>
        <w:object w:dxaOrig="1960" w:dyaOrig="580">
          <v:shapetype id="_x0000_tole_rId256" coordsize="21600,21600" o:spt="ole_rId2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6" type="_x0000_tole_rId256" style="width:98pt;height:29pt" filled="f" o:ole="">
            <v:imagedata r:id="rId257" o:title=""/>
          </v:shape>
          <o:OLEObject Type="Embed" ProgID="" ShapeID="ole_rId256" DrawAspect="Content" ObjectID="_2016211562" r:id="rId256"/>
        </w:object>
      </w:r>
      <w:r>
        <w:rPr>
          <w:lang w:val="en-GB"/>
        </w:rPr>
        <w:tab/>
      </w:r>
      <w:r>
        <w:fldChar w:fldCharType="begin"/>
      </w:r>
      <w:r>
        <w:rPr>
          <w:lang w:val="en-GB"/>
        </w:rPr>
        <w:instrText xml:space="preserve"> MACROBUTTON MTPlaceRef \* MERGEFORMAT </w:instrText>
      </w:r>
      <w:bookmarkStart w:id="56" w:name="ZEqnNum147619"/>
      <w:r>
        <w:rPr>
          <w:lang w:val="en-GB"/>
        </w:rPr>
      </w:r>
      <w:r>
        <w:rPr>
          <w:lang w:val="en-GB"/>
        </w:rPr>
        <w:fldChar w:fldCharType="separate"/>
      </w:r>
      <w:r>
        <w:rPr>
          <w:lang w:val="en-GB"/>
        </w:rPr>
      </w:r>
      <w:r/>
      <w:r>
        <w:rPr>
          <w:lang w:val="en-GB"/>
        </w:rPr>
        <w:fldChar w:fldCharType="end"/>
      </w:r>
      <w:r>
        <w:rPr>
          <w:lang w:val="en-GB"/>
        </w:rPr>
      </w:r>
      <w:bookmarkEnd w:id="56"/>
    </w:p>
    <w:p>
      <w:pPr>
        <w:pStyle w:val="Normal"/>
        <w:rPr>
          <w:rFonts w:cs="Tahoma"/>
        </w:rPr>
      </w:pPr>
      <w:r>
        <w:rPr>
          <w:rFonts w:cs="Tahoma"/>
        </w:rPr>
        <w:t>Where U and V are the depth averaged velocities given by</w:t>
      </w:r>
    </w:p>
    <w:p>
      <w:pPr>
        <w:pStyle w:val="MTDisplayEquation"/>
        <w:rPr>
          <w:lang w:val="en-GB"/>
        </w:rPr>
      </w:pPr>
      <w:r>
        <w:rPr>
          <w:lang w:val="en-GB"/>
        </w:rPr>
        <w:tab/>
      </w:r>
      <w:r>
        <w:rPr>
          <w:lang w:val="en-GB"/>
        </w:rPr>
        <w:object w:dxaOrig="2360" w:dyaOrig="620">
          <v:shapetype id="_x0000_tole_rId258" coordsize="21600,21600" o:spt="ole_rId2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8" type="_x0000_tole_rId258" style="width:118pt;height:31pt" filled="f" o:ole="">
            <v:imagedata r:id="rId259" o:title=""/>
          </v:shape>
          <o:OLEObject Type="Embed" ProgID="" ShapeID="ole_rId258" DrawAspect="Content" ObjectID="_1045374388" r:id="rId258"/>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rFonts w:cs="Tahoma"/>
        </w:rPr>
      </w:pPr>
      <w:r>
        <w:rPr>
          <w:rFonts w:cs="Tahoma"/>
        </w:rPr>
        <w:t xml:space="preserve">From now on equation </w:t>
      </w:r>
      <w:r>
        <w:fldChar w:fldCharType="begin"/>
      </w:r>
      <w:r>
        <w:rPr>
          <w:rFonts w:cs="Tahoma"/>
        </w:rPr>
        <w:instrText xml:space="preserve"> GOTOBUTTON ZEqnNum147619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is referred to as the global continuity equation. This equation gives a relationship between the depth averaged velocity and the surface elevation.</w:t>
      </w:r>
    </w:p>
    <w:p>
      <w:pPr>
        <w:pStyle w:val="Heading3"/>
        <w:rPr/>
      </w:pPr>
      <w:r>
        <w:rPr/>
        <w:t>Depth averaged equations</w:t>
      </w:r>
    </w:p>
    <w:p>
      <w:pPr>
        <w:pStyle w:val="Normal"/>
        <w:rPr/>
      </w:pPr>
      <w:r>
        <w:rPr>
          <w:rFonts w:cs="Tahoma"/>
        </w:rPr>
        <w:t xml:space="preserve">XBeach is currently formulated using depth averaged quantities and therefore the momentum equations </w:t>
      </w:r>
      <w:r>
        <w:fldChar w:fldCharType="begin"/>
      </w:r>
      <w:r>
        <w:rPr/>
        <w:instrText xml:space="preserve"> GOTOBUTTON ZEqnNum643545  \* MERGEFORMAT </w:instrText>
      </w:r>
      <w:r>
        <w:rPr/>
      </w:r>
      <w:r>
        <w:rPr/>
        <w:fldChar w:fldCharType="separate"/>
      </w:r>
      <w:r>
        <w:rPr/>
      </w:r>
      <w:r>
        <w:rPr/>
      </w:r>
      <w:r>
        <w:rPr/>
        <w:fldChar w:fldCharType="end"/>
      </w:r>
      <w:r>
        <w:rPr/>
        <w:t xml:space="preserve"> are integrated over the water depth. Because the procedure is very similar for each of the three momentum equations only the </w:t>
      </w:r>
      <w:r>
        <w:rPr>
          <w:i/>
        </w:rPr>
        <w:t>u</w:t>
      </w:r>
      <w:r>
        <w:rPr/>
        <w:t xml:space="preserve">-momentum equation will be dealt with in detail. </w:t>
      </w:r>
    </w:p>
    <w:p>
      <w:pPr>
        <w:pStyle w:val="Normal"/>
        <w:rPr/>
      </w:pPr>
      <w:r>
        <w:rPr/>
      </w:r>
    </w:p>
    <w:p>
      <w:pPr>
        <w:pStyle w:val="Normal"/>
        <w:rPr/>
      </w:pPr>
      <w:r>
        <w:rPr/>
        <w:t>In component form the conservation of momentum in the x-direction can be written as:</w:t>
      </w:r>
    </w:p>
    <w:p>
      <w:pPr>
        <w:pStyle w:val="MTDisplayEquation"/>
        <w:rPr>
          <w:lang w:val="en-GB"/>
        </w:rPr>
      </w:pPr>
      <w:r>
        <w:rPr>
          <w:lang w:val="en-GB"/>
        </w:rPr>
        <w:tab/>
      </w:r>
      <w:r>
        <w:rPr>
          <w:lang w:val="en-GB"/>
        </w:rPr>
        <w:object w:dxaOrig="5800" w:dyaOrig="800">
          <v:shapetype id="_x0000_tole_rId260" coordsize="21600,21600" o:spt="ole_rId2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0" type="_x0000_tole_rId260" style="width:290pt;height:40pt" filled="f" o:ole="">
            <v:imagedata r:id="rId261" o:title=""/>
          </v:shape>
          <o:OLEObject Type="Embed" ProgID="" ShapeID="ole_rId260" DrawAspect="Content" ObjectID="_696523702" r:id="rId260"/>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pPr>
      <w:r>
        <w:rPr>
          <w:rFonts w:cs="Tahoma"/>
        </w:rPr>
        <w:t>This equation is integrated over the depth and for clarity we consider the following contributions separately: (i) the time derivative, (ii) the advective terms, (iii) pressure terms and (iv) the stress terms. First integrating the time derivative over the depth which results in:</w:t>
      </w:r>
    </w:p>
    <w:p>
      <w:pPr>
        <w:pStyle w:val="MTDisplayEquation"/>
        <w:rPr>
          <w:lang w:val="en-GB"/>
        </w:rPr>
      </w:pPr>
      <w:r>
        <w:rPr>
          <w:lang w:val="en-GB"/>
        </w:rPr>
        <w:tab/>
      </w:r>
      <w:r>
        <w:rPr>
          <w:lang w:val="en-GB"/>
        </w:rPr>
        <w:object w:dxaOrig="3580" w:dyaOrig="639">
          <v:shapetype id="_x0000_tole_rId262" coordsize="21600,21600" o:spt="ole_rId2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2" type="_x0000_tole_rId262" style="width:179pt;height:31.95pt" filled="f" o:ole="">
            <v:imagedata r:id="rId263" o:title=""/>
          </v:shape>
          <o:OLEObject Type="Embed" ProgID="" ShapeID="ole_rId262" DrawAspect="Content" ObjectID="_721325924" r:id="rId262"/>
        </w:object>
      </w:r>
      <w:r>
        <w:rPr>
          <w:lang w:val="en-GB"/>
        </w:rPr>
        <w:tab/>
      </w:r>
      <w:r>
        <w:fldChar w:fldCharType="begin"/>
      </w:r>
      <w:r>
        <w:rPr>
          <w:lang w:val="en-GB"/>
        </w:rPr>
        <w:instrText xml:space="preserve"> MACROBUTTON MTPlaceRef \* MERGEFORMAT </w:instrText>
      </w:r>
      <w:bookmarkStart w:id="57" w:name="ZEqnNum765830"/>
      <w:r>
        <w:rPr>
          <w:lang w:val="en-GB"/>
        </w:rPr>
      </w:r>
      <w:r>
        <w:rPr>
          <w:lang w:val="en-GB"/>
        </w:rPr>
        <w:fldChar w:fldCharType="separate"/>
      </w:r>
      <w:r>
        <w:rPr>
          <w:lang w:val="en-GB"/>
        </w:rPr>
      </w:r>
      <w:r/>
      <w:r>
        <w:rPr>
          <w:lang w:val="en-GB"/>
        </w:rPr>
        <w:fldChar w:fldCharType="end"/>
      </w:r>
      <w:r>
        <w:rPr>
          <w:lang w:val="en-GB"/>
        </w:rPr>
      </w:r>
      <w:bookmarkEnd w:id="57"/>
    </w:p>
    <w:p>
      <w:pPr>
        <w:pStyle w:val="Normal"/>
        <w:rPr/>
      </w:pPr>
      <w:r>
        <w:rPr/>
        <w:t>The second and third terms on the right hand side are a result of the movement of the free surface and bottom. Integrating the advective terms leads to:</w:t>
      </w:r>
    </w:p>
    <w:p>
      <w:pPr>
        <w:pStyle w:val="MTDisplayEquation"/>
        <w:rPr>
          <w:lang w:val="en-GB"/>
        </w:rPr>
      </w:pPr>
      <w:r>
        <w:rPr>
          <w:lang w:val="en-GB"/>
        </w:rPr>
        <w:tab/>
      </w:r>
      <w:r>
        <w:rPr>
          <w:lang w:val="en-GB"/>
        </w:rPr>
        <w:object w:dxaOrig="7820" w:dyaOrig="1300">
          <v:shapetype id="_x0000_tole_rId264" coordsize="21600,21600" o:spt="ole_rId2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4" type="_x0000_tole_rId264" style="width:391pt;height:65pt" filled="f" o:ole="">
            <v:imagedata r:id="rId265" o:title=""/>
          </v:shape>
          <o:OLEObject Type="Embed" ProgID="" ShapeID="ole_rId264" DrawAspect="Content" ObjectID="_993137945" r:id="rId264"/>
        </w:object>
      </w:r>
      <w:r>
        <w:rPr>
          <w:lang w:val="en-GB"/>
        </w:rPr>
        <w:tab/>
      </w:r>
      <w:r>
        <w:fldChar w:fldCharType="begin"/>
      </w:r>
      <w:r>
        <w:rPr>
          <w:lang w:val="en-GB"/>
        </w:rPr>
        <w:instrText xml:space="preserve"> MACROBUTTON MTPlaceRef \* MERGEFORMAT </w:instrText>
      </w:r>
      <w:bookmarkStart w:id="58" w:name="ZEqnNum157959"/>
      <w:r>
        <w:rPr>
          <w:lang w:val="en-GB"/>
        </w:rPr>
      </w:r>
      <w:r>
        <w:rPr>
          <w:lang w:val="en-GB"/>
        </w:rPr>
        <w:fldChar w:fldCharType="separate"/>
      </w:r>
      <w:r>
        <w:rPr>
          <w:lang w:val="en-GB"/>
        </w:rPr>
      </w:r>
      <w:r/>
      <w:r>
        <w:rPr>
          <w:lang w:val="en-GB"/>
        </w:rPr>
        <w:fldChar w:fldCharType="end"/>
      </w:r>
      <w:r>
        <w:rPr>
          <w:lang w:val="en-GB"/>
        </w:rPr>
      </w:r>
      <w:bookmarkEnd w:id="58"/>
    </w:p>
    <w:p>
      <w:pPr>
        <w:pStyle w:val="Normal"/>
        <w:rPr/>
      </w:pPr>
      <w:r>
        <w:rPr>
          <w:rFonts w:cs="Tahoma"/>
        </w:rPr>
        <w:t xml:space="preserve">The integrals on the right hand side of </w:t>
      </w:r>
      <w:r>
        <w:fldChar w:fldCharType="begin"/>
      </w:r>
      <w:r>
        <w:rPr>
          <w:rFonts w:cs="Tahoma"/>
        </w:rPr>
        <w:instrText xml:space="preserve"> GOTOBUTTON ZEqnNum157959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are the dispersions terms that are due to the non-uniformity of the flow in the vertical. When the vertical distribution of the flow over the layer does not deviate significantly from the average velocity these integrals are small and common practice is to consider this dispersion effect as diffusion. For situations where the vertical profile of the flow is no longer uniform (e.g. undertow due to breaking waves) a higher resolution in the vertical will be required. </w:t>
      </w:r>
    </w:p>
    <w:p>
      <w:pPr>
        <w:pStyle w:val="Normal"/>
        <w:rPr/>
      </w:pPr>
      <w:r>
        <w:rPr>
          <w:rFonts w:cs="Tahoma"/>
        </w:rPr>
        <w:t xml:space="preserve">The final term in </w:t>
      </w:r>
      <w:r>
        <w:fldChar w:fldCharType="begin"/>
      </w:r>
      <w:r>
        <w:rPr>
          <w:rFonts w:cs="Tahoma"/>
        </w:rPr>
        <w:instrText xml:space="preserve"> GOTOBUTTON ZEqnNum157959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is due to the application of Leibniz rule of integration and when combined with </w:t>
      </w:r>
      <w:r>
        <w:fldChar w:fldCharType="begin"/>
      </w:r>
      <w:r>
        <w:rPr>
          <w:rFonts w:cs="Tahoma"/>
        </w:rPr>
        <w:instrText xml:space="preserve"> GOTOBUTTON ZEqnNum765830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these boundary terms cancel out.</w:t>
      </w:r>
    </w:p>
    <w:p>
      <w:pPr>
        <w:pStyle w:val="Normal"/>
        <w:rPr>
          <w:rFonts w:cs="Tahoma"/>
        </w:rPr>
      </w:pPr>
      <w:r>
        <w:rPr>
          <w:rFonts w:cs="Tahoma"/>
        </w:rPr>
      </w:r>
    </w:p>
    <w:p>
      <w:pPr>
        <w:pStyle w:val="Normal"/>
        <w:rPr>
          <w:rFonts w:cs="Tahoma"/>
        </w:rPr>
      </w:pPr>
      <w:r>
        <w:rPr>
          <w:rFonts w:cs="Tahoma"/>
        </w:rPr>
        <w:t>Integrating the dynamic and hydrostatic pressure over the vertical results in:</w:t>
      </w:r>
    </w:p>
    <w:p>
      <w:pPr>
        <w:pStyle w:val="MTDisplayEquation"/>
        <w:rPr>
          <w:lang w:val="en-GB"/>
        </w:rPr>
      </w:pPr>
      <w:r>
        <w:rPr>
          <w:lang w:val="en-GB"/>
        </w:rPr>
        <w:tab/>
      </w:r>
      <w:r>
        <w:rPr>
          <w:lang w:val="en-GB"/>
        </w:rPr>
        <w:object w:dxaOrig="4160" w:dyaOrig="639">
          <v:shapetype id="_x0000_tole_rId266" coordsize="21600,21600" o:spt="ole_rId2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6" type="_x0000_tole_rId266" style="width:208pt;height:31.95pt" filled="f" o:ole="">
            <v:imagedata r:id="rId267" o:title=""/>
          </v:shape>
          <o:OLEObject Type="Embed" ProgID="" ShapeID="ole_rId266" DrawAspect="Content" ObjectID="_1045904106" r:id="rId266"/>
        </w:object>
      </w:r>
      <w:r>
        <w:rPr>
          <w:lang w:val="en-GB"/>
        </w:rPr>
        <w:tab/>
      </w:r>
      <w:r>
        <w:fldChar w:fldCharType="begin"/>
      </w:r>
      <w:r>
        <w:rPr>
          <w:lang w:val="en-GB"/>
        </w:rPr>
        <w:instrText xml:space="preserve"> MACROBUTTON MTPlaceRef \* MERGEFORMAT </w:instrText>
      </w:r>
      <w:bookmarkStart w:id="59" w:name="ZEqnNum225872"/>
      <w:r>
        <w:rPr>
          <w:lang w:val="en-GB"/>
        </w:rPr>
      </w:r>
      <w:r>
        <w:rPr>
          <w:lang w:val="en-GB"/>
        </w:rPr>
        <w:fldChar w:fldCharType="separate"/>
      </w:r>
      <w:r>
        <w:rPr>
          <w:lang w:val="en-GB"/>
        </w:rPr>
      </w:r>
      <w:r/>
      <w:r>
        <w:rPr>
          <w:lang w:val="en-GB"/>
        </w:rPr>
        <w:fldChar w:fldCharType="end"/>
      </w:r>
      <w:r>
        <w:rPr>
          <w:lang w:val="en-GB"/>
        </w:rPr>
      </w:r>
      <w:bookmarkEnd w:id="59"/>
    </w:p>
    <w:p>
      <w:pPr>
        <w:pStyle w:val="Normal"/>
        <w:rPr/>
      </w:pPr>
      <w:r>
        <w:rPr>
          <w:rFonts w:cs="Tahoma"/>
        </w:rPr>
        <w:t xml:space="preserve">Where </w:t>
      </w:r>
      <w:r>
        <w:rPr>
          <w:rFonts w:cs="Tahoma"/>
        </w:rPr>
        <w:object w:dxaOrig="220" w:dyaOrig="300">
          <v:shapetype id="_x0000_tole_rId268" coordsize="21600,21600" o:spt="ole_rId2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8" type="_x0000_tole_rId268" style="width:11pt;height:15pt" filled="f" o:ole="">
            <v:imagedata r:id="rId269" o:title=""/>
          </v:shape>
          <o:OLEObject Type="Embed" ProgID="" ShapeID="ole_rId268" DrawAspect="Content" ObjectID="_783975709" r:id="rId268"/>
        </w:object>
      </w:r>
      <w:r>
        <w:rPr>
          <w:rFonts w:cs="Tahoma"/>
        </w:rPr>
        <w:t xml:space="preserve"> denotes the depth averaged dynamic pressure. Because the atmospheric pressure is set to zero the boundary term at the surface in </w:t>
      </w:r>
      <w:r>
        <w:fldChar w:fldCharType="begin"/>
      </w:r>
      <w:r>
        <w:rPr>
          <w:rFonts w:cs="Tahoma"/>
        </w:rPr>
        <w:instrText xml:space="preserve"> GOTOBUTTON ZEqnNum225872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drops out. </w:t>
      </w:r>
    </w:p>
    <w:p>
      <w:pPr>
        <w:pStyle w:val="Normal"/>
        <w:rPr>
          <w:rFonts w:cs="Tahoma"/>
        </w:rPr>
      </w:pPr>
      <w:r>
        <w:rPr>
          <w:rFonts w:cs="Tahoma"/>
        </w:rPr>
      </w:r>
    </w:p>
    <w:p>
      <w:pPr>
        <w:pStyle w:val="Normal"/>
        <w:rPr>
          <w:rFonts w:cs="Tahoma"/>
        </w:rPr>
      </w:pPr>
      <w:r>
        <w:rPr>
          <w:rFonts w:cs="Tahoma"/>
        </w:rPr>
        <w:t>Finally Integrating the stress terms results in</w:t>
      </w:r>
    </w:p>
    <w:p>
      <w:pPr>
        <w:pStyle w:val="MTDisplayEquation"/>
        <w:rPr>
          <w:lang w:val="en-GB"/>
        </w:rPr>
      </w:pPr>
      <w:r>
        <w:rPr>
          <w:lang w:val="en-GB"/>
        </w:rPr>
        <w:tab/>
      </w:r>
      <w:r>
        <w:rPr>
          <w:lang w:val="en-GB"/>
        </w:rPr>
        <w:object w:dxaOrig="5940" w:dyaOrig="620">
          <v:shapetype id="_x0000_tole_rId270" coordsize="21600,21600" o:spt="ole_rId2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0" type="_x0000_tole_rId270" style="width:297pt;height:31pt" filled="f" o:ole="">
            <v:imagedata r:id="rId271" o:title=""/>
          </v:shape>
          <o:OLEObject Type="Embed" ProgID="" ShapeID="ole_rId270" DrawAspect="Content" ObjectID="_161529349" r:id="rId270"/>
        </w:object>
      </w:r>
      <w:r>
        <w:rPr>
          <w:lang w:val="en-GB"/>
        </w:rPr>
        <w:tab/>
      </w:r>
      <w:r>
        <w:fldChar w:fldCharType="begin"/>
      </w:r>
      <w:r>
        <w:rPr>
          <w:lang w:val="en-GB"/>
        </w:rPr>
        <w:instrText xml:space="preserve"> MACROBUTTON MTPlaceRef \* MERGEFORMAT </w:instrText>
      </w:r>
      <w:bookmarkStart w:id="60" w:name="ZEqnNum701741"/>
      <w:r>
        <w:rPr>
          <w:lang w:val="en-GB"/>
        </w:rPr>
      </w:r>
      <w:r>
        <w:rPr>
          <w:lang w:val="en-GB"/>
        </w:rPr>
        <w:fldChar w:fldCharType="separate"/>
      </w:r>
      <w:r>
        <w:rPr>
          <w:lang w:val="en-GB"/>
        </w:rPr>
      </w:r>
      <w:r/>
      <w:r>
        <w:rPr>
          <w:lang w:val="en-GB"/>
        </w:rPr>
        <w:fldChar w:fldCharType="end"/>
      </w:r>
      <w:r>
        <w:rPr>
          <w:lang w:val="en-GB"/>
        </w:rPr>
      </w:r>
      <w:bookmarkEnd w:id="60"/>
    </w:p>
    <w:p>
      <w:pPr>
        <w:pStyle w:val="Normal"/>
        <w:rPr/>
      </w:pPr>
      <w:r>
        <w:rPr/>
        <w:t xml:space="preserve">Here </w:t>
      </w:r>
      <w:r>
        <w:rPr/>
        <w:object w:dxaOrig="300" w:dyaOrig="260">
          <v:shapetype id="_x0000_tole_rId272" coordsize="21600,21600" o:spt="ole_rId2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2" type="_x0000_tole_rId272" style="width:15pt;height:13pt" filled="f" o:ole="">
            <v:imagedata r:id="rId273" o:title=""/>
          </v:shape>
          <o:OLEObject Type="Embed" ProgID="" ShapeID="ole_rId272" DrawAspect="Content" ObjectID="_1423399128" r:id="rId272"/>
        </w:object>
      </w:r>
      <w:r>
        <w:rPr/>
        <w:t xml:space="preserve"> and </w:t>
      </w:r>
      <w:r>
        <w:rPr/>
        <w:object w:dxaOrig="300" w:dyaOrig="279">
          <v:shapetype id="_x0000_tole_rId274" coordsize="21600,21600" o:spt="ole_rId2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4" type="_x0000_tole_rId274" style="width:15pt;height:13.95pt" filled="f" o:ole="">
            <v:imagedata r:id="rId275" o:title=""/>
          </v:shape>
          <o:OLEObject Type="Embed" ProgID="" ShapeID="ole_rId274" DrawAspect="Content" ObjectID="_820944826" r:id="rId274"/>
        </w:object>
      </w:r>
      <w:r>
        <w:rPr/>
        <w:t xml:space="preserve"> are the depth averaged (turbulent/viscous) stresses. Furthermore we defined the total stress at the bottom </w:t>
      </w:r>
      <w:r>
        <w:rPr/>
        <w:object w:dxaOrig="279" w:dyaOrig="260">
          <v:shapetype id="_x0000_tole_rId276" coordsize="21600,21600" o:spt="ole_rId2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6" type="_x0000_tole_rId276" style="width:13.95pt;height:13pt" filled="f" o:ole="">
            <v:imagedata r:id="rId277" o:title=""/>
          </v:shape>
          <o:OLEObject Type="Embed" ProgID="" ShapeID="ole_rId276" DrawAspect="Content" ObjectID="_935062283" r:id="rId276"/>
        </w:object>
      </w:r>
      <w:r>
        <w:rPr/>
        <w:t xml:space="preserve">(due to bottom friction) and free surface </w:t>
      </w:r>
      <w:r>
        <w:rPr/>
        <w:object w:dxaOrig="279" w:dyaOrig="260">
          <v:shapetype id="_x0000_tole_rId278" coordsize="21600,21600" o:spt="ole_rId2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8" type="_x0000_tole_rId278" style="width:13.95pt;height:13pt" filled="f" o:ole="">
            <v:imagedata r:id="rId279" o:title=""/>
          </v:shape>
          <o:OLEObject Type="Embed" ProgID="" ShapeID="ole_rId278" DrawAspect="Content" ObjectID="_1223114901" r:id="rId278"/>
        </w:object>
      </w:r>
      <w:r>
        <w:rPr/>
        <w:t xml:space="preserve"> (due to wind) as</w:t>
      </w:r>
    </w:p>
    <w:p>
      <w:pPr>
        <w:pStyle w:val="MTDisplayEquation"/>
        <w:rPr>
          <w:lang w:val="en-GB"/>
        </w:rPr>
      </w:pPr>
      <w:r>
        <w:rPr>
          <w:lang w:val="en-GB"/>
        </w:rPr>
        <w:tab/>
      </w:r>
      <w:r>
        <w:rPr>
          <w:lang w:val="en-GB"/>
        </w:rPr>
        <w:object w:dxaOrig="2860" w:dyaOrig="1100">
          <v:shapetype id="_x0000_tole_rId280" coordsize="21600,21600" o:spt="ole_rId2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0" type="_x0000_tole_rId280" style="width:143pt;height:55pt" filled="f" o:ole="">
            <v:imagedata r:id="rId281" o:title=""/>
          </v:shape>
          <o:OLEObject Type="Embed" ProgID="" ShapeID="ole_rId280" DrawAspect="Content" ObjectID="_2002986344" r:id="rId280"/>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pPr>
      <w:r>
        <w:rPr/>
        <w:t xml:space="preserve">Finally combining equations </w:t>
      </w:r>
      <w:r>
        <w:fldChar w:fldCharType="begin"/>
      </w:r>
      <w:r>
        <w:rPr/>
        <w:instrText xml:space="preserve"> GOTOBUTTON ZEqnNum765830  \* MERGEFORMAT </w:instrText>
      </w:r>
      <w:r>
        <w:rPr/>
      </w:r>
      <w:r>
        <w:rPr/>
        <w:fldChar w:fldCharType="separate"/>
      </w:r>
      <w:r>
        <w:rPr/>
      </w:r>
      <w:r>
        <w:rPr/>
      </w:r>
      <w:r>
        <w:rPr/>
        <w:fldChar w:fldCharType="end"/>
      </w:r>
      <w:r>
        <w:rPr/>
        <w:t xml:space="preserve">, </w:t>
      </w:r>
      <w:r>
        <w:fldChar w:fldCharType="begin"/>
      </w:r>
      <w:r>
        <w:rPr/>
        <w:instrText xml:space="preserve"> GOTOBUTTON ZEqnNum157959  \* MERGEFORMAT </w:instrText>
      </w:r>
      <w:r>
        <w:rPr/>
      </w:r>
      <w:r>
        <w:rPr/>
        <w:fldChar w:fldCharType="separate"/>
      </w:r>
      <w:r>
        <w:rPr/>
      </w:r>
      <w:r>
        <w:rPr/>
      </w:r>
      <w:r>
        <w:rPr/>
        <w:fldChar w:fldCharType="end"/>
      </w:r>
      <w:r>
        <w:rPr/>
        <w:t xml:space="preserve">, </w:t>
      </w:r>
      <w:r>
        <w:fldChar w:fldCharType="begin"/>
      </w:r>
      <w:r>
        <w:rPr/>
        <w:instrText xml:space="preserve"> GOTOBUTTON ZEqnNum225872  \* MERGEFORMAT </w:instrText>
      </w:r>
      <w:r>
        <w:rPr/>
      </w:r>
      <w:r>
        <w:rPr/>
        <w:fldChar w:fldCharType="separate"/>
      </w:r>
      <w:r>
        <w:rPr/>
      </w:r>
      <w:r>
        <w:rPr/>
      </w:r>
      <w:r>
        <w:rPr/>
        <w:fldChar w:fldCharType="end"/>
      </w:r>
      <w:r>
        <w:rPr/>
        <w:t xml:space="preserve"> and </w:t>
      </w:r>
      <w:r>
        <w:fldChar w:fldCharType="begin"/>
      </w:r>
      <w:r>
        <w:rPr/>
        <w:instrText xml:space="preserve"> GOTOBUTTON ZEqnNum701741  \* MERGEFORMAT </w:instrText>
      </w:r>
      <w:r>
        <w:rPr/>
      </w:r>
      <w:r>
        <w:rPr/>
        <w:fldChar w:fldCharType="separate"/>
      </w:r>
      <w:r>
        <w:rPr/>
      </w:r>
      <w:r>
        <w:rPr/>
      </w:r>
      <w:r>
        <w:rPr/>
        <w:fldChar w:fldCharType="end"/>
      </w:r>
      <w:r>
        <w:rPr/>
        <w:t xml:space="preserve"> results in the depth integrated horizontal momentum equation in the x-direction, written in conservative form</w:t>
      </w:r>
    </w:p>
    <w:p>
      <w:pPr>
        <w:pStyle w:val="MTDisplayEquation"/>
        <w:rPr>
          <w:lang w:val="en-GB"/>
        </w:rPr>
      </w:pPr>
      <w:r>
        <w:rPr>
          <w:lang w:val="en-GB"/>
        </w:rPr>
        <w:tab/>
      </w:r>
      <w:r>
        <w:rPr>
          <w:lang w:val="en-GB"/>
        </w:rPr>
        <w:object w:dxaOrig="7720" w:dyaOrig="620">
          <v:shapetype id="_x0000_tole_rId282" coordsize="21600,21600" o:spt="ole_rId2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2" type="_x0000_tole_rId282" style="width:386pt;height:31pt" filled="f" o:ole="">
            <v:imagedata r:id="rId283" o:title=""/>
          </v:shape>
          <o:OLEObject Type="Embed" ProgID="" ShapeID="ole_rId282" DrawAspect="Content" ObjectID="_1779248208" r:id="rId282"/>
        </w:object>
      </w:r>
      <w:r>
        <w:rPr>
          <w:lang w:val="en-GB"/>
        </w:rPr>
        <w:tab/>
      </w:r>
      <w:r>
        <w:fldChar w:fldCharType="begin"/>
      </w:r>
      <w:r>
        <w:rPr>
          <w:lang w:val="en-GB"/>
        </w:rPr>
        <w:instrText xml:space="preserve"> MACROBUTTON MTPlaceRef \* MERGEFORMAT </w:instrText>
      </w:r>
      <w:bookmarkStart w:id="61" w:name="ZEqnNum767622"/>
      <w:r>
        <w:rPr>
          <w:lang w:val="en-GB"/>
        </w:rPr>
      </w:r>
      <w:r>
        <w:rPr>
          <w:lang w:val="en-GB"/>
        </w:rPr>
        <w:fldChar w:fldCharType="separate"/>
      </w:r>
      <w:r>
        <w:rPr>
          <w:lang w:val="en-GB"/>
        </w:rPr>
      </w:r>
      <w:r/>
      <w:r>
        <w:rPr>
          <w:lang w:val="en-GB"/>
        </w:rPr>
        <w:fldChar w:fldCharType="end"/>
      </w:r>
      <w:r>
        <w:rPr>
          <w:lang w:val="en-GB"/>
        </w:rPr>
      </w:r>
      <w:bookmarkEnd w:id="61"/>
    </w:p>
    <w:p>
      <w:pPr>
        <w:pStyle w:val="Normal"/>
        <w:rPr/>
      </w:pPr>
      <w:r>
        <w:rPr/>
        <w:t xml:space="preserve">Here the source/sink terms due to the stresses at the free surface and bottom are included in </w:t>
      </w:r>
      <w:r>
        <w:rPr/>
        <w:object w:dxaOrig="279" w:dyaOrig="260">
          <v:shapetype id="_x0000_tole_rId284" coordsize="21600,21600" o:spt="ole_rId2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4" type="_x0000_tole_rId284" style="width:13.95pt;height:13pt" filled="f" o:ole="">
            <v:imagedata r:id="rId285" o:title=""/>
          </v:shape>
          <o:OLEObject Type="Embed" ProgID="" ShapeID="ole_rId284" DrawAspect="Content" ObjectID="_1625933506" r:id="rId284"/>
        </w:object>
      </w:r>
      <w:r>
        <w:rPr/>
        <w:t>.Using a similar derivation as for the x-direction the depth integrated equations in the y and z-direction read:</w:t>
      </w:r>
    </w:p>
    <w:p>
      <w:pPr>
        <w:pStyle w:val="MTDisplayEquation"/>
        <w:rPr>
          <w:lang w:val="en-GB"/>
        </w:rPr>
      </w:pPr>
      <w:r>
        <w:rPr>
          <w:lang w:val="en-GB"/>
        </w:rPr>
        <w:tab/>
      </w:r>
      <w:r>
        <w:rPr>
          <w:lang w:val="en-GB"/>
        </w:rPr>
        <w:object w:dxaOrig="7720" w:dyaOrig="620">
          <v:shapetype id="_x0000_tole_rId286" coordsize="21600,21600" o:spt="ole_rId2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6" type="_x0000_tole_rId286" style="width:386pt;height:31pt" filled="f" o:ole="">
            <v:imagedata r:id="rId287" o:title=""/>
          </v:shape>
          <o:OLEObject Type="Embed" ProgID="" ShapeID="ole_rId286" DrawAspect="Content" ObjectID="_883083985" r:id="rId286"/>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MTDisplayEquation"/>
        <w:rPr>
          <w:lang w:val="en-GB"/>
        </w:rPr>
      </w:pPr>
      <w:r>
        <w:rPr>
          <w:lang w:val="en-GB"/>
        </w:rPr>
        <w:tab/>
      </w:r>
      <w:r>
        <w:rPr>
          <w:lang w:val="en-GB"/>
        </w:rPr>
        <w:object w:dxaOrig="7180" w:dyaOrig="580">
          <v:shapetype id="_x0000_tole_rId288" coordsize="21600,21600" o:spt="ole_rId2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8" type="_x0000_tole_rId288" style="width:359pt;height:29pt" filled="f" o:ole="">
            <v:imagedata r:id="rId289" o:title=""/>
          </v:shape>
          <o:OLEObject Type="Embed" ProgID="" ShapeID="ole_rId288" DrawAspect="Content" ObjectID="_747019730" r:id="rId288"/>
        </w:object>
      </w:r>
      <w:r>
        <w:rPr>
          <w:lang w:val="en-GB"/>
        </w:rPr>
        <w:tab/>
      </w:r>
      <w:r>
        <w:fldChar w:fldCharType="begin"/>
      </w:r>
      <w:r>
        <w:rPr>
          <w:lang w:val="en-GB"/>
        </w:rPr>
        <w:instrText xml:space="preserve"> MACROBUTTON MTPlaceRef \* MERGEFORMAT </w:instrText>
      </w:r>
      <w:bookmarkStart w:id="62" w:name="ZEqnNum279142"/>
      <w:r>
        <w:rPr>
          <w:lang w:val="en-GB"/>
        </w:rPr>
      </w:r>
      <w:r>
        <w:rPr>
          <w:lang w:val="en-GB"/>
        </w:rPr>
        <w:fldChar w:fldCharType="separate"/>
      </w:r>
      <w:r>
        <w:rPr>
          <w:lang w:val="en-GB"/>
        </w:rPr>
      </w:r>
      <w:r/>
      <w:r>
        <w:rPr>
          <w:lang w:val="en-GB"/>
        </w:rPr>
        <w:fldChar w:fldCharType="end"/>
      </w:r>
      <w:r>
        <w:rPr>
          <w:lang w:val="en-GB"/>
        </w:rPr>
      </w:r>
      <w:bookmarkEnd w:id="62"/>
    </w:p>
    <w:p>
      <w:pPr>
        <w:pStyle w:val="Normal"/>
        <w:rPr/>
      </w:pPr>
      <w:r>
        <w:rPr/>
        <w:t xml:space="preserve">The depth integrated equations are here presented in their conservative form and therefore appear different to those given in </w:t>
      </w:r>
      <w:r>
        <w:fldChar w:fldCharType="begin"/>
      </w:r>
      <w:r>
        <w:rPr>
          <w:lang w:val="en-US" w:eastAsia="en-US"/>
        </w:rPr>
        <w:instrText xml:space="preserve"> ADDIN EN.CITE &lt;EndNote&gt;&lt;Cite&gt;&lt;Author&gt;Roelvink&lt;/Author&gt;&lt;Year&gt;2009&lt;/Year&gt;&lt;RecNum&gt;33&lt;/RecNum&gt;&lt;record&gt;&lt;rec-number&gt;33&lt;/rec-number&gt;&lt;foreign-keys&gt;&lt;key app="EN" db-id="e0d0xdee5dreeper2s75zpxuw0fwfp209fva"&gt;33&lt;/key&gt;&lt;/foreign-keys&gt;&lt;ref-type name="Journal Article"&gt;17&lt;/ref-type&gt;&lt;contributors&gt;&lt;authors&gt;&lt;author&gt;Roelvink, Dano&lt;/author&gt;&lt;author&gt;Reniers, Ad&lt;/author&gt;&lt;author&gt;van Dongeren, Ap&lt;/author&gt;&lt;author&gt;van Thiel de Vries, Jaap&lt;/author&gt;&lt;author&gt;McCall, Robert&lt;/author&gt;&lt;author&gt;Lescinski, Jamie&lt;/author&gt;&lt;/authors&gt;&lt;/contributors&gt;&lt;titles&gt;&lt;title&gt;Modelling storm impacts on beaches, dunes and barrier islands&lt;/title&gt;&lt;secondary-title&gt;Coastal Engineering&lt;/secondary-title&gt;&lt;/titles&gt;&lt;periodical&gt;&lt;full-title&gt;Coastal Engineering&lt;/full-title&gt;&lt;/periodical&gt;&lt;pages&gt;1133-1152&lt;/pages&gt;&lt;volume&gt;56&lt;/volume&gt;&lt;number&gt;11-12&lt;/number&gt;&lt;keywords&gt;&lt;keyword&gt;Swash&lt;/keyword&gt;&lt;keyword&gt;Low-frequency waves&lt;/keyword&gt;&lt;keyword&gt;Dune erosion&lt;/keyword&gt;&lt;keyword&gt;Overtopping&lt;/keyword&gt;&lt;keyword&gt;Overwashing&lt;/keyword&gt;&lt;keyword&gt;Breaching&lt;/keyword&gt;&lt;keyword&gt;Morphology&lt;/keyword&gt;&lt;keyword&gt;Modelling&lt;/keyword&gt;&lt;keyword&gt;XBeach&lt;/keyword&gt;&lt;/keywords&gt;&lt;dates&gt;&lt;year&gt;2009&lt;/year&gt;&lt;/dates&gt;&lt;isbn&gt;0378-3839&lt;/isbn&gt;&lt;work-type&gt;doi: DOI: 10.1016/j.coastaleng.2009.08.006&lt;/work-type&gt;&lt;urls&gt;&lt;related-urls&gt;&lt;url&gt;http://www.sciencedirect.com/science/article/B6VCX-4X7FRMY-1/2/e3da5eb110e4d038a5b3f340fe6dc421&lt;/url&gt;&lt;/related-urls&gt;&lt;/urls&gt;&lt;access-date&gt;2009/12//&lt;/access-date&gt;&lt;/record&gt;&lt;/Cite&gt;&lt;/EndNote&gt;</w:instrText>
      </w:r>
      <w:r>
        <w:rPr>
          <w:lang w:val="en-US" w:eastAsia="en-US"/>
        </w:rPr>
      </w:r>
      <w:r>
        <w:rPr>
          <w:lang w:val="en-US" w:eastAsia="en-US"/>
        </w:rPr>
        <w:fldChar w:fldCharType="separate"/>
      </w:r>
      <w:r>
        <w:rPr>
          <w:lang w:val="en-US" w:eastAsia="en-US"/>
        </w:rPr>
        <w:t>Roelvink, Reniers et al. (2009)</w:t>
      </w:r>
      <w:r>
        <w:rPr>
          <w:lang w:val="en-US" w:eastAsia="en-US"/>
        </w:rPr>
      </w:r>
      <w:r>
        <w:rPr>
          <w:lang w:val="en-US" w:eastAsia="en-US"/>
        </w:rPr>
        <w:fldChar w:fldCharType="end"/>
      </w:r>
      <w:r>
        <w:rPr/>
        <w:t xml:space="preserve">. However if the global continuity equation </w:t>
      </w:r>
      <w:r>
        <w:fldChar w:fldCharType="begin"/>
      </w:r>
      <w:r>
        <w:rPr/>
        <w:instrText xml:space="preserve"> GOTOBUTTON ZEqnNum147619  \* MERGEFORMAT </w:instrText>
      </w:r>
      <w:r>
        <w:rPr/>
      </w:r>
      <w:r>
        <w:rPr/>
        <w:fldChar w:fldCharType="separate"/>
      </w:r>
      <w:r>
        <w:rPr/>
      </w:r>
      <w:r>
        <w:rPr/>
      </w:r>
      <w:r>
        <w:rPr/>
        <w:fldChar w:fldCharType="end"/>
      </w:r>
      <w:r>
        <w:rPr/>
        <w:t xml:space="preserve"> is multiplied with </w:t>
      </w:r>
      <w:r>
        <w:rPr>
          <w:i/>
        </w:rPr>
        <w:t>U</w:t>
      </w:r>
      <w:r>
        <w:rPr/>
        <w:t xml:space="preserve"> and subtracted from equation </w:t>
      </w:r>
      <w:r>
        <w:fldChar w:fldCharType="begin"/>
      </w:r>
      <w:r>
        <w:rPr/>
        <w:instrText xml:space="preserve"> GOTOBUTTON ZEqnNum767622  \* MERGEFORMAT </w:instrText>
      </w:r>
      <w:r>
        <w:rPr/>
      </w:r>
      <w:r>
        <w:rPr/>
        <w:fldChar w:fldCharType="separate"/>
      </w:r>
      <w:r>
        <w:rPr/>
      </w:r>
      <w:r>
        <w:rPr/>
      </w:r>
      <w:r>
        <w:rPr/>
        <w:fldChar w:fldCharType="end"/>
      </w:r>
      <w:r>
        <w:rPr/>
        <w:t xml:space="preserve"> it is easy to show that both forms are mathematically equivalent. The conservative form is preferred here as it is easier to derive the conservative numerical approximations from this form (see chapter </w:t>
      </w:r>
      <w:r>
        <w:rPr/>
        <w:fldChar w:fldCharType="begin"/>
      </w:r>
      <w:r>
        <w:rPr/>
        <w:instrText xml:space="preserve"> REF _Ref257631213 \r \r \h </w:instrText>
      </w:r>
      <w:r>
        <w:rPr/>
        <w:fldChar w:fldCharType="separate"/>
      </w:r>
      <w:r>
        <w:rPr/>
        <w:t>3</w:t>
      </w:r>
      <w:r>
        <w:rPr/>
        <w:fldChar w:fldCharType="end"/>
      </w:r>
      <w:r>
        <w:rPr/>
        <w:t>).</w:t>
      </w:r>
    </w:p>
    <w:p>
      <w:pPr>
        <w:pStyle w:val="Heading3"/>
        <w:rPr/>
      </w:pPr>
      <w:r>
        <w:rPr/>
        <w:t>Boundary conditions</w:t>
      </w:r>
    </w:p>
    <w:p>
      <w:pPr>
        <w:pStyle w:val="Normal"/>
        <w:rPr/>
      </w:pPr>
      <w:r>
        <w:rPr/>
        <w:t>Boundary conditions for the tangential and normal velocities/stresses need to be prescribed along the entire boundary, including bottom and free surface, to get a unique solution.</w:t>
      </w:r>
    </w:p>
    <w:p>
      <w:pPr>
        <w:pStyle w:val="Heading4"/>
        <w:ind w:hanging="0" w:start="0"/>
        <w:rPr/>
      </w:pPr>
      <w:r>
        <w:rPr/>
        <w:t>free surface and bottom</w:t>
      </w:r>
    </w:p>
    <w:p>
      <w:pPr>
        <w:pStyle w:val="Normal"/>
        <w:rPr/>
      </w:pPr>
      <w:r>
        <w:rPr/>
        <w:t xml:space="preserve">At the free surface the normal and tangential stresses are assumed to be continuous and the total pressure is set equal to the atmospheric pressure, therefore neglecting surface tension effects. Furthermore the atmospheric pressure at the free surface is assumed to be uniform and stationary and taken to be zero for convenience. This, combined with </w:t>
      </w:r>
      <w:r>
        <w:fldChar w:fldCharType="begin"/>
      </w:r>
      <w:r>
        <w:rPr/>
        <w:instrText xml:space="preserve"> GOTOBUTTON ZEqnNum308201  \* MERGEFORMAT </w:instrText>
      </w:r>
      <w:r>
        <w:rPr/>
      </w:r>
      <w:r>
        <w:rPr/>
        <w:fldChar w:fldCharType="separate"/>
      </w:r>
      <w:r>
        <w:rPr/>
      </w:r>
      <w:r>
        <w:rPr/>
      </w:r>
      <w:r>
        <w:rPr/>
        <w:fldChar w:fldCharType="end"/>
      </w:r>
      <w:r>
        <w:rPr/>
        <w:t xml:space="preserve"> leads to the boundary condition for the dynamic pressure:</w:t>
      </w:r>
    </w:p>
    <w:p>
      <w:pPr>
        <w:pStyle w:val="MTDisplayEquation"/>
        <w:rPr/>
      </w:pPr>
      <w:r>
        <w:rPr/>
        <w:tab/>
      </w:r>
      <w:r>
        <w:rPr/>
        <w:object w:dxaOrig="1660" w:dyaOrig="400">
          <v:shapetype id="_x0000_tole_rId290" coordsize="21600,21600" o:spt="ole_rId2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0" type="_x0000_tole_rId290" style="width:83pt;height:20pt" filled="f" o:ole="">
            <v:imagedata r:id="rId291" o:title=""/>
          </v:shape>
          <o:OLEObject Type="Embed" ProgID="" ShapeID="ole_rId290" DrawAspect="Content" ObjectID="_1114769481" r:id="rId290"/>
        </w:object>
      </w:r>
      <w:r>
        <w:rPr/>
        <w:tab/>
      </w:r>
      <w:r>
        <w:fldChar w:fldCharType="begin"/>
      </w:r>
      <w:r>
        <w:rPr/>
        <w:instrText xml:space="preserve"> MACROBUTTON MTPlaceRef \* MERGEFORMAT </w:instrText>
      </w:r>
      <w:r>
        <w:rPr/>
      </w:r>
      <w:r>
        <w:rPr/>
        <w:fldChar w:fldCharType="separate"/>
      </w:r>
      <w:r>
        <w:rPr/>
      </w:r>
      <w:r/>
      <w:r>
        <w:rPr/>
        <w:fldChar w:fldCharType="end"/>
      </w:r>
      <w:r>
        <w:rPr/>
      </w:r>
    </w:p>
    <w:p>
      <w:pPr>
        <w:pStyle w:val="Normal"/>
        <w:rPr/>
      </w:pPr>
      <w:r>
        <w:rPr>
          <w:rFonts w:cs="Tahoma"/>
        </w:rPr>
        <w:t xml:space="preserve">The values of the tangential stresses at the free surface </w:t>
      </w:r>
      <w:r>
        <w:rPr>
          <w:rFonts w:cs="Tahoma"/>
        </w:rPr>
        <w:object w:dxaOrig="600" w:dyaOrig="279">
          <v:shapetype id="_x0000_tole_rId292" coordsize="21600,21600" o:spt="ole_rId2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2" type="_x0000_tole_rId292" style="width:30pt;height:13.95pt" filled="f" o:ole="">
            <v:imagedata r:id="rId293" o:title=""/>
          </v:shape>
          <o:OLEObject Type="Embed" ProgID="" ShapeID="ole_rId292" DrawAspect="Content" ObjectID="_1297515404" r:id="rId292"/>
        </w:object>
      </w:r>
      <w:r>
        <w:rPr>
          <w:rFonts w:cs="Tahoma"/>
        </w:rPr>
        <w:t xml:space="preserve"> due to wind can be described using suitable expressions to capture the large scale influence of the wind</w:t>
      </w:r>
      <w:r>
        <w:rPr/>
        <w:t>. Notice that local generation of wind waves is not included.</w:t>
      </w:r>
    </w:p>
    <w:p>
      <w:pPr>
        <w:pStyle w:val="Normal"/>
        <w:rPr/>
      </w:pPr>
      <w:r>
        <w:rPr/>
      </w:r>
    </w:p>
    <w:p>
      <w:pPr>
        <w:pStyle w:val="Normal"/>
        <w:rPr/>
      </w:pPr>
      <w:r>
        <w:rPr/>
        <w:t xml:space="preserve">At the bottom the kinematic boundary condition </w:t>
      </w:r>
      <w:r>
        <w:fldChar w:fldCharType="begin"/>
      </w:r>
      <w:r>
        <w:rPr/>
        <w:instrText xml:space="preserve"> GOTOBUTTON ZEqnNum683477  \* MERGEFORMAT </w:instrText>
      </w:r>
      <w:r>
        <w:rPr/>
      </w:r>
      <w:r>
        <w:rPr/>
        <w:fldChar w:fldCharType="separate"/>
      </w:r>
      <w:r>
        <w:rPr/>
      </w:r>
      <w:r>
        <w:rPr/>
      </w:r>
      <w:r>
        <w:rPr/>
        <w:fldChar w:fldCharType="end"/>
      </w:r>
      <w:r>
        <w:rPr/>
        <w:t xml:space="preserve"> is used to enforce the normal component of the flow. The two tangential stresses due to bottom friction are specified using an expression based on the mean flow of the form of</w:t>
      </w:r>
    </w:p>
    <w:p>
      <w:pPr>
        <w:pStyle w:val="MTDisplayEquation"/>
        <w:rPr/>
      </w:pPr>
      <w:r>
        <w:rPr/>
        <w:tab/>
      </w:r>
      <w:r>
        <w:rPr/>
        <w:object w:dxaOrig="1219" w:dyaOrig="360">
          <v:shapetype id="_x0000_tole_rId294" coordsize="21600,21600" o:spt="ole_rId2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4" type="_x0000_tole_rId294" style="width:60.95pt;height:18pt" filled="f" o:ole="">
            <v:imagedata r:id="rId295" o:title=""/>
          </v:shape>
          <o:OLEObject Type="Embed" ProgID="" ShapeID="ole_rId294" DrawAspect="Content" ObjectID="_499197383" r:id="rId294"/>
        </w:object>
      </w:r>
      <w:r>
        <w:rPr/>
        <w:tab/>
      </w:r>
      <w:r>
        <w:fldChar w:fldCharType="begin"/>
      </w:r>
      <w:r>
        <w:rPr/>
        <w:instrText xml:space="preserve"> MACROBUTTON MTPlaceRef \* MERGEFORMAT </w:instrText>
      </w:r>
      <w:bookmarkStart w:id="63" w:name="ZEqnNum991386"/>
      <w:r>
        <w:rPr/>
      </w:r>
      <w:r>
        <w:rPr/>
        <w:fldChar w:fldCharType="separate"/>
      </w:r>
      <w:r>
        <w:rPr/>
      </w:r>
      <w:r/>
      <w:r>
        <w:rPr/>
        <w:fldChar w:fldCharType="end"/>
      </w:r>
      <w:r>
        <w:rPr/>
      </w:r>
      <w:bookmarkEnd w:id="63"/>
    </w:p>
    <w:p>
      <w:pPr>
        <w:pStyle w:val="Normal"/>
        <w:rPr/>
      </w:pPr>
      <w:r>
        <w:rPr/>
        <w:t xml:space="preserve">where </w:t>
      </w:r>
      <w:r>
        <w:rPr/>
        <w:object w:dxaOrig="260" w:dyaOrig="300">
          <v:shapetype id="_x0000_tole_rId296" coordsize="21600,21600" o:spt="ole_rId2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6" type="_x0000_tole_rId296" style="width:13pt;height:15pt" filled="f" o:ole="">
            <v:imagedata r:id="rId297" o:title=""/>
          </v:shape>
          <o:OLEObject Type="Embed" ProgID="" ShapeID="ole_rId296" DrawAspect="Content" ObjectID="_1271530621" r:id="rId296"/>
        </w:object>
      </w:r>
      <w:r>
        <w:rPr/>
        <w:t xml:space="preserve"> is a dimensionless friction coefficient.</w:t>
      </w:r>
    </w:p>
    <w:p>
      <w:pPr>
        <w:pStyle w:val="Heading4"/>
        <w:ind w:hanging="0" w:start="0"/>
        <w:rPr/>
      </w:pPr>
      <w:r>
        <w:rPr/>
        <w:t>Closed boundaries</w:t>
      </w:r>
    </w:p>
    <w:p>
      <w:pPr>
        <w:pStyle w:val="Normal"/>
        <w:rPr/>
      </w:pPr>
      <w:r>
        <w:rPr/>
        <w:t>At closed boundaries the discharge through the boundary is assumed to be zero and the boundary is fully reflective. In this case the boundary represents a solid vertical wall. For such a situation the normal velocity component to the boundary is zero. For the tangential velocities free-slip conditions are applied and the tangential velocity gradient is set to zero.</w:t>
      </w:r>
    </w:p>
    <w:p>
      <w:pPr>
        <w:pStyle w:val="Heading4"/>
        <w:ind w:hanging="0" w:start="0"/>
        <w:rPr/>
      </w:pPr>
      <w:r>
        <w:rPr/>
        <w:t>Open boundaries</w:t>
      </w:r>
    </w:p>
    <w:p>
      <w:pPr>
        <w:pStyle w:val="Normal"/>
        <w:rPr/>
      </w:pPr>
      <w:r>
        <w:rPr/>
        <w:t>At the seaward and landward boundaries</w:t>
      </w:r>
      <w:r>
        <w:rPr/>
        <w:object w:dxaOrig="600" w:dyaOrig="300">
          <v:shapetype id="_x0000_tole_rId298" coordsize="21600,21600" o:spt="ole_rId2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8" type="_x0000_tole_rId298" style="width:30pt;height:15pt" filled="f" o:ole="">
            <v:imagedata r:id="rId299" o:title=""/>
          </v:shape>
          <o:OLEObject Type="Embed" ProgID="" ShapeID="ole_rId298" DrawAspect="Content" ObjectID="_1031512137" r:id="rId298"/>
        </w:object>
      </w:r>
      <w:r>
        <w:rPr/>
        <w:t>,</w:t>
      </w:r>
      <w:r>
        <w:rPr/>
        <w:object w:dxaOrig="560" w:dyaOrig="279">
          <v:shapetype id="_x0000_tole_rId300" coordsize="21600,21600" o:spt="ole_rId3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0" type="_x0000_tole_rId300" style="width:28pt;height:13.95pt" filled="f" o:ole="">
            <v:imagedata r:id="rId301" o:title=""/>
          </v:shape>
          <o:OLEObject Type="Embed" ProgID="" ShapeID="ole_rId300" DrawAspect="Content" ObjectID="_1575284159" r:id="rId300"/>
        </w:object>
      </w:r>
      <w:r>
        <w:rPr/>
        <w:t xml:space="preserve"> only the normal time dependent velocity component is prescribed whereas for the tangential velocities again the gradient is set to zero. The prescribed normal velocity is the superposition of both short and long wave signals, where the short wave signal is usually obtained using linear wave theory (e.g. </w:t>
      </w:r>
      <w:r>
        <w:fldChar w:fldCharType="begin"/>
      </w:r>
      <w:r>
        <w:rPr>
          <w:lang w:val="en-US" w:eastAsia="en-US"/>
        </w:rPr>
        <w:instrText xml:space="preserve"> ADDIN EN.CITE &lt;EndNote&gt;&lt;Cite ExcludeYear="1"&gt;&lt;Author&gt;Stelling&lt;/Author&gt;&lt;Year&gt;2003&lt;/Year&gt;&lt;RecNum&gt;8&lt;/RecNum&gt;&lt;Suffix&gt;`, 2003&lt;/Suffix&gt;&lt;record&gt;&lt;rec-number&gt;8&lt;/rec-number&gt;&lt;foreign-keys&gt;&lt;key app="EN" db-id="e0d0xdee5dreeper2s75zpxuw0fwfp209fva"&gt;8&lt;/key&gt;&lt;/foreign-keys&gt;&lt;ref-type name="Journal Article"&gt;17&lt;/ref-type&gt;&lt;contributors&gt;&lt;authors&gt;&lt;author&gt;G. Stelling&lt;/author&gt;&lt;author&gt;M. Zijlema&lt;/author&gt;&lt;/authors&gt;&lt;/contributors&gt;&lt;auth-address&gt;Fluid Mechanics Section, Faculty of Civil Engineering and Geosciences, Delft University of Technology, Stevinweg 1, 2628 CN Delft, The Netherlands; National Institute for Coastal and Marine Management/RIKZ, P.O. Box 20907, 2500 EX The Hague, The Netherlands&lt;/auth-address&gt;&lt;titles&gt;&lt;title&gt;An accurate and efficient finite-difference algorithm for non-hydrostatic free-surface flow with application to wave propagation&lt;/title&gt;&lt;secondary-title&gt;International Journal for Numerical Methods in Fluids&lt;/secondary-title&gt;&lt;/titles&gt;&lt;periodical&gt;&lt;full-title&gt;INTERNATIONAL JOURNAL FOR NUMERICAL METHODS IN FLUIDS&lt;/full-title&gt;&lt;/periodical&gt;&lt;pages&gt;1-23&lt;/pages&gt;&lt;volume&gt;43&lt;/volume&gt;&lt;number&gt;1&lt;/number&gt;&lt;dates&gt;&lt;year&gt;2003&lt;/year&gt;&lt;/dates&gt;&lt;isbn&gt;1097-0363&lt;/isbn&gt;&lt;urls&gt;&lt;related-urls&gt;&lt;url&gt;http://dx.doi.org/10.1002/fld.595 &lt;/url&gt;&lt;/related-urls&gt;&lt;/urls&gt;&lt;/record&gt;&lt;/Cite&gt;&lt;/EndNote&gt;</w:instrText>
      </w:r>
      <w:r>
        <w:rPr>
          <w:lang w:val="en-US" w:eastAsia="en-US"/>
        </w:rPr>
      </w:r>
      <w:r>
        <w:rPr>
          <w:lang w:val="en-US" w:eastAsia="en-US"/>
        </w:rPr>
        <w:fldChar w:fldCharType="separate"/>
      </w:r>
      <w:r>
        <w:rPr>
          <w:lang w:val="en-US" w:eastAsia="en-US"/>
        </w:rPr>
        <w:t>Stelling and Zijlema, 2003)</w:t>
      </w:r>
      <w:r>
        <w:rPr>
          <w:lang w:val="en-US" w:eastAsia="en-US"/>
        </w:rPr>
      </w:r>
      <w:r>
        <w:rPr>
          <w:lang w:val="en-US" w:eastAsia="en-US"/>
        </w:rPr>
        <w:fldChar w:fldCharType="end"/>
      </w:r>
      <w:r>
        <w:rPr/>
        <w:t xml:space="preserve">. For situations where reflections play a significant role an absorbing-generating boundary condition based on the Sommerfeld radiation condition is used (see section </w:t>
      </w:r>
      <w:r>
        <w:rPr/>
        <w:fldChar w:fldCharType="begin"/>
      </w:r>
      <w:r>
        <w:rPr/>
        <w:instrText xml:space="preserve"> REF _Ref257126896 \r \r \h </w:instrText>
      </w:r>
      <w:r>
        <w:rPr/>
        <w:fldChar w:fldCharType="separate"/>
      </w:r>
      <w:r>
        <w:rPr/>
        <w:t>3.3</w:t>
      </w:r>
      <w:r>
        <w:rPr/>
        <w:fldChar w:fldCharType="end"/>
      </w:r>
      <w:r>
        <w:rPr/>
        <w:t xml:space="preserve">). Alternatively a boundary condition based on van </w:t>
      </w:r>
      <w:r>
        <w:fldChar w:fldCharType="begin"/>
      </w:r>
      <w:r>
        <w:rPr>
          <w:lang w:val="en-US" w:eastAsia="en-US"/>
        </w:rPr>
        <w:instrText xml:space="preserve"> ADDIN EN.CITE &lt;EndNote&gt;&lt;Cite&gt;&lt;Author&gt;Dongeren&lt;/Author&gt;&lt;Year&gt;1997&lt;/Year&gt;&lt;RecNum&gt;24&lt;/RecNum&gt;&lt;record&gt;&lt;rec-number&gt;24&lt;/rec-number&gt;&lt;foreign-keys&gt;&lt;key app="EN" db-id="e0d0xdee5dreeper2s75zpxuw0fwfp209fva"&gt;24&lt;/key&gt;&lt;/foreign-keys&gt;&lt;ref-type name="Journal Article"&gt;17&lt;/ref-type&gt;&lt;contributors&gt;&lt;authors&gt;&lt;author&gt;A. R. Van Dongeren&lt;/author&gt;&lt;author&gt;I. A. Svendsen&lt;/author&gt;&lt;/authors&gt;&lt;/contributors&gt;&lt;titles&gt;&lt;title&gt;Absorbing-Generating Boundary Condition for Shallow Water Models&lt;/title&gt;&lt;secondary-title&gt;Journal of Waterway, Port, Coastal, and Ocean Engineering&lt;/secondary-title&gt;&lt;/titles&gt;&lt;periodical&gt;&lt;full-title&gt;Journal of Waterway, Port, Coastal, and Ocean Engineering&lt;/full-title&gt;&lt;/periodical&gt;&lt;pages&gt;303-313&lt;/pages&gt;&lt;volume&gt;123&lt;/volume&gt;&lt;number&gt;6&lt;/number&gt;&lt;dates&gt;&lt;year&gt;1997&lt;/year&gt;&lt;/dates&gt;&lt;publisher&gt;ASCE&lt;/publisher&gt;&lt;urls&gt;&lt;related-urls&gt;&lt;url&gt;http://link.aip.org/link/?QWW/123/303/1&lt;/url&gt;&lt;url&gt;http://dx.doi.org/10.1061/(ASCE)0733-950X(1997)123:6(303)&lt;/url&gt;&lt;/related-urls&gt;&lt;/urls&gt;&lt;/record&gt;&lt;/Cite&gt;&lt;/EndNote&gt;</w:instrText>
      </w:r>
      <w:r>
        <w:rPr>
          <w:lang w:val="en-US" w:eastAsia="en-US"/>
        </w:rPr>
      </w:r>
      <w:r>
        <w:rPr>
          <w:lang w:val="en-US" w:eastAsia="en-US"/>
        </w:rPr>
        <w:fldChar w:fldCharType="separate"/>
      </w:r>
      <w:r>
        <w:rPr>
          <w:lang w:val="en-US" w:eastAsia="en-US"/>
        </w:rPr>
        <w:t>Dongeren and Svendsen (1997)</w:t>
      </w:r>
      <w:r>
        <w:rPr>
          <w:lang w:val="en-US" w:eastAsia="en-US"/>
        </w:rPr>
      </w:r>
      <w:r>
        <w:rPr>
          <w:lang w:val="en-US" w:eastAsia="en-US"/>
        </w:rPr>
        <w:fldChar w:fldCharType="end"/>
      </w:r>
      <w:r>
        <w:rPr/>
        <w:t xml:space="preserve"> can be used.</w:t>
      </w:r>
    </w:p>
    <w:p>
      <w:pPr>
        <w:pStyle w:val="Heading2"/>
        <w:numPr>
          <w:ilvl w:val="1"/>
          <w:numId w:val="3"/>
        </w:numPr>
        <w:ind w:hanging="0" w:start="0"/>
        <w:rPr/>
      </w:pPr>
      <w:bookmarkStart w:id="64" w:name="__RefHeading___Toc257632663"/>
      <w:bookmarkEnd w:id="64"/>
      <w:r>
        <w:rPr/>
        <w:t>Wave breaking</w:t>
      </w:r>
    </w:p>
    <w:p>
      <w:pPr>
        <w:pStyle w:val="Normal"/>
        <w:rPr/>
      </w:pPr>
      <w:r>
        <w:rPr/>
        <w:t>Wave breaking is traditionally a difficult phenomenon to capture accurately. The free surface acts as an air-water interface which, due to for example wave overturning, can assume complex shapes. Furthermore, due the mixing between air and water in breaking waves the interface is sometimes hard to define. Computational methods that can handle these types of problems (Volume of Fluid methods, Marker and Cell) are numerically intensive and yield more information than is necessary for coastal engineering practice.</w:t>
      </w:r>
    </w:p>
    <w:p>
      <w:pPr>
        <w:pStyle w:val="Normal"/>
        <w:rPr/>
      </w:pPr>
      <w:r>
        <w:rPr/>
      </w:r>
    </w:p>
    <w:p>
      <w:pPr>
        <w:pStyle w:val="Normal"/>
        <w:rPr/>
      </w:pPr>
      <w:r>
        <w:rPr/>
        <w:t xml:space="preserve">In the present model, as is typical for non-hydrostatic models </w:t>
      </w:r>
      <w:r>
        <w:fldChar w:fldCharType="begin"/>
      </w:r>
      <w:r>
        <w:rPr>
          <w:lang w:val="en-US" w:eastAsia="en-US"/>
        </w:rPr>
        <w:instrText xml:space="preserve"> ADDIN EN.CITE &lt;EndNote&gt;&lt;Cite ExcludeYear="1"&gt;&lt;Author&gt;Casulli&lt;/Author&gt;&lt;Year&gt;1998&lt;/Year&gt;&lt;RecNum&gt;41&lt;/RecNum&gt;&lt;Prefix&gt;( e.g. &lt;/Prefix&gt;&lt;Suffix&gt;`, 1998&lt;/Suffix&gt;&lt;record&gt;&lt;rec-number&gt;41&lt;/rec-number&gt;&lt;foreign-keys&gt;&lt;key app="EN" db-id="e0d0xdee5dreeper2s75zpxuw0fwfp209fva"&gt;41&lt;/key&gt;&lt;/foreign-keys&gt;&lt;ref-type name="Journal Article"&gt;17&lt;/ref-type&gt;&lt;contributors&gt;&lt;authors&gt;&lt;author&gt;Vincenzo Casulli&lt;/author&gt;&lt;author&gt;Guus S. Stelling&lt;/author&gt;&lt;/authors&gt;&lt;/contributors&gt;&lt;titles&gt;&lt;title&gt;Numerical Simulation of 3D Quasi-Hydrostatic, Free-Surface Flows&lt;/title&gt;&lt;secondary-title&gt;Journal of Hydraulic Engineering&lt;/secondary-title&gt;&lt;/titles&gt;&lt;periodical&gt;&lt;full-title&gt;Journal of Hydraulic Engineering&lt;/full-title&gt;&lt;/periodical&gt;&lt;pages&gt;678-686&lt;/pages&gt;&lt;volume&gt;124&lt;/volume&gt;&lt;number&gt;7&lt;/number&gt;&lt;dates&gt;&lt;year&gt;1998&lt;/year&gt;&lt;/dates&gt;&lt;publisher&gt;ASCE&lt;/publisher&gt;&lt;urls&gt;&lt;related-urls&gt;&lt;url&gt;http://link.aip.org/link/?QHY/124/678/1&lt;/url&gt;&lt;url&gt;http://dx.doi.org/10.1061/(ASCE)0733-9429(1998)124:7(678)&lt;/url&gt;&lt;/related-urls&gt;&lt;/urls&gt;&lt;/record&gt;&lt;/Cite&gt;&lt;/EndNote&gt;</w:instrText>
      </w:r>
      <w:r>
        <w:rPr>
          <w:lang w:val="en-US" w:eastAsia="en-US"/>
        </w:rPr>
      </w:r>
      <w:r>
        <w:rPr>
          <w:lang w:val="en-US" w:eastAsia="en-US"/>
        </w:rPr>
        <w:fldChar w:fldCharType="separate"/>
      </w:r>
      <w:r>
        <w:rPr>
          <w:lang w:val="en-US" w:eastAsia="en-US"/>
        </w:rPr>
        <w:t>( e.g. Casulli and Stelling, 1998)</w:t>
      </w:r>
      <w:r>
        <w:rPr>
          <w:lang w:val="en-US" w:eastAsia="en-US"/>
        </w:rPr>
      </w:r>
      <w:r>
        <w:rPr>
          <w:lang w:val="en-US" w:eastAsia="en-US"/>
        </w:rPr>
        <w:fldChar w:fldCharType="end"/>
      </w:r>
      <w:r>
        <w:rPr/>
        <w:t>, the free surface is tracked as a single valued function of the horizontal plane. This approach is more efficient and makes the simulation of wave transformations in the coastal zone feasible. However this does mean that breaking waves can no longer be captured in detail. Instead, wave breaking is regarded as a sub-grid process. Thus the waves are allowed to steepen until the front face is almost vertical, but then the detailed process of breaking (spilling / overturning) is not modelled.</w:t>
      </w:r>
    </w:p>
    <w:p>
      <w:pPr>
        <w:pStyle w:val="Figures"/>
        <w:keepNext w:val="true"/>
        <w:rPr>
          <w:lang w:val="en-US" w:eastAsia="en-US"/>
        </w:rPr>
      </w:pPr>
      <w:r>
        <w:rPr>
          <w:lang w:val="en-US" w:eastAsia="en-US"/>
        </w:rPr>
        <mc:AlternateContent>
          <mc:Choice Requires="wpg">
            <w:drawing>
              <wp:inline distT="0" distB="0" distL="0" distR="0">
                <wp:extent cx="3822700" cy="1940560"/>
                <wp:effectExtent l="0" t="0" r="0" b="0"/>
                <wp:docPr id="8" name=""/>
                <a:graphic xmlns:a="http://schemas.openxmlformats.org/drawingml/2006/main">
                  <a:graphicData uri="http://schemas.microsoft.com/office/word/2010/wordprocessingGroup">
                    <wpg:wgp>
                      <wpg:cNvGrpSpPr/>
                      <wpg:grpSpPr>
                        <a:xfrm>
                          <a:off x="0" y="0"/>
                          <a:ext cx="3822840" cy="1940400"/>
                          <a:chOff x="0" y="0"/>
                          <a:chExt cx="3822840" cy="1940400"/>
                        </a:xfrm>
                      </wpg:grpSpPr>
                      <wps:wsp>
                        <wps:cNvSpPr/>
                        <wps:nvSpPr>
                          <wps:cNvPr id="9" name=""/>
                          <wps:cNvSpPr/>
                        </wps:nvSpPr>
                        <wps:spPr>
                          <a:xfrm>
                            <a:off x="0" y="0"/>
                            <a:ext cx="3822840" cy="1940400"/>
                          </a:xfrm>
                          <a:prstGeom prst="rect">
                            <a:avLst/>
                          </a:prstGeom>
                          <a:noFill/>
                          <a:ln w="0">
                            <a:noFill/>
                          </a:ln>
                        </wps:spPr>
                        <wps:bodyPr/>
                      </wps:wsp>
                      <wps:wsp>
                        <wps:cNvSpPr/>
                        <wps:spPr>
                          <a:xfrm flipV="1">
                            <a:off x="567720" y="648360"/>
                            <a:ext cx="2965320" cy="1121400"/>
                          </a:xfrm>
                          <a:prstGeom prst="line">
                            <a:avLst/>
                          </a:prstGeom>
                          <a:ln w="28440">
                            <a:solidFill>
                              <a:srgbClr val="000000"/>
                            </a:solidFill>
                            <a:miter/>
                          </a:ln>
                        </wps:spPr>
                        <wps:style>
                          <a:lnRef idx="0"/>
                          <a:fillRef idx="0"/>
                          <a:effectRef idx="0"/>
                          <a:fontRef idx="minor"/>
                        </wps:style>
                        <wps:bodyPr/>
                      </wps:wsp>
                      <wps:wsp>
                        <wps:cNvPr id="10" name=""/>
                        <wps:cNvSpPr/>
                        <wps:spPr>
                          <a:xfrm>
                            <a:off x="507240" y="386640"/>
                            <a:ext cx="1492920" cy="559440"/>
                          </a:xfrm>
                          <a:custGeom>
                            <a:avLst/>
                            <a:gdLst/>
                            <a:ahLst/>
                            <a:rect l="l" t="t" r="r" b="b"/>
                            <a:pathLst>
                              <a:path w="2352" h="881">
                                <a:moveTo>
                                  <a:pt x="0" y="770"/>
                                </a:moveTo>
                                <a:cubicBezTo>
                                  <a:pt x="67" y="825"/>
                                  <a:pt x="134" y="881"/>
                                  <a:pt x="474" y="770"/>
                                </a:cubicBezTo>
                                <a:cubicBezTo>
                                  <a:pt x="814" y="659"/>
                                  <a:pt x="1730" y="210"/>
                                  <a:pt x="2041" y="105"/>
                                </a:cubicBezTo>
                                <a:cubicBezTo>
                                  <a:pt x="2352" y="0"/>
                                  <a:pt x="2347" y="68"/>
                                  <a:pt x="2342" y="137"/>
                                </a:cubicBezTo>
                              </a:path>
                            </a:pathLst>
                          </a:custGeom>
                          <a:noFill/>
                          <a:ln w="12600">
                            <a:solidFill>
                              <a:srgbClr val="000000"/>
                            </a:solidFill>
                            <a:round/>
                          </a:ln>
                        </wps:spPr>
                        <wps:style>
                          <a:lnRef idx="0"/>
                          <a:fillRef idx="0"/>
                          <a:effectRef idx="0"/>
                          <a:fontRef idx="minor"/>
                        </wps:style>
                        <wps:bodyPr/>
                      </wps:wsp>
                      <wps:wsp>
                        <wps:cNvSpPr/>
                        <wps:spPr>
                          <a:xfrm>
                            <a:off x="2000160" y="474480"/>
                            <a:ext cx="720" cy="361440"/>
                          </a:xfrm>
                          <a:prstGeom prst="line">
                            <a:avLst/>
                          </a:prstGeom>
                          <a:ln w="12600">
                            <a:solidFill>
                              <a:srgbClr val="000000"/>
                            </a:solidFill>
                            <a:miter/>
                          </a:ln>
                        </wps:spPr>
                        <wps:style>
                          <a:lnRef idx="0"/>
                          <a:fillRef idx="0"/>
                          <a:effectRef idx="0"/>
                          <a:fontRef idx="minor"/>
                        </wps:style>
                        <wps:bodyPr/>
                      </wps:wsp>
                      <wps:wsp>
                        <wps:cNvSpPr/>
                        <wps:spPr>
                          <a:xfrm>
                            <a:off x="2000160" y="835560"/>
                            <a:ext cx="1017360" cy="720"/>
                          </a:xfrm>
                          <a:prstGeom prst="line">
                            <a:avLst/>
                          </a:prstGeom>
                          <a:ln w="12600">
                            <a:solidFill>
                              <a:srgbClr val="000000"/>
                            </a:solidFill>
                            <a:miter/>
                          </a:ln>
                        </wps:spPr>
                        <wps:style>
                          <a:lnRef idx="0"/>
                          <a:fillRef idx="0"/>
                          <a:effectRef idx="0"/>
                          <a:fontRef idx="minor"/>
                        </wps:style>
                        <wps:bodyPr/>
                      </wps:wsp>
                      <wps:wsp>
                        <wps:cNvSpPr/>
                        <wps:spPr>
                          <a:xfrm>
                            <a:off x="2190600" y="891720"/>
                            <a:ext cx="358920" cy="0"/>
                          </a:xfrm>
                          <a:prstGeom prst="line">
                            <a:avLst/>
                          </a:prstGeom>
                          <a:ln w="9360">
                            <a:solidFill>
                              <a:srgbClr val="000000"/>
                            </a:solidFill>
                            <a:miter/>
                          </a:ln>
                        </wps:spPr>
                        <wps:style>
                          <a:lnRef idx="0"/>
                          <a:fillRef idx="0"/>
                          <a:effectRef idx="0"/>
                          <a:fontRef idx="minor"/>
                        </wps:style>
                        <wps:bodyPr/>
                      </wps:wsp>
                      <wps:wsp>
                        <wps:cNvSpPr/>
                        <wps:spPr>
                          <a:xfrm>
                            <a:off x="2271960" y="946080"/>
                            <a:ext cx="196920" cy="0"/>
                          </a:xfrm>
                          <a:prstGeom prst="line">
                            <a:avLst/>
                          </a:prstGeom>
                          <a:ln w="9360">
                            <a:solidFill>
                              <a:srgbClr val="000000"/>
                            </a:solidFill>
                            <a:miter/>
                          </a:ln>
                        </wps:spPr>
                        <wps:style>
                          <a:lnRef idx="0"/>
                          <a:fillRef idx="0"/>
                          <a:effectRef idx="0"/>
                          <a:fontRef idx="minor"/>
                        </wps:style>
                        <wps:bodyPr/>
                      </wps:wsp>
                      <wps:wsp>
                        <wps:cNvSpPr/>
                        <wps:spPr>
                          <a:xfrm flipV="1">
                            <a:off x="2000160" y="648360"/>
                            <a:ext cx="190440" cy="1152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645120" y="1733400"/>
                            <a:ext cx="98280" cy="36360"/>
                          </a:xfrm>
                          <a:prstGeom prst="line">
                            <a:avLst/>
                          </a:prstGeom>
                          <a:ln w="9360">
                            <a:solidFill>
                              <a:srgbClr val="000000"/>
                            </a:solidFill>
                            <a:miter/>
                          </a:ln>
                        </wps:spPr>
                        <wps:style>
                          <a:lnRef idx="0"/>
                          <a:fillRef idx="0"/>
                          <a:effectRef idx="0"/>
                          <a:fontRef idx="minor"/>
                        </wps:style>
                        <wps:bodyPr/>
                      </wps:wsp>
                      <wps:wsp>
                        <wps:cNvSpPr/>
                        <wps:spPr>
                          <a:xfrm>
                            <a:off x="744120" y="1697400"/>
                            <a:ext cx="98280" cy="36360"/>
                          </a:xfrm>
                          <a:prstGeom prst="line">
                            <a:avLst/>
                          </a:prstGeom>
                          <a:ln w="9360">
                            <a:solidFill>
                              <a:srgbClr val="000000"/>
                            </a:solidFill>
                            <a:miter/>
                          </a:ln>
                        </wps:spPr>
                        <wps:style>
                          <a:lnRef idx="0"/>
                          <a:fillRef idx="0"/>
                          <a:effectRef idx="0"/>
                          <a:fontRef idx="minor"/>
                        </wps:style>
                        <wps:bodyPr/>
                      </wps:wsp>
                      <wps:wsp>
                        <wps:cNvSpPr/>
                        <wps:spPr>
                          <a:xfrm>
                            <a:off x="843120" y="1661040"/>
                            <a:ext cx="98280" cy="36360"/>
                          </a:xfrm>
                          <a:prstGeom prst="line">
                            <a:avLst/>
                          </a:prstGeom>
                          <a:ln w="9360">
                            <a:solidFill>
                              <a:srgbClr val="000000"/>
                            </a:solidFill>
                            <a:miter/>
                          </a:ln>
                        </wps:spPr>
                        <wps:style>
                          <a:lnRef idx="0"/>
                          <a:fillRef idx="0"/>
                          <a:effectRef idx="0"/>
                          <a:fontRef idx="minor"/>
                        </wps:style>
                        <wps:bodyPr/>
                      </wps:wsp>
                      <wps:wsp>
                        <wps:cNvSpPr/>
                        <wps:spPr>
                          <a:xfrm>
                            <a:off x="942480" y="1625760"/>
                            <a:ext cx="98280" cy="34920"/>
                          </a:xfrm>
                          <a:prstGeom prst="line">
                            <a:avLst/>
                          </a:prstGeom>
                          <a:ln w="9360">
                            <a:solidFill>
                              <a:srgbClr val="000000"/>
                            </a:solidFill>
                            <a:miter/>
                          </a:ln>
                        </wps:spPr>
                        <wps:style>
                          <a:lnRef idx="0"/>
                          <a:fillRef idx="0"/>
                          <a:effectRef idx="0"/>
                          <a:fontRef idx="minor"/>
                        </wps:style>
                        <wps:bodyPr/>
                      </wps:wsp>
                      <wps:wsp>
                        <wps:cNvSpPr/>
                        <wps:spPr>
                          <a:xfrm>
                            <a:off x="1041480" y="1589400"/>
                            <a:ext cx="98280" cy="36360"/>
                          </a:xfrm>
                          <a:prstGeom prst="line">
                            <a:avLst/>
                          </a:prstGeom>
                          <a:ln w="9360">
                            <a:solidFill>
                              <a:srgbClr val="000000"/>
                            </a:solidFill>
                            <a:miter/>
                          </a:ln>
                        </wps:spPr>
                        <wps:style>
                          <a:lnRef idx="0"/>
                          <a:fillRef idx="0"/>
                          <a:effectRef idx="0"/>
                          <a:fontRef idx="minor"/>
                        </wps:style>
                        <wps:bodyPr/>
                      </wps:wsp>
                      <wps:wsp>
                        <wps:cNvSpPr/>
                        <wps:spPr>
                          <a:xfrm>
                            <a:off x="1140480" y="1552680"/>
                            <a:ext cx="98280" cy="36360"/>
                          </a:xfrm>
                          <a:prstGeom prst="line">
                            <a:avLst/>
                          </a:prstGeom>
                          <a:ln w="9360">
                            <a:solidFill>
                              <a:srgbClr val="000000"/>
                            </a:solidFill>
                            <a:miter/>
                          </a:ln>
                        </wps:spPr>
                        <wps:style>
                          <a:lnRef idx="0"/>
                          <a:fillRef idx="0"/>
                          <a:effectRef idx="0"/>
                          <a:fontRef idx="minor"/>
                        </wps:style>
                        <wps:bodyPr/>
                      </wps:wsp>
                      <wps:wsp>
                        <wps:cNvSpPr/>
                        <wps:spPr>
                          <a:xfrm>
                            <a:off x="1239480" y="1515600"/>
                            <a:ext cx="98280" cy="36720"/>
                          </a:xfrm>
                          <a:prstGeom prst="line">
                            <a:avLst/>
                          </a:prstGeom>
                          <a:ln w="9360">
                            <a:solidFill>
                              <a:srgbClr val="000000"/>
                            </a:solidFill>
                            <a:miter/>
                          </a:ln>
                        </wps:spPr>
                        <wps:style>
                          <a:lnRef idx="0"/>
                          <a:fillRef idx="0"/>
                          <a:effectRef idx="0"/>
                          <a:fontRef idx="minor"/>
                        </wps:style>
                        <wps:bodyPr/>
                      </wps:wsp>
                      <wps:wsp>
                        <wps:cNvSpPr/>
                        <wps:spPr>
                          <a:xfrm>
                            <a:off x="1338480" y="1480320"/>
                            <a:ext cx="98280" cy="34920"/>
                          </a:xfrm>
                          <a:prstGeom prst="line">
                            <a:avLst/>
                          </a:prstGeom>
                          <a:ln w="9360">
                            <a:solidFill>
                              <a:srgbClr val="000000"/>
                            </a:solidFill>
                            <a:miter/>
                          </a:ln>
                        </wps:spPr>
                        <wps:style>
                          <a:lnRef idx="0"/>
                          <a:fillRef idx="0"/>
                          <a:effectRef idx="0"/>
                          <a:fontRef idx="minor"/>
                        </wps:style>
                        <wps:bodyPr/>
                      </wps:wsp>
                      <wps:wsp>
                        <wps:cNvSpPr/>
                        <wps:spPr>
                          <a:xfrm>
                            <a:off x="1437480" y="1443960"/>
                            <a:ext cx="98280" cy="36360"/>
                          </a:xfrm>
                          <a:prstGeom prst="line">
                            <a:avLst/>
                          </a:prstGeom>
                          <a:ln w="9360">
                            <a:solidFill>
                              <a:srgbClr val="000000"/>
                            </a:solidFill>
                            <a:miter/>
                          </a:ln>
                        </wps:spPr>
                        <wps:style>
                          <a:lnRef idx="0"/>
                          <a:fillRef idx="0"/>
                          <a:effectRef idx="0"/>
                          <a:fontRef idx="minor"/>
                        </wps:style>
                        <wps:bodyPr/>
                      </wps:wsp>
                      <wps:wsp>
                        <wps:cNvSpPr/>
                        <wps:spPr>
                          <a:xfrm>
                            <a:off x="1536840" y="1407960"/>
                            <a:ext cx="98280" cy="36360"/>
                          </a:xfrm>
                          <a:prstGeom prst="line">
                            <a:avLst/>
                          </a:prstGeom>
                          <a:ln w="9360">
                            <a:solidFill>
                              <a:srgbClr val="000000"/>
                            </a:solidFill>
                            <a:miter/>
                          </a:ln>
                        </wps:spPr>
                        <wps:style>
                          <a:lnRef idx="0"/>
                          <a:fillRef idx="0"/>
                          <a:effectRef idx="0"/>
                          <a:fontRef idx="minor"/>
                        </wps:style>
                        <wps:bodyPr/>
                      </wps:wsp>
                      <wps:wsp>
                        <wps:cNvSpPr/>
                        <wps:spPr>
                          <a:xfrm>
                            <a:off x="1635840" y="1370880"/>
                            <a:ext cx="98280" cy="36360"/>
                          </a:xfrm>
                          <a:prstGeom prst="line">
                            <a:avLst/>
                          </a:prstGeom>
                          <a:ln w="9360">
                            <a:solidFill>
                              <a:srgbClr val="000000"/>
                            </a:solidFill>
                            <a:miter/>
                          </a:ln>
                        </wps:spPr>
                        <wps:style>
                          <a:lnRef idx="0"/>
                          <a:fillRef idx="0"/>
                          <a:effectRef idx="0"/>
                          <a:fontRef idx="minor"/>
                        </wps:style>
                        <wps:bodyPr/>
                      </wps:wsp>
                      <wps:wsp>
                        <wps:cNvSpPr/>
                        <wps:spPr>
                          <a:xfrm>
                            <a:off x="1734840" y="1335960"/>
                            <a:ext cx="98280" cy="34920"/>
                          </a:xfrm>
                          <a:prstGeom prst="line">
                            <a:avLst/>
                          </a:prstGeom>
                          <a:ln w="9360">
                            <a:solidFill>
                              <a:srgbClr val="000000"/>
                            </a:solidFill>
                            <a:miter/>
                          </a:ln>
                        </wps:spPr>
                        <wps:style>
                          <a:lnRef idx="0"/>
                          <a:fillRef idx="0"/>
                          <a:effectRef idx="0"/>
                          <a:fontRef idx="minor"/>
                        </wps:style>
                        <wps:bodyPr/>
                      </wps:wsp>
                      <wps:wsp>
                        <wps:cNvSpPr/>
                        <wps:spPr>
                          <a:xfrm>
                            <a:off x="1833840" y="1298520"/>
                            <a:ext cx="98280" cy="36720"/>
                          </a:xfrm>
                          <a:prstGeom prst="line">
                            <a:avLst/>
                          </a:prstGeom>
                          <a:ln w="9360">
                            <a:solidFill>
                              <a:srgbClr val="000000"/>
                            </a:solidFill>
                            <a:miter/>
                          </a:ln>
                        </wps:spPr>
                        <wps:style>
                          <a:lnRef idx="0"/>
                          <a:fillRef idx="0"/>
                          <a:effectRef idx="0"/>
                          <a:fontRef idx="minor"/>
                        </wps:style>
                        <wps:bodyPr/>
                      </wps:wsp>
                      <wps:wsp>
                        <wps:cNvSpPr/>
                        <wps:spPr>
                          <a:xfrm>
                            <a:off x="1932840" y="1264320"/>
                            <a:ext cx="98280" cy="34200"/>
                          </a:xfrm>
                          <a:prstGeom prst="line">
                            <a:avLst/>
                          </a:prstGeom>
                          <a:ln w="9360">
                            <a:solidFill>
                              <a:srgbClr val="000000"/>
                            </a:solidFill>
                            <a:miter/>
                          </a:ln>
                        </wps:spPr>
                        <wps:style>
                          <a:lnRef idx="0"/>
                          <a:fillRef idx="0"/>
                          <a:effectRef idx="0"/>
                          <a:fontRef idx="minor"/>
                        </wps:style>
                        <wps:bodyPr/>
                      </wps:wsp>
                      <wps:wsp>
                        <wps:cNvSpPr/>
                        <wps:spPr>
                          <a:xfrm>
                            <a:off x="2031840" y="1226160"/>
                            <a:ext cx="98280" cy="37440"/>
                          </a:xfrm>
                          <a:prstGeom prst="line">
                            <a:avLst/>
                          </a:prstGeom>
                          <a:ln w="9360">
                            <a:solidFill>
                              <a:srgbClr val="000000"/>
                            </a:solidFill>
                            <a:miter/>
                          </a:ln>
                        </wps:spPr>
                        <wps:style>
                          <a:lnRef idx="0"/>
                          <a:fillRef idx="0"/>
                          <a:effectRef idx="0"/>
                          <a:fontRef idx="minor"/>
                        </wps:style>
                        <wps:bodyPr/>
                      </wps:wsp>
                      <wps:wsp>
                        <wps:cNvSpPr/>
                        <wps:spPr>
                          <a:xfrm>
                            <a:off x="2131200" y="1190520"/>
                            <a:ext cx="98280" cy="34920"/>
                          </a:xfrm>
                          <a:prstGeom prst="line">
                            <a:avLst/>
                          </a:prstGeom>
                          <a:ln w="9360">
                            <a:solidFill>
                              <a:srgbClr val="000000"/>
                            </a:solidFill>
                            <a:miter/>
                          </a:ln>
                        </wps:spPr>
                        <wps:style>
                          <a:lnRef idx="0"/>
                          <a:fillRef idx="0"/>
                          <a:effectRef idx="0"/>
                          <a:fontRef idx="minor"/>
                        </wps:style>
                        <wps:bodyPr/>
                      </wps:wsp>
                      <wps:wsp>
                        <wps:cNvSpPr/>
                        <wps:spPr>
                          <a:xfrm>
                            <a:off x="2225520" y="1144800"/>
                            <a:ext cx="98280" cy="36360"/>
                          </a:xfrm>
                          <a:prstGeom prst="line">
                            <a:avLst/>
                          </a:prstGeom>
                          <a:ln w="9360">
                            <a:solidFill>
                              <a:srgbClr val="000000"/>
                            </a:solidFill>
                            <a:miter/>
                          </a:ln>
                        </wps:spPr>
                        <wps:style>
                          <a:lnRef idx="0"/>
                          <a:fillRef idx="0"/>
                          <a:effectRef idx="0"/>
                          <a:fontRef idx="minor"/>
                        </wps:style>
                        <wps:bodyPr/>
                      </wps:wsp>
                      <wps:wsp>
                        <wps:cNvSpPr/>
                        <wps:spPr>
                          <a:xfrm>
                            <a:off x="2324880" y="1108800"/>
                            <a:ext cx="98280" cy="36360"/>
                          </a:xfrm>
                          <a:prstGeom prst="line">
                            <a:avLst/>
                          </a:prstGeom>
                          <a:ln w="9360">
                            <a:solidFill>
                              <a:srgbClr val="000000"/>
                            </a:solidFill>
                            <a:miter/>
                          </a:ln>
                        </wps:spPr>
                        <wps:style>
                          <a:lnRef idx="0"/>
                          <a:fillRef idx="0"/>
                          <a:effectRef idx="0"/>
                          <a:fontRef idx="minor"/>
                        </wps:style>
                        <wps:bodyPr/>
                      </wps:wsp>
                      <wps:wsp>
                        <wps:cNvSpPr/>
                        <wps:spPr>
                          <a:xfrm>
                            <a:off x="2423880" y="1071720"/>
                            <a:ext cx="98280" cy="36720"/>
                          </a:xfrm>
                          <a:prstGeom prst="line">
                            <a:avLst/>
                          </a:prstGeom>
                          <a:ln w="9360">
                            <a:solidFill>
                              <a:srgbClr val="000000"/>
                            </a:solidFill>
                            <a:miter/>
                          </a:ln>
                        </wps:spPr>
                        <wps:style>
                          <a:lnRef idx="0"/>
                          <a:fillRef idx="0"/>
                          <a:effectRef idx="0"/>
                          <a:fontRef idx="minor"/>
                        </wps:style>
                        <wps:bodyPr/>
                      </wps:wsp>
                      <wps:wsp>
                        <wps:cNvSpPr/>
                        <wps:spPr>
                          <a:xfrm>
                            <a:off x="2522880" y="1036440"/>
                            <a:ext cx="98280" cy="34920"/>
                          </a:xfrm>
                          <a:prstGeom prst="line">
                            <a:avLst/>
                          </a:prstGeom>
                          <a:ln w="9360">
                            <a:solidFill>
                              <a:srgbClr val="000000"/>
                            </a:solidFill>
                            <a:miter/>
                          </a:ln>
                        </wps:spPr>
                        <wps:style>
                          <a:lnRef idx="0"/>
                          <a:fillRef idx="0"/>
                          <a:effectRef idx="0"/>
                          <a:fontRef idx="minor"/>
                        </wps:style>
                        <wps:bodyPr/>
                      </wps:wsp>
                      <wps:wsp>
                        <wps:cNvSpPr/>
                        <wps:spPr>
                          <a:xfrm>
                            <a:off x="2621880" y="1000080"/>
                            <a:ext cx="98280" cy="36360"/>
                          </a:xfrm>
                          <a:prstGeom prst="line">
                            <a:avLst/>
                          </a:prstGeom>
                          <a:ln w="9360">
                            <a:solidFill>
                              <a:srgbClr val="000000"/>
                            </a:solidFill>
                            <a:miter/>
                          </a:ln>
                        </wps:spPr>
                        <wps:style>
                          <a:lnRef idx="0"/>
                          <a:fillRef idx="0"/>
                          <a:effectRef idx="0"/>
                          <a:fontRef idx="minor"/>
                        </wps:style>
                        <wps:bodyPr/>
                      </wps:wsp>
                      <wps:wsp>
                        <wps:cNvSpPr/>
                        <wps:spPr>
                          <a:xfrm>
                            <a:off x="2720880" y="964440"/>
                            <a:ext cx="98280" cy="34920"/>
                          </a:xfrm>
                          <a:prstGeom prst="line">
                            <a:avLst/>
                          </a:prstGeom>
                          <a:ln w="9360">
                            <a:solidFill>
                              <a:srgbClr val="000000"/>
                            </a:solidFill>
                            <a:miter/>
                          </a:ln>
                        </wps:spPr>
                        <wps:style>
                          <a:lnRef idx="0"/>
                          <a:fillRef idx="0"/>
                          <a:effectRef idx="0"/>
                          <a:fontRef idx="minor"/>
                        </wps:style>
                        <wps:bodyPr/>
                      </wps:wsp>
                      <wps:wsp>
                        <wps:cNvSpPr/>
                        <wps:spPr>
                          <a:xfrm>
                            <a:off x="2819880" y="927000"/>
                            <a:ext cx="98280" cy="36720"/>
                          </a:xfrm>
                          <a:prstGeom prst="line">
                            <a:avLst/>
                          </a:prstGeom>
                          <a:ln w="9360">
                            <a:solidFill>
                              <a:srgbClr val="000000"/>
                            </a:solidFill>
                            <a:miter/>
                          </a:ln>
                        </wps:spPr>
                        <wps:style>
                          <a:lnRef idx="0"/>
                          <a:fillRef idx="0"/>
                          <a:effectRef idx="0"/>
                          <a:fontRef idx="minor"/>
                        </wps:style>
                        <wps:bodyPr/>
                      </wps:wsp>
                      <wps:wsp>
                        <wps:cNvSpPr/>
                        <wps:spPr>
                          <a:xfrm>
                            <a:off x="2919240" y="891720"/>
                            <a:ext cx="98280" cy="34920"/>
                          </a:xfrm>
                          <a:prstGeom prst="line">
                            <a:avLst/>
                          </a:prstGeom>
                          <a:ln w="9360">
                            <a:solidFill>
                              <a:srgbClr val="000000"/>
                            </a:solidFill>
                            <a:miter/>
                          </a:ln>
                        </wps:spPr>
                        <wps:style>
                          <a:lnRef idx="0"/>
                          <a:fillRef idx="0"/>
                          <a:effectRef idx="0"/>
                          <a:fontRef idx="minor"/>
                        </wps:style>
                        <wps:bodyPr/>
                      </wps:wsp>
                    </wpg:wgp>
                  </a:graphicData>
                </a:graphic>
              </wp:inline>
            </w:drawing>
          </mc:Choice>
          <mc:Fallback>
            <w:pict>
              <v:group id="shape_0" style="position:absolute;margin-left:0pt;margin-top:0pt;width:301pt;height:152.8pt" coordorigin="0,0" coordsize="6020,3056">
                <v:rect id="shape_0" stroked="f" o:allowincell="f" style="position:absolute;left:0;top:0;width:6019;height:3055;mso-wrap-style:none;v-text-anchor:middle;mso-position-horizontal:center">
                  <v:fill o:detectmouseclick="t" on="false"/>
                  <v:stroke color="#3465a4" joinstyle="round" endcap="flat"/>
                  <w10:wrap type="square"/>
                </v:rect>
                <v:line id="shape_0" from="894,1021" to="5563,2786" stroked="t" o:allowincell="f" style="position:absolute;flip:y;mso-position-horizontal:center">
                  <v:stroke color="black" weight="28440" joinstyle="miter" endcap="flat"/>
                  <v:fill o:detectmouseclick="t" on="false"/>
                  <w10:wrap type="square"/>
                </v:line>
                <v:shape id="shape_0" coordsize="2352,881" path="m0,770c67,825,134,881,474,770c814,659,1730,210,2041,105c2352,0,2347,68,2342,137e" stroked="t" o:allowincell="f" style="position:absolute;left:799;top:609;width:2350;height:880;mso-wrap-style:none;v-text-anchor:middle;mso-position-horizontal:center">
                  <v:fill o:detectmouseclick="t" on="false"/>
                  <v:stroke color="black" weight="12600" joinstyle="round" endcap="flat"/>
                  <w10:wrap type="square"/>
                </v:shape>
                <v:line id="shape_0" from="3150,747" to="3150,1315" stroked="t" o:allowincell="f" style="position:absolute;mso-position-horizontal:center">
                  <v:stroke color="black" weight="12600" joinstyle="miter" endcap="flat"/>
                  <v:fill o:detectmouseclick="t" on="false"/>
                  <w10:wrap type="square"/>
                </v:line>
                <v:line id="shape_0" from="3150,1316" to="4751,1316" stroked="t" o:allowincell="f" style="position:absolute;mso-position-horizontal:center">
                  <v:stroke color="black" weight="12600" joinstyle="miter" endcap="flat"/>
                  <v:fill o:detectmouseclick="t" on="false"/>
                  <w10:wrap type="square"/>
                </v:line>
                <v:line id="shape_0" from="3450,1404" to="4014,1404" stroked="t" o:allowincell="f" style="position:absolute;mso-position-horizontal:center">
                  <v:stroke color="black" weight="9360" joinstyle="miter" endcap="flat"/>
                  <v:fill o:detectmouseclick="t" on="false"/>
                  <w10:wrap type="square"/>
                </v:line>
                <v:line id="shape_0" from="3578,1490" to="3887,1490" stroked="t" o:allowincell="f" style="position:absolute;mso-position-horizontal:center">
                  <v:stroke color="black" weight="9360" joinstyle="miter" endcap="flat"/>
                  <v:fill o:detectmouseclick="t" on="false"/>
                  <w10:wrap type="square"/>
                </v:line>
                <v:line id="shape_0" from="3150,1021" to="3449,1038" stroked="t" o:allowincell="f" style="position:absolute;flip:y;mso-position-horizontal:center">
                  <v:stroke color="black" weight="9360" endarrow="block" endarrowwidth="medium" endarrowlength="medium" joinstyle="miter" endcap="flat"/>
                  <v:fill o:detectmouseclick="t" on="false"/>
                  <w10:wrap type="square"/>
                </v:line>
                <v:line id="shape_0" from="1016,2730" to="1170,2786" stroked="t" o:allowincell="f" style="position:absolute;mso-position-horizontal:center">
                  <v:stroke color="black" weight="9360" joinstyle="miter" endcap="flat"/>
                  <v:fill o:detectmouseclick="t" on="false"/>
                  <w10:wrap type="square"/>
                </v:line>
                <v:line id="shape_0" from="1172,2673" to="1326,2729" stroked="t" o:allowincell="f" style="position:absolute;mso-position-horizontal:center">
                  <v:stroke color="black" weight="9360" joinstyle="miter" endcap="flat"/>
                  <v:fill o:detectmouseclick="t" on="false"/>
                  <w10:wrap type="square"/>
                </v:line>
                <v:line id="shape_0" from="1328,2616" to="1482,2672" stroked="t" o:allowincell="f" style="position:absolute;mso-position-horizontal:center">
                  <v:stroke color="black" weight="9360" joinstyle="miter" endcap="flat"/>
                  <v:fill o:detectmouseclick="t" on="false"/>
                  <w10:wrap type="square"/>
                </v:line>
                <v:line id="shape_0" from="1484,2560" to="1638,2614" stroked="t" o:allowincell="f" style="position:absolute;mso-position-horizontal:center">
                  <v:stroke color="black" weight="9360" joinstyle="miter" endcap="flat"/>
                  <v:fill o:detectmouseclick="t" on="false"/>
                  <w10:wrap type="square"/>
                </v:line>
                <v:line id="shape_0" from="1640,2503" to="1794,2559" stroked="t" o:allowincell="f" style="position:absolute;mso-position-horizontal:center">
                  <v:stroke color="black" weight="9360" joinstyle="miter" endcap="flat"/>
                  <v:fill o:detectmouseclick="t" on="false"/>
                  <w10:wrap type="square"/>
                </v:line>
                <v:line id="shape_0" from="1796,2445" to="1950,2501" stroked="t" o:allowincell="f" style="position:absolute;mso-position-horizontal:center">
                  <v:stroke color="black" weight="9360" joinstyle="miter" endcap="flat"/>
                  <v:fill o:detectmouseclick="t" on="false"/>
                  <w10:wrap type="square"/>
                </v:line>
                <v:line id="shape_0" from="1952,2387" to="2106,2444" stroked="t" o:allowincell="f" style="position:absolute;mso-position-horizontal:center">
                  <v:stroke color="black" weight="9360" joinstyle="miter" endcap="flat"/>
                  <v:fill o:detectmouseclick="t" on="false"/>
                  <w10:wrap type="square"/>
                </v:line>
                <v:line id="shape_0" from="2108,2331" to="2262,2385" stroked="t" o:allowincell="f" style="position:absolute;mso-position-horizontal:center">
                  <v:stroke color="black" weight="9360" joinstyle="miter" endcap="flat"/>
                  <v:fill o:detectmouseclick="t" on="false"/>
                  <w10:wrap type="square"/>
                </v:line>
                <v:line id="shape_0" from="2264,2274" to="2418,2330" stroked="t" o:allowincell="f" style="position:absolute;mso-position-horizontal:center">
                  <v:stroke color="black" weight="9360" joinstyle="miter" endcap="flat"/>
                  <v:fill o:detectmouseclick="t" on="false"/>
                  <w10:wrap type="square"/>
                </v:line>
                <v:line id="shape_0" from="2420,2217" to="2574,2273" stroked="t" o:allowincell="f" style="position:absolute;mso-position-horizontal:center">
                  <v:stroke color="black" weight="9360" joinstyle="miter" endcap="flat"/>
                  <v:fill o:detectmouseclick="t" on="false"/>
                  <w10:wrap type="square"/>
                </v:line>
                <v:line id="shape_0" from="2576,2159" to="2730,2215" stroked="t" o:allowincell="f" style="position:absolute;mso-position-horizontal:center">
                  <v:stroke color="black" weight="9360" joinstyle="miter" endcap="flat"/>
                  <v:fill o:detectmouseclick="t" on="false"/>
                  <w10:wrap type="square"/>
                </v:line>
                <v:line id="shape_0" from="2732,2104" to="2886,2158" stroked="t" o:allowincell="f" style="position:absolute;mso-position-horizontal:center">
                  <v:stroke color="black" weight="9360" joinstyle="miter" endcap="flat"/>
                  <v:fill o:detectmouseclick="t" on="false"/>
                  <w10:wrap type="square"/>
                </v:line>
                <v:line id="shape_0" from="2888,2045" to="3042,2102" stroked="t" o:allowincell="f" style="position:absolute;mso-position-horizontal:center">
                  <v:stroke color="black" weight="9360" joinstyle="miter" endcap="flat"/>
                  <v:fill o:detectmouseclick="t" on="false"/>
                  <w10:wrap type="square"/>
                </v:line>
                <v:line id="shape_0" from="3044,1991" to="3198,2044" stroked="t" o:allowincell="f" style="position:absolute;mso-position-horizontal:center">
                  <v:stroke color="black" weight="9360" joinstyle="miter" endcap="flat"/>
                  <v:fill o:detectmouseclick="t" on="false"/>
                  <w10:wrap type="square"/>
                </v:line>
                <v:line id="shape_0" from="3200,1931" to="3354,1989" stroked="t" o:allowincell="f" style="position:absolute;mso-position-horizontal:center">
                  <v:stroke color="black" weight="9360" joinstyle="miter" endcap="flat"/>
                  <v:fill o:detectmouseclick="t" on="false"/>
                  <w10:wrap type="square"/>
                </v:line>
                <v:line id="shape_0" from="3356,1875" to="3510,1929" stroked="t" o:allowincell="f" style="position:absolute;mso-position-horizontal:center">
                  <v:stroke color="black" weight="9360" joinstyle="miter" endcap="flat"/>
                  <v:fill o:detectmouseclick="t" on="false"/>
                  <w10:wrap type="square"/>
                </v:line>
                <v:line id="shape_0" from="3505,1803" to="3659,1859" stroked="t" o:allowincell="f" style="position:absolute;mso-position-horizontal:center">
                  <v:stroke color="black" weight="9360" joinstyle="miter" endcap="flat"/>
                  <v:fill o:detectmouseclick="t" on="false"/>
                  <w10:wrap type="square"/>
                </v:line>
                <v:line id="shape_0" from="3661,1746" to="3815,1802" stroked="t" o:allowincell="f" style="position:absolute;mso-position-horizontal:center">
                  <v:stroke color="black" weight="9360" joinstyle="miter" endcap="flat"/>
                  <v:fill o:detectmouseclick="t" on="false"/>
                  <w10:wrap type="square"/>
                </v:line>
                <v:line id="shape_0" from="3817,1688" to="3971,1745" stroked="t" o:allowincell="f" style="position:absolute;mso-position-horizontal:center">
                  <v:stroke color="black" weight="9360" joinstyle="miter" endcap="flat"/>
                  <v:fill o:detectmouseclick="t" on="false"/>
                  <w10:wrap type="square"/>
                </v:line>
                <v:line id="shape_0" from="3973,1632" to="4127,1686" stroked="t" o:allowincell="f" style="position:absolute;mso-position-horizontal:center">
                  <v:stroke color="black" weight="9360" joinstyle="miter" endcap="flat"/>
                  <v:fill o:detectmouseclick="t" on="false"/>
                  <w10:wrap type="square"/>
                </v:line>
                <v:line id="shape_0" from="4129,1575" to="4283,1631" stroked="t" o:allowincell="f" style="position:absolute;mso-position-horizontal:center">
                  <v:stroke color="black" weight="9360" joinstyle="miter" endcap="flat"/>
                  <v:fill o:detectmouseclick="t" on="false"/>
                  <w10:wrap type="square"/>
                </v:line>
                <v:line id="shape_0" from="4285,1519" to="4439,1573" stroked="t" o:allowincell="f" style="position:absolute;mso-position-horizontal:center">
                  <v:stroke color="black" weight="9360" joinstyle="miter" endcap="flat"/>
                  <v:fill o:detectmouseclick="t" on="false"/>
                  <w10:wrap type="square"/>
                </v:line>
                <v:line id="shape_0" from="4441,1460" to="4595,1517" stroked="t" o:allowincell="f" style="position:absolute;mso-position-horizontal:center">
                  <v:stroke color="black" weight="9360" joinstyle="miter" endcap="flat"/>
                  <v:fill o:detectmouseclick="t" on="false"/>
                  <w10:wrap type="square"/>
                </v:line>
                <v:line id="shape_0" from="4597,1404" to="4751,1458" stroked="t" o:allowincell="f" style="position:absolute;mso-position-horizontal:center">
                  <v:stroke color="black" weight="9360" joinstyle="miter" endcap="flat"/>
                  <v:fill o:detectmouseclick="t" on="false"/>
                  <w10:wrap type="square"/>
                </v:line>
              </v:group>
            </w:pict>
          </mc:Fallback>
        </mc:AlternateContent>
      </w:r>
    </w:p>
    <w:p>
      <w:pPr>
        <w:pStyle w:val="Caption"/>
        <w:jc w:val="center"/>
        <w:rPr/>
      </w:pPr>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2</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3</w:t>
      </w:r>
      <w:r>
        <w:rPr/>
        <w:fldChar w:fldCharType="end"/>
      </w:r>
      <w:r>
        <w:rPr/>
        <w:t xml:space="preserve"> During breaking and run-up the wave is modelled as a bore</w:t>
      </w:r>
    </w:p>
    <w:p>
      <w:pPr>
        <w:pStyle w:val="Normal"/>
        <w:rPr/>
      </w:pPr>
      <w:r>
        <w:rPr/>
        <w:t xml:space="preserve">Such an approach towards wave breaking is not unique for non-hydrostatic models but has already been applied successfully in models based on the NSW-equations </w:t>
      </w:r>
      <w:r>
        <w:fldChar w:fldCharType="begin"/>
      </w:r>
      <w:r>
        <w:rPr>
          <w:lang w:val="en-US" w:eastAsia="en-US"/>
        </w:rPr>
        <w:instrText xml:space="preserve"> ADDIN EN.CITE &lt;EndNote&gt;&lt;Cite ExcludeYear="1"&gt;&lt;Author&gt;Hibberd&lt;/Author&gt;&lt;Year&gt;1979&lt;/Year&gt;&lt;RecNum&gt;42&lt;/RecNum&gt;&lt;Prefix&gt;(e.g. &lt;/Prefix&gt;&lt;Suffix&gt;`, 1979&lt;/Suffix&gt;&lt;record&gt;&lt;rec-number&gt;42&lt;/rec-number&gt;&lt;foreign-keys&gt;&lt;key app="EN" db-id="e0d0xdee5dreeper2s75zpxuw0fwfp209fva"&gt;42&lt;/key&gt;&lt;/foreign-keys&gt;&lt;ref-type name="Journal Article"&gt;17&lt;/ref-type&gt;&lt;contributors&gt;&lt;authors&gt;&lt;author&gt;Hibberd,S.&lt;/author&gt;&lt;author&gt;Peregrine,D. H.&lt;/author&gt;&lt;/authors&gt;&lt;/contributors&gt;&lt;titles&gt;&lt;title&gt;Surf and run-up on a beach: a uniform bore&lt;/title&gt;&lt;secondary-title&gt;Journal of Fluid Mechanics Digital Archive&lt;/secondary-title&gt;&lt;/titles&gt;&lt;periodical&gt;&lt;full-title&gt;Journal of Fluid Mechanics Digital Archive&lt;/full-title&gt;&lt;/periodical&gt;&lt;pages&gt;323-345&lt;/pages&gt;&lt;volume&gt;95&lt;/volume&gt;&lt;number&gt;02&lt;/number&gt;&lt;dates&gt;&lt;year&gt;1979&lt;/year&gt;&lt;/dates&gt;&lt;publisher&gt;Cambridge Journals Online&lt;/publisher&gt;&lt;isbn&gt;1750-6859&lt;/isbn&gt;&lt;urls&gt;&lt;related-urls&gt;&lt;url&gt;http://journals.cambridge.org/action/displayAbstract?fromPage=online&amp;amp;aid=388584&amp;amp;fulltextType=RA&amp;amp;fileId=S002211207900149X&lt;/url&gt;&lt;/related-urls&gt;&lt;/urls&gt;&lt;electronic-resource-num&gt;doi:10.1017/S002211207900149X&lt;/electronic-resource-num&gt;&lt;access-date&gt;1979&lt;/access-date&gt;&lt;/record&gt;&lt;/Cite&gt;&lt;/EndNote&gt;</w:instrText>
      </w:r>
      <w:r>
        <w:rPr>
          <w:lang w:val="en-US" w:eastAsia="en-US"/>
        </w:rPr>
      </w:r>
      <w:r>
        <w:rPr>
          <w:lang w:val="en-US" w:eastAsia="en-US"/>
        </w:rPr>
        <w:fldChar w:fldCharType="separate"/>
      </w:r>
      <w:r>
        <w:rPr>
          <w:lang w:val="en-US" w:eastAsia="en-US"/>
        </w:rPr>
        <w:t>(e.g. Hibberd and Peregrine, 1979)</w:t>
      </w:r>
      <w:r>
        <w:rPr>
          <w:lang w:val="en-US" w:eastAsia="en-US"/>
        </w:rPr>
      </w:r>
      <w:r>
        <w:rPr>
          <w:lang w:val="en-US" w:eastAsia="en-US"/>
        </w:rPr>
        <w:fldChar w:fldCharType="end"/>
      </w:r>
      <w:r>
        <w:rPr/>
        <w:t xml:space="preserve">. In these models the analogy between a bore and a breaking wave is used to simulate wave evolution during breaking and run-up. This is justified because the breaking process itself appears to stabilize the wave form into a turbulent almost vertical front </w:t>
      </w:r>
      <w:r>
        <w:fldChar w:fldCharType="begin"/>
      </w:r>
      <w:r>
        <w:rPr>
          <w:lang w:val="en-US" w:eastAsia="en-US"/>
        </w:rPr>
        <w:instrText xml:space="preserve"> ADDIN EN.CITE &lt;EndNote&gt;&lt;Cite ExcludeYear="1"&gt;&lt;Author&gt;Peregrine&lt;/Author&gt;&lt;Year&gt;1978&lt;/Year&gt;&lt;RecNum&gt;43&lt;/RecNum&gt;&lt;Prefix&gt;(&lt;/Prefix&gt;&lt;Suffix&gt;`, 1978&lt;/Suffix&gt;&lt;record&gt;&lt;rec-number&gt;43&lt;/rec-number&gt;&lt;foreign-keys&gt;&lt;key app="EN" db-id="e0d0xdee5dreeper2s75zpxuw0fwfp209fva"&gt;43&lt;/key&gt;&lt;/foreign-keys&gt;&lt;ref-type name="Conference Paper"&gt;47&lt;/ref-type&gt;&lt;contributors&gt;&lt;authors&gt;&lt;author&gt;Peregrine, D. H.&lt;/author&gt;&lt;author&gt;Svendsen, I. A.&lt;/author&gt;&lt;/authors&gt;&lt;/contributors&gt;&lt;titles&gt;&lt;title&gt;Spilling breakers, bores and hydraulic jumps.&lt;/title&gt;&lt;secondary-title&gt;ASCE Proc. 16th Int. Conf. Coast. Engineering&lt;/secondary-title&gt;&lt;/titles&gt;&lt;pages&gt;540-550&lt;/pages&gt;&lt;volume&gt;Chapter 30 &lt;/volume&gt;&lt;dates&gt;&lt;year&gt;1978&lt;/year&gt;&lt;/dates&gt;&lt;urls&gt;&lt;/urls&gt;&lt;/record&gt;&lt;/Cite&gt;&lt;/EndNote&gt;</w:instrText>
      </w:r>
      <w:r>
        <w:rPr>
          <w:lang w:val="en-US" w:eastAsia="en-US"/>
        </w:rPr>
      </w:r>
      <w:r>
        <w:rPr>
          <w:lang w:val="en-US" w:eastAsia="en-US"/>
        </w:rPr>
        <w:fldChar w:fldCharType="separate"/>
      </w:r>
      <w:r>
        <w:rPr>
          <w:lang w:val="en-US" w:eastAsia="en-US"/>
        </w:rPr>
        <w:t>(Peregrine and Svendsen, 1978)</w:t>
      </w:r>
      <w:r>
        <w:rPr>
          <w:lang w:val="en-US" w:eastAsia="en-US"/>
        </w:rPr>
      </w:r>
      <w:r>
        <w:rPr>
          <w:lang w:val="en-US" w:eastAsia="en-US"/>
        </w:rPr>
        <w:fldChar w:fldCharType="end"/>
      </w:r>
      <w:r>
        <w:rPr/>
        <w:t xml:space="preserve">. Thus during breaking a permanent form long wave develops for which mass and momentum are conserved. Such a wave dissipates energy at the same rate as in a bore of similar height </w:t>
      </w:r>
      <w:r>
        <w:fldChar w:fldCharType="begin"/>
      </w:r>
      <w:r>
        <w:rPr>
          <w:lang w:val="en-US" w:eastAsia="en-US"/>
        </w:rPr>
        <w:instrText xml:space="preserve"> ADDIN EN.CITE &lt;EndNote&gt;&lt;Cite ExcludeYear="1"&gt;&lt;Author&gt;Svendsen&lt;/Author&gt;&lt;Year&gt;2006&lt;/Year&gt;&lt;RecNum&gt;40&lt;/RecNum&gt;&lt;Prefix&gt;(&lt;/Prefix&gt;&lt;Suffix&gt;`, 2006&lt;/Suffix&gt;&lt;record&gt;&lt;rec-number&gt;40&lt;/rec-number&gt;&lt;foreign-keys&gt;&lt;key app="EN" db-id="e0d0xdee5dreeper2s75zpxuw0fwfp209fva"&gt;40&lt;/key&gt;&lt;/foreign-keys&gt;&lt;ref-type name="Book"&gt;6&lt;/ref-type&gt;&lt;contributors&gt;&lt;authors&gt;&lt;author&gt;Svendsen, I. A.&lt;/author&gt;&lt;/authors&gt;&lt;secondary-authors&gt;&lt;author&gt;Philip L-F Liu&lt;/author&gt;&lt;/secondary-authors&gt;&lt;/contributors&gt;&lt;titles&gt;&lt;title&gt;Introduction to Nearshore Hydrodynamics&lt;/title&gt;&lt;secondary-title&gt;Advanced Series on Ocean Engineering&lt;/secondary-title&gt;&lt;/titles&gt;&lt;pages&gt;722&lt;/pages&gt;&lt;number&gt;24&lt;/number&gt;&lt;dates&gt;&lt;year&gt;2006&lt;/year&gt;&lt;/dates&gt;&lt;pub-location&gt;Singapore&lt;/pub-location&gt;&lt;publisher&gt;World Scientific Publishing Co Pte. Ltd.&lt;/publisher&gt;&lt;isbn&gt;981-256-142-0&lt;/isbn&gt;&lt;urls&gt;&lt;/urls&gt;&lt;/record&gt;&lt;/Cite&gt;&lt;/EndNote&gt;</w:instrText>
      </w:r>
      <w:r>
        <w:rPr>
          <w:lang w:val="en-US" w:eastAsia="en-US"/>
        </w:rPr>
      </w:r>
      <w:r>
        <w:rPr>
          <w:lang w:val="en-US" w:eastAsia="en-US"/>
        </w:rPr>
        <w:fldChar w:fldCharType="separate"/>
      </w:r>
      <w:r>
        <w:rPr>
          <w:lang w:val="en-US" w:eastAsia="en-US"/>
        </w:rPr>
        <w:t>(Svendsen, 2006)</w:t>
      </w:r>
      <w:r>
        <w:rPr>
          <w:lang w:val="en-US" w:eastAsia="en-US"/>
        </w:rPr>
      </w:r>
      <w:r>
        <w:rPr>
          <w:lang w:val="en-US" w:eastAsia="en-US"/>
        </w:rPr>
        <w:fldChar w:fldCharType="end"/>
      </w:r>
      <w:r>
        <w:rPr/>
        <w:t>.</w:t>
      </w:r>
    </w:p>
    <w:p>
      <w:pPr>
        <w:pStyle w:val="Normal"/>
        <w:rPr/>
      </w:pPr>
      <w:r>
        <w:rPr/>
      </w:r>
    </w:p>
    <w:p>
      <w:pPr>
        <w:pStyle w:val="Normal"/>
        <w:rPr/>
      </w:pPr>
      <w:r>
        <w:rPr/>
        <w:t>In the region just before the surf-zone the wave is still steepening and both frequency dispersion and non-linear effects are important. On the one hand the non-linear properties tend to steepen the wave front while frequency dispersion counteracts this steeping. Because frequency dispersion is absent in the NSW-equations the balancing effect of frequency dispersion is missing and the wave is transformed into a bore prematurely. This is the reason that the previously mentioned models based on the NSW-equations are only valid after breaking has been initiated and cannot be used to determine the breaking point accurately.</w:t>
      </w:r>
    </w:p>
    <w:p>
      <w:pPr>
        <w:pStyle w:val="Normal"/>
        <w:rPr/>
      </w:pPr>
      <w:r>
        <w:rPr/>
      </w:r>
    </w:p>
    <w:p>
      <w:pPr>
        <w:pStyle w:val="Normal"/>
        <w:rPr/>
      </w:pPr>
      <w:r>
        <w:rPr/>
        <w:t>Non-hydrostatic models do not have this deficiency as they include frequency dispersion and are therefore applicable in the region prior to breaking. Furthermore, because they reduce to the NSW-equations for shallow water they can also be used after breaking has been initiated. It should be noted that it is important that the numerical schemes involved must threat shock propagation accurately to model broken waves in the surf zone.</w:t>
      </w:r>
    </w:p>
    <w:p>
      <w:pPr>
        <w:pStyle w:val="Normal"/>
        <w:rPr/>
      </w:pPr>
      <w:r>
        <w:rPr/>
      </w:r>
    </w:p>
    <w:p>
      <w:pPr>
        <w:pStyle w:val="Normal"/>
        <w:rPr/>
      </w:pPr>
      <w:r>
        <w:rPr/>
        <w:t xml:space="preserve">The validity of this approach is illustrated in </w:t>
      </w:r>
      <w:r>
        <w:fldChar w:fldCharType="begin"/>
      </w:r>
      <w:r>
        <w:rPr>
          <w:lang w:val="en-US" w:eastAsia="en-US"/>
        </w:rPr>
        <w:instrText xml:space="preserve"> ADDIN EN.CITE &lt;EndNote&gt;&lt;Cite&gt;&lt;Author&gt;Zijlema&lt;/Author&gt;&lt;Year&gt;2008&lt;/Year&gt;&lt;RecNum&gt;6&lt;/RecNum&gt;&lt;record&gt;&lt;rec-number&gt;6&lt;/rec-number&gt;&lt;foreign-keys&gt;&lt;key app="EN" db-id="e0d0xdee5dreeper2s75zpxuw0fwfp209fva"&gt;6&lt;/key&gt;&lt;/foreign-keys&gt;&lt;ref-type name="Journal Article"&gt;17&lt;/ref-type&gt;&lt;contributors&gt;&lt;authors&gt;&lt;author&gt;Zijlema, M.&lt;/author&gt;&lt;author&gt;Stelling, G. S.&lt;/author&gt;&lt;/authors&gt;&lt;/contributors&gt;&lt;titles&gt;&lt;title&gt;Efficient computation of surf zone waves using the nonlinear shallow water equations with non-hydrostatic pressure&lt;/title&gt;&lt;secondary-title&gt;Coastal Engineering&lt;/secondary-title&gt;&lt;/titles&gt;&lt;periodical&gt;&lt;full-title&gt;Coastal Engineering&lt;/full-title&gt;&lt;/periodical&gt;&lt;pages&gt;780-790&lt;/pages&gt;&lt;volume&gt;55&lt;/volume&gt;&lt;number&gt;10&lt;/number&gt;&lt;keywords&gt;&lt;keyword&gt;Shallow water flow&lt;/keyword&gt;&lt;keyword&gt;Non-hydrostatic pressure&lt;/keyword&gt;&lt;keyword&gt;Surf zone&lt;/keyword&gt;&lt;keyword&gt;Breaking waves&lt;/keyword&gt;&lt;keyword&gt;Run-up&lt;/keyword&gt;&lt;keyword&gt;Computational efficiency&lt;/keyword&gt;&lt;/keywords&gt;&lt;dates&gt;&lt;year&gt;2008&lt;/year&gt;&lt;/dates&gt;&lt;urls&gt;&lt;related-urls&gt;&lt;url&gt;http://www.sciencedirect.com/science/article/B6VCX-4S62CJ7-1/2/3cc7e574a1abf8f0069137f314824271 &lt;/url&gt;&lt;/related-urls&gt;&lt;/urls&gt;&lt;/record&gt;&lt;/Cite&gt;&lt;/EndNote&gt;</w:instrText>
      </w:r>
      <w:r>
        <w:rPr>
          <w:lang w:val="en-US" w:eastAsia="en-US"/>
        </w:rPr>
      </w:r>
      <w:r>
        <w:rPr>
          <w:lang w:val="en-US" w:eastAsia="en-US"/>
        </w:rPr>
        <w:fldChar w:fldCharType="separate"/>
      </w:r>
      <w:r>
        <w:rPr>
          <w:lang w:val="en-US" w:eastAsia="en-US"/>
        </w:rPr>
        <w:t>Zijlema and Stelling (2008)</w:t>
      </w:r>
      <w:r>
        <w:rPr>
          <w:lang w:val="en-US" w:eastAsia="en-US"/>
        </w:rPr>
      </w:r>
      <w:r>
        <w:rPr>
          <w:lang w:val="en-US" w:eastAsia="en-US"/>
        </w:rPr>
        <w:fldChar w:fldCharType="end"/>
      </w:r>
      <w:r>
        <w:rPr/>
        <w:t xml:space="preserve"> where the authors show that their non-hydrostatic model is capable of predicting the breakpoint accurately using a conservative scheme for mass and momentum. The most attractive feature of this approach is that there are no external parameters (such as a maximum steepness) which tell the model when breaking should be initiated.</w:t>
      </w:r>
    </w:p>
    <w:p>
      <w:pPr>
        <w:pStyle w:val="Normal"/>
        <w:rPr/>
      </w:pPr>
      <w:r>
        <w:rPr/>
      </w:r>
    </w:p>
    <w:p>
      <w:pPr>
        <w:pStyle w:val="Normal"/>
        <w:rPr/>
      </w:pPr>
      <w:r>
        <w:rPr/>
        <w:t>This stands in contrast to the Boussinesq models that have been equally successful in modelling waves before breaking. In Boussinesq models the dispersive effects that stabilize the wave shape become so strong that they prevent the front from steepening further. For this reason wave breaking is always initiated using artificial empirical mechanism such as limiting the steepness. They also require additional dissipation model to achieve the correct amount of energy dissipation.</w:t>
      </w:r>
    </w:p>
    <w:p>
      <w:pPr>
        <w:pStyle w:val="Normal"/>
        <w:rPr/>
      </w:pPr>
      <w:r>
        <w:rPr/>
      </w:r>
    </w:p>
    <w:p>
      <w:pPr>
        <w:pStyle w:val="Normal"/>
        <w:rPr/>
      </w:pPr>
      <w:r>
        <w:rPr/>
        <w:t xml:space="preserve">The model described in this report is based on an adapted version of the depth averaged non-hydrostatic model presented in </w:t>
      </w:r>
      <w:r>
        <w:fldChar w:fldCharType="begin"/>
      </w:r>
      <w:r>
        <w:rPr>
          <w:lang w:val="en-US" w:eastAsia="en-US"/>
        </w:rPr>
        <w:instrText xml:space="preserve"> ADDIN EN.CITE &lt;EndNote&gt;&lt;Cite&gt;&lt;Author&gt;Zijlema&lt;/Author&gt;&lt;Year&gt;2008&lt;/Year&gt;&lt;RecNum&gt;6&lt;/RecNum&gt;&lt;record&gt;&lt;rec-number&gt;6&lt;/rec-number&gt;&lt;foreign-keys&gt;&lt;key app="EN" db-id="e0d0xdee5dreeper2s75zpxuw0fwfp209fva"&gt;6&lt;/key&gt;&lt;/foreign-keys&gt;&lt;ref-type name="Journal Article"&gt;17&lt;/ref-type&gt;&lt;contributors&gt;&lt;authors&gt;&lt;author&gt;Zijlema, M.&lt;/author&gt;&lt;author&gt;Stelling, G. S.&lt;/author&gt;&lt;/authors&gt;&lt;/contributors&gt;&lt;titles&gt;&lt;title&gt;Efficient computation of surf zone waves using the nonlinear shallow water equations with non-hydrostatic pressure&lt;/title&gt;&lt;secondary-title&gt;Coastal Engineering&lt;/secondary-title&gt;&lt;/titles&gt;&lt;periodical&gt;&lt;full-title&gt;Coastal Engineering&lt;/full-title&gt;&lt;/periodical&gt;&lt;pages&gt;780-790&lt;/pages&gt;&lt;volume&gt;55&lt;/volume&gt;&lt;number&gt;10&lt;/number&gt;&lt;keywords&gt;&lt;keyword&gt;Shallow water flow&lt;/keyword&gt;&lt;keyword&gt;Non-hydrostatic pressure&lt;/keyword&gt;&lt;keyword&gt;Surf zone&lt;/keyword&gt;&lt;keyword&gt;Breaking waves&lt;/keyword&gt;&lt;keyword&gt;Run-up&lt;/keyword&gt;&lt;keyword&gt;Computational efficiency&lt;/keyword&gt;&lt;/keywords&gt;&lt;dates&gt;&lt;year&gt;2008&lt;/year&gt;&lt;/dates&gt;&lt;urls&gt;&lt;related-urls&gt;&lt;url&gt;http://www.sciencedirect.com/science/article/B6VCX-4S62CJ7-1/2/3cc7e574a1abf8f0069137f314824271 &lt;/url&gt;&lt;/related-urls&gt;&lt;/urls&gt;&lt;/record&gt;&lt;/Cite&gt;&lt;/EndNote&gt;</w:instrText>
      </w:r>
      <w:r>
        <w:rPr>
          <w:lang w:val="en-US" w:eastAsia="en-US"/>
        </w:rPr>
      </w:r>
      <w:r>
        <w:rPr>
          <w:lang w:val="en-US" w:eastAsia="en-US"/>
        </w:rPr>
        <w:fldChar w:fldCharType="separate"/>
      </w:r>
      <w:r>
        <w:rPr>
          <w:lang w:val="en-US" w:eastAsia="en-US"/>
        </w:rPr>
        <w:t>Zijlema and Stelling (2008)</w:t>
      </w:r>
      <w:r>
        <w:rPr>
          <w:lang w:val="en-US" w:eastAsia="en-US"/>
        </w:rPr>
      </w:r>
      <w:r>
        <w:rPr>
          <w:lang w:val="en-US" w:eastAsia="en-US"/>
        </w:rPr>
        <w:fldChar w:fldCharType="end"/>
      </w:r>
      <w:r>
        <w:rPr/>
        <w:t xml:space="preserve">. Momentum and mass conservation are guaranteed using a conservative numerical method based on </w:t>
      </w:r>
      <w:r>
        <w:fldChar w:fldCharType="begin"/>
      </w:r>
      <w:r>
        <w:rPr>
          <w:lang w:val="en-US" w:eastAsia="en-US"/>
        </w:rPr>
        <w:instrText xml:space="preserve"> ADDIN EN.CITE &lt;EndNote&gt;&lt;Cite&gt;&lt;Author&gt;Stelling&lt;/Author&gt;&lt;Year&gt;2003&lt;/Year&gt;&lt;RecNum&gt;9&lt;/RecNum&gt;&lt;record&gt;&lt;rec-number&gt;9&lt;/rec-number&gt;&lt;foreign-keys&gt;&lt;key app="EN" db-id="e0d0xdee5dreeper2s75zpxuw0fwfp209fva"&gt;9&lt;/key&gt;&lt;/foreign-keys&gt;&lt;ref-type name="Journal Article"&gt;17&lt;/ref-type&gt;&lt;contributors&gt;&lt;authors&gt;&lt;author&gt;G. S. Stelling&lt;/author&gt;&lt;author&gt;S. P. A. Duinmeijer&lt;/author&gt;&lt;/authors&gt;&lt;/contributors&gt;&lt;auth-address&gt;Fluid Mechanics Section, Faculty of Civil Engineering and Geosciences, Technical University of Delft, P.O. Box 5048, 2600 GA Delft, The Netherlands; WL Delft Hydraulics, P.O. Box 177, 2600 MH Delft, The Netherlands&lt;/auth-address&gt;&lt;titles&gt;&lt;title&gt;A staggered conservative scheme for every Froude number in rapidly varied shallow water flows&lt;/title&gt;&lt;secondary-title&gt;International Journal for Numerical Methods in Fluids&lt;/secondary-title&gt;&lt;/titles&gt;&lt;periodical&gt;&lt;full-title&gt;INTERNATIONAL JOURNAL FOR NUMERICAL METHODS IN FLUIDS&lt;/full-title&gt;&lt;/periodical&gt;&lt;pages&gt;1329-1354&lt;/pages&gt;&lt;volume&gt;43&lt;/volume&gt;&lt;number&gt;12&lt;/number&gt;&lt;dates&gt;&lt;year&gt;2003&lt;/year&gt;&lt;/dates&gt;&lt;isbn&gt;1097-0363&lt;/isbn&gt;&lt;urls&gt;&lt;related-urls&gt;&lt;url&gt;http://dx.doi.org/10.1002/fld.537 &lt;/url&gt;&lt;/related-urls&gt;&lt;/urls&gt;&lt;/record&gt;&lt;/Cite&gt;&lt;/EndNote&gt;</w:instrText>
      </w:r>
      <w:r>
        <w:rPr>
          <w:lang w:val="en-US" w:eastAsia="en-US"/>
        </w:rPr>
      </w:r>
      <w:r>
        <w:rPr>
          <w:lang w:val="en-US" w:eastAsia="en-US"/>
        </w:rPr>
        <w:fldChar w:fldCharType="separate"/>
      </w:r>
      <w:r>
        <w:rPr>
          <w:lang w:val="en-US" w:eastAsia="en-US"/>
        </w:rPr>
        <w:t>Stelling and Duinmeijer (2003)</w:t>
      </w:r>
      <w:r>
        <w:rPr>
          <w:lang w:val="en-US" w:eastAsia="en-US"/>
        </w:rPr>
      </w:r>
      <w:r>
        <w:rPr>
          <w:lang w:val="en-US" w:eastAsia="en-US"/>
        </w:rPr>
        <w:fldChar w:fldCharType="end"/>
      </w:r>
      <w:r>
        <w:rPr/>
        <w:t xml:space="preserve">. The model behaviour for wave breaking is therefore similar to their model. The largest differences are due to the assumption of depth averaged flow. Due to this assumption linear dispersion is modelled less accurately and this can lead to overestimation of wave energies in the high frequency range. The position of the breaking point appears to be unaffected but the amount of energy dissipation is underestimated and this may result in an overestimation of wave heights in the surf zone. Furthermore the vertical structure of the flow is not taken into account (undertow, roller) and this also gives underestimation of the total dissipation. </w:t>
      </w:r>
    </w:p>
    <w:p>
      <w:pPr>
        <w:pStyle w:val="Heading2"/>
        <w:numPr>
          <w:ilvl w:val="1"/>
          <w:numId w:val="3"/>
        </w:numPr>
        <w:ind w:hanging="0" w:start="0"/>
        <w:rPr/>
      </w:pPr>
      <w:bookmarkStart w:id="65" w:name="__RefHeading___Toc257632664"/>
      <w:bookmarkStart w:id="66" w:name="_Ref256689958"/>
      <w:bookmarkEnd w:id="65"/>
      <w:r>
        <w:rPr/>
        <w:t>Subgrid turbulent mixing</w:t>
      </w:r>
      <w:bookmarkEnd w:id="66"/>
    </w:p>
    <w:p>
      <w:pPr>
        <w:pStyle w:val="Normal"/>
        <w:rPr/>
      </w:pPr>
      <w:r>
        <w:rPr/>
        <w:t>In the surf zone large amounts of turbulence are generated due to wave breaking. To account for the exchange of momentum due to the unresolved scales on the grid a Smagorinsky-type sub grid model (</w:t>
      </w:r>
      <w:r>
        <w:fldChar w:fldCharType="begin"/>
      </w:r>
      <w:r>
        <w:rPr>
          <w:lang w:val="en-US" w:eastAsia="en-US"/>
        </w:rPr>
        <w:instrText xml:space="preserve"> ADDIN EN.CITE &lt;EndNote&gt;&lt;Cite ExcludeYear="1"&gt;&lt;Author&gt;Smagorinsky&lt;/Author&gt;&lt;Year&gt;1963&lt;/Year&gt;&lt;RecNum&gt;47&lt;/RecNum&gt;&lt;Suffix&gt;`, 1963&lt;/Suffix&gt;&lt;record&gt;&lt;rec-number&gt;47&lt;/rec-number&gt;&lt;foreign-keys&gt;&lt;key app="EN" db-id="e0d0xdee5dreeper2s75zpxuw0fwfp209fva"&gt;47&lt;/key&gt;&lt;/foreign-keys&gt;&lt;ref-type name="Journal Article"&gt;17&lt;/ref-type&gt;&lt;contributors&gt;&lt;authors&gt;&lt;author&gt;Smagorinsky, J&lt;/author&gt;&lt;/authors&gt;&lt;/contributors&gt;&lt;titles&gt;&lt;title&gt;General Circulation experiments with the primitive equations&lt;/title&gt;&lt;secondary-title&gt;Monthly Weather Review&lt;/secondary-title&gt;&lt;/titles&gt;&lt;periodical&gt;&lt;full-title&gt;Monthly Weather Review&lt;/full-title&gt;&lt;/periodical&gt;&lt;pages&gt;99-164&lt;/pages&gt;&lt;volume&gt;91&lt;/volume&gt;&lt;number&gt;3&lt;/number&gt;&lt;dates&gt;&lt;year&gt;1963&lt;/year&gt;&lt;pub-dates&gt;&lt;date&gt;March 01, 1963&lt;/date&gt;&lt;/pub-dates&gt;&lt;/dates&gt;&lt;urls&gt;&lt;related-urls&gt;&lt;url&gt;http://dx.doi.org/10.1175%2F1520-0493%281963%29091%3C0099%3AGCEWTP%3E2.3.CO%3B2&lt;/url&gt;&lt;/related-urls&gt;&lt;/urls&gt;&lt;/record&gt;&lt;/Cite&gt;&lt;/EndNote&gt;</w:instrText>
      </w:r>
      <w:r>
        <w:rPr>
          <w:lang w:val="en-US" w:eastAsia="en-US"/>
        </w:rPr>
      </w:r>
      <w:r>
        <w:rPr>
          <w:lang w:val="en-US" w:eastAsia="en-US"/>
        </w:rPr>
        <w:fldChar w:fldCharType="separate"/>
      </w:r>
      <w:r>
        <w:rPr>
          <w:lang w:val="en-US" w:eastAsia="en-US"/>
        </w:rPr>
        <w:t>Smagorinsky, 1963)</w:t>
      </w:r>
      <w:r>
        <w:rPr>
          <w:lang w:val="en-US" w:eastAsia="en-US"/>
        </w:rPr>
      </w:r>
      <w:r>
        <w:rPr>
          <w:lang w:val="en-US" w:eastAsia="en-US"/>
        </w:rPr>
        <w:fldChar w:fldCharType="end"/>
      </w:r>
      <w:r>
        <w:rPr/>
        <w:t xml:space="preserve"> is used. Formally such a sub-grid model is achieved after filtering the small scale motions out of the governing equations by filtering them over a volume of one or several grid-cells. The resulting equations apply to the large scale motions of the flow. In this context the sub-grid stress can be formulated as</w:t>
      </w:r>
    </w:p>
    <w:p>
      <w:pPr>
        <w:pStyle w:val="MTDisplayEquation"/>
        <w:rPr/>
      </w:pPr>
      <w:r>
        <w:rPr/>
        <w:tab/>
      </w:r>
      <w:r>
        <w:rPr/>
        <w:object w:dxaOrig="1780" w:dyaOrig="620">
          <v:shapetype id="_x0000_tole_rId302" coordsize="21600,21600" o:spt="ole_rId3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2" type="_x0000_tole_rId302" style="width:89pt;height:31pt" filled="f" o:ole="">
            <v:imagedata r:id="rId303" o:title=""/>
          </v:shape>
          <o:OLEObject Type="Embed" ProgID="" ShapeID="ole_rId302" DrawAspect="Content" ObjectID="_1542219153" r:id="rId302"/>
        </w:object>
      </w:r>
      <w:r>
        <w:rPr/>
        <w:tab/>
      </w:r>
      <w:r>
        <w:fldChar w:fldCharType="begin"/>
      </w:r>
      <w:r>
        <w:rPr/>
        <w:instrText xml:space="preserve"> MACROBUTTON MTPlaceRef \* MERGEFORMAT </w:instrText>
      </w:r>
      <w:r>
        <w:rPr/>
      </w:r>
      <w:r>
        <w:rPr/>
        <w:fldChar w:fldCharType="separate"/>
      </w:r>
      <w:r>
        <w:rPr/>
      </w:r>
      <w:r/>
      <w:r>
        <w:rPr/>
        <w:fldChar w:fldCharType="end"/>
      </w:r>
      <w:r>
        <w:rPr/>
      </w:r>
    </w:p>
    <w:p>
      <w:pPr>
        <w:pStyle w:val="Normal"/>
        <w:rPr>
          <w:lang w:val="en-US"/>
        </w:rPr>
      </w:pPr>
      <w:r>
        <w:rPr>
          <w:lang w:val="en-US"/>
        </w:rPr>
        <w:t xml:space="preserve">Where </w:t>
      </w:r>
      <w:r>
        <w:rPr>
          <w:lang w:val="en-US"/>
        </w:rPr>
        <w:object w:dxaOrig="240" w:dyaOrig="279">
          <v:shapetype id="_x0000_tole_rId304" coordsize="21600,21600" o:spt="ole_rId3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4" type="_x0000_tole_rId304" style="width:12pt;height:13.95pt" filled="f" o:ole="">
            <v:imagedata r:id="rId305" o:title=""/>
          </v:shape>
          <o:OLEObject Type="Embed" ProgID="" ShapeID="ole_rId304" DrawAspect="Content" ObjectID="_239279911" r:id="rId304"/>
        </w:object>
      </w:r>
      <w:r>
        <w:rPr>
          <w:lang w:val="en-US"/>
        </w:rPr>
        <w:t xml:space="preserve"> represents the stress and </w:t>
      </w:r>
      <w:r>
        <w:rPr>
          <w:lang w:val="en-US"/>
        </w:rPr>
        <w:object w:dxaOrig="220" w:dyaOrig="260">
          <v:shapetype id="_x0000_tole_rId306" coordsize="21600,21600" o:spt="ole_rId3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6" type="_x0000_tole_rId306" style="width:11pt;height:13pt" filled="f" o:ole="">
            <v:imagedata r:id="rId307" o:title=""/>
          </v:shape>
          <o:OLEObject Type="Embed" ProgID="" ShapeID="ole_rId306" DrawAspect="Content" ObjectID="_598006409" r:id="rId306"/>
        </w:object>
      </w:r>
      <w:r>
        <w:rPr>
          <w:lang w:val="en-US"/>
        </w:rPr>
        <w:t xml:space="preserve"> the eddy viscosity. This eddy viscosity is expressed in terms of flow properties on the resolved scale as</w:t>
      </w:r>
    </w:p>
    <w:p>
      <w:pPr>
        <w:pStyle w:val="MTDisplayEquation"/>
        <w:rPr/>
      </w:pPr>
      <w:r>
        <w:rPr/>
        <w:tab/>
      </w:r>
      <w:r>
        <w:rPr/>
        <w:object w:dxaOrig="5120" w:dyaOrig="639">
          <v:shapetype id="_x0000_tole_rId308" coordsize="21600,21600" o:spt="ole_rId3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8" type="_x0000_tole_rId308" style="width:256pt;height:31.95pt" filled="f" o:ole="">
            <v:imagedata r:id="rId309" o:title=""/>
          </v:shape>
          <o:OLEObject Type="Embed" ProgID="" ShapeID="ole_rId308" DrawAspect="Content" ObjectID="_110856414" r:id="rId308"/>
        </w:object>
      </w:r>
      <w:r>
        <w:rPr/>
        <w:tab/>
      </w:r>
      <w:r>
        <w:fldChar w:fldCharType="begin"/>
      </w:r>
      <w:r>
        <w:rPr/>
        <w:instrText xml:space="preserve"> MACROBUTTON MTPlaceRef \* MERGEFORMAT </w:instrText>
      </w:r>
      <w:r>
        <w:rPr/>
      </w:r>
      <w:r>
        <w:rPr/>
        <w:fldChar w:fldCharType="separate"/>
      </w:r>
      <w:r>
        <w:rPr/>
      </w:r>
      <w:r/>
      <w:r>
        <w:rPr/>
        <w:fldChar w:fldCharType="end"/>
      </w:r>
      <w:r>
        <w:rPr/>
      </w:r>
    </w:p>
    <w:p>
      <w:pPr>
        <w:pStyle w:val="Normal"/>
        <w:rPr>
          <w:rFonts w:cs="Tahoma"/>
        </w:rPr>
      </w:pPr>
      <w:r>
        <w:rPr>
          <w:rFonts w:cs="Tahoma"/>
        </w:rPr>
        <w:t xml:space="preserve">Here </w:t>
      </w:r>
      <w:r>
        <w:rPr>
          <w:rFonts w:cs="Tahoma"/>
        </w:rPr>
        <w:object w:dxaOrig="279" w:dyaOrig="260">
          <v:shapetype id="_x0000_tole_rId310" coordsize="21600,21600" o:spt="ole_rId3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0" type="_x0000_tole_rId310" style="width:13.95pt;height:13pt" filled="f" o:ole="">
            <v:imagedata r:id="rId311" o:title=""/>
          </v:shape>
          <o:OLEObject Type="Embed" ProgID="" ShapeID="ole_rId310" DrawAspect="Content" ObjectID="_1986533572" r:id="rId310"/>
        </w:object>
      </w:r>
      <w:r>
        <w:rPr>
          <w:rFonts w:cs="Tahoma"/>
        </w:rPr>
        <w:t xml:space="preserve"> is the Smagorinsky constant (typically ~0.1-0.3) and </w:t>
      </w:r>
      <w:r>
        <w:rPr>
          <w:rFonts w:cs="Tahoma"/>
        </w:rPr>
        <w:object w:dxaOrig="279" w:dyaOrig="260">
          <v:shapetype id="_x0000_tole_rId312" coordsize="21600,21600" o:spt="ole_rId3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2" type="_x0000_tole_rId312" style="width:13.95pt;height:13pt" filled="f" o:ole="">
            <v:imagedata r:id="rId313" o:title=""/>
          </v:shape>
          <o:OLEObject Type="Embed" ProgID="" ShapeID="ole_rId312" DrawAspect="Content" ObjectID="_1130868889" r:id="rId312"/>
        </w:object>
      </w:r>
      <w:r>
        <w:rPr>
          <w:rFonts w:cs="Tahoma"/>
        </w:rPr>
        <w:t>is the characteristic length scale of the smallest resolvable eddy. The characteristic length scale is essentially the filter width employed and is therefore dependent on the mesh-size. Here the following formulation is used</w:t>
      </w:r>
    </w:p>
    <w:p>
      <w:pPr>
        <w:pStyle w:val="MTDisplayEquation"/>
        <w:rPr/>
      </w:pPr>
      <w:r>
        <w:rPr/>
        <w:tab/>
      </w:r>
      <w:r>
        <w:rPr/>
        <w:object w:dxaOrig="1200" w:dyaOrig="360">
          <v:shapetype id="_x0000_tole_rId314" coordsize="21600,21600" o:spt="ole_rId3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4" type="_x0000_tole_rId314" style="width:60pt;height:18pt" filled="f" o:ole="">
            <v:imagedata r:id="rId315" o:title=""/>
          </v:shape>
          <o:OLEObject Type="Embed" ProgID="" ShapeID="ole_rId314" DrawAspect="Content" ObjectID="_432562607" r:id="rId314"/>
        </w:object>
      </w:r>
      <w:r>
        <w:rPr/>
        <w:tab/>
      </w:r>
      <w:r>
        <w:fldChar w:fldCharType="begin"/>
      </w:r>
      <w:r>
        <w:rPr/>
        <w:instrText xml:space="preserve"> MACROBUTTON MTPlaceRef \* MERGEFORMAT </w:instrText>
      </w:r>
      <w:r>
        <w:rPr/>
      </w:r>
      <w:r>
        <w:rPr/>
        <w:fldChar w:fldCharType="separate"/>
      </w:r>
      <w:r>
        <w:rPr/>
      </w:r>
      <w:r/>
      <w:r>
        <w:rPr/>
        <w:fldChar w:fldCharType="end"/>
      </w:r>
      <w:r>
        <w:rPr/>
      </w:r>
    </w:p>
    <w:p>
      <w:pPr>
        <w:pStyle w:val="Normal"/>
        <w:rPr/>
      </w:pPr>
      <w:r>
        <w:rPr/>
        <w:t xml:space="preserve">This choice appears to be common in literature for depth averaged flows. It was for instance used in the Boussinesq model by </w:t>
      </w:r>
      <w:r>
        <w:fldChar w:fldCharType="begin"/>
      </w:r>
      <w:r>
        <w:rPr>
          <w:lang w:val="en-US" w:eastAsia="en-US"/>
        </w:rPr>
        <w:instrText xml:space="preserve"> ADDIN EN.CITE &lt;EndNote&gt;&lt;Cite&gt;&lt;Author&gt;Chen&lt;/Author&gt;&lt;Year&gt;1999&lt;/Year&gt;&lt;RecNum&gt;46&lt;/RecNum&gt;&lt;record&gt;&lt;rec-number&gt;46&lt;/rec-number&gt;&lt;foreign-keys&gt;&lt;key app="EN" db-id="e0d0xdee5dreeper2s75zpxuw0fwfp209fva"&gt;46&lt;/key&gt;&lt;/foreign-keys&gt;&lt;ref-type name="Journal Article"&gt;17&lt;/ref-type&gt;&lt;contributors&gt;&lt;authors&gt;&lt;author&gt;Chen, Qin&lt;/author&gt;&lt;author&gt;Dalrymple, Robert A.&lt;/author&gt;&lt;author&gt;Kirby, James T.&lt;/author&gt;&lt;author&gt;Kennedy, Andrew B.&lt;/author&gt;&lt;author&gt;Haller, Merrick C.&lt;/author&gt;&lt;/authors&gt;&lt;/contributors&gt;&lt;titles&gt;&lt;title&gt;Boussinesq modeling of a rip current system&lt;/title&gt;&lt;secondary-title&gt;J. Geophys. Res.&lt;/secondary-title&gt;&lt;/titles&gt;&lt;periodical&gt;&lt;full-title&gt;J. Geophys. Res.&lt;/full-title&gt;&lt;/periodical&gt;&lt;volume&gt;104&lt;/volume&gt;&lt;dates&gt;&lt;year&gt;1999&lt;/year&gt;&lt;/dates&gt;&lt;publisher&gt;American Geophysical Union&lt;/publisher&gt;&lt;urls&gt;&lt;related-urls&gt;&lt;url&gt;http://dx.doi.org/10.1029/1999JC900154&lt;/url&gt;&lt;/related-urls&gt;&lt;/urls&gt;&lt;electronic-resource-num&gt;10.1029/1999jc900154&lt;/electronic-resource-num&gt;&lt;/record&gt;&lt;/Cite&gt;&lt;/EndNote&gt;</w:instrText>
      </w:r>
      <w:r>
        <w:rPr>
          <w:lang w:val="en-US" w:eastAsia="en-US"/>
        </w:rPr>
      </w:r>
      <w:r>
        <w:rPr>
          <w:lang w:val="en-US" w:eastAsia="en-US"/>
        </w:rPr>
        <w:fldChar w:fldCharType="separate"/>
      </w:r>
      <w:r>
        <w:rPr>
          <w:lang w:val="en-US" w:eastAsia="en-US"/>
        </w:rPr>
        <w:t>Chen et al. (1999)</w:t>
      </w:r>
      <w:r>
        <w:rPr>
          <w:lang w:val="en-US" w:eastAsia="en-US"/>
        </w:rPr>
      </w:r>
      <w:r>
        <w:rPr>
          <w:lang w:val="en-US" w:eastAsia="en-US"/>
        </w:rPr>
        <w:fldChar w:fldCharType="end"/>
      </w:r>
      <w:r>
        <w:rPr/>
        <w:t xml:space="preserve"> for the modelling of a Rip Current system.</w:t>
      </w:r>
    </w:p>
    <w:p>
      <w:pPr>
        <w:pStyle w:val="Normal"/>
        <w:rPr/>
      </w:pPr>
      <w:r>
        <w:rPr/>
      </w:r>
    </w:p>
    <w:p>
      <w:pPr>
        <w:pStyle w:val="Normal"/>
        <w:rPr/>
      </w:pPr>
      <w:r>
        <w:rPr/>
        <w:t>Because the magnitude of the eddy viscosity depends on the gradients in the velocity field the Smagorinsky sub-grid model adds very little dissipation in smooth regions of the flow. For wave propagation this is important as in the regions outside the surf zone the influence of (turbulent) viscosity is negligible. On the other hand in the surf zone where large gradients can develop extra dissipation is introduced. This characteristic of the model is considered beneficial, especially in its depth averaged form, as generally energy dissipation due to breaking is underestimated.</w:t>
      </w:r>
    </w:p>
    <w:p>
      <w:pPr>
        <w:pStyle w:val="Normal"/>
        <w:rPr/>
      </w:pPr>
      <w:r>
        <w:rPr/>
      </w:r>
    </w:p>
    <w:p>
      <w:pPr>
        <w:pStyle w:val="Heading1"/>
        <w:numPr>
          <w:ilvl w:val="0"/>
          <w:numId w:val="3"/>
        </w:numPr>
        <w:ind w:hanging="0" w:start="0"/>
        <w:rPr/>
      </w:pPr>
      <w:bookmarkStart w:id="67" w:name="__RefHeading___Toc257632665"/>
      <w:bookmarkStart w:id="68" w:name="_Ref257631213"/>
      <w:bookmarkStart w:id="69" w:name="_Ref257196198"/>
      <w:bookmarkEnd w:id="67"/>
      <w:r>
        <w:rPr/>
        <w:t>Numerical model</w:t>
      </w:r>
      <w:bookmarkEnd w:id="68"/>
      <w:bookmarkEnd w:id="69"/>
    </w:p>
    <w:p>
      <w:pPr>
        <w:pStyle w:val="Normal"/>
        <w:rPr/>
      </w:pPr>
      <w:r>
        <w:fldChar w:fldCharType="begin"/>
      </w:r>
      <w:r>
        <w:rPr/>
        <w:instrText xml:space="preserve"> MACROBUTTON MTEditEquationSection2 Equation Chapter (Next) Section 1</w:instrText>
      </w:r>
      <w:r>
        <w:rPr/>
      </w:r>
      <w:r>
        <w:rPr/>
        <w:fldChar w:fldCharType="separate"/>
      </w:r>
      <w:r>
        <w:rPr/>
      </w:r>
      <w:r/>
      <w:r>
        <w:rPr/>
        <w:fldChar w:fldCharType="end"/>
      </w:r>
      <w:r>
        <w:rPr/>
      </w:r>
    </w:p>
    <w:p>
      <w:pPr>
        <w:pStyle w:val="Heading2"/>
        <w:numPr>
          <w:ilvl w:val="1"/>
          <w:numId w:val="3"/>
        </w:numPr>
        <w:ind w:hanging="0" w:start="0"/>
        <w:rPr/>
      </w:pPr>
      <w:bookmarkStart w:id="70" w:name="__RefHeading___Toc257632666"/>
      <w:bookmarkStart w:id="71" w:name="_Ref256685035"/>
      <w:bookmarkEnd w:id="70"/>
      <w:r>
        <w:rPr/>
        <w:t>Grid schematization</w:t>
      </w:r>
      <w:bookmarkEnd w:id="71"/>
    </w:p>
    <w:p>
      <w:pPr>
        <w:pStyle w:val="Heading3"/>
        <w:rPr/>
      </w:pPr>
      <w:r>
        <w:rPr/>
        <w:t>Spatial grid</w:t>
      </w:r>
    </w:p>
    <w:p>
      <w:pPr>
        <w:pStyle w:val="Normal"/>
        <w:rPr/>
      </w:pPr>
      <w:r>
        <w:rPr>
          <w:rFonts w:cs="Tahoma"/>
        </w:rPr>
        <w:t xml:space="preserve">A cell with its centre at </w:t>
      </w:r>
      <w:r>
        <w:rPr>
          <w:rFonts w:cs="Tahoma"/>
        </w:rPr>
        <w:object w:dxaOrig="1260" w:dyaOrig="340">
          <v:shapetype id="_x0000_tole_rId316" coordsize="21600,21600" o:spt="ole_rId3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6" type="_x0000_tole_rId316" style="width:63pt;height:17pt" filled="f" o:ole="">
            <v:imagedata r:id="rId317" o:title=""/>
          </v:shape>
          <o:OLEObject Type="Embed" ProgID="" ShapeID="ole_rId316" DrawAspect="Content" ObjectID="_1824915924" r:id="rId316"/>
        </w:object>
      </w:r>
      <w:r>
        <w:rPr>
          <w:rFonts w:cs="Tahoma"/>
        </w:rPr>
        <w:t xml:space="preserve"> is bounded by the horizontal grid lines </w:t>
      </w:r>
      <w:r>
        <w:rPr>
          <w:rFonts w:cs="Tahoma"/>
        </w:rPr>
        <w:object w:dxaOrig="480" w:dyaOrig="279">
          <v:shapetype id="_x0000_tole_rId318" coordsize="21600,21600" o:spt="ole_rId3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8" type="_x0000_tole_rId318" style="width:24pt;height:13.95pt" filled="f" o:ole="">
            <v:imagedata r:id="rId319" o:title=""/>
          </v:shape>
          <o:OLEObject Type="Embed" ProgID="" ShapeID="ole_rId318" DrawAspect="Content" ObjectID="_1843819410" r:id="rId318"/>
        </w:object>
      </w:r>
      <w:r>
        <w:rPr>
          <w:rFonts w:cs="Tahoma"/>
        </w:rPr>
        <w:t>and</w:t>
      </w:r>
      <w:r>
        <w:rPr>
          <w:rFonts w:cs="Tahoma"/>
        </w:rPr>
        <w:object w:dxaOrig="480" w:dyaOrig="300">
          <v:shapetype id="_x0000_tole_rId320" coordsize="21600,21600" o:spt="ole_rId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0" type="_x0000_tole_rId320" style="width:24pt;height:15pt" filled="f" o:ole="">
            <v:imagedata r:id="rId321" o:title=""/>
          </v:shape>
          <o:OLEObject Type="Embed" ProgID="" ShapeID="ole_rId320" DrawAspect="Content" ObjectID="_1029108433" r:id="rId320"/>
        </w:object>
      </w:r>
      <w:r>
        <w:rPr>
          <w:rFonts w:cs="Tahoma"/>
        </w:rPr>
        <w:t xml:space="preserve"> and between the bottom </w:t>
      </w:r>
      <w:r>
        <w:rPr>
          <w:rFonts w:cs="Tahoma"/>
        </w:rPr>
        <w:object w:dxaOrig="1320" w:dyaOrig="340">
          <v:shapetype id="_x0000_tole_rId322" coordsize="21600,21600" o:spt="ole_rId3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2" type="_x0000_tole_rId322" style="width:66pt;height:17pt" filled="f" o:ole="">
            <v:imagedata r:id="rId323" o:title=""/>
          </v:shape>
          <o:OLEObject Type="Embed" ProgID="" ShapeID="ole_rId322" DrawAspect="Content" ObjectID="_1686897532" r:id="rId322"/>
        </w:object>
      </w:r>
      <w:r>
        <w:rPr>
          <w:rFonts w:cs="Tahoma"/>
        </w:rPr>
        <w:t xml:space="preserve"> and free surface </w:t>
      </w:r>
      <w:r>
        <w:rPr>
          <w:rFonts w:cs="Tahoma"/>
        </w:rPr>
        <w:object w:dxaOrig="1180" w:dyaOrig="340">
          <v:shapetype id="_x0000_tole_rId324" coordsize="21600,21600" o:spt="ole_rId3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4" type="_x0000_tole_rId324" style="width:59pt;height:17pt" filled="f" o:ole="">
            <v:imagedata r:id="rId325" o:title=""/>
          </v:shape>
          <o:OLEObject Type="Embed" ProgID="" ShapeID="ole_rId324" DrawAspect="Content" ObjectID="_497044559" r:id="rId324"/>
        </w:object>
      </w:r>
      <w:r>
        <w:rPr>
          <w:rFonts w:cs="Tahoma"/>
        </w:rPr>
        <w:t xml:space="preserve">. The local mesh sizes </w:t>
      </w:r>
      <w:r>
        <w:rPr>
          <w:rFonts w:cs="Tahoma"/>
        </w:rPr>
        <w:object w:dxaOrig="480" w:dyaOrig="279">
          <v:shapetype id="_x0000_tole_rId326" coordsize="21600,21600" o:spt="ole_rId3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6" type="_x0000_tole_rId326" style="width:24pt;height:13.95pt" filled="f" o:ole="">
            <v:imagedata r:id="rId327" o:title=""/>
          </v:shape>
          <o:OLEObject Type="Embed" ProgID="" ShapeID="ole_rId326" DrawAspect="Content" ObjectID="_739338005" r:id="rId326"/>
        </w:object>
      </w:r>
      <w:r>
        <w:rPr>
          <w:rFonts w:cs="Tahoma"/>
        </w:rPr>
        <w:t xml:space="preserve"> </w:t>
      </w:r>
      <w:r>
        <w:rPr>
          <w:rFonts w:cs="Tahoma"/>
        </w:rPr>
        <w:object w:dxaOrig="480" w:dyaOrig="300">
          <v:shapetype id="_x0000_tole_rId328" coordsize="21600,21600" o:spt="ole_rId3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8" type="_x0000_tole_rId328" style="width:24pt;height:15pt" filled="f" o:ole="">
            <v:imagedata r:id="rId329" o:title=""/>
          </v:shape>
          <o:OLEObject Type="Embed" ProgID="" ShapeID="ole_rId328" DrawAspect="Content" ObjectID="_831609650" r:id="rId328"/>
        </w:object>
      </w:r>
      <w:r>
        <w:rPr>
          <w:rFonts w:cs="Tahoma"/>
        </w:rPr>
        <w:t xml:space="preserve"> and the local water dept </w:t>
      </w:r>
      <w:r>
        <w:rPr>
          <w:rFonts w:cs="Tahoma"/>
        </w:rPr>
        <w:object w:dxaOrig="380" w:dyaOrig="279">
          <v:shapetype id="_x0000_tole_rId330" coordsize="21600,21600" o:spt="ole_rId3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0" type="_x0000_tole_rId330" style="width:19pt;height:13.95pt" filled="f" o:ole="">
            <v:imagedata r:id="rId331" o:title=""/>
          </v:shape>
          <o:OLEObject Type="Embed" ProgID="" ShapeID="ole_rId330" DrawAspect="Content" ObjectID="_899277721" r:id="rId330"/>
        </w:object>
      </w:r>
      <w:r>
        <w:rPr>
          <w:rFonts w:cs="Tahoma"/>
        </w:rPr>
        <w:t xml:space="preserve"> are then described by</w:t>
      </w:r>
    </w:p>
    <w:p>
      <w:pPr>
        <w:pStyle w:val="MTDisplayEquation"/>
        <w:rPr/>
      </w:pPr>
      <w:r>
        <w:rPr/>
        <w:tab/>
      </w:r>
      <w:r>
        <w:rPr/>
        <w:object w:dxaOrig="5520" w:dyaOrig="300">
          <v:shapetype id="_x0000_tole_rId332" coordsize="21600,21600" o:spt="ole_rId3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2" type="_x0000_tole_rId332" style="width:276pt;height:15pt" filled="f" o:ole="">
            <v:imagedata r:id="rId333" o:title=""/>
          </v:shape>
          <o:OLEObject Type="Embed" ProgID="" ShapeID="ole_rId332" DrawAspect="Content" ObjectID="_1706995009" r:id="rId332"/>
        </w:object>
      </w:r>
      <w:r>
        <w:rPr/>
        <w:tab/>
      </w:r>
      <w:r>
        <w:fldChar w:fldCharType="begin"/>
      </w:r>
      <w:r>
        <w:rPr/>
        <w:instrText xml:space="preserve"> MACROBUTTON MTPlaceRef \* MERGEFORMAT </w:instrText>
      </w:r>
      <w:bookmarkStart w:id="72" w:name="ZEqnNum603390"/>
      <w:r>
        <w:rPr/>
      </w:r>
      <w:r>
        <w:rPr/>
        <w:fldChar w:fldCharType="separate"/>
      </w:r>
      <w:r>
        <w:rPr/>
      </w:r>
      <w:r/>
      <w:r>
        <w:rPr/>
        <w:fldChar w:fldCharType="end"/>
      </w:r>
      <w:r>
        <w:rPr/>
      </w:r>
      <w:bookmarkEnd w:id="72"/>
    </w:p>
    <w:tbl>
      <w:tblPr>
        <w:tblW w:w="9576" w:type="dxa"/>
        <w:jc w:val="start"/>
        <w:tblInd w:w="0" w:type="dxa"/>
        <w:tblLayout w:type="fixed"/>
        <w:tblCellMar>
          <w:top w:w="0" w:type="dxa"/>
          <w:start w:w="108" w:type="dxa"/>
          <w:bottom w:w="0" w:type="dxa"/>
          <w:end w:w="108" w:type="dxa"/>
        </w:tblCellMar>
      </w:tblPr>
      <w:tblGrid>
        <w:gridCol w:w="4018"/>
        <w:gridCol w:w="5558"/>
      </w:tblGrid>
      <w:tr>
        <w:trPr/>
        <w:tc>
          <w:tcPr>
            <w:tcW w:w="4018" w:type="dxa"/>
            <w:tcBorders/>
          </w:tcPr>
          <w:p>
            <w:pPr>
              <w:pStyle w:val="Figures"/>
              <w:keepNext w:val="true"/>
              <w:rPr>
                <w:lang w:val="en-US"/>
              </w:rPr>
            </w:pPr>
            <w:r>
              <w:rPr>
                <w:lang w:val="en-US"/>
              </w:rPr>
              <w:drawing>
                <wp:inline distT="0" distB="0" distL="0" distR="0">
                  <wp:extent cx="2606040" cy="2375535"/>
                  <wp:effectExtent l="0" t="0" r="0" b="0"/>
                  <wp:docPr id="1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title=""/>
                          <pic:cNvPicPr>
                            <a:picLocks noChangeAspect="1" noChangeArrowheads="1"/>
                          </pic:cNvPicPr>
                        </pic:nvPicPr>
                        <pic:blipFill>
                          <a:blip r:embed="rId334"/>
                          <a:srcRect l="-5" t="-8" r="33928" b="-8"/>
                          <a:stretch>
                            <a:fillRect/>
                          </a:stretch>
                        </pic:blipFill>
                        <pic:spPr bwMode="auto">
                          <a:xfrm>
                            <a:off x="0" y="0"/>
                            <a:ext cx="2606040" cy="2375535"/>
                          </a:xfrm>
                          <a:prstGeom prst="rect">
                            <a:avLst/>
                          </a:prstGeom>
                        </pic:spPr>
                      </pic:pic>
                    </a:graphicData>
                  </a:graphic>
                </wp:inline>
              </w:drawing>
            </w:r>
          </w:p>
          <w:p>
            <w:pPr>
              <w:pStyle w:val="Caption"/>
              <w:spacing w:before="0" w:after="240"/>
              <w:jc w:val="center"/>
              <w:rPr/>
            </w:pPr>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3</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4</w:t>
            </w:r>
            <w:r>
              <w:rPr/>
              <w:fldChar w:fldCharType="end"/>
            </w:r>
            <w:r>
              <w:rPr/>
              <w:t xml:space="preserve"> Horizontal location of variables.</w:t>
            </w:r>
          </w:p>
        </w:tc>
        <w:tc>
          <w:tcPr>
            <w:tcW w:w="5558" w:type="dxa"/>
            <w:tcBorders/>
          </w:tcPr>
          <w:p>
            <w:pPr>
              <w:pStyle w:val="Figures"/>
              <w:keepNext w:val="true"/>
              <w:rPr>
                <w:lang w:val="en-US"/>
              </w:rPr>
            </w:pPr>
            <w:r>
              <w:rPr>
                <w:lang w:val="en-US"/>
              </w:rPr>
              <w:drawing>
                <wp:inline distT="0" distB="0" distL="0" distR="0">
                  <wp:extent cx="3662680" cy="2427605"/>
                  <wp:effectExtent l="0" t="0" r="0" b="0"/>
                  <wp:docPr id="1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title=""/>
                          <pic:cNvPicPr>
                            <a:picLocks noChangeAspect="1" noChangeArrowheads="1"/>
                          </pic:cNvPicPr>
                        </pic:nvPicPr>
                        <pic:blipFill>
                          <a:blip r:embed="rId335"/>
                          <a:srcRect l="-8" t="-12" r="-8" b="-12"/>
                          <a:stretch>
                            <a:fillRect/>
                          </a:stretch>
                        </pic:blipFill>
                        <pic:spPr bwMode="auto">
                          <a:xfrm>
                            <a:off x="0" y="0"/>
                            <a:ext cx="3662680" cy="2427605"/>
                          </a:xfrm>
                          <a:prstGeom prst="rect">
                            <a:avLst/>
                          </a:prstGeom>
                        </pic:spPr>
                      </pic:pic>
                    </a:graphicData>
                  </a:graphic>
                </wp:inline>
              </w:drawing>
            </w:r>
          </w:p>
          <w:p>
            <w:pPr>
              <w:pStyle w:val="Caption"/>
              <w:spacing w:before="0" w:after="240"/>
              <w:jc w:val="center"/>
              <w:rPr/>
            </w:pPr>
            <w:bookmarkStart w:id="73" w:name="_Ref249968261"/>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3</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5</w:t>
            </w:r>
            <w:r>
              <w:rPr/>
              <w:fldChar w:fldCharType="end"/>
            </w:r>
            <w:bookmarkEnd w:id="73"/>
            <w:r>
              <w:rPr/>
              <w:t xml:space="preserve"> Vertical location of variables.</w:t>
            </w:r>
          </w:p>
        </w:tc>
      </w:tr>
    </w:tbl>
    <w:p>
      <w:pPr>
        <w:pStyle w:val="Normal"/>
        <w:rPr/>
      </w:pPr>
      <w:r>
        <w:rPr/>
        <w:t xml:space="preserve">For the horizontal variable layout a staggered arrangement is employed. In the staggered arrangement the dynamic pressure, bottom and free surface variables are all located at the cell centre. The depth averaged horizontal velocity components </w:t>
      </w:r>
      <w:r>
        <w:rPr>
          <w:i/>
        </w:rPr>
        <w:t>U</w:t>
      </w:r>
      <w:r>
        <w:rPr/>
        <w:t>,</w:t>
      </w:r>
      <w:r>
        <w:rPr>
          <w:i/>
        </w:rPr>
        <w:t xml:space="preserve"> </w:t>
      </w:r>
      <w:r>
        <w:rPr/>
        <w:t xml:space="preserve">V,on the other hand, are respectively located at the cell faces </w:t>
      </w:r>
      <w:r>
        <w:rPr/>
        <w:object w:dxaOrig="480" w:dyaOrig="279">
          <v:shapetype id="_x0000_tole_rId336" coordsize="21600,21600" o:spt="ole_rId3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6" type="_x0000_tole_rId336" style="width:24pt;height:13.95pt" filled="f" o:ole="">
            <v:imagedata r:id="rId337" o:title=""/>
          </v:shape>
          <o:OLEObject Type="Embed" ProgID="" ShapeID="ole_rId336" DrawAspect="Content" ObjectID="_1042021815" r:id="rId336"/>
        </w:object>
      </w:r>
      <w:r>
        <w:rPr/>
        <w:t xml:space="preserve"> and </w:t>
      </w:r>
      <w:r>
        <w:rPr/>
        <w:object w:dxaOrig="480" w:dyaOrig="279">
          <v:shapetype id="_x0000_tole_rId338" coordsize="21600,21600" o:spt="ole_rId3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8" type="_x0000_tole_rId338" style="width:24pt;height:13.95pt" filled="f" o:ole="">
            <v:imagedata r:id="rId339" o:title=""/>
          </v:shape>
          <o:OLEObject Type="Embed" ProgID="" ShapeID="ole_rId338" DrawAspect="Content" ObjectID="_1884598019" r:id="rId338"/>
        </w:object>
      </w:r>
      <w:r>
        <w:rPr/>
        <w:t>.</w:t>
      </w:r>
    </w:p>
    <w:p>
      <w:pPr>
        <w:pStyle w:val="Normal"/>
        <w:rPr/>
      </w:pPr>
      <w:r>
        <w:rPr/>
        <w:t>To allow for the application of a compact scheme in the vertical the variable arrangement is not staggered. Instead, both the dynamic pressure and the vertical velocity component are located at the cell face (</w:t>
      </w:r>
      <w:r>
        <w:rPr/>
        <w:fldChar w:fldCharType="begin"/>
      </w:r>
      <w:r>
        <w:rPr/>
        <w:instrText xml:space="preserve"> REF _Ref249968261 \h </w:instrText>
      </w:r>
      <w:r>
        <w:rPr/>
        <w:fldChar w:fldCharType="separate"/>
      </w:r>
      <w:r>
        <w:rPr/>
        <w:t>Figure 3-5</w:t>
      </w:r>
      <w:r>
        <w:rPr/>
        <w:fldChar w:fldCharType="end"/>
      </w:r>
      <w:r>
        <w:rPr/>
        <w:t xml:space="preserve">). This allows for a very natural inclusion of the boundary condition of the dynamic pressure at the free surface. And it appears that a correct approximation of the pressure distribution in the top cell is key to modelling dispersive waves correctly </w:t>
      </w:r>
      <w:r>
        <w:fldChar w:fldCharType="begin"/>
      </w:r>
      <w:r>
        <w:rPr>
          <w:lang w:val="en-US" w:eastAsia="en-US"/>
        </w:rPr>
        <w:instrText xml:space="preserve"> ADDIN EN.CITE &lt;EndNote&gt;&lt;Cite ExcludeYear="1"&gt;&lt;Author&gt;Stelling&lt;/Author&gt;&lt;Year&gt;2003&lt;/Year&gt;&lt;RecNum&gt;8&lt;/RecNum&gt;&lt;Prefix&gt;(&lt;/Prefix&gt;&lt;Suffix&gt;`, 2003&lt;/Suffix&gt;&lt;record&gt;&lt;rec-number&gt;8&lt;/rec-number&gt;&lt;foreign-keys&gt;&lt;key app="EN" db-id="e0d0xdee5dreeper2s75zpxuw0fwfp209fva"&gt;8&lt;/key&gt;&lt;/foreign-keys&gt;&lt;ref-type name="Journal Article"&gt;17&lt;/ref-type&gt;&lt;contributors&gt;&lt;authors&gt;&lt;author&gt;G. Stelling&lt;/author&gt;&lt;author&gt;M. Zijlema&lt;/author&gt;&lt;/authors&gt;&lt;/contributors&gt;&lt;auth-address&gt;Fluid Mechanics Section, Faculty of Civil Engineering and Geosciences, Delft University of Technology, Stevinweg 1, 2628 CN Delft, The Netherlands; National Institute for Coastal and Marine Management/RIKZ, P.O. Box 20907, 2500 EX The Hague, The Netherlands&lt;/auth-address&gt;&lt;titles&gt;&lt;title&gt;An accurate and efficient finite-difference algorithm for non-hydrostatic free-surface flow with application to wave propagation&lt;/title&gt;&lt;secondary-title&gt;International Journal for Numerical Methods in Fluids&lt;/secondary-title&gt;&lt;/titles&gt;&lt;periodical&gt;&lt;full-title&gt;INTERNATIONAL JOURNAL FOR NUMERICAL METHODS IN FLUIDS&lt;/full-title&gt;&lt;/periodical&gt;&lt;pages&gt;1-23&lt;/pages&gt;&lt;volume&gt;43&lt;/volume&gt;&lt;number&gt;1&lt;/number&gt;&lt;dates&gt;&lt;year&gt;2003&lt;/year&gt;&lt;/dates&gt;&lt;isbn&gt;1097-0363&lt;/isbn&gt;&lt;urls&gt;&lt;related-urls&gt;&lt;url&gt;http://dx.doi.org/10.1002/fld.595 &lt;/url&gt;&lt;/related-urls&gt;&lt;/urls&gt;&lt;/record&gt;&lt;/Cite&gt;&lt;/EndNote&gt;</w:instrText>
      </w:r>
      <w:r>
        <w:rPr>
          <w:lang w:val="en-US" w:eastAsia="en-US"/>
        </w:rPr>
      </w:r>
      <w:r>
        <w:rPr>
          <w:lang w:val="en-US" w:eastAsia="en-US"/>
        </w:rPr>
        <w:fldChar w:fldCharType="separate"/>
      </w:r>
      <w:r>
        <w:rPr>
          <w:lang w:val="en-US" w:eastAsia="en-US"/>
        </w:rPr>
        <w:t>(Stelling and Zijlema, 2003)</w:t>
      </w:r>
      <w:r>
        <w:rPr>
          <w:lang w:val="en-US" w:eastAsia="en-US"/>
        </w:rPr>
      </w:r>
      <w:r>
        <w:rPr>
          <w:lang w:val="en-US" w:eastAsia="en-US"/>
        </w:rPr>
        <w:fldChar w:fldCharType="end"/>
      </w:r>
      <w:r>
        <w:rPr/>
        <w:t>.</w:t>
      </w:r>
    </w:p>
    <w:p>
      <w:pPr>
        <w:pStyle w:val="Normal"/>
        <w:rPr/>
      </w:pPr>
      <w:r>
        <w:rPr/>
      </w:r>
    </w:p>
    <w:p>
      <w:pPr>
        <w:pStyle w:val="Normal"/>
        <w:rPr/>
      </w:pPr>
      <w:r>
        <w:rPr/>
        <w:t xml:space="preserve">Note that the equations in </w:t>
      </w:r>
      <w:r>
        <w:fldChar w:fldCharType="begin"/>
      </w:r>
      <w:r>
        <w:rPr/>
        <w:instrText xml:space="preserve"> GOTOBUTTON ZEqnNum603390  \* MERGEFORMAT </w:instrText>
      </w:r>
      <w:r>
        <w:rPr/>
      </w:r>
      <w:r>
        <w:rPr/>
        <w:fldChar w:fldCharType="separate"/>
      </w:r>
      <w:r>
        <w:rPr/>
      </w:r>
      <w:r>
        <w:rPr/>
      </w:r>
      <w:r>
        <w:rPr/>
        <w:fldChar w:fldCharType="end"/>
      </w:r>
      <w:r>
        <w:rPr/>
        <w:t xml:space="preserve"> allow for non-uniform mesh sizes. Thus it is possible to increase the number of points locally in regions where strong variation in the flow are expected. This variable grid spacing is already optional in XBeach and has also been included into the non-hydrostatic extension. </w:t>
      </w:r>
    </w:p>
    <w:p>
      <w:pPr>
        <w:pStyle w:val="Normal"/>
        <w:rPr/>
      </w:pPr>
      <w:r>
        <w:rPr/>
      </w:r>
    </w:p>
    <w:tbl>
      <w:tblPr>
        <w:tblW w:w="9576" w:type="dxa"/>
        <w:jc w:val="start"/>
        <w:tblInd w:w="0" w:type="dxa"/>
        <w:tblLayout w:type="fixed"/>
        <w:tblCellMar>
          <w:top w:w="0" w:type="dxa"/>
          <w:start w:w="108" w:type="dxa"/>
          <w:bottom w:w="0" w:type="dxa"/>
          <w:end w:w="108" w:type="dxa"/>
        </w:tblCellMar>
      </w:tblPr>
      <w:tblGrid>
        <w:gridCol w:w="4788"/>
        <w:gridCol w:w="4788"/>
      </w:tblGrid>
      <w:tr>
        <w:trPr/>
        <w:tc>
          <w:tcPr>
            <w:tcW w:w="4788" w:type="dxa"/>
            <w:tcBorders/>
          </w:tcPr>
          <w:p>
            <w:pPr>
              <w:pStyle w:val="Figures"/>
              <w:keepNext w:val="true"/>
              <w:rPr/>
            </w:pPr>
            <w:r>
              <w:rPr/>
              <w:drawing>
                <wp:inline distT="0" distB="0" distL="0" distR="0">
                  <wp:extent cx="2623820" cy="2623820"/>
                  <wp:effectExtent l="0" t="0" r="0" b="0"/>
                  <wp:docPr id="1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title=""/>
                          <pic:cNvPicPr>
                            <a:picLocks noChangeAspect="1" noChangeArrowheads="1"/>
                          </pic:cNvPicPr>
                        </pic:nvPicPr>
                        <pic:blipFill>
                          <a:blip r:embed="rId340"/>
                          <a:srcRect l="-10" t="-10" r="-10" b="-10"/>
                          <a:stretch>
                            <a:fillRect/>
                          </a:stretch>
                        </pic:blipFill>
                        <pic:spPr bwMode="auto">
                          <a:xfrm>
                            <a:off x="0" y="0"/>
                            <a:ext cx="2623820" cy="2623820"/>
                          </a:xfrm>
                          <a:prstGeom prst="rect">
                            <a:avLst/>
                          </a:prstGeom>
                        </pic:spPr>
                      </pic:pic>
                    </a:graphicData>
                  </a:graphic>
                </wp:inline>
              </w:drawing>
            </w:r>
          </w:p>
          <w:p>
            <w:pPr>
              <w:pStyle w:val="Caption"/>
              <w:spacing w:before="0" w:after="240"/>
              <w:jc w:val="center"/>
              <w:rPr/>
            </w:pPr>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3</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6</w:t>
            </w:r>
            <w:r>
              <w:rPr/>
              <w:fldChar w:fldCharType="end"/>
            </w:r>
            <w:r>
              <w:rPr/>
              <w:t xml:space="preserve"> Example of a non-uniform structured grid</w:t>
            </w:r>
          </w:p>
        </w:tc>
        <w:tc>
          <w:tcPr>
            <w:tcW w:w="4788" w:type="dxa"/>
            <w:tcBorders/>
          </w:tcPr>
          <w:p>
            <w:pPr>
              <w:pStyle w:val="Figures"/>
              <w:keepNext w:val="true"/>
              <w:rPr/>
            </w:pPr>
            <w:r>
              <w:rPr/>
              <w:drawing>
                <wp:inline distT="0" distB="0" distL="0" distR="0">
                  <wp:extent cx="2280920" cy="2606675"/>
                  <wp:effectExtent l="0" t="0" r="0" b="0"/>
                  <wp:docPr id="1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title=""/>
                          <pic:cNvPicPr>
                            <a:picLocks noChangeAspect="1" noChangeArrowheads="1"/>
                          </pic:cNvPicPr>
                        </pic:nvPicPr>
                        <pic:blipFill>
                          <a:blip r:embed="rId341"/>
                          <a:srcRect l="-14" t="-12" r="-14" b="-12"/>
                          <a:stretch>
                            <a:fillRect/>
                          </a:stretch>
                        </pic:blipFill>
                        <pic:spPr bwMode="auto">
                          <a:xfrm>
                            <a:off x="0" y="0"/>
                            <a:ext cx="2280920" cy="2606675"/>
                          </a:xfrm>
                          <a:prstGeom prst="rect">
                            <a:avLst/>
                          </a:prstGeom>
                        </pic:spPr>
                      </pic:pic>
                    </a:graphicData>
                  </a:graphic>
                </wp:inline>
              </w:drawing>
            </w:r>
          </w:p>
          <w:p>
            <w:pPr>
              <w:pStyle w:val="Caption"/>
              <w:spacing w:before="0" w:after="240"/>
              <w:jc w:val="center"/>
              <w:rPr/>
            </w:pPr>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3</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7</w:t>
            </w:r>
            <w:r>
              <w:rPr/>
              <w:fldChar w:fldCharType="end"/>
            </w:r>
            <w:r>
              <w:rPr/>
              <w:t xml:space="preserve">  For non-uniform grids central approximation reduce locally to first order accuracy</w:t>
            </w:r>
          </w:p>
        </w:tc>
      </w:tr>
    </w:tbl>
    <w:p>
      <w:pPr>
        <w:pStyle w:val="Normal"/>
        <w:rPr/>
      </w:pPr>
      <w:r>
        <w:rPr/>
        <w:t xml:space="preserve">A consequence of using non-uniform grids is that locally the central approximations reduce to first order accuracy </w:t>
      </w:r>
      <w:r>
        <w:fldChar w:fldCharType="begin"/>
      </w:r>
      <w:r>
        <w:rPr>
          <w:lang w:val="en-US" w:eastAsia="en-US"/>
        </w:rPr>
        <w:instrText xml:space="preserve"> ADDIN EN.CITE &lt;EndNote&gt;&lt;Cite ExcludeYear="1"&gt;&lt;Author&gt;Hirsch&lt;/Author&gt;&lt;Year&gt;2007&lt;/Year&gt;&lt;RecNum&gt;12&lt;/RecNum&gt;&lt;Prefix&gt;(&lt;/Prefix&gt;&lt;Suffix&gt;`, 2007&lt;/Suffix&gt;&lt;record&gt;&lt;rec-number&gt;12&lt;/rec-number&gt;&lt;foreign-keys&gt;&lt;key app="EN" db-id="e0d0xdee5dreeper2s75zpxuw0fwfp209fva"&gt;12&lt;/key&gt;&lt;/foreign-keys&gt;&lt;ref-type name="Book"&gt;6&lt;/ref-type&gt;&lt;contributors&gt;&lt;authors&gt;&lt;author&gt;Hirsch, Charles&lt;/author&gt;&lt;/authors&gt;&lt;/contributors&gt;&lt;titles&gt;&lt;title&gt;Numerical computation of internal &amp;amp; external flows&lt;/title&gt;&lt;/titles&gt;&lt;pages&gt;656&lt;/pages&gt;&lt;edition&gt;2nd&lt;/edition&gt;&lt;section&gt;456-458&lt;/section&gt;&lt;dates&gt;&lt;year&gt;2007&lt;/year&gt;&lt;/dates&gt;&lt;pub-location&gt;New York&lt;/pub-location&gt;&lt;publisher&gt;John Wiley &amp;amp; Sons&lt;/publisher&gt;&lt;isbn&gt;978-0-7506-6594-0&lt;/isbn&gt;&lt;urls&gt;&lt;/urls&gt;&lt;/record&gt;&lt;/Cite&gt;&lt;/EndNote&gt;</w:instrText>
      </w:r>
      <w:r>
        <w:rPr>
          <w:lang w:val="en-US" w:eastAsia="en-US"/>
        </w:rPr>
      </w:r>
      <w:r>
        <w:rPr>
          <w:lang w:val="en-US" w:eastAsia="en-US"/>
        </w:rPr>
        <w:fldChar w:fldCharType="separate"/>
      </w:r>
      <w:r>
        <w:rPr>
          <w:lang w:val="en-US" w:eastAsia="en-US"/>
        </w:rPr>
        <w:t>(Hirsch, 2007)</w:t>
      </w:r>
      <w:r>
        <w:rPr>
          <w:lang w:val="en-US" w:eastAsia="en-US"/>
        </w:rPr>
      </w:r>
      <w:r>
        <w:rPr>
          <w:lang w:val="en-US" w:eastAsia="en-US"/>
        </w:rPr>
        <w:fldChar w:fldCharType="end"/>
      </w:r>
      <w:r>
        <w:rPr/>
        <w:t>. As long as the changes in the grid are not sudden the error made is still substantially smaller than those made in a forward or backward difference scheme. Smooth grid transitions can be achieved using an expansion parameter</w:t>
      </w:r>
    </w:p>
    <w:p>
      <w:pPr>
        <w:pStyle w:val="MTDisplayEquation"/>
        <w:rPr/>
      </w:pPr>
      <w:r>
        <w:rPr/>
        <w:tab/>
      </w:r>
      <w:r>
        <w:rPr/>
        <w:object w:dxaOrig="2540" w:dyaOrig="320">
          <v:shapetype id="_x0000_tole_rId342" coordsize="21600,21600" o:spt="ole_rId3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2" type="_x0000_tole_rId342" style="width:127pt;height:16pt" filled="f" o:ole="">
            <v:imagedata r:id="rId343" o:title=""/>
          </v:shape>
          <o:OLEObject Type="Embed" ProgID="" ShapeID="ole_rId342" DrawAspect="Content" ObjectID="_994128848" r:id="rId342"/>
        </w:object>
      </w:r>
      <w:r>
        <w:rPr/>
        <w:tab/>
      </w:r>
      <w:r>
        <w:fldChar w:fldCharType="begin"/>
      </w:r>
      <w:r>
        <w:rPr/>
        <w:instrText xml:space="preserve"> MACROBUTTON MTPlaceRef \* MERGEFORMAT </w:instrText>
      </w:r>
      <w:bookmarkStart w:id="74" w:name="ZEqnNum653199"/>
      <w:r>
        <w:rPr/>
      </w:r>
      <w:r>
        <w:rPr/>
        <w:fldChar w:fldCharType="separate"/>
      </w:r>
      <w:r>
        <w:rPr/>
      </w:r>
      <w:r/>
      <w:r>
        <w:rPr/>
        <w:fldChar w:fldCharType="end"/>
      </w:r>
      <w:r>
        <w:rPr/>
      </w:r>
      <w:bookmarkEnd w:id="74"/>
    </w:p>
    <w:p>
      <w:pPr>
        <w:pStyle w:val="Normal"/>
        <w:rPr>
          <w:rFonts w:cs="Tahoma"/>
        </w:rPr>
      </w:pPr>
      <w:r>
        <w:rPr>
          <w:rFonts w:cs="Tahoma"/>
        </w:rPr>
        <w:t xml:space="preserve">When the expansion (or contraction) parameter r is close to unity the first order truncation error made will indeed be small and the scheme is of almost second order. The use of a smoothly varying grid as described in equation </w:t>
      </w:r>
      <w:r>
        <w:fldChar w:fldCharType="begin"/>
      </w:r>
      <w:r>
        <w:rPr>
          <w:rFonts w:cs="Tahoma"/>
        </w:rPr>
        <w:instrText xml:space="preserve"> GOTOBUTTON ZEqnNum653199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also creates a smooth transition between zones with a fine grid resolution and regions where a coarser grid is appropriate.</w:t>
      </w:r>
    </w:p>
    <w:p>
      <w:pPr>
        <w:pStyle w:val="Heading3"/>
        <w:rPr/>
      </w:pPr>
      <w:r>
        <w:rPr/>
        <w:t>Temporal grid</w:t>
      </w:r>
    </w:p>
    <w:p>
      <w:pPr>
        <w:pStyle w:val="Normal"/>
        <w:rPr/>
      </w:pPr>
      <w:r>
        <w:rPr/>
        <w:t>For explicit schemes usually a constant time step is chosen beforehand which satisfies the CFL condition. This has the disadvantage that the worst case scenario determines the maximum time step which can be taken. During most of the simulation it is likely that a much larger time step is possible which means that the simulation is quite inefficient. To circumvent this problem the XBeach model uses a dynamically adjusted time step. The user supplies a value for the CFL condition beforehand and the program dynamically adjust the time step taken to adhere to this condition using the most up to date system state. In this way the largest possible time step is taken and more efficient time integration is the result.</w:t>
      </w:r>
    </w:p>
    <w:p>
      <w:pPr>
        <w:pStyle w:val="Heading2"/>
        <w:numPr>
          <w:ilvl w:val="1"/>
          <w:numId w:val="3"/>
        </w:numPr>
        <w:ind w:hanging="0" w:start="0"/>
        <w:rPr/>
      </w:pPr>
      <w:bookmarkStart w:id="75" w:name="__RefHeading___Toc257632667"/>
      <w:bookmarkEnd w:id="75"/>
      <w:r>
        <w:rPr/>
        <w:t>Discretisation</w:t>
      </w:r>
    </w:p>
    <w:p>
      <w:pPr>
        <w:pStyle w:val="Heading3"/>
        <w:rPr/>
      </w:pPr>
      <w:bookmarkStart w:id="76" w:name="_Ref207199275"/>
      <w:r>
        <w:rPr/>
        <w:t>Global continuity equation</w:t>
      </w:r>
      <w:bookmarkEnd w:id="76"/>
    </w:p>
    <w:p>
      <w:pPr>
        <w:pStyle w:val="Normal"/>
        <w:rPr/>
      </w:pPr>
      <w:r>
        <w:rPr/>
        <w:t>As was outlined in the previous chapter the global continuity equation, which describes the relation between the free surface and the depth averaged discharge, is given by</w:t>
      </w:r>
    </w:p>
    <w:p>
      <w:pPr>
        <w:pStyle w:val="MTDisplayEquation"/>
        <w:rPr>
          <w:lang w:val="en-GB"/>
        </w:rPr>
      </w:pPr>
      <w:r>
        <w:rPr>
          <w:lang w:val="en-GB"/>
        </w:rPr>
        <w:tab/>
      </w:r>
      <w:r>
        <w:rPr>
          <w:lang w:val="en-GB"/>
        </w:rPr>
        <w:object w:dxaOrig="2540" w:dyaOrig="560">
          <v:shapetype id="_x0000_tole_rId344" coordsize="21600,21600" o:spt="ole_rId3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4" type="_x0000_tole_rId344" style="width:127pt;height:28pt" filled="f" o:ole="">
            <v:imagedata r:id="rId345" o:title=""/>
          </v:shape>
          <o:OLEObject Type="Embed" ProgID="" ShapeID="ole_rId344" DrawAspect="Content" ObjectID="_363651515" r:id="rId344"/>
        </w:object>
      </w:r>
      <w:r>
        <w:rPr>
          <w:lang w:val="en-GB"/>
        </w:rPr>
        <w:tab/>
      </w:r>
      <w:r>
        <w:fldChar w:fldCharType="begin"/>
      </w:r>
      <w:r>
        <w:rPr>
          <w:lang w:val="en-GB"/>
        </w:rPr>
        <w:instrText xml:space="preserve"> MACROBUTTON MTPlaceRef \* MERGEFORMAT </w:instrText>
      </w:r>
      <w:bookmarkStart w:id="77" w:name="ZEqnNum983791"/>
      <w:r>
        <w:rPr>
          <w:lang w:val="en-GB"/>
        </w:rPr>
      </w:r>
      <w:r>
        <w:rPr>
          <w:lang w:val="en-GB"/>
        </w:rPr>
        <w:fldChar w:fldCharType="separate"/>
      </w:r>
      <w:r>
        <w:rPr>
          <w:lang w:val="en-GB"/>
        </w:rPr>
      </w:r>
      <w:r/>
      <w:r>
        <w:rPr>
          <w:lang w:val="en-GB"/>
        </w:rPr>
        <w:fldChar w:fldCharType="end"/>
      </w:r>
      <w:r>
        <w:rPr>
          <w:lang w:val="en-GB"/>
        </w:rPr>
      </w:r>
      <w:bookmarkEnd w:id="77"/>
    </w:p>
    <w:p>
      <w:pPr>
        <w:pStyle w:val="Normal"/>
        <w:rPr/>
      </w:pPr>
      <w:r>
        <w:rPr>
          <w:rFonts w:cs="Tahoma"/>
        </w:rPr>
        <w:t xml:space="preserve">A simple semi-discretisation of </w:t>
      </w:r>
      <w:r>
        <w:fldChar w:fldCharType="begin"/>
      </w:r>
      <w:r>
        <w:rPr>
          <w:rFonts w:cs="Tahoma"/>
        </w:rPr>
        <w:instrText xml:space="preserve"> GOTOBUTTON ZEqnNum983791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using central differences for the space derivative and using the Hansen scheme for the coupling between velocity and free surface results in</w:t>
      </w:r>
    </w:p>
    <w:p>
      <w:pPr>
        <w:pStyle w:val="MTDisplayEquation"/>
        <w:rPr>
          <w:lang w:val="en-GB"/>
        </w:rPr>
      </w:pPr>
      <w:r>
        <w:rPr>
          <w:lang w:val="en-GB"/>
        </w:rPr>
        <w:tab/>
      </w:r>
      <w:r>
        <w:rPr>
          <w:lang w:val="en-GB"/>
        </w:rPr>
        <w:object w:dxaOrig="4140" w:dyaOrig="600">
          <v:shapetype id="_x0000_tole_rId346" coordsize="21600,21600" o:spt="ole_rId3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6" type="_x0000_tole_rId346" style="width:207pt;height:30pt" filled="f" o:ole="">
            <v:imagedata r:id="rId347" o:title=""/>
          </v:shape>
          <o:OLEObject Type="Embed" ProgID="" ShapeID="ole_rId346" DrawAspect="Content" ObjectID="_1560422300" r:id="rId346"/>
        </w:object>
      </w:r>
      <w:r>
        <w:rPr>
          <w:lang w:val="en-GB"/>
        </w:rPr>
        <w:tab/>
      </w:r>
      <w:r>
        <w:fldChar w:fldCharType="begin"/>
      </w:r>
      <w:r>
        <w:rPr>
          <w:lang w:val="en-GB"/>
        </w:rPr>
        <w:instrText xml:space="preserve"> MACROBUTTON MTPlaceRef \* MERGEFORMAT </w:instrText>
      </w:r>
      <w:bookmarkStart w:id="78" w:name="ZEqnNum570839"/>
      <w:r>
        <w:rPr>
          <w:lang w:val="en-GB"/>
        </w:rPr>
      </w:r>
      <w:r>
        <w:rPr>
          <w:lang w:val="en-GB"/>
        </w:rPr>
        <w:fldChar w:fldCharType="separate"/>
      </w:r>
      <w:r>
        <w:rPr>
          <w:lang w:val="en-GB"/>
        </w:rPr>
      </w:r>
      <w:r/>
      <w:r>
        <w:rPr>
          <w:lang w:val="en-GB"/>
        </w:rPr>
        <w:fldChar w:fldCharType="end"/>
      </w:r>
      <w:r>
        <w:rPr>
          <w:lang w:val="en-GB"/>
        </w:rPr>
      </w:r>
      <w:bookmarkEnd w:id="78"/>
    </w:p>
    <w:p>
      <w:pPr>
        <w:pStyle w:val="Normal"/>
        <w:rPr/>
      </w:pPr>
      <w:r>
        <w:rPr>
          <w:rFonts w:cs="Tahoma"/>
        </w:rPr>
        <w:t xml:space="preserve">With </w:t>
      </w:r>
      <w:r>
        <w:rPr>
          <w:rFonts w:cs="Tahoma"/>
        </w:rPr>
        <w:object w:dxaOrig="1620" w:dyaOrig="340">
          <v:shapetype id="_x0000_tole_rId348" coordsize="21600,21600" o:spt="ole_rId3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8" type="_x0000_tole_rId348" style="width:81pt;height:17pt" filled="f" o:ole="">
            <v:imagedata r:id="rId349" o:title=""/>
          </v:shape>
          <o:OLEObject Type="Embed" ProgID="" ShapeID="ole_rId348" DrawAspect="Content" ObjectID="_1322146578" r:id="rId348"/>
        </w:object>
      </w:r>
      <w:r>
        <w:rPr>
          <w:rFonts w:cs="Tahoma"/>
        </w:rPr>
        <w:t>,</w:t>
      </w:r>
      <w:r>
        <w:rPr>
          <w:rFonts w:cs="Tahoma"/>
        </w:rPr>
        <w:object w:dxaOrig="1579" w:dyaOrig="340">
          <v:shapetype id="_x0000_tole_rId350" coordsize="21600,21600" o:spt="ole_rId3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0" type="_x0000_tole_rId350" style="width:78.95pt;height:17pt" filled="f" o:ole="">
            <v:imagedata r:id="rId351" o:title=""/>
          </v:shape>
          <o:OLEObject Type="Embed" ProgID="" ShapeID="ole_rId350" DrawAspect="Content" ObjectID="_1281451604" r:id="rId350"/>
        </w:object>
      </w:r>
      <w:r>
        <w:rPr>
          <w:rFonts w:cs="Tahoma"/>
        </w:rPr>
        <w:t xml:space="preserve"> and the water depth is defined by a first order accurate upwind interpolation </w:t>
      </w:r>
    </w:p>
    <w:p>
      <w:pPr>
        <w:pStyle w:val="MTDisplayEquation"/>
        <w:rPr>
          <w:lang w:val="en-GB"/>
        </w:rPr>
      </w:pPr>
      <w:r>
        <w:rPr>
          <w:lang w:val="en-GB"/>
        </w:rPr>
        <w:tab/>
      </w:r>
      <w:r>
        <w:rPr>
          <w:lang w:val="en-GB"/>
        </w:rPr>
        <w:object w:dxaOrig="4720" w:dyaOrig="1100">
          <v:shapetype id="_x0000_tole_rId352" coordsize="21600,21600" o:spt="ole_rId3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2" type="_x0000_tole_rId352" style="width:236pt;height:55pt" filled="f" o:ole="">
            <v:imagedata r:id="rId353" o:title=""/>
          </v:shape>
          <o:OLEObject Type="Embed" ProgID="" ShapeID="ole_rId352" DrawAspect="Content" ObjectID="_1407382356" r:id="rId352"/>
        </w:object>
      </w:r>
      <w:r>
        <w:rPr>
          <w:lang w:val="en-GB"/>
        </w:rPr>
        <w:tab/>
      </w:r>
      <w:r>
        <w:fldChar w:fldCharType="begin"/>
      </w:r>
      <w:r>
        <w:rPr>
          <w:lang w:val="en-GB"/>
        </w:rPr>
        <w:instrText xml:space="preserve"> MACROBUTTON MTPlaceRef \* MERGEFORMAT </w:instrText>
      </w:r>
      <w:bookmarkStart w:id="79" w:name="ZEqnNum559032"/>
      <w:r>
        <w:rPr>
          <w:lang w:val="en-GB"/>
        </w:rPr>
      </w:r>
      <w:r>
        <w:rPr>
          <w:lang w:val="en-GB"/>
        </w:rPr>
        <w:fldChar w:fldCharType="separate"/>
      </w:r>
      <w:r>
        <w:rPr>
          <w:lang w:val="en-GB"/>
        </w:rPr>
      </w:r>
      <w:r/>
      <w:r>
        <w:rPr>
          <w:lang w:val="en-GB"/>
        </w:rPr>
        <w:fldChar w:fldCharType="end"/>
      </w:r>
      <w:r>
        <w:rPr>
          <w:lang w:val="en-GB"/>
        </w:rPr>
      </w:r>
      <w:bookmarkEnd w:id="79"/>
    </w:p>
    <w:p>
      <w:pPr>
        <w:pStyle w:val="Normal"/>
        <w:rPr/>
      </w:pPr>
      <w:r>
        <w:rPr/>
        <w:t xml:space="preserve">The resulting scheme is only first order accurate by virtue of the upwind interpolations and mass conservative. When first order computations are considered accurate enough </w:t>
      </w:r>
      <w:r>
        <w:rPr/>
        <w:object w:dxaOrig="380" w:dyaOrig="320">
          <v:shapetype id="_x0000_tole_rId354" coordsize="21600,21600" o:spt="ole_rId3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4" type="_x0000_tole_rId354" style="width:19pt;height:16pt" filled="f" o:ole="">
            <v:imagedata r:id="rId355" o:title=""/>
          </v:shape>
          <o:OLEObject Type="Embed" ProgID="" ShapeID="ole_rId354" DrawAspect="Content" ObjectID="_364233504" r:id="rId354"/>
        </w:object>
      </w:r>
      <w:r>
        <w:rPr/>
        <w:t xml:space="preserve"> is set to </w:t>
      </w:r>
      <w:r>
        <w:rPr/>
        <w:object w:dxaOrig="340" w:dyaOrig="320">
          <v:shapetype id="_x0000_tole_rId356" coordsize="21600,21600" o:spt="ole_rId3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6" type="_x0000_tole_rId356" style="width:17pt;height:16pt" filled="f" o:ole="">
            <v:imagedata r:id="rId357" o:title=""/>
          </v:shape>
          <o:OLEObject Type="Embed" ProgID="" ShapeID="ole_rId356" DrawAspect="Content" ObjectID="_1096415471" r:id="rId356"/>
        </w:object>
      </w:r>
      <w:r>
        <w:rPr/>
        <w:t>. For higher order accuracy the first order prediction is corrected using a limited version of the McCormack scheme. The corrector step reads</w:t>
      </w:r>
    </w:p>
    <w:p>
      <w:pPr>
        <w:pStyle w:val="MTDisplayEquation"/>
        <w:rPr>
          <w:lang w:val="en-GB"/>
        </w:rPr>
      </w:pPr>
      <w:r>
        <w:rPr>
          <w:lang w:val="en-GB"/>
        </w:rPr>
        <w:tab/>
      </w:r>
      <w:r>
        <w:rPr>
          <w:lang w:val="en-GB"/>
        </w:rPr>
        <w:object w:dxaOrig="4800" w:dyaOrig="600">
          <v:shapetype id="_x0000_tole_rId358" coordsize="21600,21600" o:spt="ole_rId3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8" type="_x0000_tole_rId358" style="width:240pt;height:30pt" filled="f" o:ole="">
            <v:imagedata r:id="rId359" o:title=""/>
          </v:shape>
          <o:OLEObject Type="Embed" ProgID="" ShapeID="ole_rId358" DrawAspect="Content" ObjectID="_2064803520" r:id="rId358"/>
        </w:object>
      </w:r>
      <w:r>
        <w:rPr>
          <w:lang w:val="en-GB"/>
        </w:rPr>
        <w:tab/>
      </w:r>
      <w:r>
        <w:fldChar w:fldCharType="begin"/>
      </w:r>
      <w:r>
        <w:rPr>
          <w:lang w:val="en-GB"/>
        </w:rPr>
        <w:instrText xml:space="preserve"> MACROBUTTON MTPlaceRef \* MERGEFORMAT </w:instrText>
      </w:r>
      <w:bookmarkStart w:id="80" w:name="ZEqnNum452818"/>
      <w:r>
        <w:rPr>
          <w:lang w:val="en-GB"/>
        </w:rPr>
      </w:r>
      <w:r>
        <w:rPr>
          <w:lang w:val="en-GB"/>
        </w:rPr>
        <w:fldChar w:fldCharType="separate"/>
      </w:r>
      <w:r>
        <w:rPr>
          <w:lang w:val="en-GB"/>
        </w:rPr>
      </w:r>
      <w:r/>
      <w:r>
        <w:rPr>
          <w:lang w:val="en-GB"/>
        </w:rPr>
        <w:fldChar w:fldCharType="end"/>
      </w:r>
      <w:r>
        <w:rPr>
          <w:lang w:val="en-GB"/>
        </w:rPr>
      </w:r>
      <w:bookmarkEnd w:id="80"/>
    </w:p>
    <w:p>
      <w:pPr>
        <w:pStyle w:val="Normal"/>
        <w:rPr>
          <w:rFonts w:cs="Tahoma"/>
        </w:rPr>
      </w:pPr>
      <w:r>
        <w:rPr>
          <w:rFonts w:cs="Tahoma"/>
        </w:rPr>
        <w:t xml:space="preserve">With </w:t>
      </w:r>
      <w:r>
        <w:rPr>
          <w:rFonts w:cs="Tahoma"/>
        </w:rPr>
        <w:object w:dxaOrig="1920" w:dyaOrig="340">
          <v:shapetype id="_x0000_tole_rId360" coordsize="21600,21600" o:spt="ole_rId3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0" type="_x0000_tole_rId360" style="width:96pt;height:17pt" filled="f" o:ole="">
            <v:imagedata r:id="rId361" o:title=""/>
          </v:shape>
          <o:OLEObject Type="Embed" ProgID="" ShapeID="ole_rId360" DrawAspect="Content" ObjectID="_1472743845" r:id="rId360"/>
        </w:object>
      </w:r>
      <w:r>
        <w:rPr>
          <w:rFonts w:cs="Tahoma"/>
        </w:rPr>
        <w:t xml:space="preserve"> and </w:t>
      </w:r>
      <w:r>
        <w:rPr>
          <w:rFonts w:cs="Tahoma"/>
        </w:rPr>
        <w:object w:dxaOrig="620" w:dyaOrig="300">
          <v:shapetype id="_x0000_tole_rId362" coordsize="21600,21600" o:spt="ole_rId3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2" type="_x0000_tole_rId362" style="width:31pt;height:15pt" filled="f" o:ole="">
            <v:imagedata r:id="rId363" o:title=""/>
          </v:shape>
          <o:OLEObject Type="Embed" ProgID="" ShapeID="ole_rId362" DrawAspect="Content" ObjectID="_851677796" r:id="rId362"/>
        </w:object>
      </w:r>
      <w:r>
        <w:rPr>
          <w:rFonts w:cs="Tahoma"/>
        </w:rPr>
        <w:t xml:space="preserve"> is given for positive flow as</w:t>
      </w:r>
    </w:p>
    <w:p>
      <w:pPr>
        <w:pStyle w:val="MTDisplayEquation"/>
        <w:rPr>
          <w:lang w:val="en-GB"/>
        </w:rPr>
      </w:pPr>
      <w:r>
        <w:rPr>
          <w:lang w:val="en-GB"/>
        </w:rPr>
        <w:tab/>
      </w:r>
      <w:r>
        <w:rPr>
          <w:lang w:val="en-GB"/>
        </w:rPr>
        <w:object w:dxaOrig="7800" w:dyaOrig="600">
          <v:shapetype id="_x0000_tole_rId364" coordsize="21600,21600" o:spt="ole_rId3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4" type="_x0000_tole_rId364" style="width:390pt;height:30pt" filled="f" o:ole="">
            <v:imagedata r:id="rId365" o:title=""/>
          </v:shape>
          <o:OLEObject Type="Embed" ProgID="" ShapeID="ole_rId364" DrawAspect="Content" ObjectID="_1141817271" r:id="rId364"/>
        </w:object>
      </w:r>
      <w:r>
        <w:rPr>
          <w:lang w:val="en-GB"/>
        </w:rPr>
        <w:tab/>
      </w:r>
      <w:r>
        <w:fldChar w:fldCharType="begin"/>
      </w:r>
      <w:r>
        <w:rPr>
          <w:lang w:val="en-GB"/>
        </w:rPr>
        <w:instrText xml:space="preserve"> MACROBUTTON MTPlaceRef \* MERGEFORMAT </w:instrText>
      </w:r>
      <w:bookmarkStart w:id="81" w:name="ZEqnNum654284"/>
      <w:r>
        <w:rPr>
          <w:lang w:val="en-GB"/>
        </w:rPr>
      </w:r>
      <w:r>
        <w:rPr>
          <w:lang w:val="en-GB"/>
        </w:rPr>
        <w:fldChar w:fldCharType="separate"/>
      </w:r>
      <w:r>
        <w:rPr>
          <w:lang w:val="en-GB"/>
        </w:rPr>
      </w:r>
      <w:r/>
      <w:r>
        <w:rPr>
          <w:lang w:val="en-GB"/>
        </w:rPr>
        <w:fldChar w:fldCharType="end"/>
      </w:r>
      <w:r>
        <w:rPr>
          <w:lang w:val="en-GB"/>
        </w:rPr>
      </w:r>
      <w:bookmarkEnd w:id="81"/>
    </w:p>
    <w:p>
      <w:pPr>
        <w:pStyle w:val="Normal"/>
        <w:rPr/>
      </w:pPr>
      <w:r>
        <w:rPr/>
        <w:t xml:space="preserve">Here </w:t>
      </w:r>
      <w:r>
        <w:rPr/>
        <w:object w:dxaOrig="520" w:dyaOrig="340">
          <v:shapetype id="_x0000_tole_rId366" coordsize="21600,21600" o:spt="ole_rId3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6" type="_x0000_tole_rId366" style="width:26pt;height:17pt" filled="f" o:ole="">
            <v:imagedata r:id="rId367" o:title=""/>
          </v:shape>
          <o:OLEObject Type="Embed" ProgID="" ShapeID="ole_rId366" DrawAspect="Content" ObjectID="_411646205" r:id="rId366"/>
        </w:object>
      </w:r>
      <w:r>
        <w:rPr/>
        <w:t xml:space="preserve"> denotes the minmod limiter. Similar expression can be constructed for negative flow. The expression for </w:t>
      </w:r>
      <w:r>
        <w:rPr/>
        <w:object w:dxaOrig="700" w:dyaOrig="320">
          <v:shapetype id="_x0000_tole_rId368" coordsize="21600,21600" o:spt="ole_rId3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8" type="_x0000_tole_rId368" style="width:35pt;height:16pt" filled="f" o:ole="">
            <v:imagedata r:id="rId369" o:title=""/>
          </v:shape>
          <o:OLEObject Type="Embed" ProgID="" ShapeID="ole_rId368" DrawAspect="Content" ObjectID="_1493999005" r:id="rId368"/>
        </w:object>
      </w:r>
      <w:r>
        <w:rPr/>
        <w:t xml:space="preserve"> and </w:t>
      </w:r>
      <w:r>
        <w:rPr/>
        <w:object w:dxaOrig="639" w:dyaOrig="300">
          <v:shapetype id="_x0000_tole_rId370" coordsize="21600,21600" o:spt="ole_rId3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0" type="_x0000_tole_rId370" style="width:31.95pt;height:15pt" filled="f" o:ole="">
            <v:imagedata r:id="rId371" o:title=""/>
          </v:shape>
          <o:OLEObject Type="Embed" ProgID="" ShapeID="ole_rId370" DrawAspect="Content" ObjectID="_1864827641" r:id="rId370"/>
        </w:object>
      </w:r>
      <w:r>
        <w:rPr/>
        <w:t xml:space="preserve"> are obtained in a similar manner. Note that the total flux </w:t>
      </w:r>
      <w:r>
        <w:rPr/>
        <w:object w:dxaOrig="540" w:dyaOrig="340">
          <v:shapetype id="_x0000_tole_rId372" coordsize="21600,21600" o:spt="ole_rId3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2" type="_x0000_tole_rId372" style="width:27pt;height:17pt" filled="f" o:ole="">
            <v:imagedata r:id="rId373" o:title=""/>
          </v:shape>
          <o:OLEObject Type="Embed" ProgID="" ShapeID="ole_rId372" DrawAspect="Content" ObjectID="_1730639607" r:id="rId372"/>
        </w:object>
      </w:r>
      <w:r>
        <w:rPr/>
        <w:t>at the cell boundaries thus reads</w:t>
      </w:r>
    </w:p>
    <w:p>
      <w:pPr>
        <w:pStyle w:val="MTDisplayEquation"/>
        <w:rPr>
          <w:lang w:val="en-GB"/>
        </w:rPr>
      </w:pPr>
      <w:r>
        <w:rPr>
          <w:lang w:val="en-GB"/>
        </w:rPr>
        <w:tab/>
      </w:r>
      <w:r>
        <w:rPr>
          <w:lang w:val="en-GB"/>
        </w:rPr>
        <w:object w:dxaOrig="4700" w:dyaOrig="340">
          <v:shapetype id="_x0000_tole_rId374" coordsize="21600,21600" o:spt="ole_rId3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4" type="_x0000_tole_rId374" style="width:235pt;height:17pt" filled="f" o:ole="">
            <v:imagedata r:id="rId375" o:title=""/>
          </v:shape>
          <o:OLEObject Type="Embed" ProgID="" ShapeID="ole_rId374" DrawAspect="Content" ObjectID="_1761919498" r:id="rId374"/>
        </w:object>
      </w:r>
      <w:r>
        <w:rPr>
          <w:lang w:val="en-GB"/>
        </w:rPr>
        <w:tab/>
      </w:r>
      <w:r>
        <w:fldChar w:fldCharType="begin"/>
      </w:r>
      <w:r>
        <w:rPr>
          <w:lang w:val="en-GB"/>
        </w:rPr>
        <w:instrText xml:space="preserve"> MACROBUTTON MTPlaceRef \* MERGEFORMAT </w:instrText>
      </w:r>
      <w:bookmarkStart w:id="82" w:name="ZEqnNum673353"/>
      <w:r>
        <w:rPr>
          <w:lang w:val="en-GB"/>
        </w:rPr>
      </w:r>
      <w:r>
        <w:rPr>
          <w:lang w:val="en-GB"/>
        </w:rPr>
        <w:fldChar w:fldCharType="separate"/>
      </w:r>
      <w:r>
        <w:rPr>
          <w:lang w:val="en-GB"/>
        </w:rPr>
      </w:r>
      <w:r/>
      <w:r>
        <w:rPr>
          <w:lang w:val="en-GB"/>
        </w:rPr>
        <w:fldChar w:fldCharType="end"/>
      </w:r>
      <w:r>
        <w:rPr>
          <w:lang w:val="en-GB"/>
        </w:rPr>
      </w:r>
      <w:bookmarkEnd w:id="82"/>
    </w:p>
    <w:p>
      <w:pPr>
        <w:pStyle w:val="Normal"/>
        <w:rPr>
          <w:rFonts w:cs="Tahoma"/>
        </w:rPr>
      </w:pPr>
      <w:r>
        <w:rPr>
          <w:rFonts w:cs="Tahoma"/>
        </w:rPr>
        <w:t xml:space="preserve">The predictor-corrector set is second order accurate in regions where the solution is smooth, and reduces locally to first order accuracy near discontinuities. Furthermore, the method remains mass conservative. Note that other flux limiters can be used instead of the minmod limiter. However, as the minmod limiter performed adequately, this has not been investigated. ( For an overview of flux limiters see </w:t>
      </w:r>
      <w:r>
        <w:fldChar w:fldCharType="begin"/>
      </w:r>
      <w:r>
        <w:rPr>
          <w:rFonts w:cs="Tahoma"/>
          <w:lang w:val="en-US" w:eastAsia="en-US"/>
        </w:rPr>
        <w:instrText xml:space="preserve"> ADDIN EN.CITE &lt;EndNote&gt;&lt;Cite ExcludeYear="1"&gt;&lt;Author&gt;Hirsch&lt;/Author&gt;&lt;Year&gt;2007&lt;/Year&gt;&lt;RecNum&gt;12&lt;/RecNum&gt;&lt;Suffix&gt;`, 2007&lt;/Suffix&gt;&lt;record&gt;&lt;rec-number&gt;12&lt;/rec-number&gt;&lt;foreign-keys&gt;&lt;key app="EN" db-id="e0d0xdee5dreeper2s75zpxuw0fwfp209fva"&gt;12&lt;/key&gt;&lt;/foreign-keys&gt;&lt;ref-type name="Book"&gt;6&lt;/ref-type&gt;&lt;contributors&gt;&lt;authors&gt;&lt;author&gt;Hirsch, Charles&lt;/author&gt;&lt;/authors&gt;&lt;/contributors&gt;&lt;titles&gt;&lt;title&gt;Numerical computation of internal &amp;amp; external flows&lt;/title&gt;&lt;/titles&gt;&lt;pages&gt;656&lt;/pages&gt;&lt;edition&gt;2nd&lt;/edition&gt;&lt;section&gt;456-458&lt;/section&gt;&lt;dates&gt;&lt;year&gt;2007&lt;/year&gt;&lt;/dates&gt;&lt;pub-location&gt;New York&lt;/pub-location&gt;&lt;publisher&gt;John Wiley &amp;amp; Sons&lt;/publisher&gt;&lt;isbn&gt;978-0-7506-6594-0&lt;/isbn&gt;&lt;urls&gt;&lt;/urls&gt;&lt;/record&gt;&lt;/Cite&gt;&lt;/EndNote&gt;</w:instrText>
      </w:r>
      <w:r>
        <w:rPr>
          <w:rFonts w:cs="Tahoma"/>
          <w:lang w:val="en-US" w:eastAsia="en-US"/>
        </w:rPr>
      </w:r>
      <w:r>
        <w:rPr>
          <w:rFonts w:cs="Tahoma"/>
          <w:lang w:val="en-US" w:eastAsia="en-US"/>
        </w:rPr>
        <w:fldChar w:fldCharType="separate"/>
      </w:r>
      <w:r>
        <w:rPr>
          <w:rFonts w:cs="Tahoma"/>
          <w:lang w:val="en-US" w:eastAsia="en-US"/>
        </w:rPr>
        <w:t>Hirsch, 2007)</w:t>
      </w:r>
      <w:r/>
      <w:r>
        <w:rPr>
          <w:rFonts w:cs="Tahoma"/>
          <w:lang w:val="en-US" w:eastAsia="en-US"/>
        </w:rPr>
        <w:fldChar w:fldCharType="end"/>
      </w:r>
      <w:r>
        <w:rPr>
          <w:rFonts w:cs="Tahoma"/>
          <w:lang w:val="en-US" w:eastAsia="en-US"/>
        </w:rPr>
      </w:r>
    </w:p>
    <w:p>
      <w:pPr>
        <w:pStyle w:val="Heading3"/>
        <w:rPr/>
      </w:pPr>
      <w:r>
        <w:rPr/>
        <w:t>Local continuity equation</w:t>
      </w:r>
    </w:p>
    <w:p>
      <w:pPr>
        <w:pStyle w:val="Normal"/>
        <w:rPr/>
      </w:pPr>
      <w:r>
        <w:rPr/>
        <w:t>The depth averaged local continuity equation is given by</w:t>
      </w:r>
    </w:p>
    <w:p>
      <w:pPr>
        <w:pStyle w:val="MTDisplayEquation"/>
        <w:rPr>
          <w:lang w:val="en-GB"/>
        </w:rPr>
      </w:pPr>
      <w:r>
        <w:rPr>
          <w:lang w:val="en-GB"/>
        </w:rPr>
        <w:tab/>
      </w:r>
      <w:r>
        <w:rPr>
          <w:lang w:val="en-GB"/>
        </w:rPr>
        <w:object w:dxaOrig="4060" w:dyaOrig="639">
          <v:shapetype id="_x0000_tole_rId376" coordsize="21600,21600" o:spt="ole_rId3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6" type="_x0000_tole_rId376" style="width:203pt;height:31.95pt" filled="f" o:ole="">
            <v:imagedata r:id="rId377" o:title=""/>
          </v:shape>
          <o:OLEObject Type="Embed" ProgID="" ShapeID="ole_rId376" DrawAspect="Content" ObjectID="_1991481457" r:id="rId376"/>
        </w:object>
      </w:r>
      <w:r>
        <w:rPr>
          <w:lang w:val="en-GB"/>
        </w:rPr>
        <w:tab/>
      </w:r>
      <w:r>
        <w:fldChar w:fldCharType="begin"/>
      </w:r>
      <w:r>
        <w:rPr>
          <w:lang w:val="en-GB"/>
        </w:rPr>
        <w:instrText xml:space="preserve"> MACROBUTTON MTPlaceRef \* MERGEFORMAT </w:instrText>
      </w:r>
      <w:bookmarkStart w:id="83" w:name="ZEqnNum686131"/>
      <w:r>
        <w:rPr>
          <w:lang w:val="en-GB"/>
        </w:rPr>
      </w:r>
      <w:r>
        <w:rPr>
          <w:lang w:val="en-GB"/>
        </w:rPr>
        <w:fldChar w:fldCharType="separate"/>
      </w:r>
      <w:r>
        <w:rPr>
          <w:lang w:val="en-GB"/>
        </w:rPr>
      </w:r>
      <w:r/>
      <w:r>
        <w:rPr>
          <w:lang w:val="en-GB"/>
        </w:rPr>
        <w:fldChar w:fldCharType="end"/>
      </w:r>
      <w:r>
        <w:rPr>
          <w:lang w:val="en-GB"/>
        </w:rPr>
      </w:r>
      <w:bookmarkEnd w:id="83"/>
    </w:p>
    <w:p>
      <w:pPr>
        <w:pStyle w:val="Normal"/>
        <w:rPr>
          <w:rFonts w:cs="Tahoma"/>
        </w:rPr>
      </w:pPr>
      <w:r>
        <w:rPr>
          <w:rFonts w:cs="Tahoma"/>
        </w:rPr>
        <w:t>This equation is discretized using central differences</w:t>
      </w:r>
    </w:p>
    <w:p>
      <w:pPr>
        <w:pStyle w:val="MTDisplayEquation"/>
        <w:rPr>
          <w:lang w:val="en-GB"/>
        </w:rPr>
      </w:pPr>
      <w:r>
        <w:rPr>
          <w:lang w:val="en-GB"/>
        </w:rPr>
        <w:tab/>
      </w:r>
      <w:r>
        <w:rPr>
          <w:lang w:val="en-GB"/>
        </w:rPr>
        <w:object w:dxaOrig="8480" w:dyaOrig="620">
          <v:shapetype id="_x0000_tole_rId378" coordsize="21600,21600" o:spt="ole_rId3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8" type="_x0000_tole_rId378" style="width:424pt;height:31pt" filled="f" o:ole="">
            <v:imagedata r:id="rId379" o:title=""/>
          </v:shape>
          <o:OLEObject Type="Embed" ProgID="" ShapeID="ole_rId378" DrawAspect="Content" ObjectID="_209872331" r:id="rId378"/>
        </w:object>
      </w:r>
      <w:r>
        <w:rPr>
          <w:lang w:val="en-GB"/>
        </w:rPr>
        <w:tab/>
      </w:r>
      <w:r>
        <w:fldChar w:fldCharType="begin"/>
      </w:r>
      <w:r>
        <w:rPr>
          <w:lang w:val="en-GB"/>
        </w:rPr>
        <w:instrText xml:space="preserve"> MACROBUTTON MTPlaceRef \* MERGEFORMAT </w:instrText>
      </w:r>
      <w:bookmarkStart w:id="84" w:name="ZEqnNum863615"/>
      <w:r>
        <w:rPr>
          <w:lang w:val="en-GB"/>
        </w:rPr>
      </w:r>
      <w:r>
        <w:rPr>
          <w:lang w:val="en-GB"/>
        </w:rPr>
        <w:fldChar w:fldCharType="separate"/>
      </w:r>
      <w:r>
        <w:rPr>
          <w:lang w:val="en-GB"/>
        </w:rPr>
      </w:r>
      <w:r/>
      <w:r>
        <w:rPr>
          <w:lang w:val="en-GB"/>
        </w:rPr>
        <w:fldChar w:fldCharType="end"/>
      </w:r>
      <w:r>
        <w:rPr>
          <w:lang w:val="en-GB"/>
        </w:rPr>
      </w:r>
      <w:bookmarkEnd w:id="84"/>
    </w:p>
    <w:p>
      <w:pPr>
        <w:pStyle w:val="Normal"/>
        <w:rPr>
          <w:rFonts w:cs="Tahoma"/>
        </w:rPr>
      </w:pPr>
      <w:r>
        <w:rPr>
          <w:rFonts w:cs="Tahoma"/>
        </w:rPr>
        <w:t>Missing grid variables</w:t>
      </w:r>
      <w:r>
        <w:rPr>
          <w:rFonts w:cs="Tahoma"/>
        </w:rPr>
        <w:object w:dxaOrig="940" w:dyaOrig="320">
          <v:shapetype id="_x0000_tole_rId380" coordsize="21600,21600" o:spt="ole_rId3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0" type="_x0000_tole_rId380" style="width:47pt;height:16pt" filled="f" o:ole="">
            <v:imagedata r:id="rId381" o:title=""/>
          </v:shape>
          <o:OLEObject Type="Embed" ProgID="" ShapeID="ole_rId380" DrawAspect="Content" ObjectID="_1741915705" r:id="rId380"/>
        </w:object>
      </w:r>
      <w:r>
        <w:rPr>
          <w:rFonts w:cs="Tahoma"/>
        </w:rPr>
        <w:t xml:space="preserve"> are approximated with upwind interpolation. Because there is no separate time evolution equation for the pressure the local continuity equation will be used to setup a discrete set of poison type equations in which the pressures are the only unknown quantities.</w:t>
      </w:r>
    </w:p>
    <w:p>
      <w:pPr>
        <w:pStyle w:val="Heading3"/>
        <w:rPr/>
      </w:pPr>
      <w:r>
        <w:rPr/>
        <w:t>Horizontal Momentum</w:t>
      </w:r>
    </w:p>
    <w:p>
      <w:pPr>
        <w:pStyle w:val="Normal"/>
        <w:rPr/>
      </w:pPr>
      <w:r>
        <w:rPr/>
        <w:t xml:space="preserve">To obtain a conservative discretisation of the momentum equation the approach from </w:t>
      </w:r>
      <w:r>
        <w:fldChar w:fldCharType="begin"/>
      </w:r>
      <w:r>
        <w:rPr>
          <w:lang w:val="en-US" w:eastAsia="en-US"/>
        </w:rPr>
        <w:instrText xml:space="preserve"> ADDIN EN.CITE &lt;EndNote&gt;&lt;Cite&gt;&lt;Author&gt;Stelling&lt;/Author&gt;&lt;Year&gt;2003&lt;/Year&gt;&lt;RecNum&gt;9&lt;/RecNum&gt;&lt;record&gt;&lt;rec-number&gt;9&lt;/rec-number&gt;&lt;foreign-keys&gt;&lt;key app="EN" db-id="e0d0xdee5dreeper2s75zpxuw0fwfp209fva"&gt;9&lt;/key&gt;&lt;/foreign-keys&gt;&lt;ref-type name="Journal Article"&gt;17&lt;/ref-type&gt;&lt;contributors&gt;&lt;authors&gt;&lt;author&gt;G. S. Stelling&lt;/author&gt;&lt;author&gt;S. P. A. Duinmeijer&lt;/author&gt;&lt;/authors&gt;&lt;/contributors&gt;&lt;auth-address&gt;Fluid Mechanics Section, Faculty of Civil Engineering and Geosciences, Technical University of Delft, P.O. Box 5048, 2600 GA Delft, The Netherlands; WL Delft Hydraulics, P.O. Box 177, 2600 MH Delft, The Netherlands&lt;/auth-address&gt;&lt;titles&gt;&lt;title&gt;A staggered conservative scheme for every Froude number in rapidly varied shallow water flows&lt;/title&gt;&lt;secondary-title&gt;International Journal for Numerical Methods in Fluids&lt;/secondary-title&gt;&lt;/titles&gt;&lt;periodical&gt;&lt;full-title&gt;INTERNATIONAL JOURNAL FOR NUMERICAL METHODS IN FLUIDS&lt;/full-title&gt;&lt;/periodical&gt;&lt;pages&gt;1329-1354&lt;/pages&gt;&lt;volume&gt;43&lt;/volume&gt;&lt;number&gt;12&lt;/number&gt;&lt;dates&gt;&lt;year&gt;2003&lt;/year&gt;&lt;/dates&gt;&lt;isbn&gt;1097-0363&lt;/isbn&gt;&lt;urls&gt;&lt;related-urls&gt;&lt;url&gt;http://dx.doi.org/10.1002/fld.537 &lt;/url&gt;&lt;/related-urls&gt;&lt;/urls&gt;&lt;/record&gt;&lt;/Cite&gt;&lt;/EndNote&gt;</w:instrText>
      </w:r>
      <w:r>
        <w:rPr>
          <w:lang w:val="en-US" w:eastAsia="en-US"/>
        </w:rPr>
      </w:r>
      <w:r>
        <w:rPr>
          <w:lang w:val="en-US" w:eastAsia="en-US"/>
        </w:rPr>
        <w:fldChar w:fldCharType="separate"/>
      </w:r>
      <w:r>
        <w:rPr>
          <w:lang w:val="en-US" w:eastAsia="en-US"/>
        </w:rPr>
        <w:t>Stelling and Duinmeijer (2003)</w:t>
      </w:r>
      <w:r>
        <w:rPr>
          <w:lang w:val="en-US" w:eastAsia="en-US"/>
        </w:rPr>
      </w:r>
      <w:r>
        <w:rPr>
          <w:lang w:val="en-US" w:eastAsia="en-US"/>
        </w:rPr>
        <w:fldChar w:fldCharType="end"/>
      </w:r>
      <w:r>
        <w:rPr/>
        <w:t xml:space="preserve"> is followed. However, to improve the accuracy of the method the combined space-time discretisation of the advection is done using a variant of the </w:t>
      </w:r>
      <w:r>
        <w:fldChar w:fldCharType="begin"/>
      </w:r>
      <w:r>
        <w:rPr>
          <w:lang w:val="en-US" w:eastAsia="en-US"/>
        </w:rPr>
        <w:instrText xml:space="preserve"> ADDIN EN.CITE &lt;EndNote&gt;&lt;Cite&gt;&lt;Author&gt;MacCormack&lt;/Author&gt;&lt;Year&gt;1969&lt;/Year&gt;&lt;RecNum&gt;31&lt;/RecNum&gt;&lt;record&gt;&lt;rec-number&gt;31&lt;/rec-number&gt;&lt;foreign-keys&gt;&lt;key app="EN" db-id="e0d0xdee5dreeper2s75zpxuw0fwfp209fva"&gt;31&lt;/key&gt;&lt;/foreign-keys&gt;&lt;ref-type name="Conference Paper"&gt;47&lt;/ref-type&gt;&lt;contributors&gt;&lt;authors&gt;&lt;author&gt;MacCormack, R.W.&lt;/author&gt;&lt;/authors&gt;&lt;/contributors&gt;&lt;titles&gt;&lt;title&gt;The Effect of viscosity in hypervelocity impact cratering&lt;/title&gt;&lt;secondary-title&gt;AIAA Hyper velocity Impact Conference&lt;/secondary-title&gt;&lt;/titles&gt;&lt;volume&gt;Paper 69-354&lt;/volume&gt;&lt;dates&gt;&lt;year&gt;1969&lt;/year&gt;&lt;/dates&gt;&lt;urls&gt;&lt;/urls&gt;&lt;/record&gt;&lt;/Cite&gt;&lt;/EndNote&gt;</w:instrText>
      </w:r>
      <w:r>
        <w:rPr>
          <w:lang w:val="en-US" w:eastAsia="en-US"/>
        </w:rPr>
      </w:r>
      <w:r>
        <w:rPr>
          <w:lang w:val="en-US" w:eastAsia="en-US"/>
        </w:rPr>
        <w:fldChar w:fldCharType="separate"/>
      </w:r>
      <w:r>
        <w:rPr>
          <w:lang w:val="en-US" w:eastAsia="en-US"/>
        </w:rPr>
        <w:t>MacCormack (1969)</w:t>
      </w:r>
      <w:r>
        <w:rPr>
          <w:lang w:val="en-US" w:eastAsia="en-US"/>
        </w:rPr>
      </w:r>
      <w:r>
        <w:rPr>
          <w:lang w:val="en-US" w:eastAsia="en-US"/>
        </w:rPr>
        <w:fldChar w:fldCharType="end"/>
      </w:r>
      <w:r>
        <w:rPr/>
        <w:t xml:space="preserve"> is used. This scheme consists of a first order predictor step and a flux limited corrector step. The hydrostatic pressure is integrated using the midpoint rule and central differences, while the source terms and the turbulent stresses are integrated using an explicit Euler time integration. Formally the time integration is therefore first order accurate, but in regions where the turbulent stresses are negligible the scheme is of almost second order accuracy.</w:t>
      </w:r>
    </w:p>
    <w:p>
      <w:pPr>
        <w:pStyle w:val="Heading4"/>
        <w:ind w:hanging="0" w:start="0"/>
        <w:rPr/>
      </w:pPr>
      <w:r>
        <w:rPr/>
        <w:t>Predictor step</w:t>
      </w:r>
    </w:p>
    <w:p>
      <w:pPr>
        <w:pStyle w:val="Normal"/>
        <w:rPr/>
      </w:pPr>
      <w:r>
        <w:rPr/>
        <w:t xml:space="preserve">The depth averaged horizontal momentum equation for </w:t>
      </w:r>
      <w:r>
        <w:rPr/>
        <w:object w:dxaOrig="380" w:dyaOrig="260">
          <v:shapetype id="_x0000_tole_rId382" coordsize="21600,21600" o:spt="ole_rId3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2" type="_x0000_tole_rId382" style="width:19pt;height:13pt" filled="f" o:ole="">
            <v:imagedata r:id="rId383" o:title=""/>
          </v:shape>
          <o:OLEObject Type="Embed" ProgID="" ShapeID="ole_rId382" DrawAspect="Content" ObjectID="_1721706902" r:id="rId382"/>
        </w:object>
      </w:r>
      <w:r>
        <w:rPr/>
        <w:t>is given by</w:t>
      </w:r>
    </w:p>
    <w:p>
      <w:pPr>
        <w:pStyle w:val="MTDisplayEquation"/>
        <w:rPr>
          <w:lang w:val="en-GB"/>
        </w:rPr>
      </w:pPr>
      <w:r>
        <w:rPr>
          <w:lang w:val="en-GB"/>
        </w:rPr>
        <w:tab/>
      </w:r>
      <w:r>
        <w:rPr>
          <w:lang w:val="en-GB"/>
        </w:rPr>
        <w:object w:dxaOrig="6900" w:dyaOrig="580">
          <v:shapetype id="_x0000_tole_rId384" coordsize="21600,21600" o:spt="ole_rId3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4" type="_x0000_tole_rId384" style="width:345pt;height:29pt" filled="f" o:ole="">
            <v:imagedata r:id="rId385" o:title=""/>
          </v:shape>
          <o:OLEObject Type="Embed" ProgID="" ShapeID="ole_rId384" DrawAspect="Content" ObjectID="_900811604" r:id="rId384"/>
        </w:object>
      </w:r>
      <w:r>
        <w:rPr>
          <w:lang w:val="en-GB"/>
        </w:rPr>
        <w:tab/>
      </w:r>
      <w:r>
        <w:fldChar w:fldCharType="begin"/>
      </w:r>
      <w:r>
        <w:rPr>
          <w:lang w:val="en-GB"/>
        </w:rPr>
        <w:instrText xml:space="preserve"> MACROBUTTON MTPlaceRef \* MERGEFORMAT </w:instrText>
      </w:r>
      <w:bookmarkStart w:id="85" w:name="ZEqnNum973790"/>
      <w:r>
        <w:rPr>
          <w:lang w:val="en-GB"/>
        </w:rPr>
      </w:r>
      <w:r>
        <w:rPr>
          <w:lang w:val="en-GB"/>
        </w:rPr>
        <w:fldChar w:fldCharType="separate"/>
      </w:r>
      <w:r>
        <w:rPr>
          <w:lang w:val="en-GB"/>
        </w:rPr>
      </w:r>
      <w:r/>
      <w:r>
        <w:rPr>
          <w:lang w:val="en-GB"/>
        </w:rPr>
        <w:fldChar w:fldCharType="end"/>
      </w:r>
      <w:r>
        <w:rPr>
          <w:lang w:val="en-GB"/>
        </w:rPr>
      </w:r>
      <w:bookmarkEnd w:id="85"/>
    </w:p>
    <w:p>
      <w:pPr>
        <w:pStyle w:val="Normal"/>
        <w:rPr>
          <w:rFonts w:cs="Tahoma"/>
        </w:rPr>
      </w:pPr>
      <w:r>
        <w:rPr>
          <w:rFonts w:cs="Tahoma"/>
        </w:rPr>
        <w:t>A first order accurate predictor step in time and space is then given as</w:t>
      </w:r>
    </w:p>
    <w:p>
      <w:pPr>
        <w:pStyle w:val="MTDisplayEquation"/>
        <w:rPr>
          <w:lang w:val="en-GB"/>
        </w:rPr>
      </w:pPr>
      <w:r>
        <w:rPr>
          <w:lang w:val="en-GB"/>
        </w:rPr>
        <w:tab/>
      </w:r>
      <w:r>
        <w:rPr>
          <w:lang w:val="en-GB"/>
        </w:rPr>
        <w:object w:dxaOrig="6800" w:dyaOrig="1380">
          <v:shapetype id="_x0000_tole_rId386" coordsize="21600,21600" o:spt="ole_rId3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6" type="_x0000_tole_rId386" style="width:340pt;height:69pt" filled="f" o:ole="">
            <v:imagedata r:id="rId387" o:title=""/>
          </v:shape>
          <o:OLEObject Type="Embed" ProgID="" ShapeID="ole_rId386" DrawAspect="Content" ObjectID="_277368564" r:id="rId386"/>
        </w:object>
      </w:r>
      <w:r>
        <w:rPr>
          <w:lang w:val="en-GB"/>
        </w:rPr>
        <w:tab/>
      </w:r>
      <w:r>
        <w:fldChar w:fldCharType="begin"/>
      </w:r>
      <w:r>
        <w:rPr>
          <w:lang w:val="en-GB"/>
        </w:rPr>
        <w:instrText xml:space="preserve"> MACROBUTTON MTPlaceRef \* MERGEFORMAT </w:instrText>
      </w:r>
      <w:bookmarkStart w:id="86" w:name="ZEqnNum947132"/>
      <w:r>
        <w:rPr>
          <w:lang w:val="en-GB"/>
        </w:rPr>
      </w:r>
      <w:r>
        <w:rPr>
          <w:lang w:val="en-GB"/>
        </w:rPr>
        <w:fldChar w:fldCharType="separate"/>
      </w:r>
      <w:r>
        <w:rPr>
          <w:lang w:val="en-GB"/>
        </w:rPr>
      </w:r>
      <w:r/>
      <w:r>
        <w:rPr>
          <w:lang w:val="en-GB"/>
        </w:rPr>
        <w:fldChar w:fldCharType="end"/>
      </w:r>
      <w:r>
        <w:rPr>
          <w:lang w:val="en-GB"/>
        </w:rPr>
      </w:r>
      <w:bookmarkEnd w:id="86"/>
    </w:p>
    <w:p>
      <w:pPr>
        <w:pStyle w:val="Normal"/>
        <w:rPr/>
      </w:pPr>
      <w:r>
        <w:rPr/>
        <w:t>Here Pr represents a discretisation of the dynamic pressure; T the effect of (turbulent) viscosity and S includes all other source terms. The discretisation of the (turbulent) viscous terms is given by central differences:</w:t>
      </w:r>
    </w:p>
    <w:p>
      <w:pPr>
        <w:pStyle w:val="MTDisplayEquation"/>
        <w:rPr>
          <w:lang w:val="en-GB"/>
        </w:rPr>
      </w:pPr>
      <w:r>
        <w:rPr>
          <w:lang w:val="en-GB"/>
        </w:rPr>
        <w:tab/>
      </w:r>
      <w:r>
        <w:rPr>
          <w:lang w:val="en-GB"/>
        </w:rPr>
        <w:object w:dxaOrig="6180" w:dyaOrig="2020">
          <v:shapetype id="_x0000_tole_rId388" coordsize="21600,21600" o:spt="ole_rId3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8" type="_x0000_tole_rId388" style="width:309pt;height:101pt" filled="f" o:ole="">
            <v:imagedata r:id="rId389" o:title=""/>
          </v:shape>
          <o:OLEObject Type="Embed" ProgID="" ShapeID="ole_rId388" DrawAspect="Content" ObjectID="_106792452" r:id="rId388"/>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rFonts w:cs="Tahoma"/>
        </w:rPr>
      </w:pPr>
      <w:r>
        <w:rPr>
          <w:rFonts w:cs="Tahoma"/>
        </w:rPr>
        <w:t xml:space="preserve">Here </w:t>
      </w:r>
      <w:r>
        <w:rPr>
          <w:rFonts w:cs="Tahoma"/>
        </w:rPr>
        <w:object w:dxaOrig="560" w:dyaOrig="340">
          <v:shapetype id="_x0000_tole_rId390" coordsize="21600,21600" o:spt="ole_rId3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0" type="_x0000_tole_rId390" style="width:28pt;height:17pt" filled="f" o:ole="">
            <v:imagedata r:id="rId391" o:title=""/>
          </v:shape>
          <o:OLEObject Type="Embed" ProgID="" ShapeID="ole_rId390" DrawAspect="Content" ObjectID="_1682202048" r:id="rId390"/>
        </w:object>
      </w:r>
      <w:r>
        <w:rPr>
          <w:rFonts w:cs="Tahoma"/>
        </w:rPr>
        <w:t xml:space="preserve"> and </w:t>
      </w:r>
      <w:r>
        <w:rPr>
          <w:rFonts w:cs="Tahoma"/>
        </w:rPr>
        <w:object w:dxaOrig="660" w:dyaOrig="400">
          <v:shapetype id="_x0000_tole_rId392" coordsize="21600,21600" o:spt="ole_rId3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2" type="_x0000_tole_rId392" style="width:33pt;height:20pt" filled="f" o:ole="">
            <v:imagedata r:id="rId393" o:title=""/>
          </v:shape>
          <o:OLEObject Type="Embed" ProgID="" ShapeID="ole_rId392" DrawAspect="Content" ObjectID="_1578817016" r:id="rId392"/>
        </w:object>
      </w:r>
      <w:r>
        <w:rPr>
          <w:rFonts w:cs="Tahoma"/>
        </w:rPr>
        <w:t xml:space="preserve"> are obtained from the surrounding points by simple linear interpolation.</w:t>
      </w:r>
    </w:p>
    <w:p>
      <w:pPr>
        <w:pStyle w:val="Normal"/>
        <w:rPr>
          <w:rFonts w:cs="Tahoma"/>
        </w:rPr>
      </w:pPr>
      <w:r>
        <w:rPr>
          <w:rFonts w:cs="Tahoma"/>
        </w:rPr>
      </w:r>
    </w:p>
    <w:p>
      <w:pPr>
        <w:pStyle w:val="Normal"/>
        <w:rPr/>
      </w:pPr>
      <w:r>
        <w:rPr/>
        <w:t>Due to the incompressible flow assumption the dynamic pressure does not have a separate time evolution equation, but instead it satisfies an elliptical equation in space. As such its effect cannot be calculated explicitly using values at the previous time level. However to improve the accuracy of the predictor step the effect of the dynamic pressure is included explicitly. To do this first the unknown pressure is decomposed as:</w:t>
      </w:r>
    </w:p>
    <w:p>
      <w:pPr>
        <w:pStyle w:val="MTDisplayEquation"/>
        <w:rPr>
          <w:lang w:val="en-GB"/>
        </w:rPr>
      </w:pPr>
      <w:r>
        <w:rPr>
          <w:lang w:val="en-GB"/>
        </w:rPr>
        <w:tab/>
      </w:r>
      <w:r>
        <w:rPr>
          <w:lang w:val="en-GB"/>
        </w:rPr>
        <w:object w:dxaOrig="1780" w:dyaOrig="320">
          <v:shapetype id="_x0000_tole_rId394" coordsize="21600,21600" o:spt="ole_rId3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4" type="_x0000_tole_rId394" style="width:89pt;height:16pt" filled="f" o:ole="">
            <v:imagedata r:id="rId395" o:title=""/>
          </v:shape>
          <o:OLEObject Type="Embed" ProgID="" ShapeID="ole_rId394" DrawAspect="Content" ObjectID="_186902022" r:id="rId394"/>
        </w:object>
      </w:r>
      <w:r>
        <w:rPr>
          <w:lang w:val="en-GB"/>
        </w:rPr>
        <w:tab/>
      </w:r>
      <w:r>
        <w:fldChar w:fldCharType="begin"/>
      </w:r>
      <w:r>
        <w:rPr>
          <w:lang w:val="en-GB"/>
        </w:rPr>
        <w:instrText xml:space="preserve"> MACROBUTTON MTPlaceRef \* MERGEFORMAT </w:instrText>
      </w:r>
      <w:bookmarkStart w:id="87" w:name="ZEqnNum786367"/>
      <w:r>
        <w:rPr>
          <w:lang w:val="en-GB"/>
        </w:rPr>
      </w:r>
      <w:r>
        <w:rPr>
          <w:lang w:val="en-GB"/>
        </w:rPr>
        <w:fldChar w:fldCharType="separate"/>
      </w:r>
      <w:r>
        <w:rPr>
          <w:lang w:val="en-GB"/>
        </w:rPr>
      </w:r>
      <w:r/>
      <w:r>
        <w:rPr>
          <w:lang w:val="en-GB"/>
        </w:rPr>
        <w:fldChar w:fldCharType="end"/>
      </w:r>
      <w:r>
        <w:rPr>
          <w:lang w:val="en-GB"/>
        </w:rPr>
      </w:r>
      <w:bookmarkEnd w:id="87"/>
    </w:p>
    <w:p>
      <w:pPr>
        <w:pStyle w:val="Normal"/>
        <w:rPr/>
      </w:pPr>
      <w:r>
        <w:rPr>
          <w:rFonts w:cs="Tahoma"/>
        </w:rPr>
        <w:t>where the difference in pressure</w:t>
      </w:r>
      <w:r>
        <w:rPr>
          <w:rFonts w:cs="Tahoma"/>
        </w:rPr>
        <w:object w:dxaOrig="580" w:dyaOrig="320">
          <v:shapetype id="_x0000_tole_rId396" coordsize="21600,21600" o:spt="ole_rId3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6" type="_x0000_tole_rId396" style="width:29pt;height:16pt" filled="f" o:ole="">
            <v:imagedata r:id="rId397" o:title=""/>
          </v:shape>
          <o:OLEObject Type="Embed" ProgID="" ShapeID="ole_rId396" DrawAspect="Content" ObjectID="_1415355256" r:id="rId396"/>
        </w:object>
      </w:r>
      <w:r>
        <w:rPr>
          <w:rFonts w:cs="Tahoma"/>
        </w:rPr>
        <w:t xml:space="preserve"> is generally small. </w:t>
      </w:r>
      <w:r>
        <w:rPr/>
        <w:t>In the predictor step the effect of the pressure is included explicitly using</w:t>
      </w:r>
      <w:r>
        <w:rPr/>
        <w:object w:dxaOrig="420" w:dyaOrig="320">
          <v:shapetype id="_x0000_tole_rId398" coordsize="21600,21600" o:spt="ole_rId3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8" type="_x0000_tole_rId398" style="width:21pt;height:16pt" filled="f" o:ole="">
            <v:imagedata r:id="rId399" o:title=""/>
          </v:shape>
          <o:OLEObject Type="Embed" ProgID="" ShapeID="ole_rId398" DrawAspect="Content" ObjectID="_1249271595" r:id="rId398"/>
        </w:object>
      </w:r>
      <w:r>
        <w:rPr/>
        <w:t xml:space="preserve">. In the corrector step the full Poisson equation is then solved for </w:t>
      </w:r>
      <w:r>
        <w:rPr/>
        <w:object w:dxaOrig="580" w:dyaOrig="320">
          <v:shapetype id="_x0000_tole_rId400" coordsize="21600,21600" o:spt="ole_rId4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0" type="_x0000_tole_rId400" style="width:29pt;height:16pt" filled="f" o:ole="">
            <v:imagedata r:id="rId401" o:title=""/>
          </v:shape>
          <o:OLEObject Type="Embed" ProgID="" ShapeID="ole_rId400" DrawAspect="Content" ObjectID="_2011895588" r:id="rId400"/>
        </w:object>
      </w:r>
      <w:r>
        <w:rPr/>
        <w:t xml:space="preserve">. The pressure term in the predictor step is thus given as </w:t>
      </w:r>
    </w:p>
    <w:p>
      <w:pPr>
        <w:pStyle w:val="MTDisplayEquation"/>
        <w:rPr>
          <w:lang w:val="en-GB"/>
        </w:rPr>
      </w:pPr>
      <w:r>
        <w:rPr>
          <w:lang w:val="en-GB"/>
        </w:rPr>
        <w:object w:dxaOrig="7820" w:dyaOrig="620">
          <v:shapetype id="_x0000_tole_rId402" coordsize="21600,21600" o:spt="ole_rId4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2" type="_x0000_tole_rId402" style="width:391pt;height:31pt" filled="f" o:ole="">
            <v:imagedata r:id="rId403" o:title=""/>
          </v:shape>
          <o:OLEObject Type="Embed" ProgID="" ShapeID="ole_rId402" DrawAspect="Content" ObjectID="_228905856" r:id="rId402"/>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pPr>
      <w:r>
        <w:rPr/>
        <w:t xml:space="preserve">Here </w:t>
      </w:r>
      <w:r>
        <w:rPr/>
        <w:object w:dxaOrig="480" w:dyaOrig="320">
          <v:shapetype id="_x0000_tole_rId404" coordsize="21600,21600" o:spt="ole_rId4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4" type="_x0000_tole_rId404" style="width:24pt;height:16pt" filled="f" o:ole="">
            <v:imagedata r:id="rId405" o:title=""/>
          </v:shape>
          <o:OLEObject Type="Embed" ProgID="" ShapeID="ole_rId404" DrawAspect="Content" ObjectID="_191725631" r:id="rId404"/>
        </w:object>
      </w:r>
      <w:r>
        <w:rPr/>
        <w:t>represents the average pressure over the vertical which is approximated with</w:t>
      </w:r>
      <w:r>
        <w:rPr/>
        <w:object w:dxaOrig="1240" w:dyaOrig="320">
          <v:shapetype id="_x0000_tole_rId406" coordsize="21600,21600" o:spt="ole_rId4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6" type="_x0000_tole_rId406" style="width:62pt;height:16pt" filled="f" o:ole="">
            <v:imagedata r:id="rId407" o:title=""/>
          </v:shape>
          <o:OLEObject Type="Embed" ProgID="" ShapeID="ole_rId406" DrawAspect="Content" ObjectID="_1956877184" r:id="rId406"/>
        </w:object>
      </w:r>
      <w:r>
        <w:rPr/>
        <w:t xml:space="preserve">, in which </w:t>
      </w:r>
      <w:r>
        <w:rPr/>
        <w:object w:dxaOrig="480" w:dyaOrig="320">
          <v:shapetype id="_x0000_tole_rId408" coordsize="21600,21600" o:spt="ole_rId4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8" type="_x0000_tole_rId408" style="width:24pt;height:16pt" filled="f" o:ole="">
            <v:imagedata r:id="rId409" o:title=""/>
          </v:shape>
          <o:OLEObject Type="Embed" ProgID="" ShapeID="ole_rId408" DrawAspect="Content" ObjectID="_893096574" r:id="rId408"/>
        </w:object>
      </w:r>
      <w:r>
        <w:rPr/>
        <w:t xml:space="preserve"> is the pressure at the bottom. Furthermore </w:t>
      </w:r>
      <w:r>
        <w:rPr/>
        <w:object w:dxaOrig="480" w:dyaOrig="340">
          <v:shapetype id="_x0000_tole_rId410" coordsize="21600,21600" o:spt="ole_rId4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0" type="_x0000_tole_rId410" style="width:24pt;height:17pt" filled="f" o:ole="">
            <v:imagedata r:id="rId411" o:title=""/>
          </v:shape>
          <o:OLEObject Type="Embed" ProgID="" ShapeID="ole_rId410" DrawAspect="Content" ObjectID="_331261261" r:id="rId410"/>
        </w:object>
      </w:r>
      <w:r>
        <w:rPr/>
        <w:t xml:space="preserve"> is given as</w:t>
      </w:r>
      <w:r>
        <w:rPr/>
        <w:object w:dxaOrig="1980" w:dyaOrig="380">
          <v:shapetype id="_x0000_tole_rId412" coordsize="21600,21600" o:spt="ole_rId4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2" type="_x0000_tole_rId412" style="width:99pt;height:19pt" filled="f" o:ole="">
            <v:imagedata r:id="rId413" o:title=""/>
          </v:shape>
          <o:OLEObject Type="Embed" ProgID="" ShapeID="ole_rId412" DrawAspect="Content" ObjectID="_1228268337" r:id="rId412"/>
        </w:object>
      </w:r>
      <w:r>
        <w:rPr/>
        <w:t>.</w:t>
      </w:r>
    </w:p>
    <w:p>
      <w:pPr>
        <w:pStyle w:val="Normal"/>
        <w:rPr>
          <w:rFonts w:cs="Tahoma"/>
        </w:rPr>
      </w:pPr>
      <w:r>
        <w:rPr>
          <w:rFonts w:cs="Tahoma"/>
        </w:rPr>
      </w:r>
    </w:p>
    <w:p>
      <w:pPr>
        <w:pStyle w:val="Normal"/>
        <w:rPr>
          <w:rFonts w:cs="Tahoma"/>
        </w:rPr>
      </w:pPr>
      <w:r>
        <w:rPr>
          <w:rFonts w:cs="Tahoma"/>
        </w:rPr>
        <w:t xml:space="preserve">Currently </w:t>
      </w:r>
      <w:r>
        <w:fldChar w:fldCharType="begin"/>
      </w:r>
      <w:r>
        <w:rPr>
          <w:rFonts w:cs="Tahoma"/>
        </w:rPr>
        <w:instrText xml:space="preserve"> GOTOBUTTON ZEqnNum947132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is formulated with the depth integrated momentum as the primitive variable, and not the depth averaged velocity. To reformulate </w:t>
      </w:r>
      <w:r>
        <w:fldChar w:fldCharType="begin"/>
      </w:r>
      <w:r>
        <w:rPr>
          <w:rFonts w:cs="Tahoma"/>
        </w:rPr>
        <w:instrText xml:space="preserve"> GOTOBUTTON ZEqnNum947132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in terms of </w:t>
      </w:r>
      <w:r>
        <w:rPr>
          <w:rFonts w:cs="Tahoma"/>
        </w:rPr>
        <w:object w:dxaOrig="240" w:dyaOrig="260">
          <v:shapetype id="_x0000_tole_rId414" coordsize="21600,21600" o:spt="ole_rId4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4" type="_x0000_tole_rId414" style="width:12pt;height:13pt" filled="f" o:ole="">
            <v:imagedata r:id="rId415" o:title=""/>
          </v:shape>
          <o:OLEObject Type="Embed" ProgID="" ShapeID="ole_rId414" DrawAspect="Content" ObjectID="_792478576" r:id="rId414"/>
        </w:object>
      </w:r>
      <w:r>
        <w:rPr>
          <w:rFonts w:cs="Tahoma"/>
        </w:rPr>
        <w:t xml:space="preserve">we use the method by </w:t>
      </w:r>
      <w:r>
        <w:fldChar w:fldCharType="begin"/>
      </w:r>
      <w:r>
        <w:rPr>
          <w:rFonts w:cs="Tahoma"/>
          <w:lang w:val="en-US" w:eastAsia="en-US"/>
        </w:rPr>
        <w:instrText xml:space="preserve"> ADDIN EN.CITE &lt;EndNote&gt;&lt;Cite&gt;&lt;Author&gt;Stelling&lt;/Author&gt;&lt;Year&gt;2003&lt;/Year&gt;&lt;RecNum&gt;9&lt;/RecNum&gt;&lt;record&gt;&lt;rec-number&gt;9&lt;/rec-number&gt;&lt;foreign-keys&gt;&lt;key app="EN" db-id="e0d0xdee5dreeper2s75zpxuw0fwfp209fva"&gt;9&lt;/key&gt;&lt;/foreign-keys&gt;&lt;ref-type name="Journal Article"&gt;17&lt;/ref-type&gt;&lt;contributors&gt;&lt;authors&gt;&lt;author&gt;G. S. Stelling&lt;/author&gt;&lt;author&gt;S. P. A. Duinmeijer&lt;/author&gt;&lt;/authors&gt;&lt;/contributors&gt;&lt;auth-address&gt;Fluid Mechanics Section, Faculty of Civil Engineering and Geosciences, Technical University of Delft, P.O. Box 5048, 2600 GA Delft, The Netherlands; WL Delft Hydraulics, P.O. Box 177, 2600 MH Delft, The Netherlands&lt;/auth-address&gt;&lt;titles&gt;&lt;title&gt;A staggered conservative scheme for every Froude number in rapidly varied shallow water flows&lt;/title&gt;&lt;secondary-title&gt;International Journal for Numerical Methods in Fluids&lt;/secondary-title&gt;&lt;/titles&gt;&lt;periodical&gt;&lt;full-title&gt;INTERNATIONAL JOURNAL FOR NUMERICAL METHODS IN FLUIDS&lt;/full-title&gt;&lt;/periodical&gt;&lt;pages&gt;1329-1354&lt;/pages&gt;&lt;volume&gt;43&lt;/volume&gt;&lt;number&gt;12&lt;/number&gt;&lt;dates&gt;&lt;year&gt;2003&lt;/year&gt;&lt;/dates&gt;&lt;isbn&gt;1097-0363&lt;/isbn&gt;&lt;urls&gt;&lt;related-urls&gt;&lt;url&gt;http://dx.doi.org/10.1002/fld.537 &lt;/url&gt;&lt;/related-urls&gt;&lt;/urls&gt;&lt;/record&gt;&lt;/Cite&gt;&lt;/EndNote&gt;</w:instrText>
      </w:r>
      <w:r>
        <w:rPr>
          <w:rFonts w:cs="Tahoma"/>
          <w:lang w:val="en-US" w:eastAsia="en-US"/>
        </w:rPr>
      </w:r>
      <w:r>
        <w:rPr>
          <w:rFonts w:cs="Tahoma"/>
          <w:lang w:val="en-US" w:eastAsia="en-US"/>
        </w:rPr>
        <w:fldChar w:fldCharType="separate"/>
      </w:r>
      <w:r>
        <w:rPr>
          <w:rFonts w:cs="Tahoma"/>
          <w:lang w:val="en-US" w:eastAsia="en-US"/>
        </w:rPr>
        <w:t>Stelling and Duinmeijer (2003)</w:t>
      </w:r>
      <w:r>
        <w:rPr>
          <w:rFonts w:cs="Tahoma"/>
          <w:lang w:val="en-US" w:eastAsia="en-US"/>
        </w:rPr>
      </w:r>
      <w:r>
        <w:rPr>
          <w:rFonts w:cs="Tahoma"/>
          <w:lang w:val="en-US" w:eastAsia="en-US"/>
        </w:rPr>
        <w:fldChar w:fldCharType="end"/>
      </w:r>
      <w:r>
        <w:rPr>
          <w:rFonts w:cs="Tahoma"/>
        </w:rPr>
        <w:t xml:space="preserve">. First note that </w:t>
      </w:r>
      <w:r>
        <w:rPr>
          <w:rFonts w:cs="Tahoma"/>
        </w:rPr>
        <w:object w:dxaOrig="800" w:dyaOrig="420">
          <v:shapetype id="_x0000_tole_rId416" coordsize="21600,21600" o:spt="ole_rId4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6" type="_x0000_tole_rId416" style="width:40pt;height:21pt" filled="f" o:ole="">
            <v:imagedata r:id="rId417" o:title=""/>
          </v:shape>
          <o:OLEObject Type="Embed" ProgID="" ShapeID="ole_rId416" DrawAspect="Content" ObjectID="_1505317096" r:id="rId416"/>
        </w:object>
      </w:r>
      <w:r>
        <w:rPr>
          <w:rFonts w:cs="Tahoma"/>
        </w:rPr>
        <w:t xml:space="preserve"> and </w:t>
      </w:r>
      <w:r>
        <w:rPr>
          <w:rFonts w:cs="Tahoma"/>
        </w:rPr>
        <w:object w:dxaOrig="800" w:dyaOrig="420">
          <v:shapetype id="_x0000_tole_rId418" coordsize="21600,21600" o:spt="ole_rId4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8" type="_x0000_tole_rId418" style="width:40pt;height:21pt" filled="f" o:ole="">
            <v:imagedata r:id="rId419" o:title=""/>
          </v:shape>
          <o:OLEObject Type="Embed" ProgID="" ShapeID="ole_rId418" DrawAspect="Content" ObjectID="_376675512" r:id="rId418"/>
        </w:object>
      </w:r>
      <w:r>
        <w:rPr>
          <w:rFonts w:cs="Tahoma"/>
        </w:rPr>
        <w:t xml:space="preserve"> are approximated as </w:t>
      </w:r>
      <w:r>
        <w:rPr>
          <w:rFonts w:cs="Tahoma"/>
        </w:rPr>
        <w:object w:dxaOrig="920" w:dyaOrig="360">
          <v:shapetype id="_x0000_tole_rId420" coordsize="21600,21600" o:spt="ole_rId4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0" type="_x0000_tole_rId420" style="width:46pt;height:18pt" filled="f" o:ole="">
            <v:imagedata r:id="rId421" o:title=""/>
          </v:shape>
          <o:OLEObject Type="Embed" ProgID="" ShapeID="ole_rId420" DrawAspect="Content" ObjectID="_929247974" r:id="rId420"/>
        </w:object>
      </w:r>
      <w:r>
        <w:rPr>
          <w:rFonts w:cs="Tahoma"/>
        </w:rPr>
        <w:t xml:space="preserve"> and </w:t>
      </w:r>
      <w:r>
        <w:rPr>
          <w:rFonts w:cs="Tahoma"/>
        </w:rPr>
        <w:object w:dxaOrig="920" w:dyaOrig="320">
          <v:shapetype id="_x0000_tole_rId422" coordsize="21600,21600" o:spt="ole_rId4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2" type="_x0000_tole_rId422" style="width:46pt;height:16pt" filled="f" o:ole="">
            <v:imagedata r:id="rId423" o:title=""/>
          </v:shape>
          <o:OLEObject Type="Embed" ProgID="" ShapeID="ole_rId422" DrawAspect="Content" ObjectID="_825678778" r:id="rId422"/>
        </w:object>
      </w:r>
      <w:r>
        <w:rPr>
          <w:rFonts w:cs="Tahoma"/>
        </w:rPr>
        <w:t xml:space="preserve">. Now using </w:t>
      </w:r>
      <w:r>
        <w:fldChar w:fldCharType="begin"/>
      </w:r>
      <w:r>
        <w:rPr>
          <w:rFonts w:cs="Tahoma"/>
        </w:rPr>
        <w:instrText xml:space="preserve"> GOTOBUTTON ZEqnNum570839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w:t>
      </w:r>
      <w:r>
        <w:rPr>
          <w:rFonts w:cs="Tahoma"/>
        </w:rPr>
        <w:object w:dxaOrig="800" w:dyaOrig="420">
          <v:shapetype id="_x0000_tole_rId424" coordsize="21600,21600" o:spt="ole_rId4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4" type="_x0000_tole_rId424" style="width:40pt;height:21pt" filled="f" o:ole="">
            <v:imagedata r:id="rId425" o:title=""/>
          </v:shape>
          <o:OLEObject Type="Embed" ProgID="" ShapeID="ole_rId424" DrawAspect="Content" ObjectID="_732607039" r:id="rId424"/>
        </w:object>
      </w:r>
      <w:r>
        <w:rPr>
          <w:rFonts w:cs="Tahoma"/>
        </w:rPr>
        <w:t xml:space="preserve"> is equivalent to:</w:t>
      </w:r>
    </w:p>
    <w:p>
      <w:pPr>
        <w:pStyle w:val="MTDisplayEquation"/>
        <w:rPr>
          <w:lang w:val="en-GB"/>
        </w:rPr>
      </w:pPr>
      <w:r>
        <w:rPr>
          <w:lang w:val="en-GB"/>
        </w:rPr>
        <w:tab/>
      </w:r>
      <w:r>
        <w:rPr>
          <w:lang w:val="en-GB"/>
        </w:rPr>
        <w:object w:dxaOrig="6399" w:dyaOrig="620">
          <v:shapetype id="_x0000_tole_rId426" coordsize="21600,21600" o:spt="ole_rId4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6" type="_x0000_tole_rId426" style="width:319.95pt;height:31pt" filled="f" o:ole="">
            <v:imagedata r:id="rId427" o:title=""/>
          </v:shape>
          <o:OLEObject Type="Embed" ProgID="" ShapeID="ole_rId426" DrawAspect="Content" ObjectID="_1402797237" r:id="rId426"/>
        </w:object>
      </w:r>
      <w:r>
        <w:rPr>
          <w:lang w:val="en-GB"/>
        </w:rPr>
        <w:tab/>
      </w:r>
      <w:r>
        <w:fldChar w:fldCharType="begin"/>
      </w:r>
      <w:r>
        <w:rPr>
          <w:lang w:val="en-GB"/>
        </w:rPr>
        <w:instrText xml:space="preserve"> MACROBUTTON MTPlaceRef \* MERGEFORMAT </w:instrText>
      </w:r>
      <w:bookmarkStart w:id="88" w:name="ZEqnNum191993"/>
      <w:r>
        <w:rPr>
          <w:lang w:val="en-GB"/>
        </w:rPr>
      </w:r>
      <w:r>
        <w:rPr>
          <w:lang w:val="en-GB"/>
        </w:rPr>
        <w:fldChar w:fldCharType="separate"/>
      </w:r>
      <w:r>
        <w:rPr>
          <w:lang w:val="en-GB"/>
        </w:rPr>
      </w:r>
      <w:r/>
      <w:r>
        <w:rPr>
          <w:lang w:val="en-GB"/>
        </w:rPr>
        <w:fldChar w:fldCharType="end"/>
      </w:r>
      <w:r>
        <w:rPr>
          <w:lang w:val="en-GB"/>
        </w:rPr>
      </w:r>
      <w:bookmarkEnd w:id="88"/>
    </w:p>
    <w:p>
      <w:pPr>
        <w:pStyle w:val="Normal"/>
        <w:rPr/>
      </w:pPr>
      <w:r>
        <w:rPr/>
        <w:t>And</w:t>
      </w:r>
    </w:p>
    <w:p>
      <w:pPr>
        <w:pStyle w:val="MTDisplayEquation"/>
        <w:rPr>
          <w:lang w:val="en-GB"/>
        </w:rPr>
      </w:pPr>
      <w:r>
        <w:rPr>
          <w:lang w:val="en-GB"/>
        </w:rPr>
        <w:tab/>
      </w:r>
      <w:r>
        <w:rPr>
          <w:lang w:val="en-GB"/>
        </w:rPr>
        <w:object w:dxaOrig="7339" w:dyaOrig="380">
          <v:shapetype id="_x0000_tole_rId428" coordsize="21600,21600" o:spt="ole_rId4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8" type="_x0000_tole_rId428" style="width:366.95pt;height:19pt" filled="f" o:ole="">
            <v:imagedata r:id="rId429" o:title=""/>
          </v:shape>
          <o:OLEObject Type="Embed" ProgID="" ShapeID="ole_rId428" DrawAspect="Content" ObjectID="_1678927268" r:id="rId428"/>
        </w:object>
      </w:r>
    </w:p>
    <w:p>
      <w:pPr>
        <w:pStyle w:val="Normal"/>
        <w:rPr>
          <w:rFonts w:cs="Tahoma"/>
        </w:rPr>
      </w:pPr>
      <w:r>
        <w:rPr>
          <w:rFonts w:cs="Tahoma"/>
        </w:rPr>
        <w:t xml:space="preserve">Substituting </w:t>
      </w:r>
      <w:r>
        <w:fldChar w:fldCharType="begin"/>
      </w:r>
      <w:r>
        <w:rPr>
          <w:rFonts w:cs="Tahoma"/>
        </w:rPr>
        <w:instrText xml:space="preserve"> GOTOBUTTON ZEqnNum191993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into </w:t>
      </w:r>
      <w:r>
        <w:fldChar w:fldCharType="begin"/>
      </w:r>
      <w:r>
        <w:rPr>
          <w:rFonts w:cs="Tahoma"/>
        </w:rPr>
        <w:instrText xml:space="preserve"> GOTOBUTTON ZEqnNum947132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the full expressions (including those for </w:t>
      </w:r>
      <w:r>
        <w:rPr>
          <w:rFonts w:cs="Tahoma"/>
        </w:rPr>
        <w:object w:dxaOrig="440" w:dyaOrig="300">
          <v:shapetype id="_x0000_tole_rId430" coordsize="21600,21600" o:spt="ole_rId4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0" type="_x0000_tole_rId430" style="width:22pt;height:15pt" filled="f" o:ole="">
            <v:imagedata r:id="rId431" o:title=""/>
          </v:shape>
          <o:OLEObject Type="Embed" ProgID="" ShapeID="ole_rId430" DrawAspect="Content" ObjectID="_430429921" r:id="rId430"/>
        </w:object>
      </w:r>
      <w:r>
        <w:rPr>
          <w:rFonts w:cs="Tahoma"/>
        </w:rPr>
        <w:t>) become:</w:t>
      </w:r>
    </w:p>
    <w:p>
      <w:pPr>
        <w:pStyle w:val="MTDisplayEquation"/>
        <w:rPr>
          <w:lang w:val="en-GB"/>
        </w:rPr>
      </w:pPr>
      <w:r>
        <w:rPr>
          <w:lang w:val="en-GB"/>
        </w:rPr>
        <w:tab/>
      </w:r>
      <w:r>
        <w:rPr>
          <w:lang w:val="en-GB"/>
        </w:rPr>
        <w:object w:dxaOrig="7460" w:dyaOrig="2500">
          <v:shapetype id="_x0000_tole_rId432" coordsize="21600,21600" o:spt="ole_rId4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2" type="_x0000_tole_rId432" style="width:373pt;height:125pt" filled="f" o:ole="">
            <v:imagedata r:id="rId433" o:title=""/>
          </v:shape>
          <o:OLEObject Type="Embed" ProgID="" ShapeID="ole_rId432" DrawAspect="Content" ObjectID="_329137045" r:id="rId432"/>
        </w:object>
      </w:r>
      <w:r>
        <w:rPr>
          <w:lang w:val="en-GB"/>
        </w:rPr>
        <w:tab/>
      </w:r>
      <w:r>
        <w:fldChar w:fldCharType="begin"/>
      </w:r>
      <w:r>
        <w:rPr>
          <w:lang w:val="en-GB"/>
        </w:rPr>
        <w:instrText xml:space="preserve"> MACROBUTTON MTPlaceRef \* MERGEFORMAT </w:instrText>
      </w:r>
      <w:bookmarkStart w:id="89" w:name="ZEqnNum184179"/>
      <w:r>
        <w:rPr>
          <w:lang w:val="en-GB"/>
        </w:rPr>
      </w:r>
      <w:r>
        <w:rPr>
          <w:lang w:val="en-GB"/>
        </w:rPr>
        <w:fldChar w:fldCharType="separate"/>
      </w:r>
      <w:r>
        <w:rPr>
          <w:lang w:val="en-GB"/>
        </w:rPr>
      </w:r>
      <w:r/>
      <w:r>
        <w:rPr>
          <w:lang w:val="en-GB"/>
        </w:rPr>
        <w:fldChar w:fldCharType="end"/>
      </w:r>
      <w:r>
        <w:rPr>
          <w:lang w:val="en-GB"/>
        </w:rPr>
      </w:r>
      <w:bookmarkEnd w:id="89"/>
    </w:p>
    <w:p>
      <w:pPr>
        <w:pStyle w:val="Normal"/>
        <w:rPr>
          <w:rFonts w:cs="Tahoma"/>
        </w:rPr>
      </w:pPr>
      <w:r>
        <w:rPr>
          <w:rFonts w:cs="Tahoma"/>
        </w:rPr>
        <w:t xml:space="preserve">Where we again use a first order upwind interpolation for </w:t>
      </w:r>
      <w:r>
        <w:rPr>
          <w:rFonts w:cs="Tahoma"/>
        </w:rPr>
        <w:object w:dxaOrig="480" w:dyaOrig="320">
          <v:shapetype id="_x0000_tole_rId434" coordsize="21600,21600" o:spt="ole_rId4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4" type="_x0000_tole_rId434" style="width:24pt;height:16pt" filled="f" o:ole="">
            <v:imagedata r:id="rId435" o:title=""/>
          </v:shape>
          <o:OLEObject Type="Embed" ProgID="" ShapeID="ole_rId434" DrawAspect="Content" ObjectID="_368006591" r:id="rId434"/>
        </w:object>
      </w:r>
      <w:r>
        <w:rPr>
          <w:rFonts w:cs="Tahoma"/>
        </w:rPr>
        <w:t>and</w:t>
      </w:r>
      <w:r>
        <w:rPr>
          <w:rFonts w:cs="Tahoma"/>
        </w:rPr>
        <w:object w:dxaOrig="480" w:dyaOrig="320">
          <v:shapetype id="_x0000_tole_rId436" coordsize="21600,21600" o:spt="ole_rId4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6" type="_x0000_tole_rId436" style="width:24pt;height:16pt" filled="f" o:ole="">
            <v:imagedata r:id="rId437" o:title=""/>
          </v:shape>
          <o:OLEObject Type="Embed" ProgID="" ShapeID="ole_rId436" DrawAspect="Content" ObjectID="_948532301" r:id="rId436"/>
        </w:object>
      </w:r>
      <w:r>
        <w:rPr>
          <w:rFonts w:cs="Tahoma"/>
        </w:rPr>
        <w:t xml:space="preserve">. This is exactly the approximation used by </w:t>
      </w:r>
      <w:r>
        <w:fldChar w:fldCharType="begin"/>
      </w:r>
      <w:r>
        <w:rPr>
          <w:rFonts w:cs="Tahoma"/>
          <w:lang w:val="en-US" w:eastAsia="en-US"/>
        </w:rPr>
        <w:instrText xml:space="preserve"> ADDIN EN.CITE &lt;EndNote&gt;&lt;Cite&gt;&lt;Author&gt;Stelling&lt;/Author&gt;&lt;Year&gt;2003&lt;/Year&gt;&lt;RecNum&gt;9&lt;/RecNum&gt;&lt;record&gt;&lt;rec-number&gt;9&lt;/rec-number&gt;&lt;foreign-keys&gt;&lt;key app="EN" db-id="e0d0xdee5dreeper2s75zpxuw0fwfp209fva"&gt;9&lt;/key&gt;&lt;/foreign-keys&gt;&lt;ref-type name="Journal Article"&gt;17&lt;/ref-type&gt;&lt;contributors&gt;&lt;authors&gt;&lt;author&gt;G. S. Stelling&lt;/author&gt;&lt;author&gt;S. P. A. Duinmeijer&lt;/author&gt;&lt;/authors&gt;&lt;/contributors&gt;&lt;auth-address&gt;Fluid Mechanics Section, Faculty of Civil Engineering and Geosciences, Technical University of Delft, P.O. Box 5048, 2600 GA Delft, The Netherlands; WL Delft Hydraulics, P.O. Box 177, 2600 MH Delft, The Netherlands&lt;/auth-address&gt;&lt;titles&gt;&lt;title&gt;A staggered conservative scheme for every Froude number in rapidly varied shallow water flows&lt;/title&gt;&lt;secondary-title&gt;International Journal for Numerical Methods in Fluids&lt;/secondary-title&gt;&lt;/titles&gt;&lt;periodical&gt;&lt;full-title&gt;INTERNATIONAL JOURNAL FOR NUMERICAL METHODS IN FLUIDS&lt;/full-title&gt;&lt;/periodical&gt;&lt;pages&gt;1329-1354&lt;/pages&gt;&lt;volume&gt;43&lt;/volume&gt;&lt;number&gt;12&lt;/number&gt;&lt;dates&gt;&lt;year&gt;2003&lt;/year&gt;&lt;/dates&gt;&lt;isbn&gt;1097-0363&lt;/isbn&gt;&lt;urls&gt;&lt;related-urls&gt;&lt;url&gt;http://dx.doi.org/10.1002/fld.537 &lt;/url&gt;&lt;/related-urls&gt;&lt;/urls&gt;&lt;/record&gt;&lt;/Cite&gt;&lt;/EndNote&gt;</w:instrText>
      </w:r>
      <w:r>
        <w:rPr>
          <w:rFonts w:cs="Tahoma"/>
          <w:lang w:val="en-US" w:eastAsia="en-US"/>
        </w:rPr>
      </w:r>
      <w:r>
        <w:rPr>
          <w:rFonts w:cs="Tahoma"/>
          <w:lang w:val="en-US" w:eastAsia="en-US"/>
        </w:rPr>
        <w:fldChar w:fldCharType="separate"/>
      </w:r>
      <w:r>
        <w:rPr>
          <w:rFonts w:cs="Tahoma"/>
          <w:lang w:val="en-US" w:eastAsia="en-US"/>
        </w:rPr>
        <w:t>Stelling and Duinmeijer (2003)</w:t>
      </w:r>
      <w:r>
        <w:rPr>
          <w:rFonts w:cs="Tahoma"/>
          <w:lang w:val="en-US" w:eastAsia="en-US"/>
        </w:rPr>
      </w:r>
      <w:r>
        <w:rPr>
          <w:rFonts w:cs="Tahoma"/>
          <w:lang w:val="en-US" w:eastAsia="en-US"/>
        </w:rPr>
        <w:fldChar w:fldCharType="end"/>
      </w:r>
      <w:r>
        <w:rPr>
          <w:rFonts w:cs="Tahoma"/>
        </w:rPr>
        <w:t xml:space="preserve"> and is fully momentum conservative. </w:t>
      </w:r>
    </w:p>
    <w:p>
      <w:pPr>
        <w:pStyle w:val="Heading4"/>
        <w:ind w:hanging="0" w:start="0"/>
        <w:rPr/>
      </w:pPr>
      <w:r>
        <w:rPr/>
        <w:t>Corrector step</w:t>
      </w:r>
    </w:p>
    <w:p>
      <w:pPr>
        <w:pStyle w:val="Normal"/>
        <w:rPr/>
      </w:pPr>
      <w:r>
        <w:rPr/>
        <w:t xml:space="preserve">The predictor step </w:t>
      </w:r>
      <w:r>
        <w:fldChar w:fldCharType="begin"/>
      </w:r>
      <w:r>
        <w:rPr/>
        <w:instrText xml:space="preserve"> GOTOBUTTON ZEqnNum184179  \* MERGEFORMAT </w:instrText>
      </w:r>
      <w:r>
        <w:rPr/>
      </w:r>
      <w:r>
        <w:rPr/>
        <w:fldChar w:fldCharType="separate"/>
      </w:r>
      <w:r>
        <w:rPr/>
      </w:r>
      <w:r>
        <w:rPr/>
      </w:r>
      <w:r>
        <w:rPr/>
        <w:fldChar w:fldCharType="end"/>
      </w:r>
      <w:r>
        <w:rPr/>
        <w:t xml:space="preserve"> is first order accurate in both space and time due to the use of upwind approximations for and Euler explicit time integration for the advective terms, and first order time integration for the source/viscous terms. This level of accuracy is acceptable near shore, where strong non-linearity (wave breaking, flooding and drying) will force the use of small steps in space and time anyway. However, in the region where waves only slowly change (e.g. shoaling/refraction on mild slopes), the first order approximations suffer from significant numerical damping. To improve the accuracy of the numerical model in these regions a corrector step is implemented after the predictor step. </w:t>
      </w:r>
    </w:p>
    <w:p>
      <w:pPr>
        <w:pStyle w:val="Normal"/>
        <w:rPr/>
      </w:pPr>
      <w:r>
        <w:rPr/>
      </w:r>
    </w:p>
    <w:p>
      <w:pPr>
        <w:pStyle w:val="Normal"/>
        <w:rPr/>
      </w:pPr>
      <w:r>
        <w:rPr/>
        <w:t>The corrector step is given by:</w:t>
      </w:r>
    </w:p>
    <w:p>
      <w:pPr>
        <w:pStyle w:val="MTDisplayEquation"/>
        <w:rPr>
          <w:lang w:val="en-GB"/>
        </w:rPr>
      </w:pPr>
      <w:r>
        <w:rPr>
          <w:lang w:val="en-GB"/>
        </w:rPr>
        <w:tab/>
      </w:r>
      <w:r>
        <w:rPr>
          <w:lang w:val="en-GB"/>
        </w:rPr>
        <w:object w:dxaOrig="6820" w:dyaOrig="1340">
          <v:shapetype id="_x0000_tole_rId438" coordsize="21600,21600" o:spt="ole_rId4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8" type="_x0000_tole_rId438" style="width:341pt;height:67pt" filled="f" o:ole="">
            <v:imagedata r:id="rId439" o:title=""/>
          </v:shape>
          <o:OLEObject Type="Embed" ProgID="" ShapeID="ole_rId438" DrawAspect="Content" ObjectID="_112671939" r:id="rId438"/>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rFonts w:cs="Tahoma"/>
        </w:rPr>
      </w:pPr>
      <w:r>
        <w:rPr>
          <w:rFonts w:cs="Tahoma"/>
        </w:rPr>
        <w:t>Or, when formulated in terms of the depth averaged velocity</w:t>
      </w:r>
    </w:p>
    <w:p>
      <w:pPr>
        <w:pStyle w:val="MTDisplayEquation"/>
        <w:rPr>
          <w:lang w:val="en-GB"/>
        </w:rPr>
      </w:pPr>
      <w:r>
        <w:rPr>
          <w:lang w:val="en-GB"/>
        </w:rPr>
        <w:tab/>
      </w:r>
      <w:r>
        <w:rPr>
          <w:lang w:val="en-GB"/>
        </w:rPr>
        <w:object w:dxaOrig="7020" w:dyaOrig="2620">
          <v:shapetype id="_x0000_tole_rId440" coordsize="21600,21600" o:spt="ole_rId4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0" type="_x0000_tole_rId440" style="width:351pt;height:131pt" filled="f" o:ole="">
            <v:imagedata r:id="rId441" o:title=""/>
          </v:shape>
          <o:OLEObject Type="Embed" ProgID="" ShapeID="ole_rId440" DrawAspect="Content" ObjectID="_708575448" r:id="rId440"/>
        </w:object>
      </w:r>
      <w:r>
        <w:rPr>
          <w:lang w:val="en-GB"/>
        </w:rPr>
        <w:tab/>
      </w:r>
      <w:r>
        <w:fldChar w:fldCharType="begin"/>
      </w:r>
      <w:r>
        <w:rPr>
          <w:lang w:val="en-GB"/>
        </w:rPr>
        <w:instrText xml:space="preserve"> MACROBUTTON MTPlaceRef \* MERGEFORMAT </w:instrText>
      </w:r>
      <w:bookmarkStart w:id="90" w:name="ZEqnNum382659"/>
      <w:r>
        <w:rPr>
          <w:lang w:val="en-GB"/>
        </w:rPr>
      </w:r>
      <w:r>
        <w:rPr>
          <w:lang w:val="en-GB"/>
        </w:rPr>
        <w:fldChar w:fldCharType="separate"/>
      </w:r>
      <w:r>
        <w:rPr>
          <w:lang w:val="en-GB"/>
        </w:rPr>
      </w:r>
      <w:r/>
      <w:r>
        <w:rPr>
          <w:lang w:val="en-GB"/>
        </w:rPr>
        <w:fldChar w:fldCharType="end"/>
      </w:r>
      <w:r>
        <w:rPr>
          <w:lang w:val="en-GB"/>
        </w:rPr>
      </w:r>
      <w:bookmarkEnd w:id="90"/>
    </w:p>
    <w:p>
      <w:pPr>
        <w:pStyle w:val="Normal"/>
        <w:rPr/>
      </w:pPr>
      <w:r>
        <w:rPr/>
        <w:t xml:space="preserve">The values of </w:t>
      </w:r>
      <w:r>
        <w:rPr/>
        <w:object w:dxaOrig="620" w:dyaOrig="300">
          <v:shapetype id="_x0000_tole_rId442" coordsize="21600,21600" o:spt="ole_rId4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2" type="_x0000_tole_rId442" style="width:31pt;height:15pt" filled="f" o:ole="">
            <v:imagedata r:id="rId443" o:title=""/>
          </v:shape>
          <o:OLEObject Type="Embed" ProgID="" ShapeID="ole_rId442" DrawAspect="Content" ObjectID="_994322697" r:id="rId442"/>
        </w:object>
      </w:r>
      <w:r>
        <w:rPr/>
        <w:t xml:space="preserve"> are obtained from slope limited expressions. For positive flow these read:</w:t>
      </w:r>
    </w:p>
    <w:p>
      <w:pPr>
        <w:pStyle w:val="MTDisplayEquation"/>
        <w:rPr>
          <w:lang w:val="en-GB"/>
        </w:rPr>
      </w:pPr>
      <w:r>
        <w:rPr>
          <w:lang w:val="en-GB"/>
        </w:rPr>
        <w:tab/>
      </w:r>
      <w:r>
        <w:rPr>
          <w:lang w:val="en-GB"/>
        </w:rPr>
        <w:object w:dxaOrig="6140" w:dyaOrig="600">
          <v:shapetype id="_x0000_tole_rId444" coordsize="21600,21600" o:spt="ole_rId4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4" type="_x0000_tole_rId444" style="width:307pt;height:30pt" filled="f" o:ole="">
            <v:imagedata r:id="rId445" o:title=""/>
          </v:shape>
          <o:OLEObject Type="Embed" ProgID="" ShapeID="ole_rId444" DrawAspect="Content" ObjectID="_579140788" r:id="rId444"/>
        </w:object>
      </w:r>
      <w:r>
        <w:rPr>
          <w:lang w:val="en-GB"/>
        </w:rPr>
        <w:tab/>
      </w:r>
      <w:r>
        <w:fldChar w:fldCharType="begin"/>
      </w:r>
      <w:r>
        <w:rPr>
          <w:lang w:val="en-GB"/>
        </w:rPr>
        <w:instrText xml:space="preserve"> MACROBUTTON MTPlaceRef \* MERGEFORMAT </w:instrText>
      </w:r>
      <w:bookmarkStart w:id="91" w:name="ZEqnNum771022"/>
      <w:r>
        <w:rPr>
          <w:lang w:val="en-GB"/>
        </w:rPr>
      </w:r>
      <w:r>
        <w:rPr>
          <w:lang w:val="en-GB"/>
        </w:rPr>
        <w:fldChar w:fldCharType="separate"/>
      </w:r>
      <w:r>
        <w:rPr>
          <w:lang w:val="en-GB"/>
        </w:rPr>
      </w:r>
      <w:r/>
      <w:r>
        <w:rPr>
          <w:lang w:val="en-GB"/>
        </w:rPr>
        <w:fldChar w:fldCharType="end"/>
      </w:r>
      <w:r>
        <w:rPr>
          <w:lang w:val="en-GB"/>
        </w:rPr>
      </w:r>
      <w:bookmarkEnd w:id="91"/>
    </w:p>
    <w:p>
      <w:pPr>
        <w:pStyle w:val="Normal"/>
        <w:rPr/>
      </w:pPr>
      <w:r>
        <w:rPr>
          <w:rFonts w:cs="Tahoma"/>
        </w:rPr>
        <w:t xml:space="preserve">Where </w:t>
      </w:r>
      <w:r>
        <w:rPr>
          <w:rFonts w:cs="Tahoma"/>
        </w:rPr>
        <w:object w:dxaOrig="220" w:dyaOrig="240">
          <v:shapetype id="_x0000_tole_rId446" coordsize="21600,21600" o:spt="ole_rId4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6" type="_x0000_tole_rId446" style="width:11pt;height:12pt" filled="f" o:ole="">
            <v:imagedata r:id="rId447" o:title=""/>
          </v:shape>
          <o:OLEObject Type="Embed" ProgID="" ShapeID="ole_rId446" DrawAspect="Content" ObjectID="_229766814" r:id="rId446"/>
        </w:object>
      </w:r>
      <w:r>
        <w:rPr>
          <w:rFonts w:cs="Tahoma"/>
        </w:rPr>
        <w:t xml:space="preserve"> again denotes the minmod limiter. Similar expressions can be constructed for</w:t>
      </w:r>
      <w:r>
        <w:rPr>
          <w:rFonts w:cs="Tahoma"/>
        </w:rPr>
        <w:object w:dxaOrig="740" w:dyaOrig="300">
          <v:shapetype id="_x0000_tole_rId448" coordsize="21600,21600" o:spt="ole_rId4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8" type="_x0000_tole_rId448" style="width:37pt;height:15pt" filled="f" o:ole="">
            <v:imagedata r:id="rId449" o:title=""/>
          </v:shape>
          <o:OLEObject Type="Embed" ProgID="" ShapeID="ole_rId448" DrawAspect="Content" ObjectID="_722579578" r:id="rId448"/>
        </w:object>
      </w:r>
      <w:r>
        <w:rPr>
          <w:rFonts w:cs="Tahoma"/>
        </w:rPr>
        <w:t>,</w:t>
      </w:r>
      <w:r>
        <w:rPr>
          <w:rFonts w:cs="Tahoma"/>
        </w:rPr>
        <w:object w:dxaOrig="480" w:dyaOrig="300">
          <v:shapetype id="_x0000_tole_rId450" coordsize="21600,21600" o:spt="ole_rId4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0" type="_x0000_tole_rId450" style="width:24pt;height:15pt" filled="f" o:ole="">
            <v:imagedata r:id="rId451" o:title=""/>
          </v:shape>
          <o:OLEObject Type="Embed" ProgID="" ShapeID="ole_rId450" DrawAspect="Content" ObjectID="_936840826" r:id="rId450"/>
        </w:object>
      </w:r>
      <w:r>
        <w:rPr>
          <w:rFonts w:cs="Tahoma"/>
        </w:rPr>
        <w:t xml:space="preserve"> and</w:t>
      </w:r>
      <w:r>
        <w:rPr>
          <w:rFonts w:cs="Tahoma"/>
        </w:rPr>
        <w:object w:dxaOrig="720" w:dyaOrig="300">
          <v:shapetype id="_x0000_tole_rId452" coordsize="21600,21600" o:spt="ole_rId4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2" type="_x0000_tole_rId452" style="width:36pt;height:15pt" filled="f" o:ole="">
            <v:imagedata r:id="rId453" o:title=""/>
          </v:shape>
          <o:OLEObject Type="Embed" ProgID="" ShapeID="ole_rId452" DrawAspect="Content" ObjectID="_542825511" r:id="rId452"/>
        </w:object>
      </w:r>
      <w:r>
        <w:rPr>
          <w:rFonts w:cs="Tahoma"/>
        </w:rPr>
        <w:t>.</w:t>
      </w:r>
    </w:p>
    <w:p>
      <w:pPr>
        <w:pStyle w:val="Normal"/>
        <w:rPr>
          <w:rFonts w:cs="Tahoma"/>
        </w:rPr>
      </w:pPr>
      <w:r>
        <w:rPr>
          <w:rFonts w:cs="Tahoma"/>
        </w:rPr>
      </w:r>
    </w:p>
    <w:p>
      <w:pPr>
        <w:pStyle w:val="Normal"/>
        <w:rPr>
          <w:rFonts w:cs="Tahoma"/>
        </w:rPr>
      </w:pPr>
      <w:r>
        <w:rPr>
          <w:rFonts w:cs="Tahoma"/>
        </w:rPr>
        <w:t>The predictor-corrector set is second order accurate in regions where the solution is smooth, and reduces to first order accuracy near sharp gradients in the solutions to avoid unwanted oscillations. Furthermore, the method remains momentum conservative.</w:t>
      </w:r>
    </w:p>
    <w:p>
      <w:pPr>
        <w:pStyle w:val="Heading3"/>
        <w:rPr/>
      </w:pPr>
      <w:r>
        <w:rPr/>
        <w:t>Vertical momentum equations</w:t>
      </w:r>
    </w:p>
    <w:p>
      <w:pPr>
        <w:pStyle w:val="Normal"/>
        <w:rPr/>
      </w:pPr>
      <w:r>
        <w:rPr/>
        <w:t xml:space="preserve">The vertical momentum equation </w:t>
      </w:r>
      <w:r>
        <w:fldChar w:fldCharType="begin"/>
      </w:r>
      <w:r>
        <w:rPr/>
        <w:instrText xml:space="preserve"> GOTOBUTTON ZEqnNum279142  \* MERGEFORMAT </w:instrText>
      </w:r>
      <w:r>
        <w:rPr/>
      </w:r>
      <w:r>
        <w:rPr/>
        <w:fldChar w:fldCharType="separate"/>
      </w:r>
      <w:r>
        <w:rPr/>
      </w:r>
      <w:r>
        <w:rPr/>
      </w:r>
      <w:r>
        <w:rPr/>
        <w:fldChar w:fldCharType="end"/>
      </w:r>
      <w:r>
        <w:rPr/>
        <w:t xml:space="preserve"> is discretized in a similar manner to the horizontal momentum equations using the McCormack scheme. In terms of the depth averaged vertical velocity the predictor step is:</w:t>
      </w:r>
    </w:p>
    <w:p>
      <w:pPr>
        <w:pStyle w:val="MTDisplayEquation"/>
        <w:rPr>
          <w:lang w:val="en-GB"/>
        </w:rPr>
      </w:pPr>
      <w:r>
        <w:rPr>
          <w:lang w:val="en-GB"/>
        </w:rPr>
        <w:tab/>
      </w:r>
      <w:r>
        <w:rPr>
          <w:lang w:val="en-GB"/>
        </w:rPr>
        <w:object w:dxaOrig="7680" w:dyaOrig="1260">
          <v:shapetype id="_x0000_tole_rId454" coordsize="21600,21600" o:spt="ole_rId4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4" type="_x0000_tole_rId454" style="width:384pt;height:63pt" filled="f" o:ole="">
            <v:imagedata r:id="rId455" o:title=""/>
          </v:shape>
          <o:OLEObject Type="Embed" ProgID="" ShapeID="ole_rId454" DrawAspect="Content" ObjectID="_356479553" r:id="rId454"/>
        </w:object>
      </w:r>
      <w:r>
        <w:rPr>
          <w:lang w:val="en-GB"/>
        </w:rPr>
        <w:tab/>
      </w:r>
      <w:r>
        <w:fldChar w:fldCharType="begin"/>
      </w:r>
      <w:r>
        <w:rPr>
          <w:lang w:val="en-GB"/>
        </w:rPr>
        <w:instrText xml:space="preserve"> MACROBUTTON MTPlaceRef \* MERGEFORMAT </w:instrText>
      </w:r>
      <w:bookmarkStart w:id="92" w:name="ZEqnNum523996"/>
      <w:r>
        <w:rPr>
          <w:lang w:val="en-GB"/>
        </w:rPr>
      </w:r>
      <w:r>
        <w:rPr>
          <w:lang w:val="en-GB"/>
        </w:rPr>
        <w:fldChar w:fldCharType="separate"/>
      </w:r>
      <w:r>
        <w:rPr>
          <w:lang w:val="en-GB"/>
        </w:rPr>
      </w:r>
      <w:r/>
      <w:r>
        <w:rPr>
          <w:lang w:val="en-GB"/>
        </w:rPr>
        <w:fldChar w:fldCharType="end"/>
      </w:r>
      <w:r>
        <w:rPr>
          <w:lang w:val="en-GB"/>
        </w:rPr>
      </w:r>
      <w:bookmarkEnd w:id="92"/>
    </w:p>
    <w:p>
      <w:pPr>
        <w:pStyle w:val="Normal"/>
        <w:rPr>
          <w:rFonts w:cs="Tahoma"/>
        </w:rPr>
      </w:pPr>
      <w:r>
        <w:rPr>
          <w:rFonts w:cs="Tahoma"/>
        </w:rPr>
        <w:t xml:space="preserve">The pressures are defined on the cell faces and therefore do not have to be interpolated. Furthermore, we can exactly set the dynamic pressure at the free surface </w:t>
      </w:r>
      <w:r>
        <w:rPr>
          <w:rFonts w:cs="Tahoma"/>
        </w:rPr>
        <w:object w:dxaOrig="440" w:dyaOrig="320">
          <v:shapetype id="_x0000_tole_rId456" coordsize="21600,21600" o:spt="ole_rId4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6" type="_x0000_tole_rId456" style="width:22pt;height:16pt" filled="f" o:ole="">
            <v:imagedata r:id="rId457" o:title=""/>
          </v:shape>
          <o:OLEObject Type="Embed" ProgID="" ShapeID="ole_rId456" DrawAspect="Content" ObjectID="_1923554637" r:id="rId456"/>
        </w:object>
      </w:r>
      <w:r>
        <w:rPr>
          <w:rFonts w:cs="Tahoma"/>
        </w:rPr>
        <w:t xml:space="preserve"> to zero. The vertical velocities are defined on the cell faces and therefore the depth averaged velocity </w:t>
      </w:r>
      <w:r>
        <w:rPr>
          <w:rFonts w:cs="Tahoma"/>
        </w:rPr>
        <w:object w:dxaOrig="480" w:dyaOrig="340">
          <v:shapetype id="_x0000_tole_rId458" coordsize="21600,21600" o:spt="ole_rId4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8" type="_x0000_tole_rId458" style="width:24pt;height:17pt" filled="f" o:ole="">
            <v:imagedata r:id="rId459" o:title=""/>
          </v:shape>
          <o:OLEObject Type="Embed" ProgID="" ShapeID="ole_rId458" DrawAspect="Content" ObjectID="_1659874181" r:id="rId458"/>
        </w:object>
      </w:r>
      <w:r>
        <w:rPr>
          <w:rFonts w:cs="Tahoma"/>
        </w:rPr>
        <w:t xml:space="preserve"> needs to be expressed in terms of the bottom and surface velocities. Using a simple central approximation gives</w:t>
      </w:r>
    </w:p>
    <w:p>
      <w:pPr>
        <w:pStyle w:val="MTDisplayEquation"/>
        <w:rPr/>
      </w:pPr>
      <w:r>
        <w:rPr/>
        <w:tab/>
      </w:r>
      <w:r>
        <w:rPr/>
        <w:object w:dxaOrig="4440" w:dyaOrig="380">
          <v:shapetype id="_x0000_tole_rId460" coordsize="21600,21600" o:spt="ole_rId4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0" type="_x0000_tole_rId460" style="width:222pt;height:19pt" filled="f" o:ole="">
            <v:imagedata r:id="rId461" o:title=""/>
          </v:shape>
          <o:OLEObject Type="Embed" ProgID="" ShapeID="ole_rId460" DrawAspect="Content" ObjectID="_219276056" r:id="rId460"/>
        </w:object>
      </w:r>
      <w:r>
        <w:rPr/>
        <w:tab/>
      </w:r>
      <w:r>
        <w:fldChar w:fldCharType="begin"/>
      </w:r>
      <w:r>
        <w:rPr/>
        <w:instrText xml:space="preserve"> MACROBUTTON MTPlaceRef \* MERGEFORMAT </w:instrText>
      </w:r>
      <w:bookmarkStart w:id="93" w:name="ZEqnNum287705"/>
      <w:r>
        <w:rPr/>
      </w:r>
      <w:r>
        <w:rPr/>
        <w:fldChar w:fldCharType="separate"/>
      </w:r>
      <w:r>
        <w:rPr/>
      </w:r>
      <w:r/>
      <w:r>
        <w:rPr/>
        <w:fldChar w:fldCharType="end"/>
      </w:r>
      <w:r>
        <w:rPr/>
      </w:r>
      <w:bookmarkEnd w:id="93"/>
    </w:p>
    <w:p>
      <w:pPr>
        <w:pStyle w:val="Normal"/>
        <w:rPr>
          <w:rFonts w:cs="Tahoma"/>
        </w:rPr>
      </w:pPr>
      <w:r>
        <w:rPr>
          <w:rFonts w:cs="Tahoma"/>
        </w:rPr>
        <w:t>At the bottom the kinematic boundary condition is used for the vertical velocity:</w:t>
      </w:r>
    </w:p>
    <w:p>
      <w:pPr>
        <w:pStyle w:val="MTDisplayEquation"/>
        <w:rPr/>
      </w:pPr>
      <w:r>
        <w:rPr/>
        <w:tab/>
      </w:r>
      <w:r>
        <w:rPr/>
        <w:object w:dxaOrig="5720" w:dyaOrig="580">
          <v:shapetype id="_x0000_tole_rId462" coordsize="21600,21600" o:spt="ole_rId4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2" type="_x0000_tole_rId462" style="width:286pt;height:29pt" filled="f" o:ole="">
            <v:imagedata r:id="rId463" o:title=""/>
          </v:shape>
          <o:OLEObject Type="Embed" ProgID="" ShapeID="ole_rId462" DrawAspect="Content" ObjectID="_215198734" r:id="rId462"/>
        </w:object>
      </w:r>
      <w:r>
        <w:rPr/>
        <w:tab/>
      </w:r>
      <w:r>
        <w:fldChar w:fldCharType="begin"/>
      </w:r>
      <w:r>
        <w:rPr/>
        <w:instrText xml:space="preserve"> MACROBUTTON MTPlaceRef \* MERGEFORMAT </w:instrText>
      </w:r>
      <w:bookmarkStart w:id="94" w:name="ZEqnNum183135"/>
      <w:r>
        <w:rPr/>
      </w:r>
      <w:r>
        <w:rPr/>
        <w:fldChar w:fldCharType="separate"/>
      </w:r>
      <w:r>
        <w:rPr/>
      </w:r>
      <w:r/>
      <w:r>
        <w:rPr/>
        <w:fldChar w:fldCharType="end"/>
      </w:r>
      <w:r>
        <w:rPr/>
      </w:r>
      <w:bookmarkEnd w:id="94"/>
    </w:p>
    <w:p>
      <w:pPr>
        <w:pStyle w:val="Normal"/>
        <w:rPr/>
      </w:pPr>
      <w:r>
        <w:rPr>
          <w:rFonts w:cs="Tahoma"/>
        </w:rPr>
        <w:t xml:space="preserve">Horizontal interpolation of </w:t>
      </w:r>
      <w:r>
        <w:rPr>
          <w:rFonts w:cs="Tahoma"/>
        </w:rPr>
        <w:object w:dxaOrig="499" w:dyaOrig="360">
          <v:shapetype id="_x0000_tole_rId464" coordsize="21600,21600" o:spt="ole_rId4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4" type="_x0000_tole_rId464" style="width:24.95pt;height:18pt" filled="f" o:ole="">
            <v:imagedata r:id="rId465" o:title=""/>
          </v:shape>
          <o:OLEObject Type="Embed" ProgID="" ShapeID="ole_rId464" DrawAspect="Content" ObjectID="_991101783" r:id="rId464"/>
        </w:object>
      </w:r>
      <w:r>
        <w:rPr>
          <w:rFonts w:cs="Tahoma"/>
        </w:rPr>
        <w:t xml:space="preserve"> and </w:t>
      </w:r>
      <w:r>
        <w:rPr>
          <w:rFonts w:cs="Tahoma"/>
        </w:rPr>
        <w:object w:dxaOrig="499" w:dyaOrig="360">
          <v:shapetype id="_x0000_tole_rId466" coordsize="21600,21600" o:spt="ole_rId4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6" type="_x0000_tole_rId466" style="width:24.95pt;height:18pt" filled="f" o:ole="">
            <v:imagedata r:id="rId467" o:title=""/>
          </v:shape>
          <o:OLEObject Type="Embed" ProgID="" ShapeID="ole_rId466" DrawAspect="Content" ObjectID="_1719675725" r:id="rId466"/>
        </w:object>
      </w:r>
      <w:r>
        <w:rPr>
          <w:rFonts w:cs="Tahoma"/>
        </w:rPr>
        <w:t xml:space="preserve"> is done using first order upwind similar to </w:t>
      </w:r>
      <w:r>
        <w:fldChar w:fldCharType="begin"/>
      </w:r>
      <w:r>
        <w:rPr>
          <w:rFonts w:cs="Tahoma"/>
        </w:rPr>
        <w:instrText xml:space="preserve"> GOTOBUTTON ZEqnNum559032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The turbulent stresses are again approximated using a central scheme as</w:t>
      </w:r>
    </w:p>
    <w:p>
      <w:pPr>
        <w:pStyle w:val="MTDisplayEquation"/>
        <w:rPr/>
      </w:pPr>
      <w:r>
        <w:rPr/>
        <w:tab/>
      </w:r>
      <w:r>
        <w:rPr/>
        <w:object w:dxaOrig="5920" w:dyaOrig="1300">
          <v:shapetype id="_x0000_tole_rId468" coordsize="21600,21600" o:spt="ole_rId4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8" type="_x0000_tole_rId468" style="width:296pt;height:65pt" filled="f" o:ole="">
            <v:imagedata r:id="rId469" o:title=""/>
          </v:shape>
          <o:OLEObject Type="Embed" ProgID="" ShapeID="ole_rId468" DrawAspect="Content" ObjectID="_1210913525" r:id="rId468"/>
        </w:object>
      </w:r>
      <w:r>
        <w:rPr/>
        <w:tab/>
      </w:r>
      <w:r>
        <w:fldChar w:fldCharType="begin"/>
      </w:r>
      <w:r>
        <w:rPr/>
        <w:instrText xml:space="preserve"> MACROBUTTON MTPlaceRef \* MERGEFORMAT </w:instrText>
      </w:r>
      <w:r>
        <w:rPr/>
      </w:r>
      <w:r>
        <w:rPr/>
        <w:fldChar w:fldCharType="separate"/>
      </w:r>
      <w:r>
        <w:rPr/>
      </w:r>
      <w:r/>
      <w:r>
        <w:rPr/>
        <w:fldChar w:fldCharType="end"/>
      </w:r>
      <w:r>
        <w:rPr/>
      </w:r>
    </w:p>
    <w:p>
      <w:pPr>
        <w:pStyle w:val="Normal"/>
        <w:rPr>
          <w:rFonts w:cs="Tahoma"/>
        </w:rPr>
      </w:pPr>
      <w:r>
        <w:rPr>
          <w:rFonts w:cs="Tahoma"/>
        </w:rPr>
        <w:t>Thus combining</w:t>
      </w:r>
      <w:r>
        <w:fldChar w:fldCharType="begin"/>
      </w:r>
      <w:r>
        <w:rPr>
          <w:rFonts w:cs="Tahoma"/>
        </w:rPr>
        <w:instrText xml:space="preserve"> GOTOBUTTON ZEqnNum523996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w:t>
      </w:r>
      <w:r>
        <w:fldChar w:fldCharType="begin"/>
      </w:r>
      <w:r>
        <w:rPr>
          <w:rFonts w:cs="Tahoma"/>
        </w:rPr>
        <w:instrText xml:space="preserve"> GOTOBUTTON ZEqnNum287705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and </w:t>
      </w:r>
      <w:r>
        <w:fldChar w:fldCharType="begin"/>
      </w:r>
      <w:r>
        <w:rPr>
          <w:rFonts w:cs="Tahoma"/>
        </w:rPr>
        <w:instrText xml:space="preserve"> GOTOBUTTON ZEqnNum183135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explicit expressions for </w:t>
      </w:r>
      <w:r>
        <w:rPr>
          <w:rFonts w:cs="Tahoma"/>
        </w:rPr>
        <w:object w:dxaOrig="460" w:dyaOrig="300">
          <v:shapetype id="_x0000_tole_rId470" coordsize="21600,21600" o:spt="ole_rId4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0" type="_x0000_tole_rId470" style="width:23pt;height:15pt" filled="f" o:ole="">
            <v:imagedata r:id="rId471" o:title=""/>
          </v:shape>
          <o:OLEObject Type="Embed" ProgID="" ShapeID="ole_rId470" DrawAspect="Content" ObjectID="_1959513094" r:id="rId470"/>
        </w:object>
      </w:r>
      <w:r>
        <w:rPr>
          <w:rFonts w:cs="Tahoma"/>
        </w:rPr>
        <w:t xml:space="preserve"> and </w:t>
      </w:r>
      <w:r>
        <w:rPr>
          <w:rFonts w:cs="Tahoma"/>
        </w:rPr>
        <w:object w:dxaOrig="480" w:dyaOrig="300">
          <v:shapetype id="_x0000_tole_rId472" coordsize="21600,21600" o:spt="ole_rId4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2" type="_x0000_tole_rId472" style="width:24pt;height:15pt" filled="f" o:ole="">
            <v:imagedata r:id="rId473" o:title=""/>
          </v:shape>
          <o:OLEObject Type="Embed" ProgID="" ShapeID="ole_rId472" DrawAspect="Content" ObjectID="_1611833502" r:id="rId472"/>
        </w:object>
      </w:r>
      <w:r>
        <w:rPr>
          <w:rFonts w:cs="Tahoma"/>
        </w:rPr>
        <w:t xml:space="preserve"> are obtained. </w:t>
      </w:r>
    </w:p>
    <w:p>
      <w:pPr>
        <w:pStyle w:val="Heading4"/>
        <w:ind w:hanging="0" w:start="0"/>
        <w:rPr/>
      </w:pPr>
      <w:r>
        <w:rPr/>
        <w:t>Corrector</w:t>
      </w:r>
    </w:p>
    <w:p>
      <w:pPr>
        <w:pStyle w:val="Normal"/>
        <w:rPr/>
      </w:pPr>
      <w:r>
        <w:rPr/>
        <w:t>The predicted values are again corrected using a variant of the McCormack scheme and including the pressure difference implicitly gives the corrector step:</w:t>
      </w:r>
    </w:p>
    <w:p>
      <w:pPr>
        <w:pStyle w:val="MTDisplayEquation"/>
        <w:rPr>
          <w:lang w:val="en-GB"/>
        </w:rPr>
      </w:pPr>
      <w:r>
        <w:rPr>
          <w:lang w:val="en-GB"/>
        </w:rPr>
        <w:tab/>
      </w:r>
      <w:r>
        <w:rPr>
          <w:lang w:val="en-GB"/>
        </w:rPr>
        <w:object w:dxaOrig="7600" w:dyaOrig="620">
          <v:shapetype id="_x0000_tole_rId474" coordsize="21600,21600" o:spt="ole_rId4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4" type="_x0000_tole_rId474" style="width:380pt;height:31pt" filled="f" o:ole="">
            <v:imagedata r:id="rId475" o:title=""/>
          </v:shape>
          <o:OLEObject Type="Embed" ProgID="" ShapeID="ole_rId474" DrawAspect="Content" ObjectID="_1291908083" r:id="rId474"/>
        </w:object>
      </w:r>
      <w:r>
        <w:rPr>
          <w:lang w:val="en-GB"/>
        </w:rPr>
        <w:tab/>
      </w:r>
      <w:r>
        <w:fldChar w:fldCharType="begin"/>
      </w:r>
      <w:r>
        <w:rPr>
          <w:lang w:val="en-GB"/>
        </w:rPr>
        <w:instrText xml:space="preserve"> MACROBUTTON MTPlaceRef \* MERGEFORMAT </w:instrText>
      </w:r>
      <w:bookmarkStart w:id="95" w:name="ZEqnNum858516"/>
      <w:r>
        <w:rPr>
          <w:lang w:val="en-GB"/>
        </w:rPr>
      </w:r>
      <w:r>
        <w:rPr>
          <w:lang w:val="en-GB"/>
        </w:rPr>
        <w:fldChar w:fldCharType="separate"/>
      </w:r>
      <w:r>
        <w:rPr>
          <w:lang w:val="en-GB"/>
        </w:rPr>
      </w:r>
      <w:r/>
      <w:r>
        <w:rPr>
          <w:lang w:val="en-GB"/>
        </w:rPr>
        <w:fldChar w:fldCharType="end"/>
      </w:r>
      <w:r>
        <w:rPr>
          <w:lang w:val="en-GB"/>
        </w:rPr>
      </w:r>
      <w:bookmarkEnd w:id="95"/>
    </w:p>
    <w:p>
      <w:pPr>
        <w:pStyle w:val="Normal"/>
        <w:rPr>
          <w:rFonts w:cs="Tahoma"/>
        </w:rPr>
      </w:pPr>
      <w:r>
        <w:rPr>
          <w:rFonts w:cs="Tahoma"/>
        </w:rPr>
        <w:t xml:space="preserve">Where </w:t>
      </w:r>
      <w:r>
        <w:rPr>
          <w:rFonts w:cs="Tahoma"/>
        </w:rPr>
        <w:object w:dxaOrig="660" w:dyaOrig="320">
          <v:shapetype id="_x0000_tole_rId476" coordsize="21600,21600" o:spt="ole_rId4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6" type="_x0000_tole_rId476" style="width:33pt;height:16pt" filled="f" o:ole="">
            <v:imagedata r:id="rId477" o:title=""/>
          </v:shape>
          <o:OLEObject Type="Embed" ProgID="" ShapeID="ole_rId476" DrawAspect="Content" ObjectID="_2041179645" r:id="rId476"/>
        </w:object>
      </w:r>
      <w:r>
        <w:rPr>
          <w:rFonts w:cs="Tahoma"/>
        </w:rPr>
        <w:t xml:space="preserve"> and </w:t>
      </w:r>
      <w:r>
        <w:rPr>
          <w:rFonts w:cs="Tahoma"/>
        </w:rPr>
        <w:object w:dxaOrig="660" w:dyaOrig="320">
          <v:shapetype id="_x0000_tole_rId478" coordsize="21600,21600" o:spt="ole_rId4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8" type="_x0000_tole_rId478" style="width:33pt;height:16pt" filled="f" o:ole="">
            <v:imagedata r:id="rId479" o:title=""/>
          </v:shape>
          <o:OLEObject Type="Embed" ProgID="" ShapeID="ole_rId478" DrawAspect="Content" ObjectID="_1857476275" r:id="rId478"/>
        </w:object>
      </w:r>
      <w:r>
        <w:rPr>
          <w:rFonts w:cs="Tahoma"/>
        </w:rPr>
        <w:t xml:space="preserve"> are obtained using relations similar to </w:t>
      </w:r>
      <w:r>
        <w:fldChar w:fldCharType="begin"/>
      </w:r>
      <w:r>
        <w:rPr>
          <w:rFonts w:cs="Tahoma"/>
        </w:rPr>
        <w:instrText xml:space="preserve"> GOTOBUTTON ZEqnNum771022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Note that similar to </w:t>
      </w:r>
      <w:r>
        <w:fldChar w:fldCharType="begin"/>
      </w:r>
      <w:r>
        <w:rPr>
          <w:rFonts w:cs="Tahoma"/>
        </w:rPr>
        <w:instrText xml:space="preserve"> GOTOBUTTON ZEqnNum287705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w:t>
      </w:r>
      <w:r>
        <w:rPr>
          <w:rFonts w:cs="Tahoma"/>
        </w:rPr>
        <w:object w:dxaOrig="2120" w:dyaOrig="380">
          <v:shapetype id="_x0000_tole_rId480" coordsize="21600,21600" o:spt="ole_rId4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0" type="_x0000_tole_rId480" style="width:106pt;height:19pt" filled="f" o:ole="">
            <v:imagedata r:id="rId481" o:title=""/>
          </v:shape>
          <o:OLEObject Type="Embed" ProgID="" ShapeID="ole_rId480" DrawAspect="Content" ObjectID="_1468075732" r:id="rId480"/>
        </w:object>
      </w:r>
      <w:r>
        <w:rPr>
          <w:rFonts w:cs="Tahoma"/>
        </w:rPr>
        <w:t xml:space="preserve">and again the kinematic boundary conditions is substituted for </w:t>
      </w:r>
      <w:r>
        <w:rPr>
          <w:rFonts w:cs="Tahoma"/>
        </w:rPr>
        <w:object w:dxaOrig="480" w:dyaOrig="320">
          <v:shapetype id="_x0000_tole_rId482" coordsize="21600,21600" o:spt="ole_rId4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2" type="_x0000_tole_rId482" style="width:24pt;height:16pt" filled="f" o:ole="">
            <v:imagedata r:id="rId483" o:title=""/>
          </v:shape>
          <o:OLEObject Type="Embed" ProgID="" ShapeID="ole_rId482" DrawAspect="Content" ObjectID="_1627190749" r:id="rId482"/>
        </w:object>
      </w:r>
      <w:r>
        <w:rPr>
          <w:rFonts w:cs="Tahoma"/>
        </w:rPr>
        <w:t>.</w:t>
      </w:r>
    </w:p>
    <w:p>
      <w:pPr>
        <w:pStyle w:val="Normal"/>
        <w:rPr>
          <w:rFonts w:cs="Tahoma"/>
        </w:rPr>
      </w:pPr>
      <w:r>
        <w:rPr>
          <w:rFonts w:cs="Tahoma"/>
        </w:rPr>
      </w:r>
    </w:p>
    <w:p>
      <w:pPr>
        <w:pStyle w:val="Normal"/>
        <w:rPr>
          <w:rFonts w:cs="Tahoma"/>
        </w:rPr>
      </w:pPr>
      <w:r>
        <w:rPr>
          <w:rFonts w:cs="Tahoma"/>
        </w:rPr>
        <w:t xml:space="preserve">The discrete vertical momentum balance of </w:t>
      </w:r>
      <w:r>
        <w:fldChar w:fldCharType="begin"/>
      </w:r>
      <w:r>
        <w:rPr>
          <w:rFonts w:cs="Tahoma"/>
        </w:rPr>
        <w:instrText xml:space="preserve"> GOTOBUTTON ZEqnNum523996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and </w:t>
      </w:r>
      <w:r>
        <w:fldChar w:fldCharType="begin"/>
      </w:r>
      <w:r>
        <w:rPr>
          <w:rFonts w:cs="Tahoma"/>
        </w:rPr>
        <w:instrText xml:space="preserve"> GOTOBUTTON ZEqnNum858516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looks very different from the relations found in </w:t>
      </w:r>
      <w:r>
        <w:fldChar w:fldCharType="begin"/>
      </w:r>
      <w:r>
        <w:rPr>
          <w:rFonts w:cs="Tahoma"/>
          <w:lang w:val="en-US" w:eastAsia="en-US"/>
        </w:rPr>
        <w:instrText xml:space="preserve"> ADDIN EN.CITE &lt;EndNote&gt;&lt;Cite&gt;&lt;Author&gt;Zijlema&lt;/Author&gt;&lt;Year&gt;2005&lt;/Year&gt;&lt;RecNum&gt;2&lt;/RecNum&gt;&lt;record&gt;&lt;rec-number&gt;2&lt;/rec-number&gt;&lt;foreign-keys&gt;&lt;key app="EN" db-id="e0d0xdee5dreeper2s75zpxuw0fwfp209fva"&gt;2&lt;/key&gt;&lt;/foreign-keys&gt;&lt;ref-type name="Journal Article"&gt;17&lt;/ref-type&gt;&lt;contributors&gt;&lt;authors&gt;&lt;author&gt;Zijlema, Marcel &lt;/author&gt;&lt;author&gt;Stelling, Guus S. &lt;/author&gt;&lt;/authors&gt;&lt;/contributors&gt;&lt;titles&gt;&lt;title&gt;Further experiences with computing non-hydrostatic&amp;#xD;free-surface flows involving water waves&lt;/title&gt;&lt;secondary-title&gt;INTERNATIONAL JOURNAL FOR NUMERICAL METHODS IN FLUIDS&lt;/secondary-title&gt;&lt;/titles&gt;&lt;periodical&gt;&lt;full-title&gt;INTERNATIONAL JOURNAL FOR NUMERICAL METHODS IN FLUIDS&lt;/full-title&gt;&lt;/periodical&gt;&lt;pages&gt;169–197&lt;/pages&gt;&lt;number&gt;48&lt;/number&gt;&lt;section&gt;169&lt;/section&gt;&lt;keywords&gt;&lt;keyword&gt;water waves&lt;/keyword&gt;&lt;keyword&gt;non-hydrostatic&lt;/keyword&gt;&lt;keyword&gt; nite volume&lt;/keyword&gt;&lt;keyword&gt;vertical boundary- tted co-ordinate&lt;/keyword&gt;&lt;keyword&gt;semiimplicit&lt;/keyword&gt;&lt;keyword&gt;pressure correction&lt;/keyword&gt;&lt;/keywords&gt;&lt;dates&gt;&lt;year&gt;2005&lt;/year&gt;&lt;pub-dates&gt;&lt;date&gt;2005&lt;/date&gt;&lt;/pub-dates&gt;&lt;/dates&gt;&lt;urls&gt;&lt;/urls&gt;&lt;/record&gt;&lt;/Cite&gt;&lt;/EndNote&gt;</w:instrText>
      </w:r>
      <w:r>
        <w:rPr>
          <w:rFonts w:cs="Tahoma"/>
          <w:lang w:val="en-US" w:eastAsia="en-US"/>
        </w:rPr>
      </w:r>
      <w:r>
        <w:rPr>
          <w:rFonts w:cs="Tahoma"/>
          <w:lang w:val="en-US" w:eastAsia="en-US"/>
        </w:rPr>
        <w:fldChar w:fldCharType="separate"/>
      </w:r>
      <w:r>
        <w:rPr>
          <w:rFonts w:cs="Tahoma"/>
          <w:lang w:val="en-US" w:eastAsia="en-US"/>
        </w:rPr>
        <w:t>Zijlema and Stelling (2005)</w:t>
      </w:r>
      <w:r>
        <w:rPr>
          <w:rFonts w:cs="Tahoma"/>
          <w:lang w:val="en-US" w:eastAsia="en-US"/>
        </w:rPr>
      </w:r>
      <w:r>
        <w:rPr>
          <w:rFonts w:cs="Tahoma"/>
          <w:lang w:val="en-US" w:eastAsia="en-US"/>
        </w:rPr>
        <w:fldChar w:fldCharType="end"/>
      </w:r>
      <w:r>
        <w:rPr>
          <w:rFonts w:cs="Tahoma"/>
        </w:rPr>
        <w:t xml:space="preserve">, </w:t>
      </w:r>
      <w:r>
        <w:fldChar w:fldCharType="begin"/>
      </w:r>
      <w:r>
        <w:rPr>
          <w:rFonts w:cs="Tahoma"/>
          <w:lang w:val="en-US" w:eastAsia="en-US"/>
        </w:rPr>
        <w:instrText xml:space="preserve"> ADDIN EN.CITE &lt;EndNote&gt;&lt;Cite&gt;&lt;Author&gt;Zijlema&lt;/Author&gt;&lt;Year&gt;2008&lt;/Year&gt;&lt;RecNum&gt;6&lt;/RecNum&gt;&lt;record&gt;&lt;rec-number&gt;6&lt;/rec-number&gt;&lt;foreign-keys&gt;&lt;key app="EN" db-id="e0d0xdee5dreeper2s75zpxuw0fwfp209fva"&gt;6&lt;/key&gt;&lt;/foreign-keys&gt;&lt;ref-type name="Journal Article"&gt;17&lt;/ref-type&gt;&lt;contributors&gt;&lt;authors&gt;&lt;author&gt;Zijlema, M.&lt;/author&gt;&lt;author&gt;Stelling, G. S.&lt;/author&gt;&lt;/authors&gt;&lt;/contributors&gt;&lt;titles&gt;&lt;title&gt;Efficient computation of surf zone waves using the nonlinear shallow water equations with non-hydrostatic pressure&lt;/title&gt;&lt;secondary-title&gt;Coastal Engineering&lt;/secondary-title&gt;&lt;/titles&gt;&lt;periodical&gt;&lt;full-title&gt;Coastal Engineering&lt;/full-title&gt;&lt;/periodical&gt;&lt;pages&gt;780-790&lt;/pages&gt;&lt;volume&gt;55&lt;/volume&gt;&lt;number&gt;10&lt;/number&gt;&lt;keywords&gt;&lt;keyword&gt;Shallow water flow&lt;/keyword&gt;&lt;keyword&gt;Non-hydrostatic pressure&lt;/keyword&gt;&lt;keyword&gt;Surf zone&lt;/keyword&gt;&lt;keyword&gt;Breaking waves&lt;/keyword&gt;&lt;keyword&gt;Run-up&lt;/keyword&gt;&lt;keyword&gt;Computational efficiency&lt;/keyword&gt;&lt;/keywords&gt;&lt;dates&gt;&lt;year&gt;2008&lt;/year&gt;&lt;/dates&gt;&lt;urls&gt;&lt;related-urls&gt;&lt;url&gt;http://www.sciencedirect.com/science/article/B6VCX-4S62CJ7-1/2/3cc7e574a1abf8f0069137f314824271 &lt;/url&gt;&lt;/related-urls&gt;&lt;/urls&gt;&lt;/record&gt;&lt;/Cite&gt;&lt;/EndNote&gt;</w:instrText>
      </w:r>
      <w:r>
        <w:rPr>
          <w:rFonts w:cs="Tahoma"/>
          <w:lang w:val="en-US" w:eastAsia="en-US"/>
        </w:rPr>
      </w:r>
      <w:r>
        <w:rPr>
          <w:rFonts w:cs="Tahoma"/>
          <w:lang w:val="en-US" w:eastAsia="en-US"/>
        </w:rPr>
        <w:fldChar w:fldCharType="separate"/>
      </w:r>
      <w:r>
        <w:rPr>
          <w:rFonts w:cs="Tahoma"/>
          <w:lang w:val="en-US" w:eastAsia="en-US"/>
        </w:rPr>
        <w:t>Zijlema and Stelling (2008)</w:t>
      </w:r>
      <w:r>
        <w:rPr>
          <w:rFonts w:cs="Tahoma"/>
          <w:lang w:val="en-US" w:eastAsia="en-US"/>
        </w:rPr>
      </w:r>
      <w:r>
        <w:rPr>
          <w:rFonts w:cs="Tahoma"/>
          <w:lang w:val="en-US" w:eastAsia="en-US"/>
        </w:rPr>
        <w:fldChar w:fldCharType="end"/>
      </w:r>
      <w:r>
        <w:rPr>
          <w:rFonts w:cs="Tahoma"/>
        </w:rPr>
        <w:t xml:space="preserve">  and </w:t>
      </w:r>
      <w:r>
        <w:fldChar w:fldCharType="begin"/>
      </w:r>
      <w:r>
        <w:rPr>
          <w:rFonts w:cs="Tahoma"/>
          <w:lang w:val="en-US" w:eastAsia="en-US"/>
        </w:rPr>
        <w:instrText xml:space="preserve"> ADDIN EN.CITE &lt;EndNote&gt;&lt;Cite&gt;&lt;Author&gt;Smit&lt;/Author&gt;&lt;Year&gt;2008&lt;/Year&gt;&lt;RecNum&gt;4&lt;/RecNum&gt;&lt;record&gt;&lt;rec-number&gt;4&lt;/rec-number&gt;&lt;foreign-keys&gt;&lt;key app="EN" db-id="e0d0xdee5dreeper2s75zpxuw0fwfp209fva"&gt;4&lt;/key&gt;&lt;/foreign-keys&gt;&lt;ref-type name="Thesis"&gt;32&lt;/ref-type&gt;&lt;contributors&gt;&lt;authors&gt;&lt;author&gt;Smit, Pieter B.&lt;/author&gt;&lt;/authors&gt;&lt;tertiary-authors&gt;&lt;author&gt;Stelling, G.S.&lt;/author&gt;&lt;/tertiary-authors&gt;&lt;/contributors&gt;&lt;titles&gt;&lt;title&gt;Non-hydrostatic modelling of large scale tsunamis&lt;/title&gt;&lt;/titles&gt;&lt;volume&gt;M.Sc. Thesis&lt;/volume&gt;&lt;keywords&gt;&lt;keyword&gt;non-hydrostatic&lt;/keyword&gt;&lt;/keywords&gt;&lt;dates&gt;&lt;year&gt;2008&lt;/year&gt;&lt;pub-dates&gt;&lt;date&gt;23 october 2008&lt;/date&gt;&lt;/pub-dates&gt;&lt;/dates&gt;&lt;pub-location&gt;Delft&lt;/pub-location&gt;&lt;publisher&gt;Delft University of technology&lt;/publisher&gt;&lt;work-type&gt;Msc. Thesis&lt;/work-type&gt;&lt;urls&gt;&lt;/urls&gt;&lt;language&gt;English&lt;/language&gt;&lt;/record&gt;&lt;/Cite&gt;&lt;/EndNote&gt;</w:instrText>
      </w:r>
      <w:r>
        <w:rPr>
          <w:rFonts w:cs="Tahoma"/>
          <w:lang w:val="en-US" w:eastAsia="en-US"/>
        </w:rPr>
      </w:r>
      <w:r>
        <w:rPr>
          <w:rFonts w:cs="Tahoma"/>
          <w:lang w:val="en-US" w:eastAsia="en-US"/>
        </w:rPr>
        <w:fldChar w:fldCharType="separate"/>
      </w:r>
      <w:r>
        <w:rPr>
          <w:rFonts w:cs="Tahoma"/>
          <w:lang w:val="en-US" w:eastAsia="en-US"/>
        </w:rPr>
        <w:t>Smit (2008)</w:t>
      </w:r>
      <w:r>
        <w:rPr>
          <w:rFonts w:cs="Tahoma"/>
          <w:lang w:val="en-US" w:eastAsia="en-US"/>
        </w:rPr>
      </w:r>
      <w:r>
        <w:rPr>
          <w:rFonts w:cs="Tahoma"/>
          <w:lang w:val="en-US" w:eastAsia="en-US"/>
        </w:rPr>
        <w:fldChar w:fldCharType="end"/>
      </w:r>
      <w:r>
        <w:rPr>
          <w:rFonts w:cs="Tahoma"/>
        </w:rPr>
        <w:t xml:space="preserve">. This is mainly due to the application of the McCormack scheme for the advection. The discretisation of the pressure term is numerically fully equivalent to either the Keller box scheme as used in </w:t>
      </w:r>
      <w:r>
        <w:fldChar w:fldCharType="begin"/>
      </w:r>
      <w:r>
        <w:rPr>
          <w:rFonts w:cs="Tahoma"/>
          <w:lang w:val="en-US" w:eastAsia="en-US"/>
        </w:rPr>
        <w:instrText xml:space="preserve"> ADDIN EN.CITE &lt;EndNote&gt;&lt;Cite&gt;&lt;Author&gt;Zijlema&lt;/Author&gt;&lt;Year&gt;2005&lt;/Year&gt;&lt;RecNum&gt;2&lt;/RecNum&gt;&lt;record&gt;&lt;rec-number&gt;2&lt;/rec-number&gt;&lt;foreign-keys&gt;&lt;key app="EN" db-id="e0d0xdee5dreeper2s75zpxuw0fwfp209fva"&gt;2&lt;/key&gt;&lt;/foreign-keys&gt;&lt;ref-type name="Journal Article"&gt;17&lt;/ref-type&gt;&lt;contributors&gt;&lt;authors&gt;&lt;author&gt;Zijlema, Marcel &lt;/author&gt;&lt;author&gt;Stelling, Guus S. &lt;/author&gt;&lt;/authors&gt;&lt;/contributors&gt;&lt;titles&gt;&lt;title&gt;Further experiences with computing non-hydrostatic&amp;#xD;free-surface flows involving water waves&lt;/title&gt;&lt;secondary-title&gt;INTERNATIONAL JOURNAL FOR NUMERICAL METHODS IN FLUIDS&lt;/secondary-title&gt;&lt;/titles&gt;&lt;periodical&gt;&lt;full-title&gt;INTERNATIONAL JOURNAL FOR NUMERICAL METHODS IN FLUIDS&lt;/full-title&gt;&lt;/periodical&gt;&lt;pages&gt;169–197&lt;/pages&gt;&lt;number&gt;48&lt;/number&gt;&lt;section&gt;169&lt;/section&gt;&lt;keywords&gt;&lt;keyword&gt;water waves&lt;/keyword&gt;&lt;keyword&gt;non-hydrostatic&lt;/keyword&gt;&lt;keyword&gt; nite volume&lt;/keyword&gt;&lt;keyword&gt;vertical boundary- tted co-ordinate&lt;/keyword&gt;&lt;keyword&gt;semiimplicit&lt;/keyword&gt;&lt;keyword&gt;pressure correction&lt;/keyword&gt;&lt;/keywords&gt;&lt;dates&gt;&lt;year&gt;2005&lt;/year&gt;&lt;pub-dates&gt;&lt;date&gt;2005&lt;/date&gt;&lt;/pub-dates&gt;&lt;/dates&gt;&lt;urls&gt;&lt;/urls&gt;&lt;/record&gt;&lt;/Cite&gt;&lt;/EndNote&gt;</w:instrText>
      </w:r>
      <w:r>
        <w:rPr>
          <w:rFonts w:cs="Tahoma"/>
          <w:lang w:val="en-US" w:eastAsia="en-US"/>
        </w:rPr>
      </w:r>
      <w:r>
        <w:rPr>
          <w:rFonts w:cs="Tahoma"/>
          <w:lang w:val="en-US" w:eastAsia="en-US"/>
        </w:rPr>
        <w:fldChar w:fldCharType="separate"/>
      </w:r>
      <w:r>
        <w:rPr>
          <w:rFonts w:cs="Tahoma"/>
          <w:lang w:val="en-US" w:eastAsia="en-US"/>
        </w:rPr>
        <w:t>Zijlema and Stelling (2005)</w:t>
      </w:r>
      <w:r>
        <w:rPr>
          <w:rFonts w:cs="Tahoma"/>
          <w:lang w:val="en-US" w:eastAsia="en-US"/>
        </w:rPr>
      </w:r>
      <w:r>
        <w:rPr>
          <w:rFonts w:cs="Tahoma"/>
          <w:lang w:val="en-US" w:eastAsia="en-US"/>
        </w:rPr>
        <w:fldChar w:fldCharType="end"/>
      </w:r>
      <w:r>
        <w:rPr>
          <w:rFonts w:cs="Tahoma"/>
        </w:rPr>
        <w:t xml:space="preserve">, </w:t>
      </w:r>
      <w:r>
        <w:fldChar w:fldCharType="begin"/>
      </w:r>
      <w:r>
        <w:rPr>
          <w:rFonts w:cs="Tahoma"/>
          <w:lang w:val="en-US" w:eastAsia="en-US"/>
        </w:rPr>
        <w:instrText xml:space="preserve"> ADDIN EN.CITE &lt;EndNote&gt;&lt;Cite&gt;&lt;Author&gt;Zijlema&lt;/Author&gt;&lt;Year&gt;2008&lt;/Year&gt;&lt;RecNum&gt;6&lt;/RecNum&gt;&lt;record&gt;&lt;rec-number&gt;6&lt;/rec-number&gt;&lt;foreign-keys&gt;&lt;key app="EN" db-id="e0d0xdee5dreeper2s75zpxuw0fwfp209fva"&gt;6&lt;/key&gt;&lt;/foreign-keys&gt;&lt;ref-type name="Journal Article"&gt;17&lt;/ref-type&gt;&lt;contributors&gt;&lt;authors&gt;&lt;author&gt;Zijlema, M.&lt;/author&gt;&lt;author&gt;Stelling, G. S.&lt;/author&gt;&lt;/authors&gt;&lt;/contributors&gt;&lt;titles&gt;&lt;title&gt;Efficient computation of surf zone waves using the nonlinear shallow water equations with non-hydrostatic pressure&lt;/title&gt;&lt;secondary-title&gt;Coastal Engineering&lt;/secondary-title&gt;&lt;/titles&gt;&lt;periodical&gt;&lt;full-title&gt;Coastal Engineering&lt;/full-title&gt;&lt;/periodical&gt;&lt;pages&gt;780-790&lt;/pages&gt;&lt;volume&gt;55&lt;/volume&gt;&lt;number&gt;10&lt;/number&gt;&lt;keywords&gt;&lt;keyword&gt;Shallow water flow&lt;/keyword&gt;&lt;keyword&gt;Non-hydrostatic pressure&lt;/keyword&gt;&lt;keyword&gt;Surf zone&lt;/keyword&gt;&lt;keyword&gt;Breaking waves&lt;/keyword&gt;&lt;keyword&gt;Run-up&lt;/keyword&gt;&lt;keyword&gt;Computational efficiency&lt;/keyword&gt;&lt;/keywords&gt;&lt;dates&gt;&lt;year&gt;2008&lt;/year&gt;&lt;/dates&gt;&lt;urls&gt;&lt;related-urls&gt;&lt;url&gt;http://www.sciencedirect.com/science/article/B6VCX-4S62CJ7-1/2/3cc7e574a1abf8f0069137f314824271 &lt;/url&gt;&lt;/related-urls&gt;&lt;/urls&gt;&lt;/record&gt;&lt;/Cite&gt;&lt;/EndNote&gt;</w:instrText>
      </w:r>
      <w:r>
        <w:rPr>
          <w:rFonts w:cs="Tahoma"/>
          <w:lang w:val="en-US" w:eastAsia="en-US"/>
        </w:rPr>
      </w:r>
      <w:r>
        <w:rPr>
          <w:rFonts w:cs="Tahoma"/>
          <w:lang w:val="en-US" w:eastAsia="en-US"/>
        </w:rPr>
        <w:fldChar w:fldCharType="separate"/>
      </w:r>
      <w:r>
        <w:rPr>
          <w:rFonts w:cs="Tahoma"/>
          <w:lang w:val="en-US" w:eastAsia="en-US"/>
        </w:rPr>
        <w:t>Zijlema and Stelling (2008)</w:t>
      </w:r>
      <w:r>
        <w:rPr>
          <w:rFonts w:cs="Tahoma"/>
          <w:lang w:val="en-US" w:eastAsia="en-US"/>
        </w:rPr>
      </w:r>
      <w:r>
        <w:rPr>
          <w:rFonts w:cs="Tahoma"/>
          <w:lang w:val="en-US" w:eastAsia="en-US"/>
        </w:rPr>
        <w:fldChar w:fldCharType="end"/>
      </w:r>
      <w:r>
        <w:rPr>
          <w:rFonts w:cs="Tahoma"/>
        </w:rPr>
        <w:t xml:space="preserve"> or the Hermetian relation used in </w:t>
      </w:r>
      <w:r>
        <w:fldChar w:fldCharType="begin"/>
      </w:r>
      <w:r>
        <w:rPr>
          <w:rFonts w:cs="Tahoma"/>
          <w:lang w:val="en-US" w:eastAsia="en-US"/>
        </w:rPr>
        <w:instrText xml:space="preserve"> ADDIN EN.CITE &lt;EndNote&gt;&lt;Cite&gt;&lt;Author&gt;Smit&lt;/Author&gt;&lt;Year&gt;2008&lt;/Year&gt;&lt;RecNum&gt;4&lt;/RecNum&gt;&lt;record&gt;&lt;rec-number&gt;4&lt;/rec-number&gt;&lt;foreign-keys&gt;&lt;key app="EN" db-id="e0d0xdee5dreeper2s75zpxuw0fwfp209fva"&gt;4&lt;/key&gt;&lt;/foreign-keys&gt;&lt;ref-type name="Thesis"&gt;32&lt;/ref-type&gt;&lt;contributors&gt;&lt;authors&gt;&lt;author&gt;Smit, Pieter B.&lt;/author&gt;&lt;/authors&gt;&lt;tertiary-authors&gt;&lt;author&gt;Stelling, G.S.&lt;/author&gt;&lt;/tertiary-authors&gt;&lt;/contributors&gt;&lt;titles&gt;&lt;title&gt;Non-hydrostatic modelling of large scale tsunamis&lt;/title&gt;&lt;/titles&gt;&lt;volume&gt;M.Sc. Thesis&lt;/volume&gt;&lt;keywords&gt;&lt;keyword&gt;non-hydrostatic&lt;/keyword&gt;&lt;/keywords&gt;&lt;dates&gt;&lt;year&gt;2008&lt;/year&gt;&lt;pub-dates&gt;&lt;date&gt;23 october 2008&lt;/date&gt;&lt;/pub-dates&gt;&lt;/dates&gt;&lt;pub-location&gt;Delft&lt;/pub-location&gt;&lt;publisher&gt;Delft University of technology&lt;/publisher&gt;&lt;work-type&gt;Msc. Thesis&lt;/work-type&gt;&lt;urls&gt;&lt;/urls&gt;&lt;language&gt;English&lt;/language&gt;&lt;/record&gt;&lt;/Cite&gt;&lt;/EndNote&gt;</w:instrText>
      </w:r>
      <w:r>
        <w:rPr>
          <w:rFonts w:cs="Tahoma"/>
          <w:lang w:val="en-US" w:eastAsia="en-US"/>
        </w:rPr>
      </w:r>
      <w:r>
        <w:rPr>
          <w:rFonts w:cs="Tahoma"/>
          <w:lang w:val="en-US" w:eastAsia="en-US"/>
        </w:rPr>
        <w:fldChar w:fldCharType="separate"/>
      </w:r>
      <w:r>
        <w:rPr>
          <w:rFonts w:cs="Tahoma"/>
          <w:lang w:val="en-US" w:eastAsia="en-US"/>
        </w:rPr>
        <w:t>Smit (2008)</w:t>
      </w:r>
      <w:r>
        <w:rPr>
          <w:rFonts w:cs="Tahoma"/>
          <w:lang w:val="en-US" w:eastAsia="en-US"/>
        </w:rPr>
      </w:r>
      <w:r>
        <w:rPr>
          <w:rFonts w:cs="Tahoma"/>
          <w:lang w:val="en-US" w:eastAsia="en-US"/>
        </w:rPr>
        <w:fldChar w:fldCharType="end"/>
      </w:r>
      <w:r>
        <w:rPr>
          <w:rFonts w:cs="Tahoma"/>
        </w:rPr>
        <w:t>.</w:t>
      </w:r>
    </w:p>
    <w:p>
      <w:pPr>
        <w:pStyle w:val="Heading2"/>
        <w:numPr>
          <w:ilvl w:val="1"/>
          <w:numId w:val="3"/>
        </w:numPr>
        <w:ind w:hanging="0" w:start="0"/>
        <w:rPr/>
      </w:pPr>
      <w:bookmarkStart w:id="96" w:name="__RefHeading___Toc257632668"/>
      <w:bookmarkStart w:id="97" w:name="_Ref257126896"/>
      <w:bookmarkStart w:id="98" w:name="_Ref256760909"/>
      <w:bookmarkStart w:id="99" w:name="_Ref256683651"/>
      <w:bookmarkStart w:id="100" w:name="_Ref252374102"/>
      <w:bookmarkEnd w:id="96"/>
      <w:r>
        <w:rPr/>
        <w:t>Non reflective Boundary Condition</w:t>
      </w:r>
      <w:bookmarkEnd w:id="97"/>
      <w:bookmarkEnd w:id="98"/>
      <w:bookmarkEnd w:id="99"/>
      <w:bookmarkEnd w:id="100"/>
    </w:p>
    <w:p>
      <w:pPr>
        <w:pStyle w:val="Normal"/>
        <w:rPr/>
      </w:pPr>
      <w:r>
        <w:rPr/>
        <w:t>The non-reflective boundary conditions used in the default XBeach model have all been derived on the assumption that both the incoming and reflective waves are shallow water waves. In situations where the incident wave field also contains shorter wave components the application of these boundary conditions can lead to significant local distortions of the shape and height of the waves. For this reason a modified version of the radiation boundary in XBeach is used that works better if the incident wave field also contains shorter components.</w:t>
      </w:r>
    </w:p>
    <w:p>
      <w:pPr>
        <w:pStyle w:val="Normal"/>
        <w:rPr/>
      </w:pPr>
      <w:r>
        <w:rPr/>
      </w:r>
    </w:p>
    <w:p>
      <w:pPr>
        <w:pStyle w:val="Normal"/>
        <w:rPr/>
      </w:pPr>
      <w:r>
        <w:rPr/>
        <w:t xml:space="preserve">In order to construct a boundary that can both generate waves and is weakly reflective a few simplifications are made. The boundary is considered to be a straight line. The local coordinate system is such that the x-axis is perpendicular to the boundary and directed positive inwards and the y-axis is parallel to the boundary. Locally, the bottom is approximated as flat and the wave motion is assumed to be linear. </w:t>
      </w:r>
    </w:p>
    <w:p>
      <w:pPr>
        <w:pStyle w:val="Normal"/>
        <w:rPr/>
      </w:pPr>
      <w:r>
        <w:rPr/>
      </w:r>
    </w:p>
    <w:p>
      <w:pPr>
        <w:pStyle w:val="Normal"/>
        <w:rPr/>
      </w:pPr>
      <w:r>
        <w:rPr/>
        <w:t>At the boundary the free surface elevation and depth averaged velocity are the summation of the incoming and reflected signal</w:t>
      </w:r>
    </w:p>
    <w:p>
      <w:pPr>
        <w:pStyle w:val="MTDisplayEquation"/>
        <w:rPr/>
      </w:pPr>
      <w:r>
        <w:rPr>
          <w:lang w:val="en-GB"/>
        </w:rPr>
        <w:tab/>
      </w:r>
      <w:r>
        <w:rPr/>
        <w:object w:dxaOrig="3100" w:dyaOrig="340">
          <v:shapetype id="_x0000_tole_rId484" coordsize="21600,21600" o:spt="ole_rId4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4" type="_x0000_tole_rId484" style="width:155pt;height:17pt" filled="f" o:ole="">
            <v:imagedata r:id="rId485" o:title=""/>
          </v:shape>
          <o:OLEObject Type="Embed" ProgID="" ShapeID="ole_rId484" DrawAspect="Content" ObjectID="_72220452" r:id="rId484"/>
        </w:object>
      </w:r>
      <w:r>
        <w:rPr/>
        <w:tab/>
      </w:r>
      <w:r>
        <w:fldChar w:fldCharType="begin"/>
      </w:r>
      <w:r>
        <w:rPr/>
        <w:instrText xml:space="preserve"> MACROBUTTON MTPlaceRef \* MERGEFORMAT </w:instrText>
      </w:r>
      <w:bookmarkStart w:id="101" w:name="ZEqnNum154415"/>
      <w:r>
        <w:rPr/>
      </w:r>
      <w:r>
        <w:rPr/>
        <w:fldChar w:fldCharType="separate"/>
      </w:r>
      <w:r>
        <w:rPr/>
      </w:r>
      <w:r/>
      <w:r>
        <w:rPr/>
        <w:fldChar w:fldCharType="end"/>
      </w:r>
      <w:r>
        <w:rPr/>
      </w:r>
      <w:bookmarkEnd w:id="101"/>
    </w:p>
    <w:p>
      <w:pPr>
        <w:pStyle w:val="Normal"/>
        <w:rPr/>
      </w:pPr>
      <w:r>
        <w:rPr/>
        <w:t xml:space="preserve">Where both </w:t>
      </w:r>
      <w:r>
        <w:rPr/>
        <w:object w:dxaOrig="200" w:dyaOrig="279">
          <v:shapetype id="_x0000_tole_rId486" coordsize="21600,21600" o:spt="ole_rId4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6" type="_x0000_tole_rId486" style="width:10pt;height:13.95pt" filled="f" o:ole="">
            <v:imagedata r:id="rId487" o:title=""/>
          </v:shape>
          <o:OLEObject Type="Embed" ProgID="" ShapeID="ole_rId486" DrawAspect="Content" ObjectID="_1606649506" r:id="rId486"/>
        </w:object>
      </w:r>
      <w:r>
        <w:rPr/>
        <w:t xml:space="preserve"> and </w:t>
      </w:r>
      <w:r>
        <w:rPr/>
        <w:object w:dxaOrig="240" w:dyaOrig="300">
          <v:shapetype id="_x0000_tole_rId488" coordsize="21600,21600" o:spt="ole_rId4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8" type="_x0000_tole_rId488" style="width:12pt;height:15pt" filled="f" o:ole="">
            <v:imagedata r:id="rId489" o:title=""/>
          </v:shape>
          <o:OLEObject Type="Embed" ProgID="" ShapeID="ole_rId488" DrawAspect="Content" ObjectID="_1652469492" r:id="rId488"/>
        </w:object>
      </w:r>
      <w:r>
        <w:rPr/>
        <w:t xml:space="preserve"> are the mean free surface location and velocity which may vary on timescales that are much longer than the typical timescales of the incident and reflective signals.</w:t>
      </w:r>
    </w:p>
    <w:p>
      <w:pPr>
        <w:pStyle w:val="Normal"/>
        <w:rPr/>
      </w:pPr>
      <w:r>
        <w:rPr/>
      </w:r>
    </w:p>
    <w:p>
      <w:pPr>
        <w:pStyle w:val="Normal"/>
        <w:rPr/>
      </w:pPr>
      <w:r>
        <w:rPr/>
        <w:t xml:space="preserve">The incident wave signal at the boundary is composed of </w:t>
      </w:r>
      <w:r>
        <w:rPr>
          <w:i/>
        </w:rPr>
        <w:t>N</w:t>
      </w:r>
      <w:r>
        <w:rPr/>
        <w:t xml:space="preserve"> incoming long crested harmonic free linear waves. Each wave travels with its own celerity </w:t>
      </w:r>
      <w:r>
        <w:rPr/>
        <w:object w:dxaOrig="260" w:dyaOrig="260">
          <v:shapetype id="_x0000_tole_rId490" coordsize="21600,21600" o:spt="ole_rId4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0" type="_x0000_tole_rId490" style="width:13pt;height:13pt" filled="f" o:ole="">
            <v:imagedata r:id="rId491" o:title=""/>
          </v:shape>
          <o:OLEObject Type="Embed" ProgID="" ShapeID="ole_rId490" DrawAspect="Content" ObjectID="_1802939298" r:id="rId490"/>
        </w:object>
      </w:r>
      <w:r>
        <w:rPr/>
        <w:t xml:space="preserve"> along a straight ray in the direction</w:t>
      </w:r>
      <w:r>
        <w:rPr/>
        <w:object w:dxaOrig="240" w:dyaOrig="260">
          <v:shapetype id="_x0000_tole_rId492" coordsize="21600,21600" o:spt="ole_rId4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2" type="_x0000_tole_rId492" style="width:12pt;height:13pt" filled="f" o:ole="">
            <v:imagedata r:id="rId493" o:title=""/>
          </v:shape>
          <o:OLEObject Type="Embed" ProgID="" ShapeID="ole_rId492" DrawAspect="Content" ObjectID="_1789537633" r:id="rId492"/>
        </w:object>
      </w:r>
      <w:r>
        <w:rPr/>
        <w:t xml:space="preserve">. Along each wave ray a local coordinate system </w:t>
      </w:r>
      <w:r>
        <w:rPr>
          <w:i/>
        </w:rPr>
        <w:t>s,t</w:t>
      </w:r>
      <w:r>
        <w:rPr/>
        <w:t xml:space="preserve">  is prescribed with s parallel to the wave ray and </w:t>
      </w:r>
      <w:r>
        <w:rPr>
          <w:i/>
        </w:rPr>
        <w:t>t</w:t>
      </w:r>
      <w:r>
        <w:rPr/>
        <w:t xml:space="preserve">  perpendicular to the ray. The time varying depth averaged velocity due to harmonic </w:t>
      </w:r>
      <w:r>
        <w:rPr>
          <w:i/>
        </w:rPr>
        <w:t>k</w:t>
      </w:r>
      <w:r>
        <w:rPr/>
        <w:t xml:space="preserve"> in the direction of </w:t>
      </w:r>
      <w:r>
        <w:rPr>
          <w:i/>
        </w:rPr>
        <w:t>s</w:t>
      </w:r>
      <w:r>
        <w:rPr/>
        <w:t xml:space="preserve"> is denoted by</w:t>
      </w:r>
      <w:r>
        <w:rPr/>
        <w:object w:dxaOrig="260" w:dyaOrig="279">
          <v:shapetype id="_x0000_tole_rId494" coordsize="21600,21600" o:spt="ole_rId4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4" type="_x0000_tole_rId494" style="width:13pt;height:13.95pt" filled="f" o:ole="">
            <v:imagedata r:id="rId495" o:title=""/>
          </v:shape>
          <o:OLEObject Type="Embed" ProgID="" ShapeID="ole_rId494" DrawAspect="Content" ObjectID="_1719301028" r:id="rId494"/>
        </w:object>
      </w:r>
      <w:r>
        <w:rPr/>
        <w:t>. At a certain point on the boundary the total depth averaged velocity and surface elevation due to the incident waves is given by</w:t>
      </w:r>
    </w:p>
    <w:p>
      <w:pPr>
        <w:pStyle w:val="MTDisplayEquation"/>
        <w:rPr>
          <w:lang w:val="en-GB"/>
        </w:rPr>
      </w:pPr>
      <w:r>
        <w:rPr>
          <w:lang w:val="en-GB"/>
        </w:rPr>
        <w:tab/>
      </w:r>
      <w:r>
        <w:rPr>
          <w:lang w:val="en-GB"/>
        </w:rPr>
        <w:object w:dxaOrig="7240" w:dyaOrig="540">
          <v:shapetype id="_x0000_tole_rId496" coordsize="21600,21600" o:spt="ole_rId4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6" type="_x0000_tole_rId496" style="width:362pt;height:27pt" filled="f" o:ole="">
            <v:imagedata r:id="rId497" o:title=""/>
          </v:shape>
          <o:OLEObject Type="Embed" ProgID="" ShapeID="ole_rId496" DrawAspect="Content" ObjectID="_1788036464" r:id="rId496"/>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pPr>
      <w:r>
        <w:rPr/>
        <w:t>Assuming that the wave form remains constant along the individual wave rays each of the harmonics obeys</w:t>
      </w:r>
    </w:p>
    <w:p>
      <w:pPr>
        <w:pStyle w:val="MTDisplayEquation"/>
        <w:rPr>
          <w:lang w:val="en-GB"/>
        </w:rPr>
      </w:pPr>
      <w:r>
        <w:rPr>
          <w:lang w:val="en-GB"/>
        </w:rPr>
        <w:tab/>
      </w:r>
      <w:r>
        <w:rPr>
          <w:lang w:val="en-GB"/>
        </w:rPr>
        <w:object w:dxaOrig="1620" w:dyaOrig="580">
          <v:shapetype id="_x0000_tole_rId498" coordsize="21600,21600" o:spt="ole_rId4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8" type="_x0000_tole_rId498" style="width:81pt;height:29pt" filled="f" o:ole="">
            <v:imagedata r:id="rId499" o:title=""/>
          </v:shape>
          <o:OLEObject Type="Embed" ProgID="" ShapeID="ole_rId498" DrawAspect="Content" ObjectID="_967013227" r:id="rId498"/>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rFonts w:cs="Tahoma"/>
        </w:rPr>
      </w:pPr>
      <w:r>
        <w:rPr>
          <w:rFonts w:cs="Tahoma"/>
        </w:rPr>
        <w:t>For linear waves this condition can also be rewritten as</w:t>
      </w:r>
    </w:p>
    <w:p>
      <w:pPr>
        <w:pStyle w:val="MTDisplayEquation"/>
        <w:rPr>
          <w:lang w:val="en-GB"/>
        </w:rPr>
      </w:pPr>
      <w:r>
        <w:rPr>
          <w:lang w:val="en-GB"/>
        </w:rPr>
        <w:tab/>
      </w:r>
      <w:r>
        <w:rPr>
          <w:lang w:val="en-GB"/>
        </w:rPr>
        <w:object w:dxaOrig="1900" w:dyaOrig="1140">
          <v:shapetype id="_x0000_tole_rId500" coordsize="21600,21600" o:spt="ole_rId5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0" type="_x0000_tole_rId500" style="width:95pt;height:57pt" filled="f" o:ole="">
            <v:imagedata r:id="rId501" o:title=""/>
          </v:shape>
          <o:OLEObject Type="Embed" ProgID="" ShapeID="ole_rId500" DrawAspect="Content" ObjectID="_1296335461" r:id="rId500"/>
        </w:object>
      </w:r>
      <w:r>
        <w:rPr>
          <w:lang w:val="en-GB"/>
        </w:rPr>
        <w:tab/>
      </w:r>
      <w:r>
        <w:fldChar w:fldCharType="begin"/>
      </w:r>
      <w:r>
        <w:rPr>
          <w:lang w:val="en-GB"/>
        </w:rPr>
        <w:instrText xml:space="preserve"> MACROBUTTON MTPlaceRef \* MERGEFORMAT </w:instrText>
      </w:r>
      <w:bookmarkStart w:id="102" w:name="ZEqnNum236652"/>
      <w:r>
        <w:rPr>
          <w:lang w:val="en-GB"/>
        </w:rPr>
      </w:r>
      <w:r>
        <w:rPr>
          <w:lang w:val="en-GB"/>
        </w:rPr>
        <w:fldChar w:fldCharType="separate"/>
      </w:r>
      <w:r>
        <w:rPr>
          <w:lang w:val="en-GB"/>
        </w:rPr>
      </w:r>
      <w:r/>
      <w:r>
        <w:rPr>
          <w:lang w:val="en-GB"/>
        </w:rPr>
        <w:fldChar w:fldCharType="end"/>
      </w:r>
      <w:r>
        <w:rPr>
          <w:lang w:val="en-GB"/>
        </w:rPr>
      </w:r>
      <w:bookmarkEnd w:id="102"/>
    </w:p>
    <w:p>
      <w:pPr>
        <w:pStyle w:val="Normal"/>
        <w:rPr>
          <w:rFonts w:cs="Tahoma"/>
        </w:rPr>
      </w:pPr>
      <w:r>
        <w:rPr>
          <w:rFonts w:cs="Tahoma"/>
        </w:rPr>
        <w:t xml:space="preserve">For application in XBeach we are only interested in the velocity component perpendicular to the boundary and we will therefore ignore the </w:t>
      </w:r>
      <w:r>
        <w:rPr>
          <w:rFonts w:cs="Tahoma"/>
          <w:i/>
        </w:rPr>
        <w:t>v</w:t>
      </w:r>
      <w:r>
        <w:rPr>
          <w:rFonts w:cs="Tahoma"/>
        </w:rPr>
        <w:t xml:space="preserve"> components.</w:t>
      </w:r>
    </w:p>
    <w:p>
      <w:pPr>
        <w:pStyle w:val="Normal"/>
        <w:rPr>
          <w:rFonts w:cs="Tahoma"/>
        </w:rPr>
      </w:pPr>
      <w:r>
        <w:rPr>
          <w:rFonts w:cs="Tahoma"/>
        </w:rPr>
      </w:r>
    </w:p>
    <w:p>
      <w:pPr>
        <w:pStyle w:val="Normal"/>
        <w:rPr/>
      </w:pPr>
      <w:r>
        <w:rPr/>
        <w:t xml:space="preserve">The reflected signal also consists of different wave components each travelling in its own direction. However it is difficult to obtain accurate information of the directional spectrum of the reflected signal from the model. Therefore the assumption is made that the reflected wave signal only contains relatively long waves. For typical XBeach applications this is a reasonable assumption as most short wave energy is lost due to breaking and only the infragravity waves are reflected. The second approximation is that the long waves travel roughly in a direction perpendicular to the boundary. In this case the radiation condition becomes </w:t>
      </w:r>
    </w:p>
    <w:p>
      <w:pPr>
        <w:pStyle w:val="MTDisplayEquation"/>
        <w:rPr>
          <w:lang w:val="en-GB"/>
        </w:rPr>
      </w:pPr>
      <w:r>
        <w:rPr>
          <w:lang w:val="en-GB"/>
        </w:rPr>
        <w:tab/>
      </w:r>
      <w:r>
        <w:rPr>
          <w:lang w:val="en-GB"/>
        </w:rPr>
        <w:object w:dxaOrig="1480" w:dyaOrig="580">
          <v:shapetype id="_x0000_tole_rId502" coordsize="21600,21600" o:spt="ole_rId5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2" type="_x0000_tole_rId502" style="width:74pt;height:29pt" filled="f" o:ole="">
            <v:imagedata r:id="rId503" o:title=""/>
          </v:shape>
          <o:OLEObject Type="Embed" ProgID="" ShapeID="ole_rId502" DrawAspect="Content" ObjectID="_976602778" r:id="rId502"/>
        </w:object>
      </w:r>
      <w:r>
        <w:rPr>
          <w:lang w:val="en-GB"/>
        </w:rPr>
        <w:tab/>
      </w:r>
      <w:r>
        <w:fldChar w:fldCharType="begin"/>
      </w:r>
      <w:r>
        <w:rPr>
          <w:lang w:val="en-GB"/>
        </w:rPr>
        <w:instrText xml:space="preserve"> MACROBUTTON MTPlaceRef \* MERGEFORMAT </w:instrText>
      </w:r>
      <w:bookmarkStart w:id="103" w:name="ZEqnNum763084"/>
      <w:r>
        <w:rPr>
          <w:lang w:val="en-GB"/>
        </w:rPr>
      </w:r>
      <w:r>
        <w:rPr>
          <w:lang w:val="en-GB"/>
        </w:rPr>
        <w:fldChar w:fldCharType="separate"/>
      </w:r>
      <w:r>
        <w:rPr>
          <w:lang w:val="en-GB"/>
        </w:rPr>
      </w:r>
      <w:r/>
      <w:r>
        <w:rPr>
          <w:lang w:val="en-GB"/>
        </w:rPr>
        <w:fldChar w:fldCharType="end"/>
      </w:r>
      <w:r>
        <w:rPr>
          <w:lang w:val="en-GB"/>
        </w:rPr>
      </w:r>
      <w:bookmarkEnd w:id="103"/>
    </w:p>
    <w:p>
      <w:pPr>
        <w:pStyle w:val="Normal"/>
        <w:rPr/>
      </w:pPr>
      <w:r>
        <w:rPr/>
        <w:t xml:space="preserve">where </w:t>
      </w:r>
      <w:r>
        <w:rPr>
          <w:i/>
        </w:rPr>
        <w:t>c</w:t>
      </w:r>
      <w:r>
        <w:rPr/>
        <w:t xml:space="preserve"> is the shallow water wave celerity.  Again assuming a linear wave </w:t>
      </w:r>
      <w:r>
        <w:fldChar w:fldCharType="begin"/>
      </w:r>
      <w:r>
        <w:rPr/>
        <w:instrText xml:space="preserve"> GOTOBUTTON ZEqnNum763084  \* MERGEFORMAT </w:instrText>
      </w:r>
      <w:r>
        <w:rPr/>
      </w:r>
      <w:r>
        <w:rPr/>
        <w:fldChar w:fldCharType="separate"/>
      </w:r>
      <w:r>
        <w:rPr/>
      </w:r>
      <w:r>
        <w:rPr/>
      </w:r>
      <w:r>
        <w:rPr/>
        <w:fldChar w:fldCharType="end"/>
      </w:r>
      <w:r>
        <w:rPr/>
        <w:t xml:space="preserve"> can be rewritten as</w:t>
      </w:r>
    </w:p>
    <w:p>
      <w:pPr>
        <w:pStyle w:val="MTDisplayEquation"/>
        <w:rPr>
          <w:lang w:val="en-GB"/>
        </w:rPr>
      </w:pPr>
      <w:r>
        <w:rPr>
          <w:lang w:val="en-GB"/>
        </w:rPr>
        <w:tab/>
      </w:r>
      <w:r>
        <w:rPr>
          <w:lang w:val="en-GB"/>
        </w:rPr>
        <w:object w:dxaOrig="1280" w:dyaOrig="540">
          <v:shapetype id="_x0000_tole_rId504" coordsize="21600,21600" o:spt="ole_rId5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4" type="_x0000_tole_rId504" style="width:64pt;height:27pt" filled="f" o:ole="">
            <v:imagedata r:id="rId505" o:title=""/>
          </v:shape>
          <o:OLEObject Type="Embed" ProgID="" ShapeID="ole_rId504" DrawAspect="Content" ObjectID="_1462635132" r:id="rId504"/>
        </w:object>
      </w:r>
      <w:r>
        <w:rPr>
          <w:lang w:val="en-GB"/>
        </w:rPr>
        <w:tab/>
      </w:r>
      <w:r>
        <w:fldChar w:fldCharType="begin"/>
      </w:r>
      <w:r>
        <w:rPr>
          <w:lang w:val="en-GB"/>
        </w:rPr>
        <w:instrText xml:space="preserve"> MACROBUTTON MTPlaceRef \* MERGEFORMAT </w:instrText>
      </w:r>
      <w:bookmarkStart w:id="104" w:name="ZEqnNum123891"/>
      <w:r>
        <w:rPr>
          <w:lang w:val="en-GB"/>
        </w:rPr>
      </w:r>
      <w:r>
        <w:rPr>
          <w:lang w:val="en-GB"/>
        </w:rPr>
        <w:fldChar w:fldCharType="separate"/>
      </w:r>
      <w:r>
        <w:rPr>
          <w:lang w:val="en-GB"/>
        </w:rPr>
      </w:r>
      <w:r/>
      <w:r>
        <w:rPr>
          <w:lang w:val="en-GB"/>
        </w:rPr>
        <w:fldChar w:fldCharType="end"/>
      </w:r>
      <w:r>
        <w:rPr>
          <w:lang w:val="en-GB"/>
        </w:rPr>
      </w:r>
      <w:bookmarkEnd w:id="104"/>
    </w:p>
    <w:p>
      <w:pPr>
        <w:pStyle w:val="Normal"/>
        <w:rPr/>
      </w:pPr>
      <w:r>
        <w:rPr/>
        <w:t xml:space="preserve">This relation is only valid for long waves travelling perpendicular to the boundary. For waves with a parallel component a boundary based on </w:t>
      </w:r>
      <w:r>
        <w:fldChar w:fldCharType="begin"/>
      </w:r>
      <w:r>
        <w:rPr/>
        <w:instrText xml:space="preserve"> GOTOBUTTON ZEqnNum123891  \* MERGEFORMAT </w:instrText>
      </w:r>
      <w:r>
        <w:rPr/>
      </w:r>
      <w:r>
        <w:rPr/>
        <w:fldChar w:fldCharType="separate"/>
      </w:r>
      <w:r>
        <w:rPr/>
      </w:r>
      <w:r>
        <w:rPr/>
      </w:r>
      <w:r>
        <w:rPr/>
        <w:fldChar w:fldCharType="end"/>
      </w:r>
      <w:r>
        <w:rPr/>
        <w:t>will generate reflections.</w:t>
      </w:r>
    </w:p>
    <w:p>
      <w:pPr>
        <w:pStyle w:val="Normal"/>
        <w:rPr/>
      </w:pPr>
      <w:r>
        <w:rPr/>
      </w:r>
    </w:p>
    <w:p>
      <w:pPr>
        <w:pStyle w:val="Normal"/>
        <w:rPr/>
      </w:pPr>
      <w:r>
        <w:rPr/>
        <w:t xml:space="preserve">To obtain an expression for the velocity at the boundary we take the sum of the relation </w:t>
      </w:r>
      <w:r>
        <w:fldChar w:fldCharType="begin"/>
      </w:r>
      <w:r>
        <w:rPr/>
        <w:instrText xml:space="preserve"> GOTOBUTTON ZEqnNum236652  \* MERGEFORMAT </w:instrText>
      </w:r>
      <w:r>
        <w:rPr/>
      </w:r>
      <w:r>
        <w:rPr/>
        <w:fldChar w:fldCharType="separate"/>
      </w:r>
      <w:r>
        <w:rPr/>
      </w:r>
      <w:r>
        <w:rPr/>
      </w:r>
      <w:r>
        <w:rPr/>
        <w:fldChar w:fldCharType="end"/>
      </w:r>
      <w:r>
        <w:rPr/>
        <w:t xml:space="preserve"> and </w:t>
      </w:r>
      <w:r>
        <w:fldChar w:fldCharType="begin"/>
      </w:r>
      <w:r>
        <w:rPr/>
        <w:instrText xml:space="preserve"> GOTOBUTTON ZEqnNum123891  \* MERGEFORMAT </w:instrText>
      </w:r>
      <w:r>
        <w:rPr/>
      </w:r>
      <w:r>
        <w:rPr/>
        <w:fldChar w:fldCharType="separate"/>
      </w:r>
      <w:r>
        <w:rPr/>
      </w:r>
      <w:r>
        <w:rPr/>
      </w:r>
      <w:r>
        <w:rPr/>
        <w:fldChar w:fldCharType="end"/>
      </w:r>
      <w:r>
        <w:rPr/>
        <w:t xml:space="preserve"> resulting in</w:t>
      </w:r>
    </w:p>
    <w:p>
      <w:pPr>
        <w:pStyle w:val="MTDisplayEquation"/>
        <w:rPr>
          <w:lang w:val="en-GB"/>
        </w:rPr>
      </w:pPr>
      <w:r>
        <w:rPr>
          <w:lang w:val="en-GB"/>
        </w:rPr>
        <w:tab/>
      </w:r>
      <w:r>
        <w:rPr>
          <w:lang w:val="en-GB"/>
        </w:rPr>
        <w:object w:dxaOrig="4520" w:dyaOrig="600">
          <v:shapetype id="_x0000_tole_rId506" coordsize="21600,21600" o:spt="ole_rId5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6" type="_x0000_tole_rId506" style="width:226pt;height:30pt" filled="f" o:ole="">
            <v:imagedata r:id="rId507" o:title=""/>
          </v:shape>
          <o:OLEObject Type="Embed" ProgID="" ShapeID="ole_rId506" DrawAspect="Content" ObjectID="_302165022" r:id="rId506"/>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rFonts w:cs="Tahoma"/>
        </w:rPr>
      </w:pPr>
      <w:r>
        <w:rPr>
          <w:rFonts w:cs="Tahoma"/>
        </w:rPr>
        <w:t xml:space="preserve">Recognizing </w:t>
      </w:r>
      <w:r>
        <w:fldChar w:fldCharType="begin"/>
      </w:r>
      <w:r>
        <w:rPr>
          <w:rFonts w:cs="Tahoma"/>
        </w:rPr>
        <w:instrText xml:space="preserve"> GOTOBUTTON ZEqnNum154415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in the first few terms this is written as </w:t>
      </w:r>
    </w:p>
    <w:p>
      <w:pPr>
        <w:pStyle w:val="MTDisplayEquation"/>
        <w:rPr>
          <w:lang w:val="en-GB"/>
        </w:rPr>
      </w:pPr>
      <w:r>
        <w:rPr>
          <w:lang w:val="en-GB"/>
        </w:rPr>
        <w:tab/>
      </w:r>
      <w:r>
        <w:rPr>
          <w:lang w:val="en-GB"/>
        </w:rPr>
        <w:object w:dxaOrig="2740" w:dyaOrig="600">
          <v:shapetype id="_x0000_tole_rId508" coordsize="21600,21600" o:spt="ole_rId5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8" type="_x0000_tole_rId508" style="width:137pt;height:30pt" filled="f" o:ole="">
            <v:imagedata r:id="rId509" o:title=""/>
          </v:shape>
          <o:OLEObject Type="Embed" ProgID="" ShapeID="ole_rId508" DrawAspect="Content" ObjectID="_1322400944" r:id="rId508"/>
        </w:object>
      </w:r>
      <w:r>
        <w:rPr>
          <w:lang w:val="en-GB"/>
        </w:rPr>
        <w:tab/>
      </w:r>
      <w:r>
        <w:fldChar w:fldCharType="begin"/>
      </w:r>
      <w:r>
        <w:rPr>
          <w:lang w:val="en-GB"/>
        </w:rPr>
        <w:instrText xml:space="preserve"> MACROBUTTON MTPlaceRef \* MERGEFORMAT </w:instrText>
      </w:r>
      <w:bookmarkStart w:id="105" w:name="ZEqnNum759103"/>
      <w:r>
        <w:rPr>
          <w:lang w:val="en-GB"/>
        </w:rPr>
      </w:r>
      <w:r>
        <w:rPr>
          <w:lang w:val="en-GB"/>
        </w:rPr>
        <w:fldChar w:fldCharType="separate"/>
      </w:r>
      <w:r>
        <w:rPr>
          <w:lang w:val="en-GB"/>
        </w:rPr>
      </w:r>
      <w:r/>
      <w:r>
        <w:rPr>
          <w:lang w:val="en-GB"/>
        </w:rPr>
        <w:fldChar w:fldCharType="end"/>
      </w:r>
      <w:r>
        <w:rPr>
          <w:lang w:val="en-GB"/>
        </w:rPr>
      </w:r>
      <w:bookmarkEnd w:id="105"/>
    </w:p>
    <w:p>
      <w:pPr>
        <w:pStyle w:val="Normal"/>
        <w:rPr/>
      </w:pPr>
      <w:r>
        <w:rPr/>
        <w:t>This is the weakly reflective boundary that is used in the non-hydrostatic simulations. Notice that the most restrictive condition on this boundary is that the reflective waves are assumed to be perpendicular to the boundary. This is acceptable for comparisons with flume type experiments, however for more complicated geometries this will result in significant errors.</w:t>
      </w:r>
    </w:p>
    <w:p>
      <w:pPr>
        <w:pStyle w:val="Normal"/>
        <w:rPr/>
      </w:pPr>
      <w:r>
        <w:rPr/>
      </w:r>
    </w:p>
    <w:p>
      <w:pPr>
        <w:pStyle w:val="Normal"/>
        <w:rPr/>
      </w:pPr>
      <w:r>
        <w:rPr/>
        <w:t xml:space="preserve">Notice that the boundary condition </w:t>
      </w:r>
      <w:r>
        <w:fldChar w:fldCharType="begin"/>
      </w:r>
      <w:r>
        <w:rPr/>
        <w:instrText xml:space="preserve"> GOTOBUTTON ZEqnNum759103  \* MERGEFORMAT </w:instrText>
      </w:r>
      <w:r>
        <w:rPr/>
      </w:r>
      <w:r>
        <w:rPr/>
        <w:fldChar w:fldCharType="separate"/>
      </w:r>
      <w:r>
        <w:rPr/>
      </w:r>
      <w:r>
        <w:rPr/>
      </w:r>
      <w:r>
        <w:rPr/>
        <w:fldChar w:fldCharType="end"/>
      </w:r>
      <w:r>
        <w:rPr/>
        <w:t xml:space="preserve"> is very similar to the radiation boundary that is implemented into XBeach. The only significant difference is that not only an incident velocity signal has to be provided but also an incident free surface elevation.</w:t>
      </w:r>
    </w:p>
    <w:p>
      <w:pPr>
        <w:pStyle w:val="Heading2"/>
        <w:numPr>
          <w:ilvl w:val="1"/>
          <w:numId w:val="3"/>
        </w:numPr>
        <w:ind w:hanging="0" w:start="0"/>
        <w:rPr/>
      </w:pPr>
      <w:bookmarkStart w:id="106" w:name="__RefHeading___Toc257632669"/>
      <w:bookmarkStart w:id="107" w:name="_Ref257125246"/>
      <w:bookmarkEnd w:id="106"/>
      <w:r>
        <w:rPr/>
        <w:t>Flooding and drying</w:t>
      </w:r>
      <w:bookmarkEnd w:id="107"/>
    </w:p>
    <w:p>
      <w:pPr>
        <w:pStyle w:val="Normal"/>
        <w:rPr/>
      </w:pPr>
      <w:r>
        <w:rPr/>
        <w:t xml:space="preserve">The flooding and drying procedures and XBeach are similar to those described in </w:t>
      </w:r>
      <w:r>
        <w:fldChar w:fldCharType="begin"/>
      </w:r>
      <w:r>
        <w:rPr>
          <w:lang w:val="en-US" w:eastAsia="en-US"/>
        </w:rPr>
        <w:instrText xml:space="preserve"> ADDIN EN.CITE &lt;EndNote&gt;&lt;Cite&gt;&lt;Author&gt;Stelling&lt;/Author&gt;&lt;Year&gt;2003&lt;/Year&gt;&lt;RecNum&gt;9&lt;/RecNum&gt;&lt;record&gt;&lt;rec-number&gt;9&lt;/rec-number&gt;&lt;foreign-keys&gt;&lt;key app="EN" db-id="e0d0xdee5dreeper2s75zpxuw0fwfp209fva"&gt;9&lt;/key&gt;&lt;/foreign-keys&gt;&lt;ref-type name="Journal Article"&gt;17&lt;/ref-type&gt;&lt;contributors&gt;&lt;authors&gt;&lt;author&gt;G. S. Stelling&lt;/author&gt;&lt;author&gt;S. P. A. Duinmeijer&lt;/author&gt;&lt;/authors&gt;&lt;/contributors&gt;&lt;auth-address&gt;Fluid Mechanics Section, Faculty of Civil Engineering and Geosciences, Technical University of Delft, P.O. Box 5048, 2600 GA Delft, The Netherlands; WL Delft Hydraulics, P.O. Box 177, 2600 MH Delft, The Netherlands&lt;/auth-address&gt;&lt;titles&gt;&lt;title&gt;A staggered conservative scheme for every Froude number in rapidly varied shallow water flows&lt;/title&gt;&lt;secondary-title&gt;International Journal for Numerical Methods in Fluids&lt;/secondary-title&gt;&lt;/titles&gt;&lt;periodical&gt;&lt;full-title&gt;INTERNATIONAL JOURNAL FOR NUMERICAL METHODS IN FLUIDS&lt;/full-title&gt;&lt;/periodical&gt;&lt;pages&gt;1329-1354&lt;/pages&gt;&lt;volume&gt;43&lt;/volume&gt;&lt;number&gt;12&lt;/number&gt;&lt;dates&gt;&lt;year&gt;2003&lt;/year&gt;&lt;/dates&gt;&lt;isbn&gt;1097-0363&lt;/isbn&gt;&lt;urls&gt;&lt;related-urls&gt;&lt;url&gt;http://dx.doi.org/10.1002/fld.537 &lt;/url&gt;&lt;/related-urls&gt;&lt;/urls&gt;&lt;/record&gt;&lt;/Cite&gt;&lt;/EndNote&gt;</w:instrText>
      </w:r>
      <w:r>
        <w:rPr>
          <w:lang w:val="en-US" w:eastAsia="en-US"/>
        </w:rPr>
      </w:r>
      <w:r>
        <w:rPr>
          <w:lang w:val="en-US" w:eastAsia="en-US"/>
        </w:rPr>
        <w:fldChar w:fldCharType="separate"/>
      </w:r>
      <w:r>
        <w:rPr>
          <w:lang w:val="en-US" w:eastAsia="en-US"/>
        </w:rPr>
        <w:t>Stelling and Duinmeijer (2003)</w:t>
      </w:r>
      <w:r>
        <w:rPr>
          <w:lang w:val="en-US" w:eastAsia="en-US"/>
        </w:rPr>
      </w:r>
      <w:r>
        <w:rPr>
          <w:lang w:val="en-US" w:eastAsia="en-US"/>
        </w:rPr>
        <w:fldChar w:fldCharType="end"/>
      </w:r>
      <w:r>
        <w:rPr/>
        <w:t xml:space="preserve">. Application of their momentum conservative scheme while adhering to the CFL condition generates strictly positive water depths and there is therefore no need to include special flooding and drying procedures. </w:t>
      </w:r>
    </w:p>
    <w:p>
      <w:pPr>
        <w:pStyle w:val="Normal"/>
        <w:rPr/>
      </w:pPr>
      <w:r>
        <w:rPr/>
      </w:r>
    </w:p>
    <w:p>
      <w:pPr>
        <w:pStyle w:val="Normal"/>
        <w:rPr/>
      </w:pPr>
      <w:r>
        <w:rPr/>
        <w:t xml:space="preserve">For efficiency reasons velocity points are removed from the computation when the local water level is below a certain threshold value </w:t>
      </w:r>
      <w:r>
        <w:rPr/>
        <w:object w:dxaOrig="180" w:dyaOrig="200">
          <v:shapetype id="_x0000_tole_rId510" coordsize="21600,21600" o:spt="ole_rId5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0" type="_x0000_tole_rId510" style="width:9pt;height:10pt" filled="f" o:ole="">
            <v:imagedata r:id="rId511" o:title=""/>
          </v:shape>
          <o:OLEObject Type="Embed" ProgID="" ShapeID="ole_rId510" DrawAspect="Content" ObjectID="_1234611075" r:id="rId510"/>
        </w:object>
      </w:r>
      <w:r>
        <w:rPr/>
        <w:t>. If a certain velocity point is marked dry the velocity is set to zero and the calculation of the momentum equations is skipped.</w:t>
      </w:r>
      <w:r>
        <w:rPr>
          <w:rFonts w:cs="Tahoma"/>
        </w:rPr>
        <w:t xml:space="preserve"> . This also means that no coupling is introduced in the pressure coefficient matrix between </w:t>
      </w:r>
      <w:r>
        <w:rPr>
          <w:rFonts w:cs="Tahoma"/>
        </w:rPr>
        <w:object w:dxaOrig="160" w:dyaOrig="240">
          <v:shapetype id="_x0000_tole_rId512" coordsize="21600,21600" o:spt="ole_rId5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2" type="_x0000_tole_rId512" style="width:8pt;height:12pt" filled="f" o:ole="">
            <v:imagedata r:id="rId513" o:title=""/>
          </v:shape>
          <o:OLEObject Type="Embed" ProgID="" ShapeID="ole_rId512" DrawAspect="Content" ObjectID="_198725339" r:id="rId512"/>
        </w:object>
      </w:r>
      <w:r>
        <w:rPr>
          <w:rFonts w:cs="Tahoma"/>
        </w:rPr>
        <w:t xml:space="preserve"> and</w:t>
      </w:r>
      <w:r>
        <w:rPr>
          <w:rFonts w:cs="Tahoma"/>
        </w:rPr>
        <w:object w:dxaOrig="460" w:dyaOrig="240">
          <v:shapetype id="_x0000_tole_rId514" coordsize="21600,21600" o:spt="ole_rId5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4" type="_x0000_tole_rId514" style="width:23pt;height:12pt" filled="f" o:ole="">
            <v:imagedata r:id="rId515" o:title=""/>
          </v:shape>
          <o:OLEObject Type="Embed" ProgID="" ShapeID="ole_rId514" DrawAspect="Content" ObjectID="_1751136049" r:id="rId514"/>
        </w:object>
      </w:r>
      <w:r>
        <w:rPr>
          <w:rFonts w:cs="Tahoma"/>
        </w:rPr>
        <w:t>.</w:t>
      </w:r>
      <w:r>
        <w:rPr/>
        <w:t xml:space="preserve"> </w:t>
      </w:r>
    </w:p>
    <w:p>
      <w:pPr>
        <w:pStyle w:val="Normal"/>
        <w:rPr/>
      </w:pPr>
      <w:r>
        <w:rPr/>
      </w:r>
    </w:p>
    <w:p>
      <w:pPr>
        <w:pStyle w:val="Normal"/>
        <w:rPr/>
      </w:pPr>
      <w:r>
        <w:rPr/>
        <w:t>Pressure points are considered dry when all of the surrounding velocity points are dry. When this is the case the pressure point is no longer included in the computations and the main diagonal of the linear system is set to one while the right hand side is set to zero.</w:t>
      </w:r>
    </w:p>
    <w:p>
      <w:pPr>
        <w:pStyle w:val="Normal"/>
        <w:rPr/>
      </w:pPr>
      <w:r>
        <w:rPr/>
      </w:r>
    </w:p>
    <w:p>
      <w:pPr>
        <w:pStyle w:val="Figures"/>
        <w:keepNext w:val="true"/>
        <w:rPr/>
      </w:pPr>
      <w:r>
        <w:rPr/>
        <w:drawing>
          <wp:inline distT="0" distB="0" distL="0" distR="0">
            <wp:extent cx="5041265" cy="2520950"/>
            <wp:effectExtent l="0" t="0" r="0" b="0"/>
            <wp:docPr id="1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title=""/>
                    <pic:cNvPicPr>
                      <a:picLocks noChangeAspect="1" noChangeArrowheads="1"/>
                    </pic:cNvPicPr>
                  </pic:nvPicPr>
                  <pic:blipFill>
                    <a:blip r:embed="rId516"/>
                    <a:srcRect l="-7" t="-14" r="-7" b="-14"/>
                    <a:stretch>
                      <a:fillRect/>
                    </a:stretch>
                  </pic:blipFill>
                  <pic:spPr bwMode="auto">
                    <a:xfrm>
                      <a:off x="0" y="0"/>
                      <a:ext cx="5041265" cy="2520950"/>
                    </a:xfrm>
                    <a:prstGeom prst="rect">
                      <a:avLst/>
                    </a:prstGeom>
                  </pic:spPr>
                </pic:pic>
              </a:graphicData>
            </a:graphic>
          </wp:inline>
        </w:drawing>
      </w:r>
    </w:p>
    <w:p>
      <w:pPr>
        <w:pStyle w:val="Caption"/>
        <w:rPr/>
      </w:pPr>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3</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8</w:t>
      </w:r>
      <w:r>
        <w:rPr/>
        <w:fldChar w:fldCharType="end"/>
      </w:r>
      <w:r>
        <w:rPr/>
        <w:t xml:space="preserve"> (a) A velocity point is considered dry if the total water depth is under a certain threshold. (b) A water level point is considered wet if any of the surrounding velocity points are wet, even if the water depth itself is below the threshold.</w:t>
      </w:r>
    </w:p>
    <w:p>
      <w:pPr>
        <w:pStyle w:val="Normal"/>
        <w:rPr/>
      </w:pPr>
      <w:r>
        <w:rPr/>
        <w:t xml:space="preserve">Near the wet dry boundary the application of a higher order scheme can result in erroneous behaviour. Especially the inter-/extrapolation of the free surface along a sloping bottom can lead to irregular flooding and drying behaviour. To prevent this, the higher order scheme is only applied when the lowest free surface value in the computational stencil is higher than the highest bottom level in the stencil. Thus in case of positive flow direction the limiter in </w:t>
      </w:r>
      <w:r>
        <w:fldChar w:fldCharType="begin"/>
      </w:r>
      <w:r>
        <w:rPr/>
        <w:instrText xml:space="preserve"> GOTOBUTTON ZEqnNum654284  \* MERGEFORMAT </w:instrText>
      </w:r>
      <w:r>
        <w:rPr/>
      </w:r>
      <w:r>
        <w:rPr/>
        <w:fldChar w:fldCharType="separate"/>
      </w:r>
      <w:r>
        <w:rPr/>
      </w:r>
      <w:r>
        <w:rPr/>
      </w:r>
      <w:r>
        <w:rPr/>
        <w:fldChar w:fldCharType="end"/>
      </w:r>
      <w:r>
        <w:rPr/>
        <w:t xml:space="preserve"> is only applied when </w:t>
      </w:r>
    </w:p>
    <w:p>
      <w:pPr>
        <w:pStyle w:val="MTDisplayEquation"/>
        <w:rPr/>
      </w:pPr>
      <w:r>
        <w:rPr/>
        <w:tab/>
      </w:r>
      <w:r>
        <w:rPr/>
        <w:object w:dxaOrig="3620" w:dyaOrig="340">
          <v:shapetype id="_x0000_tole_rId517" coordsize="21600,21600" o:spt="ole_rId5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7" type="_x0000_tole_rId517" style="width:181pt;height:17pt" filled="f" o:ole="">
            <v:imagedata r:id="rId518" o:title=""/>
          </v:shape>
          <o:OLEObject Type="Embed" ProgID="" ShapeID="ole_rId517" DrawAspect="Content" ObjectID="_1823553841" r:id="rId517"/>
        </w:object>
      </w:r>
      <w:r>
        <w:rPr/>
        <w:tab/>
      </w:r>
      <w:r>
        <w:fldChar w:fldCharType="begin"/>
      </w:r>
      <w:r>
        <w:rPr/>
        <w:instrText xml:space="preserve"> MACROBUTTON MTPlaceRef \* MERGEFORMAT </w:instrText>
      </w:r>
      <w:r>
        <w:rPr/>
      </w:r>
      <w:r>
        <w:rPr/>
        <w:fldChar w:fldCharType="separate"/>
      </w:r>
      <w:r>
        <w:rPr/>
      </w:r>
      <w:r/>
      <w:r>
        <w:rPr/>
        <w:fldChar w:fldCharType="end"/>
      </w:r>
      <w:r>
        <w:rPr/>
      </w:r>
    </w:p>
    <w:p>
      <w:pPr>
        <w:pStyle w:val="Normal"/>
        <w:rPr>
          <w:rFonts w:cs="Tahoma"/>
        </w:rPr>
      </w:pPr>
      <w:r>
        <w:rPr>
          <w:rFonts w:cs="Tahoma"/>
        </w:rPr>
        <w:t>Using this criterion only FOU approximations are used near to wet/dry boundary and on steep slopes. Experience has shown that application of this criterion leads to much smoother flooding and drying behaviour.</w:t>
      </w:r>
    </w:p>
    <w:p>
      <w:pPr>
        <w:pStyle w:val="Heading3"/>
        <w:rPr/>
      </w:pPr>
      <w:r>
        <w:rPr/>
        <w:t>Disabling the pressure correction in shallow water</w:t>
      </w:r>
    </w:p>
    <w:p>
      <w:pPr>
        <w:pStyle w:val="Normal"/>
        <w:rPr/>
      </w:pPr>
      <w:r>
        <w:rPr/>
        <w:t>If the local water depth is relatively small most waves of practical interest have become shallow water waves. From a numerical point of view the smallest wave that can be represented on the grid has a wavelength of</w:t>
      </w:r>
      <w:r>
        <w:rPr/>
        <w:object w:dxaOrig="800" w:dyaOrig="260">
          <v:shapetype id="_x0000_tole_rId519" coordsize="21600,21600" o:spt="ole_rId5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9" type="_x0000_tole_rId519" style="width:40pt;height:13pt" filled="f" o:ole="">
            <v:imagedata r:id="rId520" o:title=""/>
          </v:shape>
          <o:OLEObject Type="Embed" ProgID="" ShapeID="ole_rId519" DrawAspect="Content" ObjectID="_1418344689" r:id="rId519"/>
        </w:object>
      </w:r>
      <w:r>
        <w:rPr/>
        <w:t xml:space="preserve">. If we define a shallow water wave as a wave for which </w:t>
      </w:r>
      <w:r>
        <w:rPr/>
        <w:object w:dxaOrig="1160" w:dyaOrig="340">
          <v:shapetype id="_x0000_tole_rId521" coordsize="21600,21600" o:spt="ole_rId5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1" type="_x0000_tole_rId521" style="width:58pt;height:17pt" filled="f" o:ole="">
            <v:imagedata r:id="rId522" o:title=""/>
          </v:shape>
          <o:OLEObject Type="Embed" ProgID="" ShapeID="ole_rId521" DrawAspect="Content" ObjectID="_68144877" r:id="rId521"/>
        </w:object>
      </w:r>
      <w:r>
        <w:rPr/>
        <w:t xml:space="preserve"> then the smallest wave has become a shallow water wave when the depth is:</w:t>
      </w:r>
    </w:p>
    <w:p>
      <w:pPr>
        <w:pStyle w:val="MTDisplayEquation"/>
        <w:rPr/>
      </w:pPr>
      <w:r>
        <w:rPr/>
        <w:tab/>
      </w:r>
      <w:r>
        <w:rPr/>
        <w:object w:dxaOrig="3200" w:dyaOrig="560">
          <v:shapetype id="_x0000_tole_rId523" coordsize="21600,21600" o:spt="ole_rId5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3" type="_x0000_tole_rId523" style="width:160pt;height:28pt" filled="f" o:ole="">
            <v:imagedata r:id="rId524" o:title=""/>
          </v:shape>
          <o:OLEObject Type="Embed" ProgID="" ShapeID="ole_rId523" DrawAspect="Content" ObjectID="_306613061" r:id="rId523"/>
        </w:object>
      </w:r>
      <w:r>
        <w:rPr/>
        <w:tab/>
      </w:r>
      <w:r>
        <w:fldChar w:fldCharType="begin"/>
      </w:r>
      <w:r>
        <w:rPr/>
        <w:instrText xml:space="preserve"> MACROBUTTON MTPlaceRef \* MERGEFORMAT </w:instrText>
      </w:r>
      <w:r>
        <w:rPr/>
      </w:r>
      <w:r>
        <w:rPr/>
        <w:fldChar w:fldCharType="separate"/>
      </w:r>
      <w:r>
        <w:rPr/>
      </w:r>
      <w:r/>
      <w:r>
        <w:rPr/>
        <w:fldChar w:fldCharType="end"/>
      </w:r>
      <w:r>
        <w:rPr/>
      </w:r>
    </w:p>
    <w:p>
      <w:pPr>
        <w:pStyle w:val="Normal"/>
        <w:rPr>
          <w:rFonts w:cs="Tahoma"/>
        </w:rPr>
      </w:pPr>
      <w:r>
        <w:rPr>
          <w:rFonts w:cs="Tahoma"/>
        </w:rPr>
        <w:t xml:space="preserve">If </w:t>
      </w:r>
      <w:r>
        <w:rPr>
          <w:rFonts w:cs="Tahoma"/>
        </w:rPr>
        <w:object w:dxaOrig="1040" w:dyaOrig="260">
          <v:shapetype id="_x0000_tole_rId525" coordsize="21600,21600" o:spt="ole_rId5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5" type="_x0000_tole_rId525" style="width:52pt;height:13pt" filled="f" o:ole="">
            <v:imagedata r:id="rId526" o:title=""/>
          </v:shape>
          <o:OLEObject Type="Embed" ProgID="" ShapeID="ole_rId525" DrawAspect="Content" ObjectID="_1328439505" r:id="rId525"/>
        </w:object>
      </w:r>
      <w:r>
        <w:rPr>
          <w:rFonts w:cs="Tahoma"/>
        </w:rPr>
        <w:t xml:space="preserve"> then it appears appropriate to disable the calculation of the non-hydrostatic pressure by removing the point from the linear system in a similar way as for a dry point. Removing these points might improve the convergence rate and stability of the pressure correction algorithm. Presently it appears that for low values of </w:t>
      </w:r>
      <w:r>
        <w:rPr>
          <w:rFonts w:cs="Tahoma"/>
        </w:rPr>
        <w:object w:dxaOrig="660" w:dyaOrig="340">
          <v:shapetype id="_x0000_tole_rId527" coordsize="21600,21600" o:spt="ole_rId5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7" type="_x0000_tole_rId527" style="width:33pt;height:17pt" filled="f" o:ole="">
            <v:imagedata r:id="rId528" o:title=""/>
          </v:shape>
          <o:OLEObject Type="Embed" ProgID="" ShapeID="ole_rId527" DrawAspect="Content" ObjectID="_820703348" r:id="rId527"/>
        </w:object>
      </w:r>
      <w:r>
        <w:rPr>
          <w:rFonts w:cs="Tahoma"/>
        </w:rPr>
        <w:t xml:space="preserve"> there is hardly any difference in simulations without the removal of these points. For this reason the default value of </w:t>
      </w:r>
      <w:r>
        <w:rPr>
          <w:rFonts w:cs="Tahoma"/>
        </w:rPr>
        <w:object w:dxaOrig="660" w:dyaOrig="340">
          <v:shapetype id="_x0000_tole_rId529" coordsize="21600,21600" o:spt="ole_rId5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9" type="_x0000_tole_rId529" style="width:33pt;height:17pt" filled="f" o:ole="">
            <v:imagedata r:id="rId530" o:title=""/>
          </v:shape>
          <o:OLEObject Type="Embed" ProgID="" ShapeID="ole_rId529" DrawAspect="Content" ObjectID="_760283139" r:id="rId529"/>
        </w:object>
      </w:r>
      <w:r>
        <w:rPr>
          <w:rFonts w:cs="Tahoma"/>
        </w:rPr>
        <w:t xml:space="preserve"> is set to zero, which practically means that points are never removed for this reason.</w:t>
      </w:r>
    </w:p>
    <w:p>
      <w:pPr>
        <w:pStyle w:val="Heading2"/>
        <w:numPr>
          <w:ilvl w:val="1"/>
          <w:numId w:val="3"/>
        </w:numPr>
        <w:ind w:hanging="0" w:start="0"/>
        <w:rPr/>
      </w:pPr>
      <w:bookmarkStart w:id="108" w:name="__RefHeading___Toc257632670"/>
      <w:bookmarkStart w:id="109" w:name="_Ref257149537"/>
      <w:bookmarkStart w:id="110" w:name="_Ref257125278"/>
      <w:bookmarkEnd w:id="108"/>
      <w:r>
        <w:rPr/>
        <w:t>Solution method</w:t>
      </w:r>
      <w:bookmarkEnd w:id="109"/>
      <w:bookmarkEnd w:id="110"/>
    </w:p>
    <w:p>
      <w:pPr>
        <w:pStyle w:val="Heading3"/>
        <w:rPr/>
      </w:pPr>
      <w:r>
        <w:rPr/>
        <w:t>Linear system for the non-hydrostatic pressure</w:t>
      </w:r>
    </w:p>
    <w:p>
      <w:pPr>
        <w:pStyle w:val="Normal"/>
        <w:rPr/>
      </w:pPr>
      <w:r>
        <w:rPr/>
        <w:t>Due to the assumption of incompressible flow there is no longer a time evolution equation for the non-hydrostatic pressure. Because of this the non-hydrostatic pressure can only be determined by enforcing that the resultant flow field is divergence free. Thus the non-hydrostatic pressure cannot be determined explicitly. Instead a discrete Poisson equation for the pressure has to be solved at each time step.</w:t>
      </w:r>
    </w:p>
    <w:p>
      <w:pPr>
        <w:pStyle w:val="Normal"/>
        <w:rPr>
          <w:lang w:val="en-US"/>
        </w:rPr>
      </w:pPr>
      <w:r>
        <w:rPr>
          <w:lang w:val="en-US"/>
        </w:rPr>
      </w:r>
    </w:p>
    <w:p>
      <w:pPr>
        <w:pStyle w:val="Normal"/>
        <w:rPr>
          <w:lang w:val="en-US"/>
        </w:rPr>
      </w:pPr>
      <w:r>
        <w:rPr/>
        <w:t xml:space="preserve">The linear system is obtained after substitution of the momentum equations </w:t>
      </w:r>
      <w:r>
        <w:fldChar w:fldCharType="begin"/>
      </w:r>
      <w:r>
        <w:rPr/>
        <w:instrText xml:space="preserve"> GOTOBUTTON ZEqnNum382659  \* MERGEFORMAT </w:instrText>
      </w:r>
      <w:r>
        <w:rPr/>
      </w:r>
      <w:r>
        <w:rPr/>
        <w:fldChar w:fldCharType="separate"/>
      </w:r>
      <w:r>
        <w:rPr/>
      </w:r>
      <w:r>
        <w:rPr/>
      </w:r>
      <w:r>
        <w:rPr/>
        <w:fldChar w:fldCharType="end"/>
      </w:r>
      <w:r>
        <w:rPr/>
        <w:t xml:space="preserve"> and </w:t>
      </w:r>
      <w:r>
        <w:fldChar w:fldCharType="begin"/>
      </w:r>
      <w:r>
        <w:rPr/>
        <w:instrText xml:space="preserve"> GOTOBUTTON ZEqnNum858516  \* MERGEFORMAT </w:instrText>
      </w:r>
      <w:r>
        <w:rPr/>
      </w:r>
      <w:r>
        <w:rPr/>
        <w:fldChar w:fldCharType="separate"/>
      </w:r>
      <w:r>
        <w:rPr/>
      </w:r>
      <w:r>
        <w:rPr/>
      </w:r>
      <w:r>
        <w:rPr/>
        <w:fldChar w:fldCharType="end"/>
      </w:r>
      <w:r>
        <w:rPr/>
        <w:t xml:space="preserve"> into the local continuity equation</w:t>
      </w:r>
      <w:r>
        <w:fldChar w:fldCharType="begin"/>
      </w:r>
      <w:r>
        <w:rPr/>
        <w:instrText xml:space="preserve"> GOTOBUTTON ZEqnNum863615  \* MERGEFORMAT </w:instrText>
      </w:r>
      <w:r>
        <w:rPr/>
      </w:r>
      <w:r>
        <w:rPr/>
        <w:fldChar w:fldCharType="separate"/>
      </w:r>
      <w:r>
        <w:rPr/>
      </w:r>
      <w:r>
        <w:rPr/>
      </w:r>
      <w:r>
        <w:rPr/>
        <w:fldChar w:fldCharType="end"/>
      </w:r>
      <w:r>
        <w:rPr/>
        <w:t>. Because each horizontal component couples two pressure points and the vertical velocity potentially couples (depending on the bottom) all five surrounding points, the resulting equations have the form</w:t>
      </w:r>
    </w:p>
    <w:p>
      <w:pPr>
        <w:pStyle w:val="MTDisplayEquation"/>
        <w:rPr/>
      </w:pPr>
      <w:r>
        <w:rPr/>
        <w:tab/>
      </w:r>
      <w:r>
        <w:rPr/>
        <w:object w:dxaOrig="5319" w:dyaOrig="340">
          <v:shapetype id="_x0000_tole_rId531" coordsize="21600,21600" o:spt="ole_rId5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1" type="_x0000_tole_rId531" style="width:265.95pt;height:17pt" filled="f" o:ole="">
            <v:imagedata r:id="rId532" o:title=""/>
          </v:shape>
          <o:OLEObject Type="Embed" ProgID="" ShapeID="ole_rId531" DrawAspect="Content" ObjectID="_1377682293" r:id="rId531"/>
        </w:object>
      </w:r>
      <w:r>
        <w:rPr/>
        <w:tab/>
      </w:r>
      <w:r>
        <w:fldChar w:fldCharType="begin"/>
      </w:r>
      <w:r>
        <w:rPr/>
        <w:instrText xml:space="preserve"> MACROBUTTON MTPlaceRef \* MERGEFORMAT </w:instrText>
      </w:r>
      <w:bookmarkStart w:id="111" w:name="ZEqnNum884707"/>
      <w:r>
        <w:rPr/>
      </w:r>
      <w:r>
        <w:rPr/>
        <w:fldChar w:fldCharType="separate"/>
      </w:r>
      <w:r>
        <w:rPr/>
      </w:r>
      <w:r/>
      <w:r>
        <w:rPr/>
        <w:fldChar w:fldCharType="end"/>
      </w:r>
      <w:r>
        <w:rPr/>
      </w:r>
      <w:bookmarkEnd w:id="111"/>
    </w:p>
    <w:p>
      <w:pPr>
        <w:pStyle w:val="Normal"/>
        <w:rPr/>
      </w:pPr>
      <w:r>
        <w:rPr>
          <w:rFonts w:cs="Tahoma"/>
        </w:rPr>
        <w:t>Rearranging the pressure points in a single vector the system can be written as a penta-diagonal band matrix. The main diagonal consists of the coefficients</w:t>
      </w:r>
      <w:r>
        <w:rPr>
          <w:rFonts w:cs="Tahoma"/>
        </w:rPr>
        <w:object w:dxaOrig="300" w:dyaOrig="260">
          <v:shapetype id="_x0000_tole_rId533" coordsize="21600,21600" o:spt="ole_rId5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3" type="_x0000_tole_rId533" style="width:15pt;height:13pt" filled="f" o:ole="">
            <v:imagedata r:id="rId534" o:title=""/>
          </v:shape>
          <o:OLEObject Type="Embed" ProgID="" ShapeID="ole_rId533" DrawAspect="Content" ObjectID="_595896882" r:id="rId533"/>
        </w:object>
      </w:r>
      <w:r>
        <w:rPr>
          <w:rFonts w:cs="Tahoma"/>
        </w:rPr>
        <w:t xml:space="preserve"> and </w:t>
      </w:r>
      <w:r>
        <w:rPr>
          <w:rFonts w:cs="Tahoma"/>
        </w:rPr>
        <w:object w:dxaOrig="1260" w:dyaOrig="300">
          <v:shapetype id="_x0000_tole_rId535" coordsize="21600,21600" o:spt="ole_rId5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5" type="_x0000_tole_rId535" style="width:63pt;height:15pt" filled="f" o:ole="">
            <v:imagedata r:id="rId536" o:title=""/>
          </v:shape>
          <o:OLEObject Type="Embed" ProgID="" ShapeID="ole_rId535" DrawAspect="Content" ObjectID="_1187092518" r:id="rId535"/>
        </w:object>
      </w:r>
      <w:r>
        <w:rPr>
          <w:rFonts w:cs="Tahoma"/>
        </w:rPr>
        <w:t xml:space="preserve">are the diagonals relating to the surrounding points (west, east, north, south). Inverting this system gives the pressure difference and using </w:t>
      </w:r>
      <w:r>
        <w:fldChar w:fldCharType="begin"/>
      </w:r>
      <w:r>
        <w:rPr>
          <w:rFonts w:cs="Tahoma"/>
        </w:rPr>
        <w:instrText xml:space="preserve"> GOTOBUTTON ZEqnNum786367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we obtain the dynamic pressure. </w:t>
      </w:r>
    </w:p>
    <w:p>
      <w:pPr>
        <w:pStyle w:val="Heading3"/>
        <w:rPr/>
      </w:pPr>
      <w:r>
        <w:rPr/>
        <w:t>Matrix Solver</w:t>
      </w:r>
    </w:p>
    <w:p>
      <w:pPr>
        <w:pStyle w:val="Normal"/>
        <w:rPr/>
      </w:pPr>
      <w:r>
        <w:rPr>
          <w:lang w:val="en-US"/>
        </w:rPr>
        <w:t xml:space="preserve">To solve the resulting linear system the strongly implicit procedure (SIP) due to </w:t>
      </w:r>
      <w:r>
        <w:fldChar w:fldCharType="begin"/>
      </w:r>
      <w:r>
        <w:rPr>
          <w:lang w:val="en-US" w:eastAsia="en-US"/>
        </w:rPr>
        <w:instrText xml:space="preserve"> ADDIN EN.CITE &lt;EndNote&gt;&lt;Cite&gt;&lt;Author&gt;Stone&lt;/Author&gt;&lt;Year&gt;1968&lt;/Year&gt;&lt;RecNum&gt;54&lt;/RecNum&gt;&lt;record&gt;&lt;rec-number&gt;54&lt;/rec-number&gt;&lt;foreign-keys&gt;&lt;key app="EN" db-id="e0d0xdee5dreeper2s75zpxuw0fwfp209fva"&gt;54&lt;/key&gt;&lt;/foreign-keys&gt;&lt;ref-type name="Journal Article"&gt;17&lt;/ref-type&gt;&lt;contributors&gt;&lt;authors&gt;&lt;author&gt;Stone, Herbert L.&lt;/author&gt;&lt;/authors&gt;&lt;/contributors&gt;&lt;titles&gt;&lt;title&gt;Iterative Solution of Implicit Approximations of Multidimensional Partial Differential Equations&lt;/title&gt;&lt;secondary-title&gt;SIAM Journal on Numerical Analysis&lt;/secondary-title&gt;&lt;/titles&gt;&lt;periodical&gt;&lt;full-title&gt;SIAM Journal on Numerical Analysis&lt;/full-title&gt;&lt;/periodical&gt;&lt;pages&gt;530-558&lt;/pages&gt;&lt;volume&gt;5&lt;/volume&gt;&lt;number&gt;3&lt;/number&gt;&lt;dates&gt;&lt;year&gt;1968&lt;/year&gt;&lt;/dates&gt;&lt;publisher&gt;Society for Industrial and Applied Mathematics&lt;/publisher&gt;&lt;isbn&gt;00361429&lt;/isbn&gt;&lt;urls&gt;&lt;related-urls&gt;&lt;url&gt;http://www.jstor.org/stable/2949703&lt;/url&gt;&lt;/related-urls&gt;&lt;/urls&gt;&lt;/record&gt;&lt;/Cite&gt;&lt;/EndNote&gt;</w:instrText>
      </w:r>
      <w:r>
        <w:rPr>
          <w:lang w:val="en-US" w:eastAsia="en-US"/>
        </w:rPr>
      </w:r>
      <w:r>
        <w:rPr>
          <w:lang w:val="en-US" w:eastAsia="en-US"/>
        </w:rPr>
        <w:fldChar w:fldCharType="separate"/>
      </w:r>
      <w:r>
        <w:rPr>
          <w:lang w:val="en-US" w:eastAsia="en-US"/>
        </w:rPr>
        <w:t>Stone (1968)</w:t>
      </w:r>
      <w:r>
        <w:rPr>
          <w:lang w:val="en-US" w:eastAsia="en-US"/>
        </w:rPr>
      </w:r>
      <w:r>
        <w:rPr>
          <w:lang w:val="en-US" w:eastAsia="en-US"/>
        </w:rPr>
        <w:fldChar w:fldCharType="end"/>
      </w:r>
      <w:r>
        <w:rPr>
          <w:lang w:val="en-US"/>
        </w:rPr>
        <w:t xml:space="preserve"> has been used. This method was specifically designed for elliptic problems and sparse banded matrices. </w:t>
      </w:r>
      <w:r>
        <w:rPr>
          <w:rFonts w:cs="Tahoma"/>
        </w:rPr>
        <w:t>In general SIP solver requires more iterations per time step than for instances the preconditioned BiCGSTAB method. However, the work done per iteration is usually much lower and on balance the SIP method is faster than the BICGSTAB method.</w:t>
      </w:r>
    </w:p>
    <w:p>
      <w:pPr>
        <w:pStyle w:val="Normal"/>
        <w:rPr>
          <w:rFonts w:cs="Tahoma"/>
          <w:lang w:val="en-US"/>
        </w:rPr>
      </w:pPr>
      <w:r>
        <w:rPr>
          <w:rFonts w:cs="Tahoma"/>
          <w:lang w:val="en-US"/>
        </w:rPr>
      </w:r>
    </w:p>
    <w:p>
      <w:pPr>
        <w:pStyle w:val="Normal"/>
        <w:rPr/>
      </w:pPr>
      <w:r>
        <w:rPr>
          <w:lang w:val="en-US"/>
        </w:rPr>
        <w:t xml:space="preserve">The SIP solver is based on an incomplete lower-upper factorization of the matrix </w:t>
      </w:r>
      <w:r>
        <w:rPr>
          <w:b/>
          <w:lang w:val="en-US"/>
        </w:rPr>
        <w:t>A</w:t>
      </w:r>
      <w:r>
        <w:rPr>
          <w:lang w:val="en-US"/>
        </w:rPr>
        <w:t>. This factorization is constructed in such a way that it has the same sparsity as the original matrix. The resulting system can then be solved very efficiently in an iterative manner using forward and backward substitutions.</w:t>
      </w:r>
    </w:p>
    <w:p>
      <w:pPr>
        <w:pStyle w:val="Normal"/>
        <w:rPr>
          <w:lang w:val="en-US"/>
        </w:rPr>
      </w:pPr>
      <w:r>
        <w:rPr>
          <w:lang w:val="en-US"/>
        </w:rPr>
      </w:r>
    </w:p>
    <w:p>
      <w:pPr>
        <w:pStyle w:val="Normal"/>
        <w:rPr>
          <w:lang w:val="en-US"/>
        </w:rPr>
      </w:pPr>
      <w:r>
        <w:rPr>
          <w:lang w:val="en-US"/>
        </w:rPr>
        <w:t>To ensure convergence the SIP solver uses a relaxation factor</w:t>
      </w:r>
      <w:r>
        <w:rPr>
          <w:lang w:val="en-US"/>
        </w:rPr>
        <w:object w:dxaOrig="220" w:dyaOrig="200">
          <v:shapetype id="_x0000_tole_rId537" coordsize="21600,21600" o:spt="ole_rId5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7" type="_x0000_tole_rId537" style="width:11pt;height:10pt" filled="f" o:ole="">
            <v:imagedata r:id="rId538" o:title=""/>
          </v:shape>
          <o:OLEObject Type="Embed" ProgID="" ShapeID="ole_rId537" DrawAspect="Content" ObjectID="_1295966062" r:id="rId537"/>
        </w:object>
      </w:r>
      <w:r>
        <w:rPr>
          <w:lang w:val="en-US"/>
        </w:rPr>
        <w:t xml:space="preserve">. For convergence </w:t>
      </w:r>
      <w:r>
        <w:rPr>
          <w:lang w:val="en-US"/>
        </w:rPr>
        <w:object w:dxaOrig="220" w:dyaOrig="200">
          <v:shapetype id="_x0000_tole_rId539" coordsize="21600,21600" o:spt="ole_rId5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9" type="_x0000_tole_rId539" style="width:11pt;height:10pt" filled="f" o:ole="">
            <v:imagedata r:id="rId540" o:title=""/>
          </v:shape>
          <o:OLEObject Type="Embed" ProgID="" ShapeID="ole_rId539" DrawAspect="Content" ObjectID="_586165317" r:id="rId539"/>
        </w:object>
      </w:r>
      <w:r>
        <w:rPr>
          <w:lang w:val="en-US"/>
        </w:rPr>
        <w:t xml:space="preserve"> should be set lower than one and even then there are certain situations in which the method may fail to converge. Experience has shown that when </w:t>
      </w:r>
      <w:r>
        <w:rPr>
          <w:lang w:val="en-US"/>
        </w:rPr>
        <w:object w:dxaOrig="760" w:dyaOrig="240">
          <v:shapetype id="_x0000_tole_rId541" coordsize="21600,21600" o:spt="ole_rId5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1" type="_x0000_tole_rId541" style="width:38pt;height:12pt" filled="f" o:ole="">
            <v:imagedata r:id="rId542" o:title=""/>
          </v:shape>
          <o:OLEObject Type="Embed" ProgID="" ShapeID="ole_rId541" DrawAspect="Content" ObjectID="_1022179946" r:id="rId541"/>
        </w:object>
      </w:r>
      <w:r>
        <w:rPr>
          <w:lang w:val="en-US"/>
        </w:rPr>
        <w:t xml:space="preserve"> the method virtually always converges and this is therefore the default value used in XBeach. </w:t>
      </w:r>
    </w:p>
    <w:p>
      <w:pPr>
        <w:pStyle w:val="Normal"/>
        <w:rPr>
          <w:lang w:val="en-US"/>
        </w:rPr>
      </w:pPr>
      <w:r>
        <w:rPr>
          <w:lang w:val="en-US"/>
        </w:rPr>
      </w:r>
    </w:p>
    <w:p>
      <w:pPr>
        <w:pStyle w:val="Normal"/>
        <w:rPr/>
      </w:pPr>
      <w:r>
        <w:rPr>
          <w:rFonts w:cs="Tahoma"/>
        </w:rPr>
        <w:t xml:space="preserve">The method relies on an iterative solution of the linear system and generates intermediate solutions which improve in accuracy when more iterations are taken. There is usually no need to continue this procedure until machine precision is reached, since the errors made in the underlying discretisation process are usually much larger than the accuracy of the computer arithmetic. A stopping criterion is needed that determines when the solution is considered to be sufficiently accurate. Here, similar as in </w:t>
      </w:r>
      <w:r>
        <w:fldChar w:fldCharType="begin"/>
      </w:r>
      <w:r>
        <w:rPr>
          <w:rFonts w:cs="Tahoma"/>
          <w:lang w:val="en-US" w:eastAsia="en-US"/>
        </w:rPr>
        <w:instrText xml:space="preserve"> ADDIN EN.CITE &lt;EndNote&gt;&lt;Cite&gt;&lt;Author&gt;Stelling&lt;/Author&gt;&lt;Year&gt;2003&lt;/Year&gt;&lt;RecNum&gt;8&lt;/RecNum&gt;&lt;record&gt;&lt;rec-number&gt;8&lt;/rec-number&gt;&lt;foreign-keys&gt;&lt;key app="EN" db-id="e0d0xdee5dreeper2s75zpxuw0fwfp209fva"&gt;8&lt;/key&gt;&lt;/foreign-keys&gt;&lt;ref-type name="Journal Article"&gt;17&lt;/ref-type&gt;&lt;contributors&gt;&lt;authors&gt;&lt;author&gt;G. Stelling&lt;/author&gt;&lt;author&gt;M. Zijlema&lt;/author&gt;&lt;/authors&gt;&lt;/contributors&gt;&lt;auth-address&gt;Fluid Mechanics Section, Faculty of Civil Engineering and Geosciences, Delft University of Technology, Stevinweg 1, 2628 CN Delft, The Netherlands; National Institute for Coastal and Marine Management/RIKZ, P.O. Box 20907, 2500 EX The Hague, The Netherlands&lt;/auth-address&gt;&lt;titles&gt;&lt;title&gt;An accurate and efficient finite-difference algorithm for non-hydrostatic free-surface flow with application to wave propagation&lt;/title&gt;&lt;secondary-title&gt;International Journal for Numerical Methods in Fluids&lt;/secondary-title&gt;&lt;/titles&gt;&lt;periodical&gt;&lt;full-title&gt;INTERNATIONAL JOURNAL FOR NUMERICAL METHODS IN FLUIDS&lt;/full-title&gt;&lt;/periodical&gt;&lt;pages&gt;1-23&lt;/pages&gt;&lt;volume&gt;43&lt;/volume&gt;&lt;number&gt;1&lt;/number&gt;&lt;dates&gt;&lt;year&gt;2003&lt;/year&gt;&lt;/dates&gt;&lt;isbn&gt;1097-0363&lt;/isbn&gt;&lt;urls&gt;&lt;related-urls&gt;&lt;url&gt;http://dx.doi.org/10.1002/fld.595 &lt;/url&gt;&lt;/related-urls&gt;&lt;/urls&gt;&lt;/record&gt;&lt;/Cite&gt;&lt;/EndNote&gt;</w:instrText>
      </w:r>
      <w:r>
        <w:rPr>
          <w:rFonts w:cs="Tahoma"/>
          <w:lang w:val="en-US" w:eastAsia="en-US"/>
        </w:rPr>
      </w:r>
      <w:r>
        <w:rPr>
          <w:rFonts w:cs="Tahoma"/>
          <w:lang w:val="en-US" w:eastAsia="en-US"/>
        </w:rPr>
        <w:fldChar w:fldCharType="separate"/>
      </w:r>
      <w:r>
        <w:rPr>
          <w:rFonts w:cs="Tahoma"/>
          <w:lang w:val="en-US" w:eastAsia="en-US"/>
        </w:rPr>
        <w:t>Stelling and Zijlema (2003)</w:t>
      </w:r>
      <w:r>
        <w:rPr>
          <w:rFonts w:cs="Tahoma"/>
          <w:lang w:val="en-US" w:eastAsia="en-US"/>
        </w:rPr>
      </w:r>
      <w:r>
        <w:rPr>
          <w:rFonts w:cs="Tahoma"/>
          <w:lang w:val="en-US" w:eastAsia="en-US"/>
        </w:rPr>
        <w:fldChar w:fldCharType="end"/>
      </w:r>
      <w:r>
        <w:rPr>
          <w:rFonts w:cs="Tahoma"/>
        </w:rPr>
        <w:t xml:space="preserve">, the following criterion is adopted </w:t>
      </w:r>
    </w:p>
    <w:p>
      <w:pPr>
        <w:pStyle w:val="MTDisplayEquation"/>
        <w:rPr/>
      </w:pPr>
      <w:r>
        <w:rPr/>
        <w:tab/>
      </w:r>
      <w:r>
        <w:rPr/>
        <w:object w:dxaOrig="1300" w:dyaOrig="700">
          <v:shapetype id="_x0000_tole_rId543" coordsize="21600,21600" o:spt="ole_rId5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3" type="_x0000_tole_rId543" style="width:65pt;height:35pt" filled="f" o:ole="">
            <v:imagedata r:id="rId544" o:title=""/>
          </v:shape>
          <o:OLEObject Type="Embed" ProgID="" ShapeID="ole_rId543" DrawAspect="Content" ObjectID="_1651352975" r:id="rId543"/>
        </w:object>
      </w:r>
      <w:r>
        <w:rPr/>
        <w:tab/>
      </w:r>
      <w:r>
        <w:fldChar w:fldCharType="begin"/>
      </w:r>
      <w:r>
        <w:rPr/>
        <w:instrText xml:space="preserve"> MACROBUTTON MTPlaceRef \* MERGEFORMAT </w:instrText>
      </w:r>
      <w:bookmarkStart w:id="112" w:name="ZEqnNum361437"/>
      <w:r>
        <w:rPr/>
      </w:r>
      <w:r>
        <w:rPr/>
        <w:fldChar w:fldCharType="separate"/>
      </w:r>
      <w:r>
        <w:rPr/>
      </w:r>
      <w:r/>
      <w:r>
        <w:rPr/>
        <w:fldChar w:fldCharType="end"/>
      </w:r>
      <w:r>
        <w:rPr/>
      </w:r>
      <w:bookmarkEnd w:id="112"/>
    </w:p>
    <w:p>
      <w:pPr>
        <w:pStyle w:val="Normal"/>
        <w:rPr/>
      </w:pPr>
      <w:r>
        <w:rPr/>
        <w:t xml:space="preserve">Where </w:t>
      </w:r>
      <w:r>
        <w:rPr/>
        <w:object w:dxaOrig="200" w:dyaOrig="240">
          <v:shapetype id="_x0000_tole_rId545" coordsize="21600,21600" o:spt="ole_rId5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5" type="_x0000_tole_rId545" style="width:10pt;height:12pt" filled="f" o:ole="">
            <v:imagedata r:id="rId546" o:title=""/>
          </v:shape>
          <o:OLEObject Type="Embed" ProgID="" ShapeID="ole_rId545" DrawAspect="Content" ObjectID="_171616721" r:id="rId545"/>
        </w:object>
      </w:r>
      <w:r>
        <w:rPr/>
        <w:t xml:space="preserve">is a pre determined threshold, </w:t>
      </w:r>
      <w:r>
        <w:rPr/>
        <w:object w:dxaOrig="240" w:dyaOrig="260">
          <v:shapetype id="_x0000_tole_rId547" coordsize="21600,21600" o:spt="ole_rId5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7" type="_x0000_tole_rId547" style="width:12pt;height:13pt" filled="f" o:ole="">
            <v:imagedata r:id="rId548" o:title=""/>
          </v:shape>
          <o:OLEObject Type="Embed" ProgID="" ShapeID="ole_rId547" DrawAspect="Content" ObjectID="_912649106" r:id="rId547"/>
        </w:object>
      </w:r>
      <w:r>
        <w:rPr/>
        <w:t xml:space="preserve"> the right hand side of the linear problem,</w:t>
      </w:r>
      <w:r>
        <w:rPr/>
        <w:object w:dxaOrig="279" w:dyaOrig="340">
          <v:shapetype id="_x0000_tole_rId549" coordsize="21600,21600" o:spt="ole_rId5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9" type="_x0000_tole_rId549" style="width:13.95pt;height:17pt" filled="f" o:ole="">
            <v:imagedata r:id="rId550" o:title=""/>
          </v:shape>
          <o:OLEObject Type="Embed" ProgID="" ShapeID="ole_rId549" DrawAspect="Content" ObjectID="_53679741" r:id="rId549"/>
        </w:object>
      </w:r>
      <w:r>
        <w:rPr/>
        <w:t xml:space="preserve"> is the </w:t>
      </w:r>
      <w:r>
        <w:rPr/>
        <w:object w:dxaOrig="240" w:dyaOrig="300">
          <v:shapetype id="_x0000_tole_rId551" coordsize="21600,21600" o:spt="ole_rId5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1" type="_x0000_tole_rId551" style="width:12pt;height:15pt" filled="f" o:ole="">
            <v:imagedata r:id="rId552" o:title=""/>
          </v:shape>
          <o:OLEObject Type="Embed" ProgID="" ShapeID="ole_rId551" DrawAspect="Content" ObjectID="_2060526098" r:id="rId551"/>
        </w:object>
      </w:r>
      <w:r>
        <w:rPr/>
        <w:t xml:space="preserve"> norm of the respective vector and </w:t>
      </w:r>
      <w:r>
        <w:rPr/>
        <w:object w:dxaOrig="360" w:dyaOrig="320">
          <v:shapetype id="_x0000_tole_rId553" coordsize="21600,21600" o:spt="ole_rId5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3" type="_x0000_tole_rId553" style="width:18pt;height:16pt" filled="f" o:ole="">
            <v:imagedata r:id="rId554" o:title=""/>
          </v:shape>
          <o:OLEObject Type="Embed" ProgID="" ShapeID="ole_rId553" DrawAspect="Content" ObjectID="_1660919182" r:id="rId553"/>
        </w:object>
      </w:r>
      <w:r>
        <w:rPr/>
        <w:t xml:space="preserve"> the intermediate solution. Interestingly it appears that the solution of the pressure matrix is not very sensitive to the threshold </w:t>
      </w:r>
      <w:r>
        <w:rPr/>
        <w:object w:dxaOrig="200" w:dyaOrig="240">
          <v:shapetype id="_x0000_tole_rId555" coordsize="21600,21600" o:spt="ole_rId5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5" type="_x0000_tole_rId555" style="width:10pt;height:12pt" filled="f" o:ole="">
            <v:imagedata r:id="rId556" o:title=""/>
          </v:shape>
          <o:OLEObject Type="Embed" ProgID="" ShapeID="ole_rId555" DrawAspect="Content" ObjectID="_929659541" r:id="rId555"/>
        </w:object>
      </w:r>
      <w:r>
        <w:rPr/>
        <w:t xml:space="preserve"> and it usually suffices to set it to about </w:t>
      </w:r>
      <w:r>
        <w:rPr/>
        <w:object w:dxaOrig="720" w:dyaOrig="279">
          <v:shapetype id="_x0000_tole_rId557" coordsize="21600,21600" o:spt="ole_rId5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7" type="_x0000_tole_rId557" style="width:36pt;height:13.95pt" filled="f" o:ole="">
            <v:imagedata r:id="rId558" o:title=""/>
          </v:shape>
          <o:OLEObject Type="Embed" ProgID="" ShapeID="ole_rId557" DrawAspect="Content" ObjectID="_1059598861" r:id="rId557"/>
        </w:object>
      </w:r>
      <w:r>
        <w:rPr/>
        <w:t xml:space="preserve"> (see Stelling and Zijlema, 2002). If for some reason the method has not reached convergence after </w:t>
      </w:r>
      <w:r>
        <w:rPr/>
        <w:object w:dxaOrig="360" w:dyaOrig="260">
          <v:shapetype id="_x0000_tole_rId559" coordsize="21600,21600" o:spt="ole_rId5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9" type="_x0000_tole_rId559" style="width:18pt;height:13pt" filled="f" o:ole="">
            <v:imagedata r:id="rId560" o:title=""/>
          </v:shape>
          <o:OLEObject Type="Embed" ProgID="" ShapeID="ole_rId559" DrawAspect="Content" ObjectID="_918954554" r:id="rId559"/>
        </w:object>
      </w:r>
      <w:r>
        <w:rPr/>
        <w:t xml:space="preserve"> iterations the iteration process is also terminated and the last iterative solution is used. By default this is set to </w:t>
      </w:r>
      <w:r>
        <w:rPr/>
        <w:object w:dxaOrig="800" w:dyaOrig="260">
          <v:shapetype id="_x0000_tole_rId561" coordsize="21600,21600" o:spt="ole_rId5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1" type="_x0000_tole_rId561" style="width:40pt;height:13pt" filled="f" o:ole="">
            <v:imagedata r:id="rId562" o:title=""/>
          </v:shape>
          <o:OLEObject Type="Embed" ProgID="" ShapeID="ole_rId561" DrawAspect="Content" ObjectID="_1110286921" r:id="rId561"/>
        </w:object>
      </w:r>
      <w:r>
        <w:rPr/>
        <w:t>iterations.</w:t>
      </w:r>
    </w:p>
    <w:p>
      <w:pPr>
        <w:pStyle w:val="Normal"/>
        <w:rPr/>
      </w:pPr>
      <w:r>
        <w:rPr/>
      </w:r>
    </w:p>
    <w:p>
      <w:pPr>
        <w:pStyle w:val="Normal"/>
        <w:rPr/>
      </w:pPr>
      <w:r>
        <w:rPr/>
        <w:t>Because the SIP solver is based on an incomplete LU factorisation it is an inherently serial algorithm. This makes the SIP solver ill suited for parallelization. Parallelisation through domain decomposition using an explicit coupling between the domains most likely will work, but will require a large number of outer iterations for convergence.</w:t>
      </w:r>
    </w:p>
    <w:p>
      <w:pPr>
        <w:pStyle w:val="Normal"/>
        <w:rPr/>
      </w:pPr>
      <w:r>
        <w:rPr/>
      </w:r>
    </w:p>
    <w:p>
      <w:pPr>
        <w:pStyle w:val="Normal"/>
        <w:rPr/>
      </w:pPr>
      <w:r>
        <w:rPr/>
        <w:t>For one-dimensional situations (e.g. when simulation a flume experiment) the linear system reduces to a tri-diagonal system. For such linear systems a direct solver, known as the Thomas or tri-diagonal matrix algorithm (TDMA), can be used to solve the linear system. The TDMA is generally faster and more accurate than the SIP solver and therefore always recommended for one dimensional simulations.</w:t>
      </w:r>
    </w:p>
    <w:p>
      <w:pPr>
        <w:pStyle w:val="Heading3"/>
        <w:rPr/>
      </w:pPr>
      <w:r>
        <w:rPr>
          <w:rFonts w:eastAsia="Arial;Helvetica"/>
          <w:lang w:val="en-US"/>
        </w:rPr>
        <w:t xml:space="preserve"> </w:t>
      </w:r>
      <w:r>
        <w:rPr/>
        <w:t>Computation sequence</w:t>
      </w:r>
    </w:p>
    <w:p>
      <w:pPr>
        <w:pStyle w:val="Normal"/>
        <w:rPr/>
      </w:pPr>
      <w:r>
        <w:rPr/>
        <w:t>The full computational sequence for a single time step can now be described as follows</w:t>
      </w:r>
    </w:p>
    <w:p>
      <w:pPr>
        <w:pStyle w:val="Normal"/>
        <w:ind w:start="360" w:end="0"/>
        <w:rPr/>
      </w:pPr>
      <w:r>
        <w:rPr/>
      </w:r>
    </w:p>
    <w:p>
      <w:pPr>
        <w:pStyle w:val="Normal"/>
        <w:numPr>
          <w:ilvl w:val="0"/>
          <w:numId w:val="2"/>
        </w:numPr>
        <w:rPr/>
      </w:pPr>
      <w:r>
        <w:rPr/>
        <w:t xml:space="preserve">Calculate the intermediate velocities </w:t>
      </w:r>
      <w:r>
        <w:rPr/>
        <w:object w:dxaOrig="999" w:dyaOrig="300">
          <v:shapetype id="_x0000_tole_rId563" coordsize="21600,21600" o:spt="ole_rId5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3" type="_x0000_tole_rId563" style="width:49.95pt;height:15pt" filled="f" o:ole="">
            <v:imagedata r:id="rId564" o:title=""/>
          </v:shape>
          <o:OLEObject Type="Embed" ProgID="" ShapeID="ole_rId563" DrawAspect="Content" ObjectID="_479232007" r:id="rId563"/>
        </w:object>
      </w:r>
      <w:r>
        <w:rPr/>
        <w:t xml:space="preserve"> with equations </w:t>
      </w:r>
      <w:r>
        <w:fldChar w:fldCharType="begin"/>
      </w:r>
      <w:r>
        <w:rPr/>
        <w:instrText xml:space="preserve"> GOTOBUTTON ZEqnNum184179  \* MERGEFORMAT </w:instrText>
      </w:r>
      <w:r>
        <w:rPr/>
      </w:r>
      <w:r>
        <w:rPr/>
        <w:fldChar w:fldCharType="separate"/>
      </w:r>
      <w:r>
        <w:rPr/>
      </w:r>
      <w:r>
        <w:rPr/>
      </w:r>
      <w:r>
        <w:rPr/>
        <w:fldChar w:fldCharType="end"/>
      </w:r>
      <w:r>
        <w:rPr/>
        <w:t xml:space="preserve"> and </w:t>
      </w:r>
      <w:r>
        <w:fldChar w:fldCharType="begin"/>
      </w:r>
      <w:r>
        <w:rPr/>
        <w:instrText xml:space="preserve"> GOTOBUTTON ZEqnNum523996  \* MERGEFORMAT </w:instrText>
      </w:r>
      <w:r>
        <w:rPr/>
      </w:r>
      <w:r>
        <w:rPr/>
        <w:fldChar w:fldCharType="separate"/>
      </w:r>
      <w:r>
        <w:rPr/>
      </w:r>
      <w:r>
        <w:rPr/>
      </w:r>
      <w:r>
        <w:rPr/>
        <w:fldChar w:fldCharType="end"/>
      </w:r>
      <w:r>
        <w:rPr/>
        <w:t xml:space="preserve"> using the velocities</w:t>
      </w:r>
      <w:r>
        <w:rPr/>
        <w:object w:dxaOrig="1219" w:dyaOrig="320">
          <v:shapetype id="_x0000_tole_rId565" coordsize="21600,21600" o:spt="ole_rId5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5" type="_x0000_tole_rId565" style="width:60.95pt;height:16pt" filled="f" o:ole="">
            <v:imagedata r:id="rId566" o:title=""/>
          </v:shape>
          <o:OLEObject Type="Embed" ProgID="" ShapeID="ole_rId565" DrawAspect="Content" ObjectID="_1441300102" r:id="rId565"/>
        </w:object>
      </w:r>
      <w:r>
        <w:rPr/>
        <w:t xml:space="preserve">, fluxes </w:t>
      </w:r>
      <w:r>
        <w:rPr/>
        <w:object w:dxaOrig="999" w:dyaOrig="320">
          <v:shapetype id="_x0000_tole_rId567" coordsize="21600,21600" o:spt="ole_rId5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7" type="_x0000_tole_rId567" style="width:49.95pt;height:16pt" filled="f" o:ole="">
            <v:imagedata r:id="rId568" o:title=""/>
          </v:shape>
          <o:OLEObject Type="Embed" ProgID="" ShapeID="ole_rId567" DrawAspect="Content" ObjectID="_1115132057" r:id="rId567"/>
        </w:object>
      </w:r>
      <w:r>
        <w:rPr/>
        <w:t xml:space="preserve">  pressure </w:t>
      </w:r>
      <w:r>
        <w:rPr/>
        <w:object w:dxaOrig="380" w:dyaOrig="320">
          <v:shapetype id="_x0000_tole_rId569" coordsize="21600,21600" o:spt="ole_rId5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9" type="_x0000_tole_rId569" style="width:19pt;height:16pt" filled="f" o:ole="">
            <v:imagedata r:id="rId570" o:title=""/>
          </v:shape>
          <o:OLEObject Type="Embed" ProgID="" ShapeID="ole_rId569" DrawAspect="Content" ObjectID="_1157435114" r:id="rId569"/>
        </w:object>
      </w:r>
      <w:r>
        <w:rPr/>
        <w:t xml:space="preserve"> and the free surface </w:t>
      </w:r>
      <w:r>
        <w:rPr/>
        <w:object w:dxaOrig="360" w:dyaOrig="320">
          <v:shapetype id="_x0000_tole_rId571" coordsize="21600,21600" o:spt="ole_rId5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1" type="_x0000_tole_rId571" style="width:18pt;height:16pt" filled="f" o:ole="">
            <v:imagedata r:id="rId572" o:title=""/>
          </v:shape>
          <o:OLEObject Type="Embed" ProgID="" ShapeID="ole_rId571" DrawAspect="Content" ObjectID="_1745782758" r:id="rId571"/>
        </w:object>
      </w:r>
      <w:r>
        <w:rPr/>
        <w:t>.</w:t>
      </w:r>
    </w:p>
    <w:p>
      <w:pPr>
        <w:pStyle w:val="Normal"/>
        <w:numPr>
          <w:ilvl w:val="0"/>
          <w:numId w:val="2"/>
        </w:numPr>
        <w:rPr/>
      </w:pPr>
      <w:r>
        <w:rPr/>
        <w:t xml:space="preserve">Correct the intermediate velocities </w:t>
      </w:r>
      <w:r>
        <w:rPr/>
        <w:object w:dxaOrig="999" w:dyaOrig="300">
          <v:shapetype id="_x0000_tole_rId573" coordsize="21600,21600" o:spt="ole_rId5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3" type="_x0000_tole_rId573" style="width:49.95pt;height:15pt" filled="f" o:ole="">
            <v:imagedata r:id="rId574" o:title=""/>
          </v:shape>
          <o:OLEObject Type="Embed" ProgID="" ShapeID="ole_rId573" DrawAspect="Content" ObjectID="_177259550" r:id="rId573"/>
        </w:object>
      </w:r>
      <w:r>
        <w:rPr/>
        <w:t xml:space="preserve"> using the limited version of the McCormack scheme by applying the equations </w:t>
      </w:r>
      <w:r>
        <w:fldChar w:fldCharType="begin"/>
      </w:r>
      <w:r>
        <w:rPr/>
        <w:instrText xml:space="preserve"> GOTOBUTTON ZEqnNum382659  \* MERGEFORMAT </w:instrText>
      </w:r>
      <w:r>
        <w:rPr/>
      </w:r>
      <w:r>
        <w:rPr/>
        <w:fldChar w:fldCharType="separate"/>
      </w:r>
      <w:r>
        <w:rPr/>
      </w:r>
      <w:r>
        <w:rPr/>
      </w:r>
      <w:r>
        <w:rPr/>
        <w:fldChar w:fldCharType="end"/>
      </w:r>
      <w:r>
        <w:rPr/>
        <w:t xml:space="preserve"> and </w:t>
      </w:r>
      <w:r>
        <w:fldChar w:fldCharType="begin"/>
      </w:r>
      <w:r>
        <w:rPr/>
        <w:instrText xml:space="preserve"> GOTOBUTTON ZEqnNum858516  \* MERGEFORMAT </w:instrText>
      </w:r>
      <w:r>
        <w:rPr/>
      </w:r>
      <w:r>
        <w:rPr/>
        <w:fldChar w:fldCharType="separate"/>
      </w:r>
      <w:r>
        <w:rPr/>
      </w:r>
      <w:r>
        <w:rPr/>
      </w:r>
      <w:r>
        <w:rPr/>
        <w:fldChar w:fldCharType="end"/>
      </w:r>
      <w:r>
        <w:rPr/>
        <w:t xml:space="preserve"> ignoring the terms involving the pressure difference to obtain </w:t>
      </w:r>
      <w:r>
        <w:rPr/>
        <w:object w:dxaOrig="1040" w:dyaOrig="300">
          <v:shapetype id="_x0000_tole_rId575" coordsize="21600,21600" o:spt="ole_rId5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5" type="_x0000_tole_rId575" style="width:52pt;height:15pt" filled="f" o:ole="">
            <v:imagedata r:id="rId576" o:title=""/>
          </v:shape>
          <o:OLEObject Type="Embed" ProgID="" ShapeID="ole_rId575" DrawAspect="Content" ObjectID="_1321247364" r:id="rId575"/>
        </w:object>
      </w:r>
      <w:r>
        <w:rPr/>
        <w:t xml:space="preserve">. If the second order calculations are disabled set </w:t>
      </w:r>
      <w:r>
        <w:rPr/>
        <w:object w:dxaOrig="1040" w:dyaOrig="300">
          <v:shapetype id="_x0000_tole_rId577" coordsize="21600,21600" o:spt="ole_rId5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7" type="_x0000_tole_rId577" style="width:52pt;height:15pt" filled="f" o:ole="">
            <v:imagedata r:id="rId578" o:title=""/>
          </v:shape>
          <o:OLEObject Type="Embed" ProgID="" ShapeID="ole_rId577" DrawAspect="Content" ObjectID="_1583531222" r:id="rId577"/>
        </w:object>
      </w:r>
      <w:r>
        <w:rPr/>
        <w:t xml:space="preserve"> equal to </w:t>
      </w:r>
      <w:r>
        <w:rPr/>
        <w:object w:dxaOrig="999" w:dyaOrig="300">
          <v:shapetype id="_x0000_tole_rId579" coordsize="21600,21600" o:spt="ole_rId5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9" type="_x0000_tole_rId579" style="width:49.95pt;height:15pt" filled="f" o:ole="">
            <v:imagedata r:id="rId580" o:title=""/>
          </v:shape>
          <o:OLEObject Type="Embed" ProgID="" ShapeID="ole_rId579" DrawAspect="Content" ObjectID="_419004573" r:id="rId579"/>
        </w:object>
      </w:r>
      <w:r>
        <w:rPr/>
        <w:t>.</w:t>
      </w:r>
    </w:p>
    <w:p>
      <w:pPr>
        <w:pStyle w:val="Normal"/>
        <w:numPr>
          <w:ilvl w:val="0"/>
          <w:numId w:val="2"/>
        </w:numPr>
        <w:rPr/>
      </w:pPr>
      <w:r>
        <w:rPr/>
        <w:t xml:space="preserve">To obtain the linear system for the pressure difference </w:t>
      </w:r>
      <w:r>
        <w:rPr/>
        <w:object w:dxaOrig="480" w:dyaOrig="320">
          <v:shapetype id="_x0000_tole_rId581" coordsize="21600,21600" o:spt="ole_rId5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1" type="_x0000_tole_rId581" style="width:24pt;height:16pt" filled="f" o:ole="">
            <v:imagedata r:id="rId582" o:title=""/>
          </v:shape>
          <o:OLEObject Type="Embed" ProgID="" ShapeID="ole_rId581" DrawAspect="Content" ObjectID="_1957677516" r:id="rId581"/>
        </w:object>
      </w:r>
      <w:r>
        <w:rPr/>
        <w:t xml:space="preserve"> substitute the equations </w:t>
      </w:r>
      <w:r>
        <w:fldChar w:fldCharType="begin"/>
      </w:r>
      <w:r>
        <w:rPr/>
        <w:instrText xml:space="preserve"> GOTOBUTTON ZEqnNum382659  \* MERGEFORMAT </w:instrText>
      </w:r>
      <w:r>
        <w:rPr/>
      </w:r>
      <w:r>
        <w:rPr/>
        <w:fldChar w:fldCharType="separate"/>
      </w:r>
      <w:r>
        <w:rPr/>
      </w:r>
      <w:r>
        <w:rPr/>
      </w:r>
      <w:r>
        <w:rPr/>
        <w:fldChar w:fldCharType="end"/>
      </w:r>
      <w:r>
        <w:rPr/>
        <w:t xml:space="preserve"> and </w:t>
      </w:r>
      <w:r>
        <w:fldChar w:fldCharType="begin"/>
      </w:r>
      <w:r>
        <w:rPr/>
        <w:instrText xml:space="preserve"> GOTOBUTTON ZEqnNum858516  \* MERGEFORMAT </w:instrText>
      </w:r>
      <w:r>
        <w:rPr/>
      </w:r>
      <w:r>
        <w:rPr/>
        <w:fldChar w:fldCharType="separate"/>
      </w:r>
      <w:r>
        <w:rPr/>
      </w:r>
      <w:r>
        <w:rPr/>
      </w:r>
      <w:r>
        <w:rPr/>
        <w:fldChar w:fldCharType="end"/>
      </w:r>
      <w:r>
        <w:rPr/>
        <w:t xml:space="preserve"> including the terms involving the pressure difference into equation </w:t>
      </w:r>
      <w:r>
        <w:fldChar w:fldCharType="begin"/>
      </w:r>
      <w:r>
        <w:rPr/>
        <w:instrText xml:space="preserve"> GOTOBUTTON ZEqnNum863615  \* MERGEFORMAT </w:instrText>
      </w:r>
      <w:r>
        <w:rPr/>
      </w:r>
      <w:r>
        <w:rPr/>
        <w:fldChar w:fldCharType="separate"/>
      </w:r>
      <w:r>
        <w:rPr/>
      </w:r>
      <w:r>
        <w:rPr/>
      </w:r>
      <w:r>
        <w:rPr/>
        <w:fldChar w:fldCharType="end"/>
      </w:r>
      <w:r>
        <w:rPr/>
        <w:t>.</w:t>
      </w:r>
    </w:p>
    <w:p>
      <w:pPr>
        <w:pStyle w:val="Normal"/>
        <w:numPr>
          <w:ilvl w:val="0"/>
          <w:numId w:val="2"/>
        </w:numPr>
        <w:rPr/>
      </w:pPr>
      <w:r>
        <w:rPr/>
        <w:t xml:space="preserve">Use to SIP solver to generate iteratively approximations to the linear system until the required accuracy has been reached or when the number of iterations is larger than the maximum number of iterations. </w:t>
      </w:r>
    </w:p>
    <w:p>
      <w:pPr>
        <w:pStyle w:val="Normal"/>
        <w:numPr>
          <w:ilvl w:val="0"/>
          <w:numId w:val="2"/>
        </w:numPr>
        <w:rPr/>
      </w:pPr>
      <w:r>
        <w:rPr/>
        <w:t xml:space="preserve">Calculate </w:t>
      </w:r>
      <w:r>
        <w:rPr/>
        <w:object w:dxaOrig="800" w:dyaOrig="300">
          <v:shapetype id="_x0000_tole_rId583" coordsize="21600,21600" o:spt="ole_rId58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3" type="_x0000_tole_rId583" style="width:40pt;height:15pt" filled="f" o:ole="">
            <v:imagedata r:id="rId584" o:title=""/>
          </v:shape>
          <o:OLEObject Type="Embed" ProgID="" ShapeID="ole_rId583" DrawAspect="Content" ObjectID="_796734263" r:id="rId583"/>
        </w:object>
      </w:r>
      <w:r>
        <w:rPr/>
        <w:t xml:space="preserve">by substituting </w:t>
      </w:r>
      <w:r>
        <w:rPr/>
        <w:object w:dxaOrig="480" w:dyaOrig="320">
          <v:shapetype id="_x0000_tole_rId585" coordsize="21600,21600" o:spt="ole_rId5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5" type="_x0000_tole_rId585" style="width:24pt;height:16pt" filled="f" o:ole="">
            <v:imagedata r:id="rId586" o:title=""/>
          </v:shape>
          <o:OLEObject Type="Embed" ProgID="" ShapeID="ole_rId585" DrawAspect="Content" ObjectID="_1013329989" r:id="rId585"/>
        </w:object>
      </w:r>
      <w:r>
        <w:rPr/>
        <w:t xml:space="preserve">in equations </w:t>
      </w:r>
      <w:r>
        <w:fldChar w:fldCharType="begin"/>
      </w:r>
      <w:r>
        <w:rPr/>
        <w:instrText xml:space="preserve"> GOTOBUTTON ZEqnNum382659  \* MERGEFORMAT </w:instrText>
      </w:r>
      <w:r>
        <w:rPr/>
      </w:r>
      <w:r>
        <w:rPr/>
        <w:fldChar w:fldCharType="separate"/>
      </w:r>
      <w:r>
        <w:rPr/>
      </w:r>
      <w:r/>
      <w:r>
        <w:rPr/>
        <w:fldChar w:fldCharType="end"/>
      </w:r>
      <w:r>
        <w:rPr/>
      </w:r>
    </w:p>
    <w:p>
      <w:pPr>
        <w:pStyle w:val="Normal"/>
        <w:numPr>
          <w:ilvl w:val="0"/>
          <w:numId w:val="2"/>
        </w:numPr>
        <w:rPr/>
      </w:pPr>
      <w:r>
        <w:rPr/>
        <w:t xml:space="preserve">Calculate </w:t>
      </w:r>
      <w:r>
        <w:rPr/>
        <w:object w:dxaOrig="420" w:dyaOrig="279">
          <v:shapetype id="_x0000_tole_rId587" coordsize="21600,21600" o:spt="ole_rId5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7" type="_x0000_tole_rId587" style="width:21pt;height:13.95pt" filled="f" o:ole="">
            <v:imagedata r:id="rId588" o:title=""/>
          </v:shape>
          <o:OLEObject Type="Embed" ProgID="" ShapeID="ole_rId587" DrawAspect="Content" ObjectID="_1346344124" r:id="rId587"/>
        </w:object>
      </w:r>
      <w:r>
        <w:rPr/>
        <w:t xml:space="preserve">by substituting </w:t>
      </w:r>
      <w:r>
        <w:rPr/>
        <w:object w:dxaOrig="800" w:dyaOrig="300">
          <v:shapetype id="_x0000_tole_rId589" coordsize="21600,21600" o:spt="ole_rId5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9" type="_x0000_tole_rId589" style="width:40pt;height:15pt" filled="f" o:ole="">
            <v:imagedata r:id="rId590" o:title=""/>
          </v:shape>
          <o:OLEObject Type="Embed" ProgID="" ShapeID="ole_rId589" DrawAspect="Content" ObjectID="_602456204" r:id="rId589"/>
        </w:object>
      </w:r>
      <w:r>
        <w:rPr/>
        <w:t xml:space="preserve"> in equation </w:t>
      </w:r>
      <w:r>
        <w:fldChar w:fldCharType="begin"/>
      </w:r>
      <w:r>
        <w:rPr/>
        <w:instrText xml:space="preserve"> GOTOBUTTON ZEqnNum686131  \* MERGEFORMAT </w:instrText>
      </w:r>
      <w:r>
        <w:rPr/>
      </w:r>
      <w:r>
        <w:rPr/>
        <w:fldChar w:fldCharType="separate"/>
      </w:r>
      <w:r>
        <w:rPr/>
      </w:r>
      <w:r>
        <w:rPr/>
      </w:r>
      <w:r>
        <w:rPr/>
        <w:fldChar w:fldCharType="end"/>
      </w:r>
      <w:r>
        <w:rPr/>
        <w:t xml:space="preserve"> or alternatively by substituting </w:t>
      </w:r>
      <w:r>
        <w:rPr/>
        <w:object w:dxaOrig="480" w:dyaOrig="320">
          <v:shapetype id="_x0000_tole_rId591" coordsize="21600,21600" o:spt="ole_rId5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1" type="_x0000_tole_rId591" style="width:24pt;height:16pt" filled="f" o:ole="">
            <v:imagedata r:id="rId592" o:title=""/>
          </v:shape>
          <o:OLEObject Type="Embed" ProgID="" ShapeID="ole_rId591" DrawAspect="Content" ObjectID="_1046854903" r:id="rId591"/>
        </w:object>
      </w:r>
      <w:r>
        <w:rPr/>
        <w:t xml:space="preserve">in equation </w:t>
      </w:r>
      <w:r>
        <w:fldChar w:fldCharType="begin"/>
      </w:r>
      <w:r>
        <w:rPr/>
        <w:instrText xml:space="preserve"> GOTOBUTTON ZEqnNum858516  \* MERGEFORMAT </w:instrText>
      </w:r>
      <w:r>
        <w:rPr/>
      </w:r>
      <w:r>
        <w:rPr/>
        <w:fldChar w:fldCharType="separate"/>
      </w:r>
      <w:r>
        <w:rPr/>
      </w:r>
      <w:r>
        <w:rPr/>
      </w:r>
      <w:r>
        <w:rPr/>
        <w:fldChar w:fldCharType="end"/>
      </w:r>
      <w:r>
        <w:rPr/>
        <w:t>.</w:t>
      </w:r>
    </w:p>
    <w:p>
      <w:pPr>
        <w:pStyle w:val="Normal"/>
        <w:numPr>
          <w:ilvl w:val="0"/>
          <w:numId w:val="2"/>
        </w:numPr>
        <w:rPr/>
      </w:pPr>
      <w:r>
        <w:rPr/>
        <w:t xml:space="preserve">Calculate </w:t>
      </w:r>
      <w:r>
        <w:rPr/>
        <w:object w:dxaOrig="380" w:dyaOrig="320">
          <v:shapetype id="_x0000_tole_rId593" coordsize="21600,21600" o:spt="ole_rId5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3" type="_x0000_tole_rId593" style="width:19pt;height:16pt" filled="f" o:ole="">
            <v:imagedata r:id="rId594" o:title=""/>
          </v:shape>
          <o:OLEObject Type="Embed" ProgID="" ShapeID="ole_rId593" DrawAspect="Content" ObjectID="_672608875" r:id="rId593"/>
        </w:object>
      </w:r>
      <w:r>
        <w:rPr/>
        <w:t xml:space="preserve">by substituting </w:t>
      </w:r>
      <w:r>
        <w:rPr/>
        <w:object w:dxaOrig="480" w:dyaOrig="320">
          <v:shapetype id="_x0000_tole_rId595" coordsize="21600,21600" o:spt="ole_rId5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5" type="_x0000_tole_rId595" style="width:24pt;height:16pt" filled="f" o:ole="">
            <v:imagedata r:id="rId596" o:title=""/>
          </v:shape>
          <o:OLEObject Type="Embed" ProgID="" ShapeID="ole_rId595" DrawAspect="Content" ObjectID="_1906237159" r:id="rId595"/>
        </w:object>
      </w:r>
      <w:r>
        <w:rPr/>
        <w:t xml:space="preserve">in equation </w:t>
      </w:r>
      <w:r>
        <w:fldChar w:fldCharType="begin"/>
      </w:r>
      <w:r>
        <w:rPr/>
        <w:instrText xml:space="preserve"> GOTOBUTTON ZEqnNum786367  \* MERGEFORMAT </w:instrText>
      </w:r>
      <w:r>
        <w:rPr/>
      </w:r>
      <w:r>
        <w:rPr/>
        <w:fldChar w:fldCharType="separate"/>
      </w:r>
      <w:r>
        <w:rPr/>
      </w:r>
      <w:r/>
      <w:r>
        <w:rPr/>
        <w:fldChar w:fldCharType="end"/>
      </w:r>
      <w:r>
        <w:rPr/>
      </w:r>
    </w:p>
    <w:p>
      <w:pPr>
        <w:pStyle w:val="Normal"/>
        <w:numPr>
          <w:ilvl w:val="0"/>
          <w:numId w:val="2"/>
        </w:numPr>
        <w:rPr/>
      </w:pPr>
      <w:r>
        <w:rPr/>
        <w:t xml:space="preserve">Calculate the fluxes </w:t>
      </w:r>
      <w:r>
        <w:rPr/>
        <w:object w:dxaOrig="340" w:dyaOrig="320">
          <v:shapetype id="_x0000_tole_rId597" coordsize="21600,21600" o:spt="ole_rId5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7" type="_x0000_tole_rId597" style="width:17pt;height:16pt" filled="f" o:ole="">
            <v:imagedata r:id="rId598" o:title=""/>
          </v:shape>
          <o:OLEObject Type="Embed" ProgID="" ShapeID="ole_rId597" DrawAspect="Content" ObjectID="_1524352394" r:id="rId597"/>
        </w:object>
      </w:r>
      <w:r>
        <w:rPr/>
        <w:t xml:space="preserve">, </w:t>
      </w:r>
      <w:r>
        <w:rPr/>
        <w:object w:dxaOrig="340" w:dyaOrig="320">
          <v:shapetype id="_x0000_tole_rId599" coordsize="21600,21600" o:spt="ole_rId5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9" type="_x0000_tole_rId599" style="width:17pt;height:16pt" filled="f" o:ole="">
            <v:imagedata r:id="rId600" o:title=""/>
          </v:shape>
          <o:OLEObject Type="Embed" ProgID="" ShapeID="ole_rId599" DrawAspect="Content" ObjectID="_749715231" r:id="rId599"/>
        </w:object>
      </w:r>
      <w:r>
        <w:rPr/>
        <w:t xml:space="preserve"> using </w:t>
      </w:r>
      <w:r>
        <w:rPr/>
        <w:object w:dxaOrig="800" w:dyaOrig="300">
          <v:shapetype id="_x0000_tole_rId601" coordsize="21600,21600" o:spt="ole_rId6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1" type="_x0000_tole_rId601" style="width:40pt;height:15pt" filled="f" o:ole="">
            <v:imagedata r:id="rId602" o:title=""/>
          </v:shape>
          <o:OLEObject Type="Embed" ProgID="" ShapeID="ole_rId601" DrawAspect="Content" ObjectID="_81933034" r:id="rId601"/>
        </w:object>
      </w:r>
      <w:r>
        <w:rPr/>
        <w:t xml:space="preserve"> and </w:t>
      </w:r>
      <w:r>
        <w:rPr/>
        <w:object w:dxaOrig="360" w:dyaOrig="320">
          <v:shapetype id="_x0000_tole_rId603" coordsize="21600,21600" o:spt="ole_rId6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3" type="_x0000_tole_rId603" style="width:18pt;height:16pt" filled="f" o:ole="">
            <v:imagedata r:id="rId604" o:title=""/>
          </v:shape>
          <o:OLEObject Type="Embed" ProgID="" ShapeID="ole_rId603" DrawAspect="Content" ObjectID="_1853919074" r:id="rId603"/>
        </w:object>
      </w:r>
    </w:p>
    <w:p>
      <w:pPr>
        <w:pStyle w:val="Normal"/>
        <w:numPr>
          <w:ilvl w:val="0"/>
          <w:numId w:val="2"/>
        </w:numPr>
        <w:rPr/>
      </w:pPr>
      <w:r>
        <w:rPr/>
        <w:t>Calculate the intermediate  free surface</w:t>
      </w:r>
      <w:r>
        <w:rPr/>
        <w:object w:dxaOrig="260" w:dyaOrig="320">
          <v:shapetype id="_x0000_tole_rId605" coordsize="21600,21600" o:spt="ole_rId6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5" type="_x0000_tole_rId605" style="width:13pt;height:16pt" filled="f" o:ole="">
            <v:imagedata r:id="rId606" o:title=""/>
          </v:shape>
          <o:OLEObject Type="Embed" ProgID="" ShapeID="ole_rId605" DrawAspect="Content" ObjectID="_910813335" r:id="rId605"/>
        </w:object>
      </w:r>
      <w:r>
        <w:rPr/>
        <w:t xml:space="preserve">by substitution of </w:t>
      </w:r>
      <w:r>
        <w:rPr/>
        <w:object w:dxaOrig="340" w:dyaOrig="320">
          <v:shapetype id="_x0000_tole_rId607" coordsize="21600,21600" o:spt="ole_rId6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7" type="_x0000_tole_rId607" style="width:17pt;height:16pt" filled="f" o:ole="">
            <v:imagedata r:id="rId608" o:title=""/>
          </v:shape>
          <o:OLEObject Type="Embed" ProgID="" ShapeID="ole_rId607" DrawAspect="Content" ObjectID="_1434985296" r:id="rId607"/>
        </w:object>
      </w:r>
      <w:r>
        <w:rPr/>
        <w:t xml:space="preserve">, </w:t>
      </w:r>
      <w:r>
        <w:rPr/>
        <w:object w:dxaOrig="340" w:dyaOrig="320">
          <v:shapetype id="_x0000_tole_rId609" coordsize="21600,21600" o:spt="ole_rId6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9" type="_x0000_tole_rId609" style="width:17pt;height:16pt" filled="f" o:ole="">
            <v:imagedata r:id="rId610" o:title=""/>
          </v:shape>
          <o:OLEObject Type="Embed" ProgID="" ShapeID="ole_rId609" DrawAspect="Content" ObjectID="_1730294430" r:id="rId609"/>
        </w:object>
      </w:r>
      <w:r>
        <w:rPr/>
        <w:t xml:space="preserve"> in equation </w:t>
      </w:r>
      <w:r>
        <w:fldChar w:fldCharType="begin"/>
      </w:r>
      <w:r>
        <w:rPr/>
        <w:instrText xml:space="preserve"> GOTOBUTTON ZEqnNum570839  \* MERGEFORMAT </w:instrText>
      </w:r>
      <w:r>
        <w:rPr/>
      </w:r>
      <w:r>
        <w:rPr/>
        <w:fldChar w:fldCharType="separate"/>
      </w:r>
      <w:r>
        <w:rPr/>
      </w:r>
      <w:r/>
      <w:r>
        <w:rPr/>
        <w:fldChar w:fldCharType="end"/>
      </w:r>
      <w:r>
        <w:rPr/>
      </w:r>
    </w:p>
    <w:p>
      <w:pPr>
        <w:pStyle w:val="Normal"/>
        <w:numPr>
          <w:ilvl w:val="0"/>
          <w:numId w:val="2"/>
        </w:numPr>
        <w:rPr/>
      </w:pPr>
      <w:r>
        <w:rPr/>
        <w:t xml:space="preserve">Calculate </w:t>
      </w:r>
      <w:r>
        <w:rPr/>
        <w:object w:dxaOrig="380" w:dyaOrig="320">
          <v:shapetype id="_x0000_tole_rId611" coordsize="21600,21600" o:spt="ole_rId6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1" type="_x0000_tole_rId611" style="width:19pt;height:16pt" filled="f" o:ole="">
            <v:imagedata r:id="rId612" o:title=""/>
          </v:shape>
          <o:OLEObject Type="Embed" ProgID="" ShapeID="ole_rId611" DrawAspect="Content" ObjectID="_926358575" r:id="rId611"/>
        </w:object>
      </w:r>
      <w:r>
        <w:rPr/>
        <w:t xml:space="preserve"> by substitution of </w:t>
      </w:r>
      <w:r>
        <w:rPr/>
        <w:object w:dxaOrig="260" w:dyaOrig="320">
          <v:shapetype id="_x0000_tole_rId613" coordsize="21600,21600" o:spt="ole_rId6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3" type="_x0000_tole_rId613" style="width:13pt;height:16pt" filled="f" o:ole="">
            <v:imagedata r:id="rId614" o:title=""/>
          </v:shape>
          <o:OLEObject Type="Embed" ProgID="" ShapeID="ole_rId613" DrawAspect="Content" ObjectID="_1423206637" r:id="rId613"/>
        </w:object>
      </w:r>
      <w:r>
        <w:rPr/>
        <w:t xml:space="preserve"> into equatiob </w:t>
      </w:r>
      <w:r>
        <w:fldChar w:fldCharType="begin"/>
      </w:r>
      <w:r>
        <w:rPr/>
        <w:instrText xml:space="preserve"> GOTOBUTTON ZEqnNum452818  \* MERGEFORMAT </w:instrText>
      </w:r>
      <w:r>
        <w:rPr/>
      </w:r>
      <w:r>
        <w:rPr/>
        <w:fldChar w:fldCharType="separate"/>
      </w:r>
      <w:r>
        <w:rPr/>
      </w:r>
      <w:r/>
      <w:r>
        <w:rPr/>
        <w:fldChar w:fldCharType="end"/>
      </w:r>
      <w:r>
        <w:rPr/>
      </w:r>
    </w:p>
    <w:p>
      <w:pPr>
        <w:pStyle w:val="Normal"/>
        <w:numPr>
          <w:ilvl w:val="0"/>
          <w:numId w:val="2"/>
        </w:numPr>
        <w:rPr/>
      </w:pPr>
      <w:r>
        <w:rPr/>
        <w:t xml:space="preserve">Calculate the corrected fluxes </w:t>
      </w:r>
      <w:r>
        <w:rPr/>
        <w:object w:dxaOrig="1100" w:dyaOrig="320">
          <v:shapetype id="_x0000_tole_rId615" coordsize="21600,21600" o:spt="ole_rId6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5" type="_x0000_tole_rId615" style="width:55pt;height:16pt" filled="f" o:ole="">
            <v:imagedata r:id="rId616" o:title=""/>
          </v:shape>
          <o:OLEObject Type="Embed" ProgID="" ShapeID="ole_rId615" DrawAspect="Content" ObjectID="_225660199" r:id="rId615"/>
        </w:object>
      </w:r>
      <w:r>
        <w:rPr/>
        <w:t xml:space="preserve"> using equation </w:t>
      </w:r>
      <w:r>
        <w:fldChar w:fldCharType="begin"/>
      </w:r>
      <w:r>
        <w:rPr/>
        <w:instrText xml:space="preserve"> GOTOBUTTON ZEqnNum673353  \* MERGEFORMAT </w:instrText>
      </w:r>
      <w:r>
        <w:rPr/>
      </w:r>
      <w:r>
        <w:rPr/>
        <w:fldChar w:fldCharType="separate"/>
      </w:r>
      <w:r>
        <w:rPr/>
      </w:r>
      <w:r>
        <w:rPr/>
      </w:r>
      <w:r>
        <w:rPr/>
        <w:fldChar w:fldCharType="end"/>
      </w:r>
      <w:r>
        <w:rPr/>
        <w:t>.</w:t>
      </w:r>
    </w:p>
    <w:p>
      <w:pPr>
        <w:sectPr>
          <w:headerReference w:type="even" r:id="rId617"/>
          <w:headerReference w:type="default" r:id="rId618"/>
          <w:footerReference w:type="even" r:id="rId619"/>
          <w:footerReference w:type="default" r:id="rId620"/>
          <w:type w:val="oddPage"/>
          <w:pgSz w:w="12240" w:h="15840"/>
          <w:pgMar w:left="1440" w:right="1440" w:gutter="0" w:header="720" w:top="1440" w:footer="720" w:bottom="1440"/>
          <w:pgNumType w:start="1" w:fmt="decimal"/>
          <w:formProt w:val="false"/>
          <w:textDirection w:val="lrTb"/>
          <w:docGrid w:type="default" w:linePitch="360" w:charSpace="0"/>
        </w:sectPr>
        <w:pStyle w:val="Normal"/>
        <w:rPr/>
      </w:pPr>
      <w:r>
        <w:rPr/>
      </w:r>
    </w:p>
    <w:p>
      <w:pPr>
        <w:pStyle w:val="Heading1"/>
        <w:numPr>
          <w:ilvl w:val="0"/>
          <w:numId w:val="3"/>
        </w:numPr>
        <w:ind w:hanging="0" w:start="0"/>
        <w:rPr/>
      </w:pPr>
      <w:bookmarkStart w:id="113" w:name="__RefHeading___Toc257632671"/>
      <w:bookmarkStart w:id="114" w:name="_Ref257196345"/>
      <w:bookmarkEnd w:id="113"/>
      <w:r>
        <w:rPr/>
        <w:t>Verification and validation</w:t>
      </w:r>
      <w:bookmarkEnd w:id="114"/>
    </w:p>
    <w:p>
      <w:pPr>
        <w:pStyle w:val="Normal"/>
        <w:rPr/>
      </w:pPr>
      <w:r>
        <w:fldChar w:fldCharType="begin"/>
      </w:r>
      <w:r>
        <w:rPr/>
        <w:instrText xml:space="preserve"> MACROBUTTON MTEditEquationSection2 Equation Chapter 2 Section 1</w:instrText>
      </w:r>
      <w:r>
        <w:rPr/>
      </w:r>
      <w:r>
        <w:rPr/>
        <w:fldChar w:fldCharType="separate"/>
      </w:r>
      <w:r>
        <w:rPr/>
      </w:r>
      <w:r/>
      <w:r>
        <w:rPr/>
        <w:fldChar w:fldCharType="end"/>
      </w:r>
      <w:r>
        <w:rPr/>
      </w:r>
    </w:p>
    <w:p>
      <w:pPr>
        <w:pStyle w:val="Heading2"/>
        <w:numPr>
          <w:ilvl w:val="1"/>
          <w:numId w:val="3"/>
        </w:numPr>
        <w:ind w:hanging="0" w:start="0"/>
        <w:rPr/>
      </w:pPr>
      <w:bookmarkStart w:id="115" w:name="__RefHeading___Toc257632672"/>
      <w:bookmarkStart w:id="116" w:name="_Ref252375458"/>
      <w:bookmarkEnd w:id="115"/>
      <w:r>
        <w:rPr/>
        <w:t>Linear dispersion</w:t>
      </w:r>
      <w:bookmarkEnd w:id="116"/>
    </w:p>
    <w:p>
      <w:pPr>
        <w:pStyle w:val="Normal"/>
        <w:rPr/>
      </w:pPr>
      <w:r>
        <w:rPr/>
        <w:t xml:space="preserve">The inclusion of the non-hydrostatic pressures introduces a coupling between the wave number and frequency into the classical NSWE. However, the dispersion relation that is represented by the numerical model in not exact and it is therefore necessary to asses how well the approximations perform. </w:t>
      </w:r>
    </w:p>
    <w:p>
      <w:pPr>
        <w:pStyle w:val="Heading3"/>
        <w:rPr/>
      </w:pPr>
      <w:r>
        <w:rPr/>
        <w:t>Dispersive properties of the numerical method</w:t>
      </w:r>
    </w:p>
    <w:p>
      <w:pPr>
        <w:pStyle w:val="Normal"/>
        <w:rPr/>
      </w:pPr>
      <w:r>
        <w:rPr/>
        <w:t xml:space="preserve">To investigate the linear dispersive properties of the depth averaged system we perform a semi-discretisation in the vertical and linearizing the resulting equations. By substituting harmonic components and demanding that the resulting system has more solutions than only the trivial solution it can be shown that (see Appendix </w:t>
      </w:r>
      <w:r>
        <w:rPr/>
        <w:fldChar w:fldCharType="begin"/>
      </w:r>
      <w:r>
        <w:rPr/>
        <w:instrText xml:space="preserve"> REF _Ref247357140 \r \r \h </w:instrText>
      </w:r>
      <w:r>
        <w:rPr/>
        <w:fldChar w:fldCharType="separate"/>
      </w:r>
      <w:r>
        <w:rPr/>
        <w:t>A</w:t>
      </w:r>
      <w:r>
        <w:rPr/>
        <w:fldChar w:fldCharType="end"/>
      </w:r>
      <w:r>
        <w:rPr/>
        <w:t>) the dispersion relation is of the form:</w:t>
      </w:r>
    </w:p>
    <w:p>
      <w:pPr>
        <w:pStyle w:val="MTDisplayEquation"/>
        <w:rPr>
          <w:lang w:val="en-GB"/>
        </w:rPr>
      </w:pPr>
      <w:r>
        <w:rPr>
          <w:lang w:val="en-GB"/>
        </w:rPr>
        <w:tab/>
      </w:r>
      <w:r>
        <w:rPr>
          <w:lang w:val="en-GB"/>
        </w:rPr>
        <w:object w:dxaOrig="1900" w:dyaOrig="700">
          <v:shapetype id="_x0000_tole_rId621" coordsize="21600,21600" o:spt="ole_rId6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1" type="_x0000_tole_rId621" style="width:95pt;height:35pt" filled="f" o:ole="">
            <v:imagedata r:id="rId622" o:title=""/>
          </v:shape>
          <o:OLEObject Type="Embed" ProgID="" ShapeID="ole_rId621" DrawAspect="Content" ObjectID="_1284644748" r:id="rId621"/>
        </w:object>
      </w:r>
      <w:r>
        <w:rPr>
          <w:lang w:val="en-GB"/>
        </w:rPr>
        <w:tab/>
      </w:r>
      <w:r>
        <w:fldChar w:fldCharType="begin"/>
      </w:r>
      <w:r>
        <w:rPr>
          <w:lang w:val="en-GB"/>
        </w:rPr>
        <w:instrText xml:space="preserve"> MACROBUTTON MTPlaceRef \* MERGEFORMAT </w:instrText>
      </w:r>
      <w:bookmarkStart w:id="117" w:name="ZEqnNum865153"/>
      <w:r>
        <w:rPr>
          <w:lang w:val="en-GB"/>
        </w:rPr>
      </w:r>
      <w:r>
        <w:rPr>
          <w:lang w:val="en-GB"/>
        </w:rPr>
        <w:fldChar w:fldCharType="separate"/>
      </w:r>
      <w:r>
        <w:rPr>
          <w:lang w:val="en-GB"/>
        </w:rPr>
      </w:r>
      <w:r/>
      <w:r>
        <w:rPr>
          <w:lang w:val="en-GB"/>
        </w:rPr>
        <w:fldChar w:fldCharType="end"/>
      </w:r>
      <w:r>
        <w:rPr>
          <w:lang w:val="en-GB"/>
        </w:rPr>
      </w:r>
      <w:bookmarkEnd w:id="117"/>
    </w:p>
    <w:p>
      <w:pPr>
        <w:pStyle w:val="Normal"/>
        <w:rPr/>
      </w:pPr>
      <w:r>
        <w:rPr/>
        <w:t>Furthermore the group velocity and wave celerity for the semi-discrete system become:</w:t>
      </w:r>
    </w:p>
    <w:p>
      <w:pPr>
        <w:pStyle w:val="MTDisplayEquation"/>
        <w:rPr>
          <w:lang w:val="en-GB"/>
        </w:rPr>
      </w:pPr>
      <w:r>
        <w:rPr>
          <w:lang w:val="en-GB"/>
        </w:rPr>
        <w:tab/>
      </w:r>
      <w:r>
        <w:rPr>
          <w:lang w:val="en-GB"/>
        </w:rPr>
        <w:object w:dxaOrig="3920" w:dyaOrig="740">
          <v:shapetype id="_x0000_tole_rId623" coordsize="21600,21600" o:spt="ole_rId6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3" type="_x0000_tole_rId623" style="width:196pt;height:37pt" filled="f" o:ole="">
            <v:imagedata r:id="rId624" o:title=""/>
          </v:shape>
          <o:OLEObject Type="Embed" ProgID="" ShapeID="ole_rId623" DrawAspect="Content" ObjectID="_933996120" r:id="rId623"/>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MTDisplayEquation"/>
        <w:rPr>
          <w:lang w:val="en-GB"/>
        </w:rPr>
      </w:pPr>
      <w:r>
        <w:rPr>
          <w:lang w:val="en-GB"/>
        </w:rPr>
        <w:tab/>
      </w:r>
      <w:r>
        <w:rPr>
          <w:lang w:val="en-GB"/>
        </w:rPr>
        <w:object w:dxaOrig="2140" w:dyaOrig="700">
          <v:shapetype id="_x0000_tole_rId625" coordsize="21600,21600" o:spt="ole_rId6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5" type="_x0000_tole_rId625" style="width:107pt;height:35pt" filled="f" o:ole="">
            <v:imagedata r:id="rId626" o:title=""/>
          </v:shape>
          <o:OLEObject Type="Embed" ProgID="" ShapeID="ole_rId625" DrawAspect="Content" ObjectID="_631180716" r:id="rId625"/>
        </w:object>
      </w:r>
      <w:r>
        <w:rPr>
          <w:lang w:val="en-GB"/>
        </w:rPr>
        <w:tab/>
      </w:r>
      <w:r>
        <w:fldChar w:fldCharType="begin"/>
      </w:r>
      <w:r>
        <w:rPr>
          <w:lang w:val="en-GB"/>
        </w:rPr>
        <w:instrText xml:space="preserve"> MACROBUTTON MTPlaceRef \* MERGEFORMAT </w:instrText>
      </w:r>
      <w:bookmarkStart w:id="118" w:name="ZEqnNum240727"/>
      <w:r>
        <w:rPr>
          <w:lang w:val="en-GB"/>
        </w:rPr>
      </w:r>
      <w:r>
        <w:rPr>
          <w:lang w:val="en-GB"/>
        </w:rPr>
        <w:fldChar w:fldCharType="separate"/>
      </w:r>
      <w:r>
        <w:rPr>
          <w:lang w:val="en-GB"/>
        </w:rPr>
      </w:r>
      <w:r/>
      <w:r>
        <w:rPr>
          <w:lang w:val="en-GB"/>
        </w:rPr>
        <w:fldChar w:fldCharType="end"/>
      </w:r>
      <w:r>
        <w:rPr>
          <w:lang w:val="en-GB"/>
        </w:rPr>
      </w:r>
      <w:bookmarkEnd w:id="118"/>
    </w:p>
    <w:p>
      <w:pPr>
        <w:pStyle w:val="Normal"/>
        <w:rPr/>
      </w:pPr>
      <w:r>
        <w:rPr/>
        <w:t>These solutions are similar to the dispersion relations present in lower order Boussinesq models (</w:t>
      </w:r>
      <w:r>
        <w:fldChar w:fldCharType="begin"/>
      </w:r>
      <w:r>
        <w:rPr>
          <w:lang w:val="en-US" w:eastAsia="en-US"/>
        </w:rPr>
        <w:instrText xml:space="preserve"> ADDIN EN.CITE &lt;EndNote&gt;&lt;Cite ExcludeYear="1"&gt;&lt;Author&gt;Dingemans&lt;/Author&gt;&lt;Year&gt;1997&lt;/Year&gt;&lt;RecNum&gt;18&lt;/RecNum&gt;&lt;Suffix&gt;`, 1997&lt;/Suffix&gt;&lt;record&gt;&lt;rec-number&gt;18&lt;/rec-number&gt;&lt;foreign-keys&gt;&lt;key app="EN" db-id="e0d0xdee5dreeper2s75zpxuw0fwfp209fva"&gt;18&lt;/key&gt;&lt;/foreign-keys&gt;&lt;ref-type name="Book"&gt;6&lt;/ref-type&gt;&lt;contributors&gt;&lt;authors&gt;&lt;author&gt;Dingemans, M.W.&lt;/author&gt;&lt;/authors&gt;&lt;secondary-authors&gt;&lt;author&gt;Liu, P.L.F&lt;/author&gt;&lt;/secondary-authors&gt;&lt;/contributors&gt;&lt;titles&gt;&lt;title&gt;water wave propagation over uneven bottoms&lt;/title&gt;&lt;secondary-title&gt;advanced series on ocean engineering&lt;/secondary-title&gt;&lt;/titles&gt;&lt;volume&gt;1&lt;/volume&gt;&lt;number&gt;13&lt;/number&gt;&lt;num-vols&gt;2&lt;/num-vols&gt;&lt;dates&gt;&lt;year&gt;1997&lt;/year&gt;&lt;/dates&gt;&lt;pub-location&gt;Singapore&lt;/pub-location&gt;&lt;publisher&gt;World Scientific Publishing Co. Pte. Ltd.&lt;/publisher&gt;&lt;isbn&gt;981-02-3995-5&lt;/isbn&gt;&lt;urls&gt;&lt;/urls&gt;&lt;/record&gt;&lt;/Cite&gt;&lt;/EndNote&gt;</w:instrText>
      </w:r>
      <w:r>
        <w:rPr>
          <w:lang w:val="en-US" w:eastAsia="en-US"/>
        </w:rPr>
      </w:r>
      <w:r>
        <w:rPr>
          <w:lang w:val="en-US" w:eastAsia="en-US"/>
        </w:rPr>
        <w:fldChar w:fldCharType="separate"/>
      </w:r>
      <w:r>
        <w:rPr>
          <w:lang w:val="en-US" w:eastAsia="en-US"/>
        </w:rPr>
        <w:t>Dingemans, 1997)</w:t>
      </w:r>
      <w:r>
        <w:rPr>
          <w:lang w:val="en-US" w:eastAsia="en-US"/>
        </w:rPr>
      </w:r>
      <w:r>
        <w:rPr>
          <w:lang w:val="en-US" w:eastAsia="en-US"/>
        </w:rPr>
        <w:fldChar w:fldCharType="end"/>
      </w:r>
      <w:r>
        <w:rPr/>
        <w:t>.</w:t>
      </w:r>
    </w:p>
    <w:p>
      <w:pPr>
        <w:pStyle w:val="Normal"/>
        <w:rPr/>
      </w:pPr>
      <w:r>
        <w:rPr/>
      </w:r>
    </w:p>
    <w:p>
      <w:pPr>
        <w:pStyle w:val="Normal"/>
        <w:rPr/>
      </w:pPr>
      <w:r>
        <w:rPr/>
        <w:t xml:space="preserve">In </w:t>
      </w:r>
      <w:r>
        <w:rPr/>
        <w:fldChar w:fldCharType="begin"/>
      </w:r>
      <w:r>
        <w:rPr/>
        <w:instrText xml:space="preserve"> REF _Ref247366090 \h </w:instrText>
      </w:r>
      <w:r>
        <w:rPr/>
        <w:fldChar w:fldCharType="separate"/>
      </w:r>
      <w:r>
        <w:rPr/>
        <w:t>Figure 4-9</w:t>
      </w:r>
      <w:r>
        <w:rPr/>
        <w:fldChar w:fldCharType="end"/>
      </w:r>
      <w:r>
        <w:rPr/>
        <w:t xml:space="preserve"> these relations are compared to the expression from linear wave theory. For small values of </w:t>
      </w:r>
      <w:r>
        <w:rPr>
          <w:i/>
        </w:rPr>
        <w:t>kd</w:t>
      </w:r>
      <w:r>
        <w:rPr/>
        <w:t xml:space="preserve"> the expression </w:t>
      </w:r>
      <w:r>
        <w:fldChar w:fldCharType="begin"/>
      </w:r>
      <w:r>
        <w:rPr/>
        <w:instrText xml:space="preserve"> GOTOBUTTON ZEqnNum865153  \* MERGEFORMAT </w:instrText>
      </w:r>
      <w:r>
        <w:rPr/>
      </w:r>
      <w:r>
        <w:rPr/>
        <w:fldChar w:fldCharType="separate"/>
      </w:r>
      <w:r>
        <w:rPr/>
      </w:r>
      <w:r>
        <w:rPr/>
      </w:r>
      <w:r>
        <w:rPr/>
        <w:fldChar w:fldCharType="end"/>
      </w:r>
      <w:r>
        <w:rPr/>
        <w:t xml:space="preserve"> - </w:t>
      </w:r>
      <w:r>
        <w:fldChar w:fldCharType="begin"/>
      </w:r>
      <w:r>
        <w:rPr/>
        <w:instrText xml:space="preserve"> GOTOBUTTON ZEqnNum240727  \* MERGEFORMAT </w:instrText>
      </w:r>
      <w:r>
        <w:rPr/>
      </w:r>
      <w:r>
        <w:rPr/>
        <w:fldChar w:fldCharType="separate"/>
      </w:r>
      <w:r>
        <w:rPr/>
      </w:r>
      <w:r>
        <w:rPr/>
      </w:r>
      <w:r>
        <w:rPr/>
        <w:fldChar w:fldCharType="end"/>
      </w:r>
      <w:r>
        <w:rPr/>
        <w:t xml:space="preserve"> approximate linear wave theory well. For </w:t>
      </w:r>
      <w:r>
        <w:rPr>
          <w:i/>
        </w:rPr>
        <w:t>kd&lt;1</w:t>
      </w:r>
      <w:r>
        <w:rPr/>
        <w:t xml:space="preserve"> the relative error remains approximately below the 5%. However for </w:t>
      </w:r>
      <w:r>
        <w:rPr>
          <w:i/>
        </w:rPr>
        <w:t>kd&gt;1</w:t>
      </w:r>
      <w:r>
        <w:rPr/>
        <w:t xml:space="preserve">  the error grows rapidly and the equations are no longer a good approximation to linear wave theory. For these shorter waves a higher resolution in the vertical is required.</w:t>
      </w:r>
    </w:p>
    <w:tbl>
      <w:tblPr>
        <w:tblW w:w="9582" w:type="dxa"/>
        <w:jc w:val="start"/>
        <w:tblInd w:w="0" w:type="dxa"/>
        <w:tblLayout w:type="fixed"/>
        <w:tblCellMar>
          <w:top w:w="0" w:type="dxa"/>
          <w:start w:w="115" w:type="dxa"/>
          <w:bottom w:w="0" w:type="dxa"/>
          <w:end w:w="115" w:type="dxa"/>
        </w:tblCellMar>
      </w:tblPr>
      <w:tblGrid>
        <w:gridCol w:w="9582"/>
      </w:tblGrid>
      <w:tr>
        <w:trPr>
          <w:cantSplit w:val="true"/>
        </w:trPr>
        <w:tc>
          <w:tcPr>
            <w:tcW w:w="9582" w:type="dxa"/>
            <w:tcBorders/>
          </w:tcPr>
          <w:p>
            <w:pPr>
              <w:pStyle w:val="Normal"/>
              <w:jc w:val="center"/>
              <w:rPr/>
            </w:pPr>
            <w:r>
              <w:rPr>
                <w:b/>
              </w:rPr>
              <w:t>Angular Frequency</w:t>
            </w:r>
          </w:p>
          <w:p>
            <w:pPr>
              <w:pStyle w:val="Figures"/>
              <w:rPr/>
            </w:pPr>
            <w:r>
              <w:rPr/>
              <w:drawing>
                <wp:inline distT="0" distB="0" distL="0" distR="0">
                  <wp:extent cx="5937885" cy="1598295"/>
                  <wp:effectExtent l="0" t="0" r="0" b="0"/>
                  <wp:docPr id="16"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descr="" title=""/>
                          <pic:cNvPicPr>
                            <a:picLocks noChangeAspect="1" noChangeArrowheads="1"/>
                          </pic:cNvPicPr>
                        </pic:nvPicPr>
                        <pic:blipFill>
                          <a:blip r:embed="rId627"/>
                          <a:srcRect l="-5" t="-20" r="-5" b="-20"/>
                          <a:stretch>
                            <a:fillRect/>
                          </a:stretch>
                        </pic:blipFill>
                        <pic:spPr bwMode="auto">
                          <a:xfrm>
                            <a:off x="0" y="0"/>
                            <a:ext cx="5937885" cy="1598295"/>
                          </a:xfrm>
                          <a:prstGeom prst="rect">
                            <a:avLst/>
                          </a:prstGeom>
                        </pic:spPr>
                      </pic:pic>
                    </a:graphicData>
                  </a:graphic>
                </wp:inline>
              </w:drawing>
            </w:r>
          </w:p>
          <w:p>
            <w:pPr>
              <w:pStyle w:val="Normal"/>
              <w:jc w:val="center"/>
              <w:rPr>
                <w:b/>
              </w:rPr>
            </w:pPr>
            <w:r>
              <w:rPr>
                <w:b/>
              </w:rPr>
              <w:t>Group velocity</w:t>
            </w:r>
          </w:p>
          <w:p>
            <w:pPr>
              <w:pStyle w:val="Figures"/>
              <w:rPr/>
            </w:pPr>
            <w:r>
              <w:rPr/>
              <w:drawing>
                <wp:inline distT="0" distB="0" distL="0" distR="0">
                  <wp:extent cx="5937885" cy="1598295"/>
                  <wp:effectExtent l="0" t="0" r="0" b="0"/>
                  <wp:docPr id="17"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descr="" title=""/>
                          <pic:cNvPicPr>
                            <a:picLocks noChangeAspect="1" noChangeArrowheads="1"/>
                          </pic:cNvPicPr>
                        </pic:nvPicPr>
                        <pic:blipFill>
                          <a:blip r:embed="rId628"/>
                          <a:srcRect l="-5" t="-20" r="-5" b="-20"/>
                          <a:stretch>
                            <a:fillRect/>
                          </a:stretch>
                        </pic:blipFill>
                        <pic:spPr bwMode="auto">
                          <a:xfrm>
                            <a:off x="0" y="0"/>
                            <a:ext cx="5937885" cy="1598295"/>
                          </a:xfrm>
                          <a:prstGeom prst="rect">
                            <a:avLst/>
                          </a:prstGeom>
                        </pic:spPr>
                      </pic:pic>
                    </a:graphicData>
                  </a:graphic>
                </wp:inline>
              </w:drawing>
            </w:r>
          </w:p>
          <w:p>
            <w:pPr>
              <w:pStyle w:val="Normal"/>
              <w:jc w:val="center"/>
              <w:rPr>
                <w:b/>
              </w:rPr>
            </w:pPr>
            <w:r>
              <w:rPr>
                <w:b/>
              </w:rPr>
              <w:t>Wave celerity</w:t>
            </w:r>
          </w:p>
          <w:p>
            <w:pPr>
              <w:pStyle w:val="Figures"/>
              <w:rPr/>
            </w:pPr>
            <w:r>
              <w:rPr/>
              <w:drawing>
                <wp:inline distT="0" distB="0" distL="0" distR="0">
                  <wp:extent cx="5937885" cy="1598295"/>
                  <wp:effectExtent l="0" t="0" r="0" b="0"/>
                  <wp:docPr id="18"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descr="" title=""/>
                          <pic:cNvPicPr>
                            <a:picLocks noChangeAspect="1" noChangeArrowheads="1"/>
                          </pic:cNvPicPr>
                        </pic:nvPicPr>
                        <pic:blipFill>
                          <a:blip r:embed="rId629"/>
                          <a:srcRect l="-5" t="-20" r="-5" b="-20"/>
                          <a:stretch>
                            <a:fillRect/>
                          </a:stretch>
                        </pic:blipFill>
                        <pic:spPr bwMode="auto">
                          <a:xfrm>
                            <a:off x="0" y="0"/>
                            <a:ext cx="5937885" cy="1598295"/>
                          </a:xfrm>
                          <a:prstGeom prst="rect">
                            <a:avLst/>
                          </a:prstGeom>
                        </pic:spPr>
                      </pic:pic>
                    </a:graphicData>
                  </a:graphic>
                </wp:inline>
              </w:drawing>
            </w:r>
          </w:p>
          <w:p>
            <w:pPr>
              <w:pStyle w:val="Caption"/>
              <w:spacing w:before="0" w:after="240"/>
              <w:rPr/>
            </w:pPr>
            <w:bookmarkStart w:id="119" w:name="_Ref247366090"/>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9</w:t>
            </w:r>
            <w:r>
              <w:rPr/>
              <w:fldChar w:fldCharType="end"/>
            </w:r>
            <w:bookmarkEnd w:id="119"/>
            <w:r>
              <w:rPr/>
              <w:t xml:space="preserve"> The angular frequency, group velocity and wave celerity for a constant wave length in varying depth. Computed from linear wave theory (black line), the shallow water approximation (dotted black line) and the semi discrete relations (dotted red line). The left hand panels give the values scaled with their respective deep water values, while the right hand panels show the relative errors compared to linear wave theory.</w:t>
            </w:r>
          </w:p>
        </w:tc>
      </w:tr>
    </w:tbl>
    <w:p>
      <w:pPr>
        <w:pStyle w:val="Heading3"/>
        <w:rPr/>
      </w:pPr>
      <w:r>
        <w:rPr>
          <w:rFonts w:eastAsia="Arial;Helvetica"/>
        </w:rPr>
        <w:t xml:space="preserve"> </w:t>
      </w:r>
      <w:r>
        <w:rPr/>
        <w:t>Oscillating basin</w:t>
      </w:r>
    </w:p>
    <w:p>
      <w:pPr>
        <w:pStyle w:val="Normal"/>
        <w:rPr/>
      </w:pPr>
      <w:r>
        <w:rPr/>
        <w:t>One of the standard tests in literature to test the dispersive properties of models based on Boussinesq like equations and on the Non-hydrostatic approach is a standing linear wave in a basin. Here we use this test to verify the dispersive properties of the model as derived in the previous paragraph.</w:t>
      </w:r>
    </w:p>
    <w:p>
      <w:pPr>
        <w:pStyle w:val="Normal"/>
        <w:rPr/>
      </w:pPr>
      <w:r>
        <w:rPr/>
      </w:r>
    </w:p>
    <w:p>
      <w:pPr>
        <w:pStyle w:val="Normal"/>
        <w:rPr/>
      </w:pPr>
      <w:r>
        <w:rPr/>
        <w:t xml:space="preserve">Consider a three dimensional square basin with sides of length </w:t>
      </w:r>
      <w:r>
        <w:rPr>
          <w:i/>
        </w:rPr>
        <w:t xml:space="preserve">L </w:t>
      </w:r>
      <w:r>
        <w:rPr/>
        <w:t>and still water depth</w:t>
      </w:r>
      <w:r>
        <w:rPr>
          <w:i/>
        </w:rPr>
        <w:t xml:space="preserve"> H</w:t>
      </w:r>
      <w:r>
        <w:rPr/>
        <w:t>. The fundamental mode of such a basin can be described with a wave like solution given by:</w:t>
      </w:r>
    </w:p>
    <w:p>
      <w:pPr>
        <w:pStyle w:val="MTDisplayEquation"/>
        <w:rPr>
          <w:lang w:val="en-GB"/>
        </w:rPr>
      </w:pPr>
      <w:r>
        <w:rPr>
          <w:lang w:val="en-GB"/>
        </w:rPr>
        <w:tab/>
      </w:r>
      <w:r>
        <w:rPr>
          <w:lang w:val="en-GB"/>
        </w:rPr>
        <w:object w:dxaOrig="3820" w:dyaOrig="340">
          <v:shapetype id="_x0000_tole_rId630" coordsize="21600,21600" o:spt="ole_rId6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0" type="_x0000_tole_rId630" style="width:191pt;height:17pt" filled="f" o:ole="">
            <v:imagedata r:id="rId631" o:title=""/>
          </v:shape>
          <o:OLEObject Type="Embed" ProgID="" ShapeID="ole_rId630" DrawAspect="Content" ObjectID="_1619048690" r:id="rId630"/>
        </w:object>
      </w:r>
      <w:r>
        <w:rPr>
          <w:lang w:val="en-GB"/>
        </w:rPr>
        <w:tab/>
      </w:r>
      <w:r>
        <w:fldChar w:fldCharType="begin"/>
      </w:r>
      <w:r>
        <w:rPr>
          <w:lang w:val="en-GB"/>
        </w:rPr>
        <w:instrText xml:space="preserve"> MACROBUTTON MTPlaceRef \* MERGEFORMAT </w:instrText>
      </w:r>
      <w:bookmarkStart w:id="120" w:name="ZEqnNum145572"/>
      <w:r>
        <w:rPr>
          <w:lang w:val="en-GB"/>
        </w:rPr>
      </w:r>
      <w:r>
        <w:rPr>
          <w:lang w:val="en-GB"/>
        </w:rPr>
        <w:fldChar w:fldCharType="separate"/>
      </w:r>
      <w:r>
        <w:rPr>
          <w:lang w:val="en-GB"/>
        </w:rPr>
      </w:r>
      <w:r/>
      <w:r>
        <w:rPr>
          <w:lang w:val="en-GB"/>
        </w:rPr>
        <w:fldChar w:fldCharType="end"/>
      </w:r>
      <w:r>
        <w:rPr>
          <w:lang w:val="en-GB"/>
        </w:rPr>
      </w:r>
      <w:bookmarkEnd w:id="120"/>
    </w:p>
    <w:p>
      <w:pPr>
        <w:pStyle w:val="MTDisplayEquation"/>
        <w:rPr/>
      </w:pPr>
      <w:r>
        <w:rPr>
          <w:rFonts w:cs="Tahoma"/>
          <w:lang w:val="en-GB"/>
        </w:rPr>
        <w:t xml:space="preserve">Where </w:t>
      </w:r>
      <w:r>
        <w:rPr>
          <w:rFonts w:cs="Tahoma"/>
          <w:lang w:val="en-GB"/>
        </w:rPr>
        <w:object w:dxaOrig="1260" w:dyaOrig="300">
          <v:shapetype id="_x0000_tole_rId632" coordsize="21600,21600" o:spt="ole_rId6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2" type="_x0000_tole_rId632" style="width:63pt;height:15pt" filled="f" o:ole="">
            <v:imagedata r:id="rId633" o:title=""/>
          </v:shape>
          <o:OLEObject Type="Embed" ProgID="" ShapeID="ole_rId632" DrawAspect="Content" ObjectID="_1523740119" r:id="rId632"/>
        </w:object>
      </w:r>
      <w:r>
        <w:rPr>
          <w:rFonts w:cs="Tahoma"/>
          <w:lang w:val="en-GB"/>
        </w:rPr>
        <w:t xml:space="preserve"> and </w:t>
      </w:r>
      <w:r>
        <w:rPr>
          <w:rFonts w:cs="Tahoma"/>
          <w:lang w:val="en-GB"/>
        </w:rPr>
        <w:object w:dxaOrig="220" w:dyaOrig="200">
          <v:shapetype id="_x0000_tole_rId634" coordsize="21600,21600" o:spt="ole_rId6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4" type="_x0000_tole_rId634" style="width:11pt;height:10pt" filled="f" o:ole="">
            <v:imagedata r:id="rId635" o:title=""/>
          </v:shape>
          <o:OLEObject Type="Embed" ProgID="" ShapeID="ole_rId634" DrawAspect="Content" ObjectID="_1069314462" r:id="rId634"/>
        </w:object>
      </w:r>
      <w:r>
        <w:rPr>
          <w:rFonts w:cs="Tahoma"/>
          <w:lang w:val="en-GB"/>
        </w:rPr>
        <w:t xml:space="preserve">is determined by the linear dispersion relation. </w:t>
      </w:r>
      <w:r>
        <w:rPr>
          <w:lang w:val="en-GB"/>
        </w:rPr>
        <w:t>As only waves with a small steepness are considered the depth averaged velocities can be approximated safely with linear wave theory and are given by:</w:t>
      </w:r>
    </w:p>
    <w:p>
      <w:pPr>
        <w:pStyle w:val="MTDisplayEquation"/>
        <w:rPr>
          <w:lang w:val="en-GB"/>
        </w:rPr>
      </w:pPr>
      <w:r>
        <w:rPr>
          <w:lang w:val="en-GB"/>
        </w:rPr>
        <w:tab/>
      </w:r>
      <w:r>
        <w:rPr>
          <w:lang w:val="en-GB"/>
        </w:rPr>
        <w:object w:dxaOrig="4080" w:dyaOrig="1100">
          <v:shapetype id="_x0000_tole_rId636" coordsize="21600,21600" o:spt="ole_rId6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6" type="_x0000_tole_rId636" style="width:204pt;height:55pt" filled="f" o:ole="">
            <v:imagedata r:id="rId637" o:title=""/>
          </v:shape>
          <o:OLEObject Type="Embed" ProgID="" ShapeID="ole_rId636" DrawAspect="Content" ObjectID="_1386804578" r:id="rId636"/>
        </w:object>
      </w:r>
      <w:r>
        <w:rPr>
          <w:lang w:val="en-GB"/>
        </w:rPr>
        <w:tab/>
      </w:r>
      <w:r>
        <w:fldChar w:fldCharType="begin"/>
      </w:r>
      <w:r>
        <w:rPr>
          <w:lang w:val="en-GB"/>
        </w:rPr>
        <w:instrText xml:space="preserve"> MACROBUTTON MTPlaceRef \* MERGEFORMAT </w:instrText>
      </w:r>
      <w:bookmarkStart w:id="121" w:name="ZEqnNum560318"/>
      <w:r>
        <w:rPr>
          <w:lang w:val="en-GB"/>
        </w:rPr>
      </w:r>
      <w:r>
        <w:rPr>
          <w:lang w:val="en-GB"/>
        </w:rPr>
        <w:fldChar w:fldCharType="separate"/>
      </w:r>
      <w:r>
        <w:rPr>
          <w:lang w:val="en-GB"/>
        </w:rPr>
      </w:r>
      <w:r/>
      <w:r>
        <w:rPr>
          <w:lang w:val="en-GB"/>
        </w:rPr>
        <w:fldChar w:fldCharType="end"/>
      </w:r>
      <w:r>
        <w:rPr>
          <w:lang w:val="en-GB"/>
        </w:rPr>
      </w:r>
      <w:bookmarkEnd w:id="121"/>
    </w:p>
    <w:p>
      <w:pPr>
        <w:pStyle w:val="Normal"/>
        <w:rPr/>
      </w:pPr>
      <w:r>
        <w:rPr/>
        <w:t xml:space="preserve">The velocity field and the surface elevation at </w:t>
      </w:r>
      <w:r>
        <w:rPr>
          <w:i/>
        </w:rPr>
        <w:t>t=0s</w:t>
      </w:r>
      <w:r>
        <w:rPr/>
        <w:t xml:space="preserve"> are used as initial conditions for the test. The basin length is set at </w:t>
      </w:r>
      <w:r>
        <w:rPr/>
        <w:object w:dxaOrig="900" w:dyaOrig="260">
          <v:shapetype id="_x0000_tole_rId638" coordsize="21600,21600" o:spt="ole_rId6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8" type="_x0000_tole_rId638" style="width:45pt;height:13pt" filled="f" o:ole="">
            <v:imagedata r:id="rId639" o:title=""/>
          </v:shape>
          <o:OLEObject Type="Embed" ProgID="" ShapeID="ole_rId638" DrawAspect="Content" ObjectID="_799221224" r:id="rId638"/>
        </w:object>
      </w:r>
      <w:r>
        <w:rPr/>
        <w:t xml:space="preserve"> with a relative depth of </w:t>
      </w:r>
      <w:r>
        <w:rPr>
          <w:i/>
        </w:rPr>
        <w:t>kH=0.</w:t>
      </w:r>
      <w:r>
        <w:rPr/>
        <w:t xml:space="preserve">5. The basin is discretized using </w:t>
      </w:r>
      <w:r>
        <w:rPr/>
        <w:object w:dxaOrig="1780" w:dyaOrig="279">
          <v:shapetype id="_x0000_tole_rId640" coordsize="21600,21600" o:spt="ole_rId6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0" type="_x0000_tole_rId640" style="width:89pt;height:13.95pt" filled="f" o:ole="">
            <v:imagedata r:id="rId641" o:title=""/>
          </v:shape>
          <o:OLEObject Type="Embed" ProgID="" ShapeID="ole_rId640" DrawAspect="Content" ObjectID="_1456391222" r:id="rId640"/>
        </w:object>
      </w:r>
      <w:r>
        <w:rPr/>
        <w:t xml:space="preserve"> gridpoints with a CFL condition of 0.5. </w:t>
      </w:r>
    </w:p>
    <w:p>
      <w:pPr>
        <w:pStyle w:val="Normal"/>
        <w:rPr/>
      </w:pPr>
      <w:r>
        <w:rPr/>
      </w:r>
    </w:p>
    <w:p>
      <w:pPr>
        <w:pStyle w:val="Normal"/>
        <w:rPr/>
      </w:pPr>
      <w:r>
        <w:rPr>
          <w:rFonts w:eastAsia="Tahoma"/>
          <w:b/>
        </w:rPr>
        <w:fldChar w:fldCharType="begin"/>
      </w:r>
      <w:r>
        <w:rPr>
          <w:b/>
          <w:rFonts w:eastAsia="Tahoma"/>
        </w:rPr>
        <w:instrText xml:space="preserve"> REF _Ref256678411 \h </w:instrText>
      </w:r>
      <w:r>
        <w:rPr>
          <w:b/>
          <w:rFonts w:eastAsia="Tahoma"/>
        </w:rPr>
        <w:fldChar w:fldCharType="separate"/>
      </w:r>
      <w:r>
        <w:rPr>
          <w:b/>
          <w:rFonts w:eastAsia="Tahoma"/>
        </w:rPr>
        <w:t>Figure 4-10</w:t>
      </w:r>
      <w:r>
        <w:rPr>
          <w:b/>
          <w:rFonts w:eastAsia="Tahoma"/>
        </w:rPr>
        <w:fldChar w:fldCharType="end"/>
      </w:r>
      <w:r>
        <w:rPr>
          <w:rFonts w:eastAsia="Tahoma"/>
          <w:b/>
        </w:rPr>
        <w:t xml:space="preserve"> </w:t>
      </w:r>
      <w:r>
        <w:rPr>
          <w:b/>
        </w:rPr>
        <w:t>a-b</w:t>
      </w:r>
      <w:r>
        <w:rPr/>
        <w:t xml:space="preserve"> shows model results of the free surface and velocity in </w:t>
      </w:r>
      <w:r>
        <w:rPr>
          <w:b/>
          <w:i/>
        </w:rPr>
        <w:t>x</w:t>
      </w:r>
      <w:r>
        <w:rPr>
          <w:i/>
        </w:rPr>
        <w:t xml:space="preserve"> = (1,1). </w:t>
      </w:r>
      <w:r>
        <w:rPr/>
        <w:t xml:space="preserve">For both the velocities and the free surface the amplitude is correctly modelled for the five periods shown. There does appear to be a slight increase in period but this is to be expected from </w:t>
      </w:r>
      <w:r>
        <w:fldChar w:fldCharType="begin"/>
      </w:r>
      <w:r>
        <w:rPr/>
        <w:instrText xml:space="preserve"> GOTOBUTTON ZEqnNum865153  \* MERGEFORMAT </w:instrText>
      </w:r>
      <w:r>
        <w:rPr/>
      </w:r>
      <w:r>
        <w:rPr/>
        <w:fldChar w:fldCharType="separate"/>
      </w:r>
      <w:r>
        <w:rPr/>
      </w:r>
      <w:r>
        <w:rPr/>
      </w:r>
      <w:r>
        <w:rPr/>
        <w:fldChar w:fldCharType="end"/>
      </w:r>
      <w:r>
        <w:rPr/>
        <w:t xml:space="preserve">. In </w:t>
      </w:r>
      <w:r>
        <w:rPr/>
        <w:fldChar w:fldCharType="begin"/>
      </w:r>
      <w:r>
        <w:rPr/>
        <w:instrText xml:space="preserve"> REF _Ref247516691 \h </w:instrText>
      </w:r>
      <w:r>
        <w:rPr/>
        <w:fldChar w:fldCharType="separate"/>
      </w:r>
      <w:r>
        <w:rPr/>
        <w:t>Figure 4-11</w:t>
      </w:r>
      <w:r>
        <w:rPr/>
        <w:fldChar w:fldCharType="end"/>
      </w:r>
      <w:r>
        <w:rPr/>
        <w:t xml:space="preserve"> contours are shown for four different times during the first half of the fourth period, together with the velocity vectors and the contours of the analytical solution. Aside from the difference in phase the numerical solution reproduces the correct behaviour. The solution stays symmetric around the diagonals and the velocity pattern is correct</w:t>
      </w:r>
    </w:p>
    <w:p>
      <w:pPr>
        <w:pStyle w:val="Normal"/>
        <w:rPr/>
      </w:pPr>
      <w:r>
        <w:rPr/>
      </w:r>
    </w:p>
    <w:p>
      <w:pPr>
        <w:pStyle w:val="Normal"/>
        <w:rPr/>
      </w:pPr>
      <w:r>
        <w:rPr/>
        <w:t>In order to investigate the range for which the one layer model return valid results a similar setup is used for a range of</w:t>
      </w:r>
      <w:r>
        <w:rPr/>
        <w:object w:dxaOrig="300" w:dyaOrig="240">
          <v:shapetype id="_x0000_tole_rId642" coordsize="21600,21600" o:spt="ole_rId6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2" type="_x0000_tole_rId642" style="width:15pt;height:12pt" filled="f" o:ole="">
            <v:imagedata r:id="rId643" o:title=""/>
          </v:shape>
          <o:OLEObject Type="Embed" ProgID="" ShapeID="ole_rId642" DrawAspect="Content" ObjectID="_1855036298" r:id="rId642"/>
        </w:object>
      </w:r>
      <w:r>
        <w:rPr/>
        <w:t xml:space="preserve"> values. Keeping the wave length, and thus the basin size, constant the depth is gradually increased. In this way standing waves with a range of </w:t>
      </w:r>
      <w:r>
        <w:rPr/>
        <w:object w:dxaOrig="1120" w:dyaOrig="260">
          <v:shapetype id="_x0000_tole_rId644" coordsize="21600,21600" o:spt="ole_rId6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4" type="_x0000_tole_rId644" style="width:56pt;height:13pt" filled="f" o:ole="">
            <v:imagedata r:id="rId645" o:title=""/>
          </v:shape>
          <o:OLEObject Type="Embed" ProgID="" ShapeID="ole_rId644" DrawAspect="Content" ObjectID="_580091310" r:id="rId644"/>
        </w:object>
      </w:r>
      <w:r>
        <w:rPr/>
        <w:t xml:space="preserve"> were modelled. Using the distance between two consecutive upward zero-crossings in the time-signal as a measurement for the wave period the angular frequency for each run is determined. Comparing the results (</w:t>
      </w:r>
      <w:r>
        <w:rPr/>
        <w:fldChar w:fldCharType="begin"/>
      </w:r>
      <w:r>
        <w:rPr/>
        <w:instrText xml:space="preserve"> REF _Ref247517910 \h </w:instrText>
      </w:r>
      <w:r>
        <w:rPr/>
        <w:fldChar w:fldCharType="separate"/>
      </w:r>
      <w:r>
        <w:rPr/>
        <w:t>Figure 4-12</w:t>
      </w:r>
      <w:r>
        <w:rPr/>
        <w:fldChar w:fldCharType="end"/>
      </w:r>
      <w:r>
        <w:rPr/>
        <w:t xml:space="preserve">) to </w:t>
      </w:r>
      <w:r>
        <w:fldChar w:fldCharType="begin"/>
      </w:r>
      <w:r>
        <w:rPr/>
        <w:instrText xml:space="preserve"> GOTOBUTTON ZEqnNum865153  \* MERGEFORMAT </w:instrText>
      </w:r>
      <w:r>
        <w:rPr/>
      </w:r>
      <w:r>
        <w:rPr/>
        <w:fldChar w:fldCharType="separate"/>
      </w:r>
      <w:r>
        <w:rPr/>
      </w:r>
      <w:r>
        <w:rPr/>
      </w:r>
      <w:r>
        <w:rPr/>
        <w:fldChar w:fldCharType="end"/>
      </w:r>
      <w:r>
        <w:rPr/>
        <w:t xml:space="preserve">, using a sufficiently fine horizontal grid, the model exactly follows the semi-discrete dispersion relation. Therefore the conclusions regarding the semi-discrete model are also applicable to the fully discrete model. </w:t>
      </w:r>
    </w:p>
    <w:tbl>
      <w:tblPr>
        <w:tblW w:w="9576" w:type="dxa"/>
        <w:jc w:val="start"/>
        <w:tblInd w:w="0" w:type="dxa"/>
        <w:tblLayout w:type="fixed"/>
        <w:tblCellMar>
          <w:top w:w="0" w:type="dxa"/>
          <w:start w:w="108" w:type="dxa"/>
          <w:bottom w:w="0" w:type="dxa"/>
          <w:end w:w="108" w:type="dxa"/>
        </w:tblCellMar>
      </w:tblPr>
      <w:tblGrid>
        <w:gridCol w:w="4739"/>
        <w:gridCol w:w="4837"/>
      </w:tblGrid>
      <w:tr>
        <w:trPr>
          <w:trHeight w:val="402" w:hRule="atLeast"/>
          <w:cantSplit w:val="true"/>
        </w:trPr>
        <w:tc>
          <w:tcPr>
            <w:tcW w:w="4739" w:type="dxa"/>
            <w:tcBorders/>
          </w:tcPr>
          <w:p>
            <w:pPr>
              <w:pStyle w:val="Normal"/>
              <w:keepNext w:val="true"/>
              <w:jc w:val="center"/>
              <w:rPr>
                <w:b/>
              </w:rPr>
            </w:pPr>
            <w:r>
              <w:rPr/>
              <w:t>(</w:t>
            </w:r>
            <w:r>
              <w:rPr>
                <w:b/>
              </w:rPr>
              <w:t>a</w:t>
            </w:r>
            <w:r>
              <w:rPr/>
              <w:t>)</w:t>
            </w:r>
          </w:p>
        </w:tc>
        <w:tc>
          <w:tcPr>
            <w:tcW w:w="4837" w:type="dxa"/>
            <w:tcBorders/>
          </w:tcPr>
          <w:p>
            <w:pPr>
              <w:pStyle w:val="Normal"/>
              <w:keepNext w:val="true"/>
              <w:jc w:val="center"/>
              <w:rPr>
                <w:b/>
              </w:rPr>
            </w:pPr>
            <w:r>
              <w:rPr/>
              <w:t>(</w:t>
            </w:r>
            <w:r>
              <w:rPr>
                <w:b/>
              </w:rPr>
              <w:t>b</w:t>
            </w:r>
            <w:r>
              <w:rPr/>
              <w:t>)</w:t>
            </w:r>
          </w:p>
        </w:tc>
      </w:tr>
      <w:tr>
        <w:trPr>
          <w:trHeight w:val="12441" w:hRule="atLeast"/>
          <w:cantSplit w:val="true"/>
        </w:trPr>
        <w:tc>
          <w:tcPr>
            <w:tcW w:w="9576" w:type="dxa"/>
            <w:gridSpan w:val="2"/>
            <w:tcBorders/>
          </w:tcPr>
          <w:p>
            <w:pPr>
              <w:pStyle w:val="Figures"/>
              <w:rPr/>
            </w:pPr>
            <w:r>
              <w:rPr/>
              <w:drawing>
                <wp:inline distT="0" distB="0" distL="0" distR="0">
                  <wp:extent cx="5937885" cy="1875790"/>
                  <wp:effectExtent l="0" t="0" r="0" b="0"/>
                  <wp:docPr id="19"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descr="" title=""/>
                          <pic:cNvPicPr>
                            <a:picLocks noChangeAspect="1" noChangeArrowheads="1"/>
                          </pic:cNvPicPr>
                        </pic:nvPicPr>
                        <pic:blipFill>
                          <a:blip r:embed="rId646"/>
                          <a:srcRect l="-5" t="-17" r="-5" b="-17"/>
                          <a:stretch>
                            <a:fillRect/>
                          </a:stretch>
                        </pic:blipFill>
                        <pic:spPr bwMode="auto">
                          <a:xfrm>
                            <a:off x="0" y="0"/>
                            <a:ext cx="5937885" cy="1875790"/>
                          </a:xfrm>
                          <a:prstGeom prst="rect">
                            <a:avLst/>
                          </a:prstGeom>
                        </pic:spPr>
                      </pic:pic>
                    </a:graphicData>
                  </a:graphic>
                </wp:inline>
              </w:drawing>
            </w:r>
          </w:p>
          <w:p>
            <w:pPr>
              <w:pStyle w:val="Caption"/>
              <w:rPr/>
            </w:pPr>
            <w:bookmarkStart w:id="122" w:name="_Ref256678411"/>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10</w:t>
            </w:r>
            <w:r>
              <w:rPr/>
              <w:fldChar w:fldCharType="end"/>
            </w:r>
            <w:bookmarkEnd w:id="122"/>
            <w:r>
              <w:rPr/>
              <w:t xml:space="preserve">  (</w:t>
            </w:r>
            <w:r>
              <w:rPr>
                <w:b/>
              </w:rPr>
              <w:t>a</w:t>
            </w:r>
            <w:r>
              <w:rPr/>
              <w:t>) Free surface elevation at (1,1) scaled with the amplitude. Analytical solution (black) compared to the numerical solution (red). (</w:t>
            </w:r>
            <w:r>
              <w:rPr>
                <w:b/>
              </w:rPr>
              <w:t>b</w:t>
            </w:r>
            <w:r>
              <w:rPr/>
              <w:t>) Horizontal velocity scaled with the velocity amplitude. Analytical solution (black) compared to the numerical solution (red).</w:t>
            </w:r>
          </w:p>
          <w:p>
            <w:pPr>
              <w:pStyle w:val="Figures"/>
              <w:rPr/>
            </w:pPr>
            <w:r>
              <w:rPr/>
              <w:drawing>
                <wp:inline distT="0" distB="0" distL="0" distR="0">
                  <wp:extent cx="5937885" cy="4672965"/>
                  <wp:effectExtent l="0" t="0" r="0" b="0"/>
                  <wp:docPr id="20"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descr="" title=""/>
                          <pic:cNvPicPr>
                            <a:picLocks noChangeAspect="1" noChangeArrowheads="1"/>
                          </pic:cNvPicPr>
                        </pic:nvPicPr>
                        <pic:blipFill>
                          <a:blip r:embed="rId647"/>
                          <a:srcRect l="-5" t="-7" r="-5" b="-7"/>
                          <a:stretch>
                            <a:fillRect/>
                          </a:stretch>
                        </pic:blipFill>
                        <pic:spPr bwMode="auto">
                          <a:xfrm>
                            <a:off x="0" y="0"/>
                            <a:ext cx="5937885" cy="4672965"/>
                          </a:xfrm>
                          <a:prstGeom prst="rect">
                            <a:avLst/>
                          </a:prstGeom>
                        </pic:spPr>
                      </pic:pic>
                    </a:graphicData>
                  </a:graphic>
                </wp:inline>
              </w:drawing>
            </w:r>
          </w:p>
          <w:p>
            <w:pPr>
              <w:pStyle w:val="Caption"/>
              <w:spacing w:before="0" w:after="240"/>
              <w:rPr/>
            </w:pPr>
            <w:bookmarkStart w:id="123" w:name="_Ref247516691"/>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11</w:t>
            </w:r>
            <w:r>
              <w:rPr/>
              <w:fldChar w:fldCharType="end"/>
            </w:r>
            <w:bookmarkEnd w:id="123"/>
            <w:r>
              <w:rPr/>
              <w:t xml:space="preserve"> Contour plots of the free surface at different time intervals. The analytical solution is indicated with the thick black lines while the numerical solution is indicated by the coloured patches.</w:t>
            </w:r>
          </w:p>
        </w:tc>
      </w:tr>
    </w:tbl>
    <w:p>
      <w:pPr>
        <w:pStyle w:val="Normal"/>
        <w:rPr/>
      </w:pPr>
      <w:r>
        <w:rPr/>
      </w:r>
    </w:p>
    <w:p>
      <w:pPr>
        <w:pStyle w:val="Figures"/>
        <w:rPr/>
      </w:pPr>
      <w:r>
        <w:rPr/>
        <w:drawing>
          <wp:inline distT="0" distB="0" distL="0" distR="0">
            <wp:extent cx="5435600" cy="1714500"/>
            <wp:effectExtent l="0" t="0" r="0" b="0"/>
            <wp:docPr id="21"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 descr="" title=""/>
                    <pic:cNvPicPr>
                      <a:picLocks noChangeAspect="1" noChangeArrowheads="1"/>
                    </pic:cNvPicPr>
                  </pic:nvPicPr>
                  <pic:blipFill>
                    <a:blip r:embed="rId648"/>
                    <a:srcRect l="-7" t="-21" r="-7" b="-21"/>
                    <a:stretch>
                      <a:fillRect/>
                    </a:stretch>
                  </pic:blipFill>
                  <pic:spPr bwMode="auto">
                    <a:xfrm>
                      <a:off x="0" y="0"/>
                      <a:ext cx="5435600" cy="1714500"/>
                    </a:xfrm>
                    <a:prstGeom prst="rect">
                      <a:avLst/>
                    </a:prstGeom>
                  </pic:spPr>
                </pic:pic>
              </a:graphicData>
            </a:graphic>
          </wp:inline>
        </w:drawing>
      </w:r>
    </w:p>
    <w:p>
      <w:pPr>
        <w:pStyle w:val="Caption"/>
        <w:rPr/>
      </w:pPr>
      <w:bookmarkStart w:id="124" w:name="_Ref247517910"/>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12</w:t>
      </w:r>
      <w:r>
        <w:rPr/>
        <w:fldChar w:fldCharType="end"/>
      </w:r>
      <w:bookmarkEnd w:id="124"/>
      <w:r>
        <w:rPr/>
        <w:t xml:space="preserve"> The dispersion relation for a wave with constant wavelength in varying depth. Shown are the linear dispersion relation (thick black line),semi-discrete dispersion relation (red line), model results (red crosses) and the shallow water dispersion relation (striped black line).</w:t>
      </w:r>
    </w:p>
    <w:p>
      <w:pPr>
        <w:pStyle w:val="Heading3"/>
        <w:rPr/>
      </w:pPr>
      <w:r>
        <w:rPr/>
        <w:t>Enhanced dispersion</w:t>
      </w:r>
    </w:p>
    <w:p>
      <w:pPr>
        <w:pStyle w:val="Normal"/>
        <w:rPr/>
      </w:pPr>
      <w:r>
        <w:rPr/>
        <w:t xml:space="preserve">Because of the low resolution in the vertical, the dispersion relation for the one layer system only approximates the linear dispersion well in a certain range. In order to control this range it is possible to introduce a tuning coefficient </w:t>
      </w:r>
      <w:r>
        <w:rPr/>
        <w:object w:dxaOrig="220" w:dyaOrig="200">
          <v:shapetype id="_x0000_tole_rId649" coordsize="21600,21600" o:spt="ole_rId6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9" type="_x0000_tole_rId649" style="width:11pt;height:10pt" filled="f" o:ole="">
            <v:imagedata r:id="rId650" o:title=""/>
          </v:shape>
          <o:OLEObject Type="Embed" ProgID="" ShapeID="ole_rId649" DrawAspect="Content" ObjectID="_2137420455" r:id="rId649"/>
        </w:object>
      </w:r>
      <w:r>
        <w:rPr/>
        <w:t xml:space="preserve"> into the vertical momentum equation:</w:t>
      </w:r>
    </w:p>
    <w:p>
      <w:pPr>
        <w:pStyle w:val="MTDisplayEquation"/>
        <w:rPr>
          <w:lang w:val="en-GB"/>
        </w:rPr>
      </w:pPr>
      <w:r>
        <w:rPr>
          <w:lang w:val="en-GB"/>
        </w:rPr>
        <w:tab/>
      </w:r>
      <w:r>
        <w:rPr>
          <w:lang w:val="en-GB"/>
        </w:rPr>
        <w:object w:dxaOrig="1400" w:dyaOrig="560">
          <v:shapetype id="_x0000_tole_rId651" coordsize="21600,21600" o:spt="ole_rId6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1" type="_x0000_tole_rId651" style="width:70pt;height:28pt" filled="f" o:ole="">
            <v:imagedata r:id="rId652" o:title=""/>
          </v:shape>
          <o:OLEObject Type="Embed" ProgID="" ShapeID="ole_rId651" DrawAspect="Content" ObjectID="_1039499340" r:id="rId651"/>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pPr>
      <w:r>
        <w:rPr>
          <w:rFonts w:cs="Tahoma"/>
        </w:rPr>
        <w:t xml:space="preserve">Although this coefficient has no physical meaning it introduces an extra degree of freedom in the numerical dispersion relation. Equation </w:t>
      </w:r>
      <w:r>
        <w:fldChar w:fldCharType="begin"/>
      </w:r>
      <w:r>
        <w:rPr>
          <w:rFonts w:cs="Tahoma"/>
        </w:rPr>
        <w:instrText xml:space="preserve"> GOTOBUTTON ZEqnNum865153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now becomes</w:t>
      </w:r>
    </w:p>
    <w:p>
      <w:pPr>
        <w:pStyle w:val="MTDisplayEquation"/>
        <w:rPr>
          <w:lang w:val="en-GB"/>
        </w:rPr>
      </w:pPr>
      <w:r>
        <w:rPr>
          <w:lang w:val="en-GB"/>
        </w:rPr>
        <w:tab/>
      </w:r>
      <w:r>
        <w:rPr>
          <w:lang w:val="en-GB"/>
        </w:rPr>
        <w:object w:dxaOrig="1980" w:dyaOrig="700">
          <v:shapetype id="_x0000_tole_rId653" coordsize="21600,21600" o:spt="ole_rId6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3" type="_x0000_tole_rId653" style="width:99pt;height:35pt" filled="f" o:ole="">
            <v:imagedata r:id="rId654" o:title=""/>
          </v:shape>
          <o:OLEObject Type="Embed" ProgID="" ShapeID="ole_rId653" DrawAspect="Content" ObjectID="_201285969" r:id="rId653"/>
        </w:object>
      </w:r>
      <w:r>
        <w:rPr>
          <w:lang w:val="en-GB"/>
        </w:rPr>
        <w:tab/>
      </w:r>
      <w:r>
        <w:fldChar w:fldCharType="begin"/>
      </w:r>
      <w:r>
        <w:rPr>
          <w:lang w:val="en-GB"/>
        </w:rPr>
        <w:instrText xml:space="preserve"> MACROBUTTON MTPlaceRef \* MERGEFORMAT </w:instrText>
      </w:r>
      <w:bookmarkStart w:id="125" w:name="ZEqnNum925984"/>
      <w:r>
        <w:rPr>
          <w:lang w:val="en-GB"/>
        </w:rPr>
      </w:r>
      <w:r>
        <w:rPr>
          <w:lang w:val="en-GB"/>
        </w:rPr>
        <w:fldChar w:fldCharType="separate"/>
      </w:r>
      <w:r>
        <w:rPr>
          <w:lang w:val="en-GB"/>
        </w:rPr>
      </w:r>
      <w:r/>
      <w:r>
        <w:rPr>
          <w:lang w:val="en-GB"/>
        </w:rPr>
        <w:fldChar w:fldCharType="end"/>
      </w:r>
      <w:r>
        <w:rPr>
          <w:lang w:val="en-GB"/>
        </w:rPr>
      </w:r>
      <w:bookmarkEnd w:id="125"/>
    </w:p>
    <w:p>
      <w:pPr>
        <w:pStyle w:val="Normal"/>
        <w:rPr/>
      </w:pPr>
      <w:r>
        <w:rPr/>
        <w:t xml:space="preserve">In </w:t>
      </w:r>
      <w:r>
        <w:rPr/>
        <w:fldChar w:fldCharType="begin"/>
      </w:r>
      <w:r>
        <w:rPr/>
        <w:instrText xml:space="preserve"> REF _Ref247432129 \h </w:instrText>
      </w:r>
      <w:r>
        <w:rPr/>
        <w:fldChar w:fldCharType="separate"/>
      </w:r>
      <w:r>
        <w:rPr/>
        <w:t>Figure 4-13</w:t>
      </w:r>
      <w:r>
        <w:rPr/>
        <w:fldChar w:fldCharType="end"/>
      </w:r>
      <w:r>
        <w:rPr/>
        <w:t xml:space="preserve"> the numerical dispersion relation and group velocity are compared to linear wave theory for different values </w:t>
      </w:r>
      <w:r>
        <w:rPr/>
        <w:object w:dxaOrig="220" w:dyaOrig="200">
          <v:shapetype id="_x0000_tole_rId655" coordsize="21600,21600" o:spt="ole_rId6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5" type="_x0000_tole_rId655" style="width:11pt;height:10pt" filled="f" o:ole="">
            <v:imagedata r:id="rId656" o:title=""/>
          </v:shape>
          <o:OLEObject Type="Embed" ProgID="" ShapeID="ole_rId655" DrawAspect="Content" ObjectID="_172901965" r:id="rId655"/>
        </w:object>
      </w:r>
      <w:r>
        <w:rPr/>
        <w:t xml:space="preserve"> in the range of </w:t>
      </w:r>
      <w:r>
        <w:rPr/>
        <w:object w:dxaOrig="820" w:dyaOrig="260">
          <v:shapetype id="_x0000_tole_rId657" coordsize="21600,21600" o:spt="ole_rId6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7" type="_x0000_tole_rId657" style="width:41pt;height:13pt" filled="f" o:ole="">
            <v:imagedata r:id="rId658" o:title=""/>
          </v:shape>
          <o:OLEObject Type="Embed" ProgID="" ShapeID="ole_rId657" DrawAspect="Content" ObjectID="_666392183" r:id="rId657"/>
        </w:object>
      </w:r>
      <w:r>
        <w:rPr/>
        <w:t xml:space="preserve">. The figures show that for </w:t>
      </w:r>
      <w:r>
        <w:rPr/>
        <w:object w:dxaOrig="660" w:dyaOrig="240">
          <v:shapetype id="_x0000_tole_rId659" coordsize="21600,21600" o:spt="ole_rId6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9" type="_x0000_tole_rId659" style="width:33pt;height:12pt" filled="f" o:ole="">
            <v:imagedata r:id="rId660" o:title=""/>
          </v:shape>
          <o:OLEObject Type="Embed" ProgID="" ShapeID="ole_rId659" DrawAspect="Content" ObjectID="_1231389319" r:id="rId659"/>
        </w:object>
      </w:r>
      <w:r>
        <w:rPr/>
        <w:t xml:space="preserve"> it is generally better to set </w:t>
      </w:r>
      <w:r>
        <w:rPr/>
        <w:object w:dxaOrig="520" w:dyaOrig="260">
          <v:shapetype id="_x0000_tole_rId661" coordsize="21600,21600" o:spt="ole_rId6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1" type="_x0000_tole_rId661" style="width:26pt;height:13pt" filled="f" o:ole="">
            <v:imagedata r:id="rId662" o:title=""/>
          </v:shape>
          <o:OLEObject Type="Embed" ProgID="" ShapeID="ole_rId661" DrawAspect="Content" ObjectID="_257379584" r:id="rId661"/>
        </w:object>
      </w:r>
      <w:r>
        <w:rPr/>
        <w:t xml:space="preserve"> while for </w:t>
      </w:r>
      <w:r>
        <w:rPr/>
        <w:object w:dxaOrig="680" w:dyaOrig="240">
          <v:shapetype id="_x0000_tole_rId663" coordsize="21600,21600" o:spt="ole_rId6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3" type="_x0000_tole_rId663" style="width:34pt;height:12pt" filled="f" o:ole="">
            <v:imagedata r:id="rId664" o:title=""/>
          </v:shape>
          <o:OLEObject Type="Embed" ProgID="" ShapeID="ole_rId663" DrawAspect="Content" ObjectID="_278899507" r:id="rId663"/>
        </w:object>
      </w:r>
      <w:r>
        <w:rPr/>
        <w:t xml:space="preserve"> a better correspondence is achieved with</w:t>
      </w:r>
      <w:r>
        <w:rPr/>
        <w:object w:dxaOrig="520" w:dyaOrig="260">
          <v:shapetype id="_x0000_tole_rId665" coordsize="21600,21600" o:spt="ole_rId6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5" type="_x0000_tole_rId665" style="width:26pt;height:13pt" filled="f" o:ole="">
            <v:imagedata r:id="rId666" o:title=""/>
          </v:shape>
          <o:OLEObject Type="Embed" ProgID="" ShapeID="ole_rId665" DrawAspect="Content" ObjectID="_1209377985" r:id="rId665"/>
        </w:object>
      </w:r>
      <w:r>
        <w:rPr/>
        <w:t xml:space="preserve">. Because we are able to control the shape of the function it is possible for a certain combination of </w:t>
      </w:r>
      <w:r>
        <w:rPr/>
        <w:object w:dxaOrig="340" w:dyaOrig="240">
          <v:shapetype id="_x0000_tole_rId667" coordsize="21600,21600" o:spt="ole_rId6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7" type="_x0000_tole_rId667" style="width:17pt;height:12pt" filled="f" o:ole="">
            <v:imagedata r:id="rId668" o:title=""/>
          </v:shape>
          <o:OLEObject Type="Embed" ProgID="" ShapeID="ole_rId667" DrawAspect="Content" ObjectID="_453911334" r:id="rId667"/>
        </w:object>
      </w:r>
      <w:r>
        <w:rPr/>
        <w:t xml:space="preserve"> and </w:t>
      </w:r>
      <w:r>
        <w:rPr/>
        <w:object w:dxaOrig="220" w:dyaOrig="200">
          <v:shapetype id="_x0000_tole_rId669" coordsize="21600,21600" o:spt="ole_rId6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9" type="_x0000_tole_rId669" style="width:11pt;height:10pt" filled="f" o:ole="">
            <v:imagedata r:id="rId670" o:title=""/>
          </v:shape>
          <o:OLEObject Type="Embed" ProgID="" ShapeID="ole_rId669" DrawAspect="Content" ObjectID="_1069950267" r:id="rId669"/>
        </w:object>
      </w:r>
      <w:r>
        <w:rPr/>
        <w:t xml:space="preserve"> to find a value for </w:t>
      </w:r>
      <w:r>
        <w:rPr/>
        <w:object w:dxaOrig="220" w:dyaOrig="200">
          <v:shapetype id="_x0000_tole_rId671" coordsize="21600,21600" o:spt="ole_rId6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1" type="_x0000_tole_rId671" style="width:11pt;height:10pt" filled="f" o:ole="">
            <v:imagedata r:id="rId672" o:title=""/>
          </v:shape>
          <o:OLEObject Type="Embed" ProgID="" ShapeID="ole_rId671" DrawAspect="Content" ObjectID="_458085597" r:id="rId671"/>
        </w:object>
      </w:r>
      <w:r>
        <w:rPr/>
        <w:t xml:space="preserve">for which </w:t>
      </w:r>
      <w:r>
        <w:rPr/>
        <w:object w:dxaOrig="960" w:dyaOrig="279">
          <v:shapetype id="_x0000_tole_rId673" coordsize="21600,21600" o:spt="ole_rId6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3" type="_x0000_tole_rId673" style="width:48pt;height:13.95pt" filled="f" o:ole="">
            <v:imagedata r:id="rId674" o:title=""/>
          </v:shape>
          <o:OLEObject Type="Embed" ProgID="" ShapeID="ole_rId673" DrawAspect="Content" ObjectID="_173139328" r:id="rId673"/>
        </w:object>
      </w:r>
      <w:r>
        <w:rPr/>
        <w:t xml:space="preserve"> holds.</w:t>
      </w:r>
      <w:r>
        <w:fldChar w:fldCharType="begin"/>
      </w:r>
      <w:r>
        <w:rPr/>
        <w:instrText xml:space="preserve"> GOTOBUTTON ZEqnNum925984  \* MERGEFORMAT </w:instrText>
      </w:r>
      <w:r>
        <w:rPr/>
      </w:r>
      <w:r>
        <w:rPr/>
        <w:fldChar w:fldCharType="separate"/>
      </w:r>
      <w:r>
        <w:rPr/>
      </w:r>
      <w:r>
        <w:rPr/>
      </w:r>
      <w:r>
        <w:rPr/>
        <w:fldChar w:fldCharType="end"/>
      </w:r>
      <w:r>
        <w:rPr/>
        <w:t xml:space="preserve"> From </w:t>
      </w:r>
      <w:r>
        <w:fldChar w:fldCharType="begin"/>
      </w:r>
      <w:r>
        <w:rPr/>
        <w:instrText xml:space="preserve"> GOTOBUTTON ZEqnNum925984  \* MERGEFORMAT </w:instrText>
      </w:r>
      <w:r>
        <w:rPr/>
      </w:r>
      <w:r>
        <w:rPr/>
        <w:fldChar w:fldCharType="separate"/>
      </w:r>
      <w:r>
        <w:rPr/>
      </w:r>
      <w:r>
        <w:rPr/>
      </w:r>
      <w:r>
        <w:rPr/>
        <w:fldChar w:fldCharType="end"/>
      </w:r>
      <w:r>
        <w:rPr/>
        <w:t xml:space="preserve"> we get:</w:t>
      </w:r>
    </w:p>
    <w:p>
      <w:pPr>
        <w:pStyle w:val="MTDisplayEquation"/>
        <w:rPr>
          <w:lang w:val="en-GB"/>
        </w:rPr>
      </w:pPr>
      <w:r>
        <w:rPr>
          <w:lang w:val="en-GB"/>
        </w:rPr>
        <w:tab/>
      </w:r>
      <w:r>
        <w:rPr>
          <w:lang w:val="en-GB"/>
        </w:rPr>
        <w:object w:dxaOrig="1880" w:dyaOrig="780">
          <v:shapetype id="_x0000_tole_rId675" coordsize="21600,21600" o:spt="ole_rId6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5" type="_x0000_tole_rId675" style="width:94pt;height:39pt" filled="f" o:ole="">
            <v:imagedata r:id="rId676" o:title=""/>
          </v:shape>
          <o:OLEObject Type="Embed" ProgID="" ShapeID="ole_rId675" DrawAspect="Content" ObjectID="_748084564" r:id="rId675"/>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rFonts w:cs="Tahoma"/>
        </w:rPr>
      </w:pPr>
      <w:r>
        <w:rPr>
          <w:rFonts w:cs="Tahoma"/>
        </w:rPr>
        <w:t xml:space="preserve">Where </w:t>
      </w:r>
      <w:r>
        <w:rPr>
          <w:rFonts w:cs="Tahoma"/>
        </w:rPr>
        <w:object w:dxaOrig="220" w:dyaOrig="200">
          <v:shapetype id="_x0000_tole_rId677" coordsize="21600,21600" o:spt="ole_rId6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7" type="_x0000_tole_rId677" style="width:11pt;height:10pt" filled="f" o:ole="">
            <v:imagedata r:id="rId678" o:title=""/>
          </v:shape>
          <o:OLEObject Type="Embed" ProgID="" ShapeID="ole_rId677" DrawAspect="Content" ObjectID="_1449452912" r:id="rId677"/>
        </w:object>
      </w:r>
      <w:r>
        <w:rPr>
          <w:rFonts w:cs="Tahoma"/>
        </w:rPr>
        <w:t xml:space="preserve"> and </w:t>
      </w:r>
      <w:r>
        <w:rPr>
          <w:rFonts w:cs="Tahoma"/>
          <w:i/>
        </w:rPr>
        <w:t>k</w:t>
      </w:r>
      <w:r>
        <w:rPr>
          <w:rFonts w:cs="Tahoma"/>
        </w:rPr>
        <w:t xml:space="preserve"> are related through the usual linear dispersion relation. Thus if the characteristic frequency of a harmonic wave is known in advance, the coefficient can be set in such a way that the dispersion relation is locally exact. To illustrate this, the oscillating basin is modelled again, but now with an optimal value of </w:t>
      </w:r>
      <w:r>
        <w:rPr>
          <w:rFonts w:cs="Tahoma"/>
        </w:rPr>
        <w:object w:dxaOrig="220" w:dyaOrig="200">
          <v:shapetype id="_x0000_tole_rId679" coordsize="21600,21600" o:spt="ole_rId6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9" type="_x0000_tole_rId679" style="width:11pt;height:10pt" filled="f" o:ole="">
            <v:imagedata r:id="rId680" o:title=""/>
          </v:shape>
          <o:OLEObject Type="Embed" ProgID="" ShapeID="ole_rId679" DrawAspect="Content" ObjectID="_898332472" r:id="rId679"/>
        </w:object>
      </w:r>
      <w:r>
        <w:rPr>
          <w:rFonts w:cs="Tahoma"/>
        </w:rPr>
        <w:t xml:space="preserve"> for each run. </w:t>
      </w:r>
      <w:r>
        <w:rPr>
          <w:rFonts w:cs="Tahoma"/>
        </w:rPr>
        <w:fldChar w:fldCharType="begin"/>
      </w:r>
      <w:r>
        <w:rPr>
          <w:rFonts w:cs="Tahoma"/>
        </w:rPr>
        <w:instrText xml:space="preserve"> REF _Ref247434473 \h </w:instrText>
      </w:r>
      <w:r>
        <w:rPr>
          <w:rFonts w:cs="Tahoma"/>
        </w:rPr>
        <w:fldChar w:fldCharType="separate"/>
      </w:r>
      <w:r>
        <w:rPr>
          <w:rFonts w:cs="Tahoma"/>
        </w:rPr>
        <w:t>Figure 4-14</w:t>
      </w:r>
      <w:r>
        <w:rPr>
          <w:rFonts w:cs="Tahoma"/>
        </w:rPr>
        <w:fldChar w:fldCharType="end"/>
      </w:r>
      <w:r>
        <w:rPr>
          <w:rFonts w:cs="Tahoma"/>
        </w:rPr>
        <w:t xml:space="preserve"> shows that in this way it is in principle possible to exactly follow the linear dispersion relation. However, when optimizing for a harmonic with a large </w:t>
      </w:r>
      <w:r>
        <w:rPr>
          <w:rFonts w:cs="Tahoma"/>
          <w:i/>
        </w:rPr>
        <w:t>kH</w:t>
      </w:r>
      <w:r>
        <w:rPr>
          <w:rFonts w:cs="Tahoma"/>
        </w:rPr>
        <w:t xml:space="preserve">, this results in larger errors for the longer wave components. Unless the frequency range is narrowly focussed it is therefore better to optimize </w:t>
      </w:r>
      <w:r>
        <w:rPr>
          <w:rFonts w:cs="Tahoma"/>
        </w:rPr>
        <w:object w:dxaOrig="220" w:dyaOrig="200">
          <v:shapetype id="_x0000_tole_rId681" coordsize="21600,21600" o:spt="ole_rId6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1" type="_x0000_tole_rId681" style="width:11pt;height:10pt" filled="f" o:ole="">
            <v:imagedata r:id="rId682" o:title=""/>
          </v:shape>
          <o:OLEObject Type="Embed" ProgID="" ShapeID="ole_rId681" DrawAspect="Content" ObjectID="_1043170869" r:id="rId681"/>
        </w:object>
      </w:r>
      <w:r>
        <w:rPr>
          <w:rFonts w:cs="Tahoma"/>
        </w:rPr>
        <w:t xml:space="preserve"> for a certain range.</w:t>
      </w:r>
    </w:p>
    <w:tbl>
      <w:tblPr>
        <w:tblW w:w="9576" w:type="dxa"/>
        <w:jc w:val="start"/>
        <w:tblInd w:w="0" w:type="dxa"/>
        <w:tblLayout w:type="fixed"/>
        <w:tblCellMar>
          <w:top w:w="0" w:type="dxa"/>
          <w:start w:w="108" w:type="dxa"/>
          <w:bottom w:w="0" w:type="dxa"/>
          <w:end w:w="108" w:type="dxa"/>
        </w:tblCellMar>
      </w:tblPr>
      <w:tblGrid>
        <w:gridCol w:w="9576"/>
      </w:tblGrid>
      <w:tr>
        <w:trPr>
          <w:cantSplit w:val="true"/>
        </w:trPr>
        <w:tc>
          <w:tcPr>
            <w:tcW w:w="9576" w:type="dxa"/>
            <w:tcBorders/>
          </w:tcPr>
          <w:p>
            <w:pPr>
              <w:pStyle w:val="Normal"/>
              <w:jc w:val="center"/>
              <w:rPr>
                <w:b/>
              </w:rPr>
            </w:pPr>
            <w:r>
              <w:rPr>
                <w:b/>
              </w:rPr>
              <w:t>Dispersion relation</w:t>
            </w:r>
          </w:p>
          <w:p>
            <w:pPr>
              <w:pStyle w:val="Figures"/>
              <w:rPr/>
            </w:pPr>
            <w:r>
              <w:rPr/>
              <w:drawing>
                <wp:inline distT="0" distB="0" distL="0" distR="0">
                  <wp:extent cx="5937885" cy="1598295"/>
                  <wp:effectExtent l="0" t="0" r="0" b="0"/>
                  <wp:docPr id="22"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 descr="" title=""/>
                          <pic:cNvPicPr>
                            <a:picLocks noChangeAspect="1" noChangeArrowheads="1"/>
                          </pic:cNvPicPr>
                        </pic:nvPicPr>
                        <pic:blipFill>
                          <a:blip r:embed="rId683"/>
                          <a:srcRect l="-5" t="-20" r="-5" b="-20"/>
                          <a:stretch>
                            <a:fillRect/>
                          </a:stretch>
                        </pic:blipFill>
                        <pic:spPr bwMode="auto">
                          <a:xfrm>
                            <a:off x="0" y="0"/>
                            <a:ext cx="5937885" cy="1598295"/>
                          </a:xfrm>
                          <a:prstGeom prst="rect">
                            <a:avLst/>
                          </a:prstGeom>
                        </pic:spPr>
                      </pic:pic>
                    </a:graphicData>
                  </a:graphic>
                </wp:inline>
              </w:drawing>
            </w:r>
          </w:p>
          <w:p>
            <w:pPr>
              <w:pStyle w:val="Normal"/>
              <w:jc w:val="center"/>
              <w:rPr>
                <w:b/>
              </w:rPr>
            </w:pPr>
            <w:r>
              <w:rPr>
                <w:b/>
              </w:rPr>
              <w:t>Group velocity</w:t>
            </w:r>
          </w:p>
          <w:p>
            <w:pPr>
              <w:pStyle w:val="Figures"/>
              <w:rPr/>
            </w:pPr>
            <w:r>
              <w:rPr/>
              <w:drawing>
                <wp:inline distT="0" distB="0" distL="0" distR="0">
                  <wp:extent cx="5937885" cy="1598295"/>
                  <wp:effectExtent l="0" t="0" r="0" b="0"/>
                  <wp:docPr id="23"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descr="" title=""/>
                          <pic:cNvPicPr>
                            <a:picLocks noChangeAspect="1" noChangeArrowheads="1"/>
                          </pic:cNvPicPr>
                        </pic:nvPicPr>
                        <pic:blipFill>
                          <a:blip r:embed="rId684"/>
                          <a:srcRect l="-5" t="-20" r="-5" b="-20"/>
                          <a:stretch>
                            <a:fillRect/>
                          </a:stretch>
                        </pic:blipFill>
                        <pic:spPr bwMode="auto">
                          <a:xfrm>
                            <a:off x="0" y="0"/>
                            <a:ext cx="5937885" cy="1598295"/>
                          </a:xfrm>
                          <a:prstGeom prst="rect">
                            <a:avLst/>
                          </a:prstGeom>
                        </pic:spPr>
                      </pic:pic>
                    </a:graphicData>
                  </a:graphic>
                </wp:inline>
              </w:drawing>
            </w:r>
          </w:p>
          <w:p>
            <w:pPr>
              <w:pStyle w:val="Caption"/>
              <w:rPr/>
            </w:pPr>
            <w:bookmarkStart w:id="126" w:name="_Ref247432129"/>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13</w:t>
            </w:r>
            <w:r>
              <w:rPr/>
              <w:fldChar w:fldCharType="end"/>
            </w:r>
            <w:bookmarkEnd w:id="126"/>
            <w:r>
              <w:rPr/>
              <w:t xml:space="preserve"> The dispersion relation and group velocity for a constant wave length in varying depth. Computed from linear wave theory (black line), the shallow water approximation (dotted black line) and the semi discrete relations (red lines) with different values of alpha. The left hand panels give the values scaled with their respective deep water values, while the right hand panels show the relative errors compared to linear wave theory.</w:t>
            </w:r>
          </w:p>
          <w:p>
            <w:pPr>
              <w:pStyle w:val="Figures"/>
              <w:rPr/>
            </w:pPr>
            <w:r>
              <w:rPr/>
              <w:drawing>
                <wp:inline distT="0" distB="0" distL="0" distR="0">
                  <wp:extent cx="5435600" cy="1530985"/>
                  <wp:effectExtent l="0" t="0" r="0" b="0"/>
                  <wp:docPr id="24"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5" descr="" title=""/>
                          <pic:cNvPicPr>
                            <a:picLocks noChangeAspect="1" noChangeArrowheads="1"/>
                          </pic:cNvPicPr>
                        </pic:nvPicPr>
                        <pic:blipFill>
                          <a:blip r:embed="rId685"/>
                          <a:srcRect l="-7" t="10647" r="-7" b="-21"/>
                          <a:stretch>
                            <a:fillRect/>
                          </a:stretch>
                        </pic:blipFill>
                        <pic:spPr bwMode="auto">
                          <a:xfrm>
                            <a:off x="0" y="0"/>
                            <a:ext cx="5435600" cy="1530985"/>
                          </a:xfrm>
                          <a:prstGeom prst="rect">
                            <a:avLst/>
                          </a:prstGeom>
                        </pic:spPr>
                      </pic:pic>
                    </a:graphicData>
                  </a:graphic>
                </wp:inline>
              </w:drawing>
            </w:r>
          </w:p>
          <w:p>
            <w:pPr>
              <w:pStyle w:val="Caption"/>
              <w:jc w:val="start"/>
              <w:rPr/>
            </w:pPr>
            <w:bookmarkStart w:id="127" w:name="_Ref247434473"/>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14</w:t>
            </w:r>
            <w:r>
              <w:rPr/>
              <w:fldChar w:fldCharType="end"/>
            </w:r>
            <w:bookmarkEnd w:id="127"/>
            <w:r>
              <w:rPr/>
              <w:t xml:space="preserve"> Linear dispersion relation (thick black) line compared to the numerical dispersion relation (red line) and the numerical dispersion relation with optimized coefficients (red crosses).</w:t>
            </w:r>
          </w:p>
          <w:p>
            <w:pPr>
              <w:pStyle w:val="Normal"/>
              <w:jc w:val="center"/>
              <w:rPr/>
            </w:pPr>
            <w:r>
              <w:rPr/>
            </w:r>
          </w:p>
        </w:tc>
      </w:tr>
    </w:tbl>
    <w:p>
      <w:pPr>
        <w:pStyle w:val="Normal"/>
        <w:rPr>
          <w:rFonts w:cs="Tahoma"/>
        </w:rPr>
      </w:pPr>
      <w:r>
        <w:rPr>
          <w:rFonts w:cs="Tahoma"/>
        </w:rPr>
        <w:t xml:space="preserve">As XBeach is specifically designed for near shore applications the most interesting region to optimise for is </w:t>
      </w:r>
      <w:r>
        <w:rPr>
          <w:rFonts w:cs="Tahoma"/>
          <w:i/>
        </w:rPr>
        <w:t>0&lt;kH&lt;kH</w:t>
      </w:r>
      <w:r>
        <w:rPr>
          <w:rFonts w:cs="Tahoma"/>
          <w:i/>
          <w:vertAlign w:val="subscript"/>
        </w:rPr>
        <w:t>max</w:t>
      </w:r>
      <w:r>
        <w:rPr>
          <w:rFonts w:cs="Tahoma"/>
          <w:i/>
        </w:rPr>
        <w:t xml:space="preserve">. With </w:t>
      </w:r>
      <w:r>
        <w:rPr>
          <w:rFonts w:cs="Tahoma"/>
          <w:i/>
          <w:vertAlign w:val="subscript"/>
        </w:rPr>
        <w:t xml:space="preserve"> </w:t>
      </w:r>
      <w:r>
        <w:rPr>
          <w:rFonts w:cs="Tahoma"/>
          <w:i/>
        </w:rPr>
        <w:t>kH</w:t>
      </w:r>
      <w:r>
        <w:rPr>
          <w:rFonts w:cs="Tahoma"/>
          <w:i/>
          <w:vertAlign w:val="subscript"/>
        </w:rPr>
        <w:t>max</w:t>
      </w:r>
      <w:r>
        <w:rPr>
          <w:rFonts w:cs="Tahoma"/>
          <w:i/>
        </w:rPr>
        <w:t>~1</w:t>
      </w:r>
      <w:r>
        <w:rPr>
          <w:rFonts w:cs="Tahoma"/>
        </w:rPr>
        <w:t>.</w:t>
      </w:r>
      <w:r>
        <w:rPr>
          <w:rFonts w:cs="Tahoma"/>
          <w:i/>
        </w:rPr>
        <w:t xml:space="preserve"> </w:t>
      </w:r>
      <w:r>
        <w:rPr>
          <w:rFonts w:cs="Tahoma"/>
        </w:rPr>
        <w:t xml:space="preserve">For instance, for </w:t>
      </w:r>
      <w:r>
        <w:rPr>
          <w:rFonts w:cs="Tahoma"/>
          <w:i/>
        </w:rPr>
        <w:t>kH</w:t>
      </w:r>
      <w:r>
        <w:rPr>
          <w:rFonts w:cs="Tahoma"/>
          <w:i/>
          <w:vertAlign w:val="subscript"/>
        </w:rPr>
        <w:t>max</w:t>
      </w:r>
      <w:r>
        <w:rPr>
          <w:rFonts w:cs="Tahoma"/>
          <w:i/>
        </w:rPr>
        <w:t xml:space="preserve">=1, </w:t>
      </w:r>
      <w:r>
        <w:rPr>
          <w:rFonts w:cs="Tahoma"/>
        </w:rPr>
        <w:t xml:space="preserve">the maximum relative error over the interval </w:t>
      </w:r>
      <w:r>
        <w:rPr/>
        <w:t xml:space="preserve">is minimized for </w:t>
      </w:r>
      <w:r>
        <w:rPr/>
        <w:object w:dxaOrig="700" w:dyaOrig="260">
          <v:shapetype id="_x0000_tole_rId686" coordsize="21600,21600" o:spt="ole_rId6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6" type="_x0000_tole_rId686" style="width:35pt;height:13pt" filled="f" o:ole="">
            <v:imagedata r:id="rId687" o:title=""/>
          </v:shape>
          <o:OLEObject Type="Embed" ProgID="" ShapeID="ole_rId686" DrawAspect="Content" ObjectID="_1141891023" r:id="rId686"/>
        </w:object>
      </w:r>
      <w:r>
        <w:rPr/>
        <w:t xml:space="preserve"> (see </w:t>
      </w:r>
      <w:r>
        <w:rPr/>
        <w:fldChar w:fldCharType="begin"/>
      </w:r>
      <w:r>
        <w:rPr/>
        <w:instrText xml:space="preserve"> REF _Ref247450306 \h </w:instrText>
      </w:r>
      <w:r>
        <w:rPr/>
        <w:fldChar w:fldCharType="separate"/>
      </w:r>
      <w:r>
        <w:rPr/>
        <w:t>Figure 4-15</w:t>
      </w:r>
      <w:r>
        <w:rPr/>
        <w:fldChar w:fldCharType="end"/>
      </w:r>
      <w:r>
        <w:rPr>
          <w:b/>
        </w:rPr>
        <w:t>a</w:t>
      </w:r>
      <w:r>
        <w:rPr/>
        <w:t xml:space="preserve">). In </w:t>
      </w:r>
      <w:r>
        <w:rPr/>
        <w:fldChar w:fldCharType="begin"/>
      </w:r>
      <w:r>
        <w:rPr/>
        <w:instrText xml:space="preserve"> REF _Ref247450306 \h </w:instrText>
      </w:r>
      <w:r>
        <w:rPr/>
        <w:fldChar w:fldCharType="separate"/>
      </w:r>
      <w:r>
        <w:rPr/>
        <w:t>Figure 4-15</w:t>
      </w:r>
      <w:r>
        <w:rPr/>
        <w:fldChar w:fldCharType="end"/>
      </w:r>
      <w:r>
        <w:rPr>
          <w:b/>
        </w:rPr>
        <w:t>b</w:t>
      </w:r>
      <w:r>
        <w:rPr/>
        <w:t xml:space="preserve"> the optimum value for </w:t>
      </w:r>
      <w:r>
        <w:rPr/>
        <w:object w:dxaOrig="220" w:dyaOrig="200">
          <v:shapetype id="_x0000_tole_rId688" coordsize="21600,21600" o:spt="ole_rId6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8" type="_x0000_tole_rId688" style="width:11pt;height:10pt" filled="f" o:ole="">
            <v:imagedata r:id="rId689" o:title=""/>
          </v:shape>
          <o:OLEObject Type="Embed" ProgID="" ShapeID="ole_rId688" DrawAspect="Content" ObjectID="_1795894186" r:id="rId688"/>
        </w:object>
      </w:r>
      <w:r>
        <w:rPr/>
        <w:t xml:space="preserve"> is given as a function of </w:t>
      </w:r>
      <w:r>
        <w:rPr>
          <w:rFonts w:cs="Tahoma"/>
          <w:i/>
        </w:rPr>
        <w:t>kH</w:t>
      </w:r>
      <w:r>
        <w:rPr>
          <w:rFonts w:cs="Tahoma"/>
          <w:i/>
          <w:vertAlign w:val="subscript"/>
        </w:rPr>
        <w:t>max</w:t>
      </w:r>
      <w:r>
        <w:rPr>
          <w:rFonts w:cs="Tahoma"/>
        </w:rPr>
        <w:t xml:space="preserve"> while </w:t>
      </w:r>
      <w:r>
        <w:rPr>
          <w:rFonts w:cs="Tahoma"/>
        </w:rPr>
        <w:fldChar w:fldCharType="begin"/>
      </w:r>
      <w:r>
        <w:rPr>
          <w:rFonts w:cs="Tahoma"/>
        </w:rPr>
        <w:instrText xml:space="preserve"> REF _Ref247450306 \h </w:instrText>
      </w:r>
      <w:r>
        <w:rPr>
          <w:rFonts w:cs="Tahoma"/>
        </w:rPr>
        <w:fldChar w:fldCharType="separate"/>
      </w:r>
      <w:r>
        <w:rPr>
          <w:rFonts w:cs="Tahoma"/>
        </w:rPr>
        <w:t>Figure 4-15</w:t>
      </w:r>
      <w:r>
        <w:rPr>
          <w:rFonts w:cs="Tahoma"/>
        </w:rPr>
        <w:fldChar w:fldCharType="end"/>
      </w:r>
      <w:r>
        <w:rPr>
          <w:b/>
        </w:rPr>
        <w:t>c</w:t>
      </w:r>
      <w:r>
        <w:rPr/>
        <w:t xml:space="preserve"> indicates the maximum relative error at this optimum value. Notice that the relative error in the group velocity is always the largest. </w:t>
      </w:r>
    </w:p>
    <w:p>
      <w:pPr>
        <w:pStyle w:val="Figures"/>
        <w:rPr/>
      </w:pPr>
      <w:r>
        <w:rPr/>
        <w:drawing>
          <wp:inline distT="0" distB="0" distL="0" distR="0">
            <wp:extent cx="5937885" cy="1875790"/>
            <wp:effectExtent l="0" t="0" r="0" b="0"/>
            <wp:docPr id="25"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6" descr="" title=""/>
                    <pic:cNvPicPr>
                      <a:picLocks noChangeAspect="1" noChangeArrowheads="1"/>
                    </pic:cNvPicPr>
                  </pic:nvPicPr>
                  <pic:blipFill>
                    <a:blip r:embed="rId690"/>
                    <a:srcRect l="-5" t="-17" r="-5" b="-17"/>
                    <a:stretch>
                      <a:fillRect/>
                    </a:stretch>
                  </pic:blipFill>
                  <pic:spPr bwMode="auto">
                    <a:xfrm>
                      <a:off x="0" y="0"/>
                      <a:ext cx="5937885" cy="1875790"/>
                    </a:xfrm>
                    <a:prstGeom prst="rect">
                      <a:avLst/>
                    </a:prstGeom>
                  </pic:spPr>
                </pic:pic>
              </a:graphicData>
            </a:graphic>
          </wp:inline>
        </w:drawing>
      </w:r>
    </w:p>
    <w:p>
      <w:pPr>
        <w:pStyle w:val="Caption"/>
        <w:rPr/>
      </w:pPr>
      <w:bookmarkStart w:id="128" w:name="_Ref247450306"/>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15</w:t>
      </w:r>
      <w:r>
        <w:rPr/>
        <w:fldChar w:fldCharType="end"/>
      </w:r>
      <w:bookmarkEnd w:id="128"/>
      <w:r>
        <w:rPr/>
        <w:t xml:space="preserve"> </w:t>
      </w:r>
      <w:r>
        <w:rPr>
          <w:b/>
        </w:rPr>
        <w:t xml:space="preserve">(a) </w:t>
      </w:r>
      <w:r>
        <w:rPr/>
        <w:t>The maximum relative error in the range  0&lt;</w:t>
      </w:r>
      <w:r>
        <w:rPr>
          <w:i/>
        </w:rPr>
        <w:t>kH&lt;1</w:t>
      </w:r>
      <w:r>
        <w:rPr/>
        <w:t xml:space="preserve"> as a function of </w:t>
      </w:r>
      <w:r>
        <w:rPr/>
        <w:object w:dxaOrig="220" w:dyaOrig="200">
          <v:shapetype id="_x0000_tole_rId691" coordsize="21600,21600" o:spt="ole_rId6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1" type="_x0000_tole_rId691" style="width:11pt;height:10pt" filled="f" o:ole="">
            <v:imagedata r:id="rId692" o:title=""/>
          </v:shape>
          <o:OLEObject Type="Embed" ProgID="" ShapeID="ole_rId691" DrawAspect="Content" ObjectID="_302285848" r:id="rId691"/>
        </w:object>
      </w:r>
      <w:r>
        <w:rPr>
          <w:i/>
        </w:rPr>
        <w:t xml:space="preserve"> </w:t>
      </w:r>
      <w:r>
        <w:rPr/>
        <w:t>for</w:t>
      </w:r>
      <w:r>
        <w:rPr>
          <w:i/>
        </w:rPr>
        <w:t xml:space="preserve"> c</w:t>
      </w:r>
      <w:r>
        <w:rPr>
          <w:i/>
          <w:vertAlign w:val="subscript"/>
        </w:rPr>
        <w:t>g</w:t>
      </w:r>
      <w:r>
        <w:rPr>
          <w:i/>
        </w:rPr>
        <w:t xml:space="preserve"> </w:t>
      </w:r>
      <w:r>
        <w:rPr/>
        <w:t xml:space="preserve">(black) and </w:t>
      </w:r>
      <w:r>
        <w:rPr/>
        <w:object w:dxaOrig="220" w:dyaOrig="200">
          <v:shapetype id="_x0000_tole_rId693" coordsize="21600,21600" o:spt="ole_rId6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3" type="_x0000_tole_rId693" style="width:11pt;height:10pt" filled="f" o:ole="">
            <v:imagedata r:id="rId694" o:title=""/>
          </v:shape>
          <o:OLEObject Type="Embed" ProgID="" ShapeID="ole_rId693" DrawAspect="Content" ObjectID="_318234727" r:id="rId693"/>
        </w:object>
      </w:r>
      <w:r>
        <w:rPr/>
        <w:t xml:space="preserve"> (red). </w:t>
      </w:r>
      <w:r>
        <w:rPr>
          <w:b/>
        </w:rPr>
        <w:t xml:space="preserve">(b) </w:t>
      </w:r>
      <w:r>
        <w:rPr/>
        <w:t xml:space="preserve">The optimum value of </w:t>
      </w:r>
      <w:r>
        <w:rPr/>
        <w:object w:dxaOrig="220" w:dyaOrig="200">
          <v:shapetype id="_x0000_tole_rId695" coordsize="21600,21600" o:spt="ole_rId6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5" type="_x0000_tole_rId695" style="width:11pt;height:10pt" filled="f" o:ole="">
            <v:imagedata r:id="rId696" o:title=""/>
          </v:shape>
          <o:OLEObject Type="Embed" ProgID="" ShapeID="ole_rId695" DrawAspect="Content" ObjectID="_1360281028" r:id="rId695"/>
        </w:object>
      </w:r>
      <w:r>
        <w:rPr/>
        <w:t xml:space="preserve"> minimizing the maximum relative error over the range 0&lt;</w:t>
      </w:r>
      <w:r>
        <w:rPr>
          <w:i/>
        </w:rPr>
        <w:t>kH&lt;kH</w:t>
      </w:r>
      <w:r>
        <w:rPr>
          <w:i/>
          <w:vertAlign w:val="subscript"/>
        </w:rPr>
        <w:t>max</w:t>
      </w:r>
      <w:r>
        <w:rPr/>
        <w:t xml:space="preserve">. Optimum value for </w:t>
      </w:r>
      <w:r>
        <w:rPr>
          <w:i/>
        </w:rPr>
        <w:t>c</w:t>
      </w:r>
      <w:r>
        <w:rPr>
          <w:i/>
          <w:vertAlign w:val="subscript"/>
        </w:rPr>
        <w:t>g</w:t>
      </w:r>
      <w:r>
        <w:rPr>
          <w:i/>
        </w:rPr>
        <w:t xml:space="preserve"> </w:t>
      </w:r>
      <w:r>
        <w:rPr/>
        <w:t xml:space="preserve">(black) and </w:t>
      </w:r>
      <w:r>
        <w:rPr/>
        <w:object w:dxaOrig="220" w:dyaOrig="200">
          <v:shapetype id="_x0000_tole_rId697" coordsize="21600,21600" o:spt="ole_rId6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7" type="_x0000_tole_rId697" style="width:11pt;height:10pt" filled="f" o:ole="">
            <v:imagedata r:id="rId698" o:title=""/>
          </v:shape>
          <o:OLEObject Type="Embed" ProgID="" ShapeID="ole_rId697" DrawAspect="Content" ObjectID="_404316578" r:id="rId697"/>
        </w:object>
      </w:r>
      <w:r>
        <w:rPr/>
        <w:t xml:space="preserve"> (red) </w:t>
      </w:r>
      <w:r>
        <w:rPr>
          <w:b/>
        </w:rPr>
        <w:t>(c)</w:t>
      </w:r>
      <w:r>
        <w:rPr/>
        <w:t xml:space="preserve"> The maximum relative error at the optimum value of </w:t>
      </w:r>
      <w:r>
        <w:rPr/>
        <w:object w:dxaOrig="220" w:dyaOrig="200">
          <v:shapetype id="_x0000_tole_rId699" coordsize="21600,21600" o:spt="ole_rId6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9" type="_x0000_tole_rId699" style="width:11pt;height:10pt" filled="f" o:ole="">
            <v:imagedata r:id="rId700" o:title=""/>
          </v:shape>
          <o:OLEObject Type="Embed" ProgID="" ShapeID="ole_rId699" DrawAspect="Content" ObjectID="_1121840868" r:id="rId699"/>
        </w:object>
      </w:r>
      <w:r>
        <w:rPr/>
        <w:t xml:space="preserve"> over the range 0&lt;</w:t>
      </w:r>
      <w:r>
        <w:rPr>
          <w:i/>
        </w:rPr>
        <w:t>kH&lt;kH</w:t>
      </w:r>
      <w:r>
        <w:rPr>
          <w:i/>
          <w:vertAlign w:val="subscript"/>
        </w:rPr>
        <w:t>max</w:t>
      </w:r>
      <w:r>
        <w:rPr/>
        <w:t xml:space="preserve">.. Error indicated for </w:t>
      </w:r>
      <w:r>
        <w:rPr>
          <w:i/>
        </w:rPr>
        <w:t>c</w:t>
      </w:r>
      <w:r>
        <w:rPr>
          <w:i/>
          <w:vertAlign w:val="subscript"/>
        </w:rPr>
        <w:t>g</w:t>
      </w:r>
      <w:r>
        <w:rPr>
          <w:i/>
        </w:rPr>
        <w:t xml:space="preserve"> </w:t>
      </w:r>
      <w:r>
        <w:rPr/>
        <w:t xml:space="preserve">(black) and </w:t>
      </w:r>
      <w:r>
        <w:rPr/>
        <w:object w:dxaOrig="220" w:dyaOrig="200">
          <v:shapetype id="_x0000_tole_rId701" coordsize="21600,21600" o:spt="ole_rId7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1" type="_x0000_tole_rId701" style="width:11pt;height:10pt" filled="f" o:ole="">
            <v:imagedata r:id="rId702" o:title=""/>
          </v:shape>
          <o:OLEObject Type="Embed" ProgID="" ShapeID="ole_rId701" DrawAspect="Content" ObjectID="_770539230" r:id="rId701"/>
        </w:object>
      </w:r>
      <w:r>
        <w:rPr/>
        <w:t xml:space="preserve"> (red).</w:t>
      </w:r>
    </w:p>
    <w:p>
      <w:pPr>
        <w:pStyle w:val="Normal"/>
        <w:rPr/>
      </w:pPr>
      <w:r>
        <w:rPr/>
        <w:t xml:space="preserve">From </w:t>
      </w:r>
      <w:r>
        <w:rPr/>
        <w:fldChar w:fldCharType="begin"/>
      </w:r>
      <w:r>
        <w:rPr/>
        <w:instrText xml:space="preserve"> REF _Ref247450306 \h </w:instrText>
      </w:r>
      <w:r>
        <w:rPr/>
        <w:fldChar w:fldCharType="separate"/>
      </w:r>
      <w:r>
        <w:rPr/>
        <w:t>Figure 4-15</w:t>
      </w:r>
      <w:r>
        <w:rPr/>
        <w:fldChar w:fldCharType="end"/>
      </w:r>
      <w:r>
        <w:rPr>
          <w:b/>
        </w:rPr>
        <w:t>(b)</w:t>
      </w:r>
      <w:r>
        <w:rPr/>
        <w:t xml:space="preserve"> clearly shows that, when optimizing XBeach for linear dispersion, </w:t>
      </w:r>
      <w:r>
        <w:rPr/>
        <w:object w:dxaOrig="220" w:dyaOrig="200">
          <v:shapetype id="_x0000_tole_rId703" coordsize="21600,21600" o:spt="ole_rId7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3" type="_x0000_tole_rId703" style="width:11pt;height:10pt" filled="f" o:ole="">
            <v:imagedata r:id="rId704" o:title=""/>
          </v:shape>
          <o:OLEObject Type="Embed" ProgID="" ShapeID="ole_rId703" DrawAspect="Content" ObjectID="_378638514" r:id="rId703"/>
        </w:object>
      </w:r>
      <w:r>
        <w:rPr/>
        <w:t>should be set lower than one to get optimal results. The maximum relative error in the group velocity can be greatly reduced in this way. This should improve the correspondence with results from linear wave theory for shoaling and refraction. Currently it is unknown how the coefficient will influence non-linear processes (triad interactions, bound harmonics etc.), therefore some care should be taken in cases where non-linear effects are significant.</w:t>
      </w:r>
    </w:p>
    <w:p>
      <w:pPr>
        <w:pStyle w:val="Normal"/>
        <w:rPr/>
      </w:pPr>
      <w:r>
        <w:rPr/>
      </w:r>
      <w:r>
        <w:br w:type="page"/>
      </w:r>
    </w:p>
    <w:p>
      <w:pPr>
        <w:pStyle w:val="Heading2"/>
        <w:numPr>
          <w:ilvl w:val="1"/>
          <w:numId w:val="3"/>
        </w:numPr>
        <w:ind w:hanging="0" w:start="0"/>
        <w:rPr/>
      </w:pPr>
      <w:bookmarkStart w:id="129" w:name="__RefHeading___Toc257632673"/>
      <w:bookmarkEnd w:id="129"/>
      <w:r>
        <w:rPr/>
        <w:t>Solitary wave in a channel</w:t>
      </w:r>
    </w:p>
    <w:p>
      <w:pPr>
        <w:pStyle w:val="Heading3"/>
        <w:rPr/>
      </w:pPr>
      <w:r>
        <w:rPr/>
        <w:t>introduction</w:t>
      </w:r>
    </w:p>
    <w:p>
      <w:pPr>
        <w:pStyle w:val="Normal"/>
        <w:rPr/>
      </w:pPr>
      <w:r>
        <w:rPr/>
        <w:t>The solitary wave is a non-linear wave of finite amplitude with the characteristic property that it is neither preceded nor followed by any surface disturbance. An interesting aspect of this test is that the solitary wave is not a solution of the shallow water equations and, as such, cannot be reproduced in models based on the hydrostatic pressure assumption.</w:t>
      </w:r>
    </w:p>
    <w:p>
      <w:pPr>
        <w:pStyle w:val="Normal"/>
        <w:rPr>
          <w:rFonts w:cs="Tahoma"/>
        </w:rPr>
      </w:pPr>
      <w:r>
        <w:rPr>
          <w:rFonts w:cs="Tahoma"/>
        </w:rPr>
      </w:r>
    </w:p>
    <w:p>
      <w:pPr>
        <w:pStyle w:val="Normal"/>
        <w:rPr/>
      </w:pPr>
      <w:r>
        <w:rPr>
          <w:rFonts w:cs="Tahoma"/>
        </w:rPr>
        <w:t xml:space="preserve">The analytical approximations for the surface elevation are dependent on the fundamental equations considered (e.g. de Korteweg de Vries equations or the improved Boussinesq equations) but all generally are obtained from a perturbation analysis using the ratio of wave height to water depth </w:t>
      </w:r>
      <w:r>
        <w:rPr>
          <w:rFonts w:cs="Tahoma"/>
        </w:rPr>
        <w:object w:dxaOrig="180" w:dyaOrig="200">
          <v:shapetype id="_x0000_tole_rId705" coordsize="21600,21600" o:spt="ole_rId7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5" type="_x0000_tole_rId705" style="width:9pt;height:10pt" filled="f" o:ole="">
            <v:imagedata r:id="rId706" o:title=""/>
          </v:shape>
          <o:OLEObject Type="Embed" ProgID="" ShapeID="ole_rId705" DrawAspect="Content" ObjectID="_2079840223" r:id="rId705"/>
        </w:object>
      </w:r>
      <w:r>
        <w:rPr>
          <w:rFonts w:cs="Tahoma"/>
        </w:rPr>
        <w:t xml:space="preserve"> as an expansion parameter:</w:t>
      </w:r>
    </w:p>
    <w:p>
      <w:pPr>
        <w:pStyle w:val="MTDisplayEquation"/>
        <w:rPr>
          <w:lang w:val="en-GB"/>
        </w:rPr>
      </w:pPr>
      <w:r>
        <w:rPr>
          <w:lang w:val="en-GB"/>
        </w:rPr>
        <w:tab/>
      </w:r>
      <w:r>
        <w:rPr>
          <w:lang w:val="en-GB"/>
        </w:rPr>
        <w:object w:dxaOrig="999" w:dyaOrig="560">
          <v:shapetype id="_x0000_tole_rId707" coordsize="21600,21600" o:spt="ole_rId7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7" type="_x0000_tole_rId707" style="width:49.95pt;height:28pt" filled="f" o:ole="">
            <v:imagedata r:id="rId708" o:title=""/>
          </v:shape>
          <o:OLEObject Type="Embed" ProgID="" ShapeID="ole_rId707" DrawAspect="Content" ObjectID="_795184210" r:id="rId707"/>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pPr>
      <w:r>
        <w:rPr>
          <w:rFonts w:cs="Tahoma"/>
        </w:rPr>
        <w:t xml:space="preserve">here </w:t>
      </w:r>
      <w:r>
        <w:rPr>
          <w:rFonts w:cs="Tahoma"/>
        </w:rPr>
        <w:object w:dxaOrig="240" w:dyaOrig="300">
          <v:shapetype id="_x0000_tole_rId709" coordsize="21600,21600" o:spt="ole_rId7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9" type="_x0000_tole_rId709" style="width:12pt;height:15pt" filled="f" o:ole="">
            <v:imagedata r:id="rId710" o:title=""/>
          </v:shape>
          <o:OLEObject Type="Embed" ProgID="" ShapeID="ole_rId709" DrawAspect="Content" ObjectID="_51394021" r:id="rId709"/>
        </w:object>
      </w:r>
      <w:r>
        <w:rPr>
          <w:rFonts w:cs="Tahoma"/>
        </w:rPr>
        <w:t xml:space="preserve"> is the amplitude of the solitary wave and </w:t>
      </w:r>
      <w:r>
        <w:rPr>
          <w:rFonts w:cs="Tahoma"/>
        </w:rPr>
        <w:object w:dxaOrig="260" w:dyaOrig="260">
          <v:shapetype id="_x0000_tole_rId711" coordsize="21600,21600" o:spt="ole_rId7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1" type="_x0000_tole_rId711" style="width:13pt;height:13pt" filled="f" o:ole="">
            <v:imagedata r:id="rId712" o:title=""/>
          </v:shape>
          <o:OLEObject Type="Embed" ProgID="" ShapeID="ole_rId711" DrawAspect="Content" ObjectID="_1041750441" r:id="rId711"/>
        </w:object>
      </w:r>
      <w:r>
        <w:rPr>
          <w:rFonts w:cs="Tahoma"/>
        </w:rPr>
        <w:t xml:space="preserve"> the still water depth. The classical solitary wave solutions are accurate to the lowest order in this expansion parameter. Here we will use a third order accurate solution due to </w:t>
      </w:r>
      <w:r>
        <w:fldChar w:fldCharType="begin"/>
      </w:r>
      <w:r>
        <w:rPr>
          <w:rFonts w:cs="Tahoma"/>
          <w:lang w:val="en-US" w:eastAsia="en-US"/>
        </w:rPr>
        <w:instrText xml:space="preserve"> ADDIN EN.CITE &lt;EndNote&gt;&lt;Cite&gt;&lt;Author&gt;Grimshaw&lt;/Author&gt;&lt;Year&gt;1971&lt;/Year&gt;&lt;RecNum&gt;23&lt;/RecNum&gt;&lt;record&gt;&lt;rec-number&gt;23&lt;/rec-number&gt;&lt;foreign-keys&gt;&lt;key app="EN" db-id="e0d0xdee5dreeper2s75zpxuw0fwfp209fva"&gt;23&lt;/key&gt;&lt;/foreign-keys&gt;&lt;ref-type name="Journal Article"&gt;17&lt;/ref-type&gt;&lt;contributors&gt;&lt;authors&gt;&lt;author&gt;Grimshaw,R.&lt;/author&gt;&lt;/authors&gt;&lt;/contributors&gt;&lt;titles&gt;&lt;title&gt;The solitary wave in water of variable depth. Part 2&lt;/title&gt;&lt;secondary-title&gt;Journal of Fluid Mechanics Digital Archive&lt;/secondary-title&gt;&lt;/titles&gt;&lt;periodical&gt;&lt;full-title&gt;Journal of Fluid Mechanics Digital Archive&lt;/full-title&gt;&lt;/periodical&gt;&lt;pages&gt;611-622&lt;/pages&gt;&lt;volume&gt;46&lt;/volume&gt;&lt;number&gt;03&lt;/number&gt;&lt;dates&gt;&lt;year&gt;1971&lt;/year&gt;&lt;/dates&gt;&lt;publisher&gt;Cambridge Journals Online&lt;/publisher&gt;&lt;isbn&gt;1750-6859&lt;/isbn&gt;&lt;urls&gt;&lt;related-urls&gt;&lt;url&gt;http://journals.cambridge.org/action/displayAbstract?fromPage=online&amp;amp;aid=366574&amp;amp;fulltextType=RA&amp;amp;fileId=S0022112071000739&lt;/url&gt;&lt;/related-urls&gt;&lt;/urls&gt;&lt;electronic-resource-num&gt;doi:10.1017/S0022112071000739&lt;/electronic-resource-num&gt;&lt;access-date&gt;1971&lt;/access-date&gt;&lt;/record&gt;&lt;/Cite&gt;&lt;/EndNote&gt;</w:instrText>
      </w:r>
      <w:r>
        <w:rPr>
          <w:rFonts w:cs="Tahoma"/>
          <w:lang w:val="en-US" w:eastAsia="en-US"/>
        </w:rPr>
      </w:r>
      <w:r>
        <w:rPr>
          <w:rFonts w:cs="Tahoma"/>
          <w:lang w:val="en-US" w:eastAsia="en-US"/>
        </w:rPr>
        <w:fldChar w:fldCharType="separate"/>
      </w:r>
      <w:r>
        <w:rPr>
          <w:rFonts w:cs="Tahoma"/>
          <w:lang w:val="en-US" w:eastAsia="en-US"/>
        </w:rPr>
        <w:t>Grimshaw (1971)</w:t>
      </w:r>
      <w:r>
        <w:rPr>
          <w:rFonts w:cs="Tahoma"/>
          <w:lang w:val="en-US" w:eastAsia="en-US"/>
        </w:rPr>
      </w:r>
      <w:r>
        <w:rPr>
          <w:rFonts w:cs="Tahoma"/>
          <w:lang w:val="en-US" w:eastAsia="en-US"/>
        </w:rPr>
        <w:fldChar w:fldCharType="end"/>
      </w:r>
      <w:r>
        <w:rPr>
          <w:rFonts w:cs="Tahoma"/>
        </w:rPr>
        <w:t xml:space="preserve"> that can be found in </w:t>
      </w:r>
      <w:r>
        <w:fldChar w:fldCharType="begin"/>
      </w:r>
      <w:r>
        <w:rPr>
          <w:rFonts w:cs="Tahoma"/>
          <w:lang w:val="en-US" w:eastAsia="en-US"/>
        </w:rPr>
        <w:instrText xml:space="preserve"> ADDIN EN.CITE &lt;EndNote&gt;&lt;Cite&gt;&lt;Author&gt;Fenton&lt;/Author&gt;&lt;Year&gt;1972&lt;/Year&gt;&lt;RecNum&gt;22&lt;/RecNum&gt;&lt;record&gt;&lt;rec-number&gt;22&lt;/rec-number&gt;&lt;foreign-keys&gt;&lt;key app="EN" db-id="e0d0xdee5dreeper2s75zpxuw0fwfp209fva"&gt;22&lt;/key&gt;&lt;/foreign-keys&gt;&lt;ref-type name="Journal Article"&gt;17&lt;/ref-type&gt;&lt;contributors&gt;&lt;authors&gt;&lt;author&gt;Fenton,John&lt;/author&gt;&lt;/authors&gt;&lt;/contributors&gt;&lt;titles&gt;&lt;title&gt;A ninth-order solution for the solitary wave&lt;/title&gt;&lt;secondary-title&gt;Journal of Fluid Mechanics Digital Archive&lt;/secondary-title&gt;&lt;/titles&gt;&lt;periodical&gt;&lt;full-title&gt;Journal of Fluid Mechanics Digital Archive&lt;/full-title&gt;&lt;/periodical&gt;&lt;pages&gt;257-271&lt;/pages&gt;&lt;volume&gt;53&lt;/volume&gt;&lt;number&gt;02&lt;/number&gt;&lt;dates&gt;&lt;year&gt;1972&lt;/year&gt;&lt;/dates&gt;&lt;publisher&gt;Cambridge Journals Online&lt;/publisher&gt;&lt;isbn&gt;1750-6859&lt;/isbn&gt;&lt;urls&gt;&lt;related-urls&gt;&lt;url&gt;http://journals.cambridge.org/action/displayAbstract?fromPage=online&amp;amp;aid=372374&amp;amp;fulltextType=RA&amp;amp;fileId=S002211207200014X&lt;/url&gt;&lt;/related-urls&gt;&lt;/urls&gt;&lt;electronic-resource-num&gt;doi:10.1017/S002211207200014X&lt;/electronic-resource-num&gt;&lt;access-date&gt;1972&lt;/access-date&gt;&lt;/record&gt;&lt;/Cite&gt;&lt;/EndNote&gt;</w:instrText>
      </w:r>
      <w:r>
        <w:rPr>
          <w:rFonts w:cs="Tahoma"/>
          <w:lang w:val="en-US" w:eastAsia="en-US"/>
        </w:rPr>
      </w:r>
      <w:r>
        <w:rPr>
          <w:rFonts w:cs="Tahoma"/>
          <w:lang w:val="en-US" w:eastAsia="en-US"/>
        </w:rPr>
        <w:fldChar w:fldCharType="separate"/>
      </w:r>
      <w:r>
        <w:rPr>
          <w:rFonts w:cs="Tahoma"/>
          <w:lang w:val="en-US" w:eastAsia="en-US"/>
        </w:rPr>
        <w:t>Fenton (1972)</w:t>
      </w:r>
      <w:r>
        <w:rPr>
          <w:rFonts w:cs="Tahoma"/>
          <w:lang w:val="en-US" w:eastAsia="en-US"/>
        </w:rPr>
      </w:r>
      <w:r>
        <w:rPr>
          <w:rFonts w:cs="Tahoma"/>
          <w:lang w:val="en-US" w:eastAsia="en-US"/>
        </w:rPr>
        <w:fldChar w:fldCharType="end"/>
      </w:r>
      <w:r>
        <w:rPr>
          <w:rStyle w:val="FootnoteCharacters"/>
          <w:rStyle w:val="FootnoteReference"/>
          <w:rFonts w:cs="Tahoma"/>
        </w:rPr>
        <w:footnoteReference w:id="2"/>
      </w:r>
      <w:r>
        <w:rPr>
          <w:rFonts w:cs="Tahoma"/>
        </w:rPr>
        <w:t xml:space="preserve">. This solution is obtained from a series expansion of the non-linear equation where all terms of order </w:t>
      </w:r>
      <w:r>
        <w:rPr>
          <w:rFonts w:cs="Tahoma"/>
        </w:rPr>
        <w:object w:dxaOrig="260" w:dyaOrig="279">
          <v:shapetype id="_x0000_tole_rId713" coordsize="21600,21600" o:spt="ole_rId7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3" type="_x0000_tole_rId713" style="width:13pt;height:13.95pt" filled="f" o:ole="">
            <v:imagedata r:id="rId714" o:title=""/>
          </v:shape>
          <o:OLEObject Type="Embed" ProgID="" ShapeID="ole_rId713" DrawAspect="Content" ObjectID="_227559650" r:id="rId713"/>
        </w:object>
      </w:r>
      <w:r>
        <w:rPr>
          <w:rFonts w:cs="Tahoma"/>
        </w:rPr>
        <w:t xml:space="preserve"> and higher are neglected. In this case the expression for the surface elevation becomes:</w:t>
      </w:r>
    </w:p>
    <w:p>
      <w:pPr>
        <w:pStyle w:val="MTDisplayEquation"/>
        <w:rPr>
          <w:lang w:val="en-GB"/>
        </w:rPr>
      </w:pPr>
      <w:r>
        <w:rPr>
          <w:lang w:val="en-GB"/>
        </w:rPr>
        <w:tab/>
      </w:r>
      <w:r>
        <w:rPr>
          <w:lang w:val="en-GB"/>
        </w:rPr>
        <w:object w:dxaOrig="4300" w:dyaOrig="1620">
          <v:shapetype id="_x0000_tole_rId715" coordsize="21600,21600" o:spt="ole_rId7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5" type="_x0000_tole_rId715" style="width:215pt;height:81pt" filled="f" o:ole="">
            <v:imagedata r:id="rId716" o:title=""/>
          </v:shape>
          <o:OLEObject Type="Embed" ProgID="" ShapeID="ole_rId715" DrawAspect="Content" ObjectID="_1163561689" r:id="rId715"/>
        </w:object>
      </w:r>
      <w:r>
        <w:rPr>
          <w:lang w:val="en-GB"/>
        </w:rPr>
        <w:tab/>
      </w:r>
      <w:r>
        <w:fldChar w:fldCharType="begin"/>
      </w:r>
      <w:r>
        <w:rPr>
          <w:lang w:val="en-GB"/>
        </w:rPr>
        <w:instrText xml:space="preserve"> MACROBUTTON MTPlaceRef \* MERGEFORMAT </w:instrText>
      </w:r>
      <w:bookmarkStart w:id="130" w:name="ZEqnNum433857"/>
      <w:r>
        <w:rPr>
          <w:lang w:val="en-GB"/>
        </w:rPr>
      </w:r>
      <w:r>
        <w:rPr>
          <w:lang w:val="en-GB"/>
        </w:rPr>
        <w:fldChar w:fldCharType="separate"/>
      </w:r>
      <w:r>
        <w:rPr>
          <w:lang w:val="en-GB"/>
        </w:rPr>
      </w:r>
      <w:r/>
      <w:r>
        <w:rPr>
          <w:lang w:val="en-GB"/>
        </w:rPr>
        <w:fldChar w:fldCharType="end"/>
      </w:r>
      <w:r>
        <w:rPr>
          <w:lang w:val="en-GB"/>
        </w:rPr>
      </w:r>
      <w:bookmarkEnd w:id="130"/>
    </w:p>
    <w:p>
      <w:pPr>
        <w:pStyle w:val="MTDisplayEquation"/>
        <w:rPr/>
      </w:pPr>
      <w:r>
        <w:rPr>
          <w:lang w:val="en-GB"/>
        </w:rPr>
        <w:t xml:space="preserve">Where </w:t>
      </w:r>
      <w:r>
        <w:rPr>
          <w:lang w:val="en-GB"/>
        </w:rPr>
        <w:object w:dxaOrig="4760" w:dyaOrig="340">
          <v:shapetype id="_x0000_tole_rId717" coordsize="21600,21600" o:spt="ole_rId7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7" type="_x0000_tole_rId717" style="width:238pt;height:17pt" filled="f" o:ole="">
            <v:imagedata r:id="rId718" o:title=""/>
          </v:shape>
          <o:OLEObject Type="Embed" ProgID="" ShapeID="ole_rId717" DrawAspect="Content" ObjectID="_498542661" r:id="rId717"/>
        </w:object>
      </w:r>
      <w:r>
        <w:rPr>
          <w:lang w:val="en-GB"/>
        </w:rPr>
        <w:t>. Notice that the leading order term is the classical Boussinesq solitary wave.</w:t>
      </w:r>
    </w:p>
    <w:p>
      <w:pPr>
        <w:pStyle w:val="Normal"/>
        <w:rPr>
          <w:lang w:val="en-GB"/>
        </w:rPr>
      </w:pPr>
      <w:r>
        <w:rPr>
          <w:lang w:val="en-GB"/>
        </w:rPr>
      </w:r>
    </w:p>
    <w:p>
      <w:pPr>
        <w:pStyle w:val="Normal"/>
        <w:rPr/>
      </w:pPr>
      <w:r>
        <w:rPr/>
        <w:t xml:space="preserve">As a characteristic horizontal length scale </w:t>
      </w:r>
      <w:r>
        <w:rPr/>
        <w:object w:dxaOrig="300" w:dyaOrig="260">
          <v:shapetype id="_x0000_tole_rId719" coordsize="21600,21600" o:spt="ole_rId7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9" type="_x0000_tole_rId719" style="width:15pt;height:13pt" filled="f" o:ole="">
            <v:imagedata r:id="rId720" o:title=""/>
          </v:shape>
          <o:OLEObject Type="Embed" ProgID="" ShapeID="ole_rId719" DrawAspect="Content" ObjectID="_736098591" r:id="rId719"/>
        </w:object>
      </w:r>
      <w:r>
        <w:rPr/>
        <w:t xml:space="preserve"> two times the distance between </w:t>
      </w:r>
      <w:r>
        <w:rPr/>
        <w:object w:dxaOrig="260" w:dyaOrig="260">
          <v:shapetype id="_x0000_tole_rId721" coordsize="21600,21600" o:spt="ole_rId7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1" type="_x0000_tole_rId721" style="width:13pt;height:13pt" filled="f" o:ole="">
            <v:imagedata r:id="rId722" o:title=""/>
          </v:shape>
          <o:OLEObject Type="Embed" ProgID="" ShapeID="ole_rId721" DrawAspect="Content" ObjectID="_736517911" r:id="rId721"/>
        </w:object>
      </w:r>
      <w:r>
        <w:rPr/>
        <w:t xml:space="preserve"> and </w:t>
      </w:r>
      <w:r>
        <w:rPr/>
        <w:object w:dxaOrig="279" w:dyaOrig="260">
          <v:shapetype id="_x0000_tole_rId723" coordsize="21600,21600" o:spt="ole_rId7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3" type="_x0000_tole_rId723" style="width:13.95pt;height:13pt" filled="f" o:ole="">
            <v:imagedata r:id="rId724" o:title=""/>
          </v:shape>
          <o:OLEObject Type="Embed" ProgID="" ShapeID="ole_rId723" DrawAspect="Content" ObjectID="_996090860" r:id="rId723"/>
        </w:object>
      </w:r>
      <w:r>
        <w:rPr/>
        <w:t xml:space="preserve"> is used. Here we define </w:t>
      </w:r>
      <w:r>
        <w:rPr/>
        <w:object w:dxaOrig="279" w:dyaOrig="260">
          <v:shapetype id="_x0000_tole_rId725" coordsize="21600,21600" o:spt="ole_rId7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5" type="_x0000_tole_rId725" style="width:13.95pt;height:13pt" filled="f" o:ole="">
            <v:imagedata r:id="rId726" o:title=""/>
          </v:shape>
          <o:OLEObject Type="Embed" ProgID="" ShapeID="ole_rId725" DrawAspect="Content" ObjectID="_1030689842" r:id="rId725"/>
        </w:object>
      </w:r>
      <w:r>
        <w:rPr/>
        <w:t xml:space="preserve"> as the position on the axis where the surface elevation has reduced to a small percentage of the maximum elevation </w:t>
      </w:r>
      <w:r>
        <w:rPr/>
        <w:object w:dxaOrig="1240" w:dyaOrig="340">
          <v:shapetype id="_x0000_tole_rId727" coordsize="21600,21600" o:spt="ole_rId7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7" type="_x0000_tole_rId727" style="width:62pt;height:17pt" filled="f" o:ole="">
            <v:imagedata r:id="rId728" o:title=""/>
          </v:shape>
          <o:OLEObject Type="Embed" ProgID="" ShapeID="ole_rId727" DrawAspect="Content" ObjectID="_1293065132" r:id="rId727"/>
        </w:object>
      </w:r>
      <w:r>
        <w:rPr/>
        <w:t>. For practical purposes the length is defined according to the lowest order terms. As this wavelength will only be used as a scaling parameter this is a reasonable approximation. This leads to:</w:t>
      </w:r>
    </w:p>
    <w:p>
      <w:pPr>
        <w:pStyle w:val="MTDisplayEquation"/>
        <w:rPr>
          <w:lang w:val="en-GB"/>
        </w:rPr>
      </w:pPr>
      <w:r>
        <w:rPr>
          <w:lang w:val="en-GB"/>
        </w:rPr>
        <w:tab/>
      </w:r>
      <w:r>
        <w:rPr>
          <w:lang w:val="en-GB"/>
        </w:rPr>
        <w:object w:dxaOrig="2020" w:dyaOrig="700">
          <v:shapetype id="_x0000_tole_rId729" coordsize="21600,21600" o:spt="ole_rId7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9" type="_x0000_tole_rId729" style="width:101pt;height:35pt" filled="f" o:ole="">
            <v:imagedata r:id="rId730" o:title=""/>
          </v:shape>
          <o:OLEObject Type="Embed" ProgID="" ShapeID="ole_rId729" DrawAspect="Content" ObjectID="_2015839968" r:id="rId729"/>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pPr>
      <w:r>
        <w:rPr/>
        <w:t xml:space="preserve">The fraction is set to </w:t>
      </w:r>
      <w:r>
        <w:rPr/>
        <w:object w:dxaOrig="700" w:dyaOrig="300">
          <v:shapetype id="_x0000_tole_rId731" coordsize="21600,21600" o:spt="ole_rId7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1" type="_x0000_tole_rId731" style="width:35pt;height:15pt" filled="f" o:ole="">
            <v:imagedata r:id="rId732" o:title=""/>
          </v:shape>
          <o:OLEObject Type="Embed" ProgID="" ShapeID="ole_rId731" DrawAspect="Content" ObjectID="_1500092886" r:id="rId731"/>
        </w:object>
      </w:r>
      <w:r>
        <w:rPr/>
        <w:t xml:space="preserve">throughout the tests performed. </w:t>
      </w:r>
    </w:p>
    <w:p>
      <w:pPr>
        <w:pStyle w:val="Heading3"/>
        <w:rPr/>
      </w:pPr>
      <w:r>
        <w:rPr/>
        <w:t>Setup</w:t>
      </w:r>
    </w:p>
    <w:p>
      <w:pPr>
        <w:pStyle w:val="Normal"/>
        <w:rPr/>
      </w:pPr>
      <w:r>
        <w:rPr/>
        <w:t xml:space="preserve">The test domain consists of a one-dimensional channel with a length of </w:t>
      </w:r>
      <w:r>
        <w:rPr/>
        <w:object w:dxaOrig="1320" w:dyaOrig="260">
          <v:shapetype id="_x0000_tole_rId733" coordsize="21600,21600" o:spt="ole_rId7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3" type="_x0000_tole_rId733" style="width:66pt;height:13pt" filled="f" o:ole="">
            <v:imagedata r:id="rId734" o:title=""/>
          </v:shape>
          <o:OLEObject Type="Embed" ProgID="" ShapeID="ole_rId733" DrawAspect="Content" ObjectID="_1961845145" r:id="rId733"/>
        </w:object>
      </w:r>
      <w:r>
        <w:rPr/>
        <w:t xml:space="preserve">. Furthermore the still water depth is set at 1m throughout the domain. The domain is discretized using 160 points per wavelength and the CFL condition is set at 0.9 throughout the simulation. </w:t>
      </w:r>
    </w:p>
    <w:p>
      <w:pPr>
        <w:pStyle w:val="Normal"/>
        <w:rPr/>
      </w:pPr>
      <w:r>
        <w:rPr/>
        <w:t xml:space="preserve">At the left hand boundary an incoming solitary wave is prescribed according to </w:t>
      </w:r>
      <w:r>
        <w:fldChar w:fldCharType="begin"/>
      </w:r>
      <w:r>
        <w:rPr/>
        <w:instrText xml:space="preserve"> GOTOBUTTON ZEqnNum433857  \* MERGEFORMAT </w:instrText>
      </w:r>
      <w:r>
        <w:rPr/>
      </w:r>
      <w:r>
        <w:rPr/>
        <w:fldChar w:fldCharType="separate"/>
      </w:r>
      <w:r>
        <w:rPr/>
      </w:r>
      <w:r>
        <w:rPr/>
      </w:r>
      <w:r>
        <w:rPr/>
        <w:fldChar w:fldCharType="end"/>
      </w:r>
      <w:r>
        <w:rPr/>
        <w:t xml:space="preserve"> with </w:t>
      </w:r>
      <w:r>
        <w:rPr/>
        <w:object w:dxaOrig="960" w:dyaOrig="260">
          <v:shapetype id="_x0000_tole_rId735" coordsize="21600,21600" o:spt="ole_rId7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5" type="_x0000_tole_rId735" style="width:48pt;height:13pt" filled="f" o:ole="">
            <v:imagedata r:id="rId736" o:title=""/>
          </v:shape>
          <o:OLEObject Type="Embed" ProgID="" ShapeID="ole_rId735" DrawAspect="Content" ObjectID="_116418910" r:id="rId735"/>
        </w:object>
      </w:r>
      <w:r>
        <w:rPr/>
        <w:t xml:space="preserve">. At the right hand side a non reflective boundary by van </w:t>
      </w:r>
      <w:r>
        <w:fldChar w:fldCharType="begin"/>
      </w:r>
      <w:r>
        <w:rPr>
          <w:lang w:val="en-US" w:eastAsia="en-US"/>
        </w:rPr>
        <w:instrText xml:space="preserve"> ADDIN EN.CITE &lt;EndNote&gt;&lt;Cite&gt;&lt;Author&gt;Dongeren&lt;/Author&gt;&lt;Year&gt;1997&lt;/Year&gt;&lt;RecNum&gt;24&lt;/RecNum&gt;&lt;record&gt;&lt;rec-number&gt;24&lt;/rec-number&gt;&lt;foreign-keys&gt;&lt;key app="EN" db-id="e0d0xdee5dreeper2s75zpxuw0fwfp209fva"&gt;24&lt;/key&gt;&lt;/foreign-keys&gt;&lt;ref-type name="Journal Article"&gt;17&lt;/ref-type&gt;&lt;contributors&gt;&lt;authors&gt;&lt;author&gt;A. R. Van Dongeren&lt;/author&gt;&lt;author&gt;I. A. Svendsen&lt;/author&gt;&lt;/authors&gt;&lt;/contributors&gt;&lt;titles&gt;&lt;title&gt;Absorbing-Generating Boundary Condition for Shallow Water Models&lt;/title&gt;&lt;secondary-title&gt;Journal of Waterway, Port, Coastal, and Ocean Engineering&lt;/secondary-title&gt;&lt;/titles&gt;&lt;periodical&gt;&lt;full-title&gt;Journal of Waterway, Port, Coastal, and Ocean Engineering&lt;/full-title&gt;&lt;/periodical&gt;&lt;pages&gt;303-313&lt;/pages&gt;&lt;volume&gt;123&lt;/volume&gt;&lt;number&gt;6&lt;/number&gt;&lt;dates&gt;&lt;year&gt;1997&lt;/year&gt;&lt;/dates&gt;&lt;publisher&gt;ASCE&lt;/publisher&gt;&lt;urls&gt;&lt;related-urls&gt;&lt;url&gt;http://link.aip.org/link/?QWW/123/303/1&lt;/url&gt;&lt;url&gt;http://dx.doi.org/10.1061/(ASCE)0733-950X(1997)123:6(303)&lt;/url&gt;&lt;/related-urls&gt;&lt;/urls&gt;&lt;/record&gt;&lt;/Cite&gt;&lt;/EndNote&gt;</w:instrText>
      </w:r>
      <w:r>
        <w:rPr>
          <w:lang w:val="en-US" w:eastAsia="en-US"/>
        </w:rPr>
      </w:r>
      <w:r>
        <w:rPr>
          <w:lang w:val="en-US" w:eastAsia="en-US"/>
        </w:rPr>
        <w:fldChar w:fldCharType="separate"/>
      </w:r>
      <w:r>
        <w:rPr>
          <w:lang w:val="en-US" w:eastAsia="en-US"/>
        </w:rPr>
        <w:t>Dongeren and Svendsen (1997)</w:t>
      </w:r>
      <w:r>
        <w:rPr>
          <w:lang w:val="en-US" w:eastAsia="en-US"/>
        </w:rPr>
      </w:r>
      <w:r>
        <w:rPr>
          <w:lang w:val="en-US" w:eastAsia="en-US"/>
        </w:rPr>
        <w:fldChar w:fldCharType="end"/>
      </w:r>
      <w:r>
        <w:rPr/>
        <w:t xml:space="preserve"> is used and the total simulation time is </w:t>
      </w:r>
      <w:r>
        <w:rPr/>
        <w:object w:dxaOrig="1280" w:dyaOrig="279">
          <v:shapetype id="_x0000_tole_rId737" coordsize="21600,21600" o:spt="ole_rId7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7" type="_x0000_tole_rId737" style="width:64pt;height:13.95pt" filled="f" o:ole="">
            <v:imagedata r:id="rId738" o:title=""/>
          </v:shape>
          <o:OLEObject Type="Embed" ProgID="" ShapeID="ole_rId737" DrawAspect="Content" ObjectID="_1044096180" r:id="rId737"/>
        </w:object>
      </w:r>
      <w:r>
        <w:rPr/>
        <w:t>. In this way the solitary wave traverses the entire domain.</w:t>
      </w:r>
    </w:p>
    <w:p>
      <w:pPr>
        <w:pStyle w:val="Normal"/>
        <w:rPr/>
      </w:pPr>
      <w:r>
        <w:rPr/>
      </w:r>
    </w:p>
    <w:p>
      <w:pPr>
        <w:pStyle w:val="Figures"/>
        <w:rPr/>
      </w:pPr>
      <w:r>
        <w:rPr/>
        <w:drawing>
          <wp:inline distT="0" distB="0" distL="0" distR="0">
            <wp:extent cx="3656330" cy="1373505"/>
            <wp:effectExtent l="0" t="0" r="0" b="0"/>
            <wp:docPr id="26"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7" descr="" title=""/>
                    <pic:cNvPicPr>
                      <a:picLocks noChangeAspect="1" noChangeArrowheads="1"/>
                    </pic:cNvPicPr>
                  </pic:nvPicPr>
                  <pic:blipFill>
                    <a:blip r:embed="rId739"/>
                    <a:srcRect l="-7" t="9511" r="-7" b="28111"/>
                    <a:stretch>
                      <a:fillRect/>
                    </a:stretch>
                  </pic:blipFill>
                  <pic:spPr bwMode="auto">
                    <a:xfrm>
                      <a:off x="0" y="0"/>
                      <a:ext cx="3656330" cy="1373505"/>
                    </a:xfrm>
                    <a:prstGeom prst="rect">
                      <a:avLst/>
                    </a:prstGeom>
                  </pic:spPr>
                </pic:pic>
              </a:graphicData>
            </a:graphic>
          </wp:inline>
        </w:drawing>
      </w:r>
    </w:p>
    <w:p>
      <w:pPr>
        <w:pStyle w:val="Caption"/>
        <w:jc w:val="center"/>
        <w:rPr/>
      </w:pPr>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16</w:t>
      </w:r>
      <w:r>
        <w:rPr/>
        <w:fldChar w:fldCharType="end"/>
      </w:r>
      <w:r>
        <w:rPr/>
        <w:t xml:space="preserve"> Sketch of a solitary wave propagating in an one-dimensional channel</w:t>
      </w:r>
    </w:p>
    <w:p>
      <w:pPr>
        <w:pStyle w:val="Normal"/>
        <w:rPr/>
      </w:pPr>
      <w:r>
        <w:rPr/>
        <w:t>Three different incoming solitary waves are prescribed, each with different value for</w:t>
      </w:r>
      <w:r>
        <w:rPr/>
        <w:object w:dxaOrig="180" w:dyaOrig="200">
          <v:shapetype id="_x0000_tole_rId740" coordsize="21600,21600" o:spt="ole_rId7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0" type="_x0000_tole_rId740" style="width:9pt;height:10pt" filled="f" o:ole="">
            <v:imagedata r:id="rId741" o:title=""/>
          </v:shape>
          <o:OLEObject Type="Embed" ProgID="" ShapeID="ole_rId740" DrawAspect="Content" ObjectID="_1327640931" r:id="rId740"/>
        </w:object>
      </w:r>
      <w:r>
        <w:rPr/>
        <w:t xml:space="preserve"> </w:t>
      </w:r>
      <w:r>
        <w:rPr/>
        <w:object w:dxaOrig="1380" w:dyaOrig="340">
          <v:shapetype id="_x0000_tole_rId742" coordsize="21600,21600" o:spt="ole_rId7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2" type="_x0000_tole_rId742" style="width:69pt;height:17pt" filled="f" o:ole="">
            <v:imagedata r:id="rId743" o:title=""/>
          </v:shape>
          <o:OLEObject Type="Embed" ProgID="" ShapeID="ole_rId742" DrawAspect="Content" ObjectID="_1030650149" r:id="rId742"/>
        </w:object>
      </w:r>
      <w:r>
        <w:rPr/>
        <w:t xml:space="preserve">. In this way the effect of the correct balance between non-linearity and dispersion can be assessed. For higher incoming waves the characteristic length scale decreases, and the profile becomes steeper. Note that the domain length and simulation time as defined above also change with changing incident wave height. </w:t>
      </w:r>
    </w:p>
    <w:p>
      <w:pPr>
        <w:pStyle w:val="Heading3"/>
        <w:rPr/>
      </w:pPr>
      <w:r>
        <w:rPr/>
        <w:t>Results</w:t>
      </w:r>
    </w:p>
    <w:p>
      <w:pPr>
        <w:pStyle w:val="Normal"/>
        <w:rPr/>
      </w:pPr>
      <w:r>
        <w:rPr/>
        <w:t xml:space="preserve">In </w:t>
      </w:r>
      <w:r>
        <w:rPr/>
        <w:fldChar w:fldCharType="begin"/>
      </w:r>
      <w:r>
        <w:rPr/>
        <w:instrText xml:space="preserve"> REF _Ref247000720 \h </w:instrText>
      </w:r>
      <w:r>
        <w:rPr/>
        <w:fldChar w:fldCharType="separate"/>
      </w:r>
      <w:r>
        <w:rPr/>
        <w:t>Figure 4-17</w:t>
      </w:r>
      <w:r>
        <w:rPr/>
        <w:fldChar w:fldCharType="end"/>
      </w:r>
      <w:r>
        <w:rPr/>
        <w:t xml:space="preserve"> the free surface profiles at three different locations along the channel are shown for each incident waves together with the analytical solutions by </w:t>
      </w:r>
      <w:r>
        <w:fldChar w:fldCharType="begin"/>
      </w:r>
      <w:r>
        <w:rPr>
          <w:lang w:val="en-US" w:eastAsia="en-US"/>
        </w:rPr>
        <w:instrText xml:space="preserve"> ADDIN EN.CITE &lt;EndNote&gt;&lt;Cite&gt;&lt;Author&gt;Grimshaw&lt;/Author&gt;&lt;Year&gt;1971&lt;/Year&gt;&lt;RecNum&gt;23&lt;/RecNum&gt;&lt;record&gt;&lt;rec-number&gt;23&lt;/rec-number&gt;&lt;foreign-keys&gt;&lt;key app="EN" db-id="e0d0xdee5dreeper2s75zpxuw0fwfp209fva"&gt;23&lt;/key&gt;&lt;/foreign-keys&gt;&lt;ref-type name="Journal Article"&gt;17&lt;/ref-type&gt;&lt;contributors&gt;&lt;authors&gt;&lt;author&gt;Grimshaw,R.&lt;/author&gt;&lt;/authors&gt;&lt;/contributors&gt;&lt;titles&gt;&lt;title&gt;The solitary wave in water of variable depth. Part 2&lt;/title&gt;&lt;secondary-title&gt;Journal of Fluid Mechanics Digital Archive&lt;/secondary-title&gt;&lt;/titles&gt;&lt;periodical&gt;&lt;full-title&gt;Journal of Fluid Mechanics Digital Archive&lt;/full-title&gt;&lt;/periodical&gt;&lt;pages&gt;611-622&lt;/pages&gt;&lt;volume&gt;46&lt;/volume&gt;&lt;number&gt;03&lt;/number&gt;&lt;dates&gt;&lt;year&gt;1971&lt;/year&gt;&lt;/dates&gt;&lt;publisher&gt;Cambridge Journals Online&lt;/publisher&gt;&lt;isbn&gt;1750-6859&lt;/isbn&gt;&lt;urls&gt;&lt;related-urls&gt;&lt;url&gt;http://journals.cambridge.org/action/displayAbstract?fromPage=online&amp;amp;aid=366574&amp;amp;fulltextType=RA&amp;amp;fileId=S0022112071000739&lt;/url&gt;&lt;/related-urls&gt;&lt;/urls&gt;&lt;electronic-resource-num&gt;doi:10.1017/S0022112071000739&lt;/electronic-resource-num&gt;&lt;access-date&gt;1971&lt;/access-date&gt;&lt;/record&gt;&lt;/Cite&gt;&lt;/EndNote&gt;</w:instrText>
      </w:r>
      <w:r>
        <w:rPr>
          <w:lang w:val="en-US" w:eastAsia="en-US"/>
        </w:rPr>
      </w:r>
      <w:r>
        <w:rPr>
          <w:lang w:val="en-US" w:eastAsia="en-US"/>
        </w:rPr>
        <w:fldChar w:fldCharType="separate"/>
      </w:r>
      <w:r>
        <w:rPr>
          <w:lang w:val="en-US" w:eastAsia="en-US"/>
        </w:rPr>
        <w:t>Grimshaw (1971)</w:t>
      </w:r>
      <w:r>
        <w:rPr>
          <w:lang w:val="en-US" w:eastAsia="en-US"/>
        </w:rPr>
      </w:r>
      <w:r>
        <w:rPr>
          <w:lang w:val="en-US" w:eastAsia="en-US"/>
        </w:rPr>
        <w:fldChar w:fldCharType="end"/>
      </w:r>
      <w:r>
        <w:rPr/>
        <w:t xml:space="preserve">. Because the solution prescribed at the boundary is not an exact solution for the discrete system the incident wave changes slightly in height and shape over the first part of the channel. Some higher harmonic components are left behind the leading wave which results in an oscillatory tail. Due to dispersion the tail travels slower than the leading component and as such is generally left behind. This is the reason it does not show up prominently in </w:t>
      </w:r>
      <w:r>
        <w:rPr/>
        <w:fldChar w:fldCharType="begin"/>
      </w:r>
      <w:r>
        <w:rPr/>
        <w:instrText xml:space="preserve"> REF _Ref247000720 \h </w:instrText>
      </w:r>
      <w:r>
        <w:rPr/>
        <w:fldChar w:fldCharType="separate"/>
      </w:r>
      <w:r>
        <w:rPr/>
        <w:t>Figure 4-17</w:t>
      </w:r>
      <w:r>
        <w:rPr/>
        <w:fldChar w:fldCharType="end"/>
      </w:r>
      <w:r>
        <w:rPr/>
        <w:t xml:space="preserve">, even though it was present in all cases. </w:t>
      </w:r>
    </w:p>
    <w:p>
      <w:pPr>
        <w:pStyle w:val="Normal"/>
        <w:rPr>
          <w:rFonts w:cs="Tahoma"/>
        </w:rPr>
      </w:pPr>
      <w:r>
        <w:rPr>
          <w:rFonts w:cs="Tahoma"/>
        </w:rPr>
      </w:r>
    </w:p>
    <w:p>
      <w:pPr>
        <w:pStyle w:val="Normal"/>
        <w:rPr/>
      </w:pPr>
      <w:r>
        <w:rPr/>
        <w:t xml:space="preserve">After a distance of </w:t>
      </w:r>
      <w:r>
        <w:rPr/>
        <w:object w:dxaOrig="680" w:dyaOrig="260">
          <v:shapetype id="_x0000_tole_rId744" coordsize="21600,21600" o:spt="ole_rId7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4" type="_x0000_tole_rId744" style="width:34pt;height:13pt" filled="f" o:ole="">
            <v:imagedata r:id="rId745" o:title=""/>
          </v:shape>
          <o:OLEObject Type="Embed" ProgID="" ShapeID="ole_rId744" DrawAspect="Content" ObjectID="_699712095" r:id="rId744"/>
        </w:object>
      </w:r>
      <w:r>
        <w:rPr/>
        <w:t xml:space="preserve">the waves have evolved into their final stable shape that tends to be steeper than the prescribed solution. For </w:t>
      </w:r>
      <w:r>
        <w:rPr/>
        <w:object w:dxaOrig="680" w:dyaOrig="260">
          <v:shapetype id="_x0000_tole_rId746" coordsize="21600,21600" o:spt="ole_rId7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6" type="_x0000_tole_rId746" style="width:34pt;height:13pt" filled="f" o:ole="">
            <v:imagedata r:id="rId747" o:title=""/>
          </v:shape>
          <o:OLEObject Type="Embed" ProgID="" ShapeID="ole_rId746" DrawAspect="Content" ObjectID="_945696664" r:id="rId746"/>
        </w:object>
      </w:r>
      <w:r>
        <w:rPr/>
        <w:t xml:space="preserve"> and </w:t>
      </w:r>
      <w:r>
        <w:rPr/>
        <w:object w:dxaOrig="680" w:dyaOrig="260">
          <v:shapetype id="_x0000_tole_rId748" coordsize="21600,21600" o:spt="ole_rId7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8" type="_x0000_tole_rId748" style="width:34pt;height:13pt" filled="f" o:ole="">
            <v:imagedata r:id="rId749" o:title=""/>
          </v:shape>
          <o:OLEObject Type="Embed" ProgID="" ShapeID="ole_rId748" DrawAspect="Content" ObjectID="_85405946" r:id="rId748"/>
        </w:object>
      </w:r>
      <w:r>
        <w:rPr/>
        <w:t xml:space="preserve"> the differences between the analytical solution and the model remain small and surface profiles match favourably. Because the wave height is slightly over predicted in the case of </w:t>
      </w:r>
      <w:r>
        <w:rPr/>
        <w:object w:dxaOrig="680" w:dyaOrig="260">
          <v:shapetype id="_x0000_tole_rId750" coordsize="21600,21600" o:spt="ole_rId7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0" type="_x0000_tole_rId750" style="width:34pt;height:13pt" filled="f" o:ole="">
            <v:imagedata r:id="rId751" o:title=""/>
          </v:shape>
          <o:OLEObject Type="Embed" ProgID="" ShapeID="ole_rId750" DrawAspect="Content" ObjectID="_1579375426" r:id="rId750"/>
        </w:object>
      </w:r>
      <w:r>
        <w:rPr/>
        <w:t xml:space="preserve">the solitary wave travels slightly faster and leads the analytical solution while for </w:t>
      </w:r>
      <w:r>
        <w:rPr/>
        <w:object w:dxaOrig="680" w:dyaOrig="260">
          <v:shapetype id="_x0000_tole_rId752" coordsize="21600,21600" o:spt="ole_rId7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2" type="_x0000_tole_rId752" style="width:34pt;height:13pt" filled="f" o:ole="">
            <v:imagedata r:id="rId753" o:title=""/>
          </v:shape>
          <o:OLEObject Type="Embed" ProgID="" ShapeID="ole_rId752" DrawAspect="Content" ObjectID="_767721269" r:id="rId752"/>
        </w:object>
      </w:r>
      <w:r>
        <w:rPr/>
        <w:t xml:space="preserve"> the situation is reversed. When </w:t>
      </w:r>
      <w:r>
        <w:rPr/>
        <w:object w:dxaOrig="680" w:dyaOrig="260">
          <v:shapetype id="_x0000_tole_rId754" coordsize="21600,21600" o:spt="ole_rId7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4" type="_x0000_tole_rId754" style="width:34pt;height:13pt" filled="f" o:ole="">
            <v:imagedata r:id="rId755" o:title=""/>
          </v:shape>
          <o:OLEObject Type="Embed" ProgID="" ShapeID="ole_rId754" DrawAspect="Content" ObjectID="_1076608031" r:id="rId754"/>
        </w:object>
      </w:r>
      <w:r>
        <w:rPr/>
        <w:t xml:space="preserve"> the amplitude is noticeably lower and this results in slower propagation of the profile through the channel. However, after the initial deformation, a stable shape emerges which propagates with constant speed and amplitude.</w:t>
      </w:r>
    </w:p>
    <w:p>
      <w:pPr>
        <w:pStyle w:val="Normal"/>
        <w:rPr/>
      </w:pPr>
      <w:r>
        <w:rPr/>
      </w:r>
    </w:p>
    <w:p>
      <w:pPr>
        <w:pStyle w:val="Normal"/>
        <w:rPr/>
      </w:pPr>
      <w:r>
        <w:rPr/>
        <w:t xml:space="preserve">Better results can be expected if multiple layers are used in the vertical. The enhanced dispersive characteristic of such a model eliminates the formation of an oscillating tail and thus the initial deformation of the profile is greatly reduced. An example of this can be found in </w:t>
      </w:r>
      <w:r>
        <w:fldChar w:fldCharType="begin"/>
      </w:r>
      <w:r>
        <w:rPr>
          <w:lang w:val="en-US" w:eastAsia="en-US"/>
        </w:rPr>
        <w:instrText xml:space="preserve"> ADDIN EN.CITE &lt;EndNote&gt;&lt;Cite&gt;&lt;Author&gt;Smit&lt;/Author&gt;&lt;Year&gt;2008&lt;/Year&gt;&lt;RecNum&gt;4&lt;/RecNum&gt;&lt;record&gt;&lt;rec-number&gt;4&lt;/rec-number&gt;&lt;foreign-keys&gt;&lt;key app="EN" db-id="e0d0xdee5dreeper2s75zpxuw0fwfp209fva"&gt;4&lt;/key&gt;&lt;/foreign-keys&gt;&lt;ref-type name="Thesis"&gt;32&lt;/ref-type&gt;&lt;contributors&gt;&lt;authors&gt;&lt;author&gt;Smit, Pieter B.&lt;/author&gt;&lt;/authors&gt;&lt;tertiary-authors&gt;&lt;author&gt;Stelling, G.S.&lt;/author&gt;&lt;/tertiary-authors&gt;&lt;/contributors&gt;&lt;titles&gt;&lt;title&gt;Non-hydrostatic modelling of large scale tsunamis&lt;/title&gt;&lt;/titles&gt;&lt;volume&gt;M.Sc. Thesis&lt;/volume&gt;&lt;keywords&gt;&lt;keyword&gt;non-hydrostatic&lt;/keyword&gt;&lt;/keywords&gt;&lt;dates&gt;&lt;year&gt;2008&lt;/year&gt;&lt;pub-dates&gt;&lt;date&gt;23 october 2008&lt;/date&gt;&lt;/pub-dates&gt;&lt;/dates&gt;&lt;pub-location&gt;Delft&lt;/pub-location&gt;&lt;publisher&gt;Delft University of technology&lt;/publisher&gt;&lt;work-type&gt;Msc. Thesis&lt;/work-type&gt;&lt;urls&gt;&lt;/urls&gt;&lt;language&gt;English&lt;/language&gt;&lt;/record&gt;&lt;/Cite&gt;&lt;/EndNote&gt;</w:instrText>
      </w:r>
      <w:r>
        <w:rPr>
          <w:lang w:val="en-US" w:eastAsia="en-US"/>
        </w:rPr>
      </w:r>
      <w:r>
        <w:rPr>
          <w:lang w:val="en-US" w:eastAsia="en-US"/>
        </w:rPr>
        <w:fldChar w:fldCharType="separate"/>
      </w:r>
      <w:r>
        <w:rPr>
          <w:lang w:val="en-US" w:eastAsia="en-US"/>
        </w:rPr>
        <w:t>Smit (2008)</w:t>
      </w:r>
      <w:r>
        <w:rPr>
          <w:lang w:val="en-US" w:eastAsia="en-US"/>
        </w:rPr>
      </w:r>
      <w:r>
        <w:rPr>
          <w:lang w:val="en-US" w:eastAsia="en-US"/>
        </w:rPr>
        <w:fldChar w:fldCharType="end"/>
      </w:r>
      <w:r>
        <w:rPr/>
        <w:t xml:space="preserve"> where the two layer model performs significantly better.</w:t>
      </w:r>
    </w:p>
    <w:tbl>
      <w:tblPr>
        <w:tblW w:w="9576" w:type="dxa"/>
        <w:jc w:val="start"/>
        <w:tblInd w:w="0" w:type="dxa"/>
        <w:tblLayout w:type="fixed"/>
        <w:tblCellMar>
          <w:top w:w="0" w:type="dxa"/>
          <w:start w:w="108" w:type="dxa"/>
          <w:bottom w:w="0" w:type="dxa"/>
          <w:end w:w="108" w:type="dxa"/>
        </w:tblCellMar>
      </w:tblPr>
      <w:tblGrid>
        <w:gridCol w:w="9576"/>
      </w:tblGrid>
      <w:tr>
        <w:trPr>
          <w:cantSplit w:val="true"/>
        </w:trPr>
        <w:tc>
          <w:tcPr>
            <w:tcW w:w="9576" w:type="dxa"/>
            <w:tcBorders/>
          </w:tcPr>
          <w:p>
            <w:pPr>
              <w:pStyle w:val="Figures"/>
              <w:rPr/>
            </w:pPr>
            <w:r>
              <w:rPr/>
              <w:drawing>
                <wp:inline distT="0" distB="0" distL="0" distR="0">
                  <wp:extent cx="5238750" cy="2259965"/>
                  <wp:effectExtent l="0" t="0" r="0" b="0"/>
                  <wp:docPr id="27"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8" descr="" title=""/>
                          <pic:cNvPicPr>
                            <a:picLocks noChangeAspect="1" noChangeArrowheads="1"/>
                          </pic:cNvPicPr>
                        </pic:nvPicPr>
                        <pic:blipFill>
                          <a:blip r:embed="rId756"/>
                          <a:srcRect l="-5" t="-12" r="-5" b="-12"/>
                          <a:stretch>
                            <a:fillRect/>
                          </a:stretch>
                        </pic:blipFill>
                        <pic:spPr bwMode="auto">
                          <a:xfrm>
                            <a:off x="0" y="0"/>
                            <a:ext cx="5238750" cy="2259965"/>
                          </a:xfrm>
                          <a:prstGeom prst="rect">
                            <a:avLst/>
                          </a:prstGeom>
                        </pic:spPr>
                      </pic:pic>
                    </a:graphicData>
                  </a:graphic>
                </wp:inline>
              </w:drawing>
            </w:r>
          </w:p>
          <w:p>
            <w:pPr>
              <w:pStyle w:val="Figures"/>
              <w:rPr/>
            </w:pPr>
            <w:r>
              <w:rPr/>
              <w:drawing>
                <wp:inline distT="0" distB="0" distL="0" distR="0">
                  <wp:extent cx="5238750" cy="2259965"/>
                  <wp:effectExtent l="0" t="0" r="0" b="0"/>
                  <wp:docPr id="28"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9" descr="" title=""/>
                          <pic:cNvPicPr>
                            <a:picLocks noChangeAspect="1" noChangeArrowheads="1"/>
                          </pic:cNvPicPr>
                        </pic:nvPicPr>
                        <pic:blipFill>
                          <a:blip r:embed="rId757"/>
                          <a:srcRect l="-5" t="-12" r="-5" b="-12"/>
                          <a:stretch>
                            <a:fillRect/>
                          </a:stretch>
                        </pic:blipFill>
                        <pic:spPr bwMode="auto">
                          <a:xfrm>
                            <a:off x="0" y="0"/>
                            <a:ext cx="5238750" cy="2259965"/>
                          </a:xfrm>
                          <a:prstGeom prst="rect">
                            <a:avLst/>
                          </a:prstGeom>
                        </pic:spPr>
                      </pic:pic>
                    </a:graphicData>
                  </a:graphic>
                </wp:inline>
              </w:drawing>
            </w:r>
          </w:p>
          <w:p>
            <w:pPr>
              <w:pStyle w:val="Figures"/>
              <w:rPr/>
            </w:pPr>
            <w:r>
              <w:rPr/>
              <w:drawing>
                <wp:inline distT="0" distB="0" distL="0" distR="0">
                  <wp:extent cx="5238750" cy="2265680"/>
                  <wp:effectExtent l="0" t="0" r="0" b="0"/>
                  <wp:docPr id="29"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0" descr="" title=""/>
                          <pic:cNvPicPr>
                            <a:picLocks noChangeAspect="1" noChangeArrowheads="1"/>
                          </pic:cNvPicPr>
                        </pic:nvPicPr>
                        <pic:blipFill>
                          <a:blip r:embed="rId758"/>
                          <a:srcRect l="-5" t="-12" r="-5" b="-12"/>
                          <a:stretch>
                            <a:fillRect/>
                          </a:stretch>
                        </pic:blipFill>
                        <pic:spPr bwMode="auto">
                          <a:xfrm>
                            <a:off x="0" y="0"/>
                            <a:ext cx="5238750" cy="2265680"/>
                          </a:xfrm>
                          <a:prstGeom prst="rect">
                            <a:avLst/>
                          </a:prstGeom>
                        </pic:spPr>
                      </pic:pic>
                    </a:graphicData>
                  </a:graphic>
                </wp:inline>
              </w:drawing>
            </w:r>
          </w:p>
          <w:p>
            <w:pPr>
              <w:pStyle w:val="Caption"/>
              <w:rPr/>
            </w:pPr>
            <w:bookmarkStart w:id="131" w:name="_Ref247000720"/>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17</w:t>
            </w:r>
            <w:r>
              <w:rPr/>
              <w:fldChar w:fldCharType="end"/>
            </w:r>
            <w:bookmarkEnd w:id="131"/>
            <w:r>
              <w:rPr/>
              <w:t xml:space="preserve"> The free surface elevation of a solitary wave propagating through a channel of uniform depth. Model (red) and analytical (black)  results for three different incident waves shown at three different locations in the channel. </w:t>
            </w:r>
          </w:p>
          <w:p>
            <w:pPr>
              <w:pStyle w:val="Normal"/>
              <w:rPr/>
            </w:pPr>
            <w:r>
              <w:rPr/>
            </w:r>
          </w:p>
        </w:tc>
      </w:tr>
    </w:tbl>
    <w:p>
      <w:pPr>
        <w:pStyle w:val="Heading2"/>
        <w:numPr>
          <w:ilvl w:val="1"/>
          <w:numId w:val="3"/>
        </w:numPr>
        <w:ind w:hanging="0" w:start="0"/>
        <w:rPr/>
      </w:pPr>
      <w:bookmarkStart w:id="132" w:name="__RefHeading___Toc257632674"/>
      <w:bookmarkEnd w:id="132"/>
      <w:r>
        <w:rPr/>
        <w:t>Dambreak</w:t>
      </w:r>
    </w:p>
    <w:p>
      <w:pPr>
        <w:pStyle w:val="Heading3"/>
        <w:rPr/>
      </w:pPr>
      <w:r>
        <w:rPr/>
        <w:t>Introduction</w:t>
      </w:r>
    </w:p>
    <w:p>
      <w:pPr>
        <w:pStyle w:val="Normal"/>
        <w:rPr/>
      </w:pPr>
      <w:r>
        <w:rPr/>
        <w:t xml:space="preserve">In order to test if the implementation of the advection scheme is indeed momentum conservative the dam break case is considered. This case was also considered in </w:t>
      </w:r>
      <w:r>
        <w:fldChar w:fldCharType="begin"/>
      </w:r>
      <w:r>
        <w:rPr>
          <w:lang w:val="en-US" w:eastAsia="en-US"/>
        </w:rPr>
        <w:instrText xml:space="preserve"> ADDIN EN.CITE &lt;EndNote&gt;&lt;Cite&gt;&lt;Author&gt;Stelling&lt;/Author&gt;&lt;Year&gt;2003&lt;/Year&gt;&lt;RecNum&gt;9&lt;/RecNum&gt;&lt;record&gt;&lt;rec-number&gt;9&lt;/rec-number&gt;&lt;foreign-keys&gt;&lt;key app="EN" db-id="e0d0xdee5dreeper2s75zpxuw0fwfp209fva"&gt;9&lt;/key&gt;&lt;/foreign-keys&gt;&lt;ref-type name="Journal Article"&gt;17&lt;/ref-type&gt;&lt;contributors&gt;&lt;authors&gt;&lt;author&gt;G. S. Stelling&lt;/author&gt;&lt;author&gt;S. P. A. Duinmeijer&lt;/author&gt;&lt;/authors&gt;&lt;/contributors&gt;&lt;auth-address&gt;Fluid Mechanics Section, Faculty of Civil Engineering and Geosciences, Technical University of Delft, P.O. Box 5048, 2600 GA Delft, The Netherlands; WL Delft Hydraulics, P.O. Box 177, 2600 MH Delft, The Netherlands&lt;/auth-address&gt;&lt;titles&gt;&lt;title&gt;A staggered conservative scheme for every Froude number in rapidly varied shallow water flows&lt;/title&gt;&lt;secondary-title&gt;International Journal for Numerical Methods in Fluids&lt;/secondary-title&gt;&lt;/titles&gt;&lt;periodical&gt;&lt;full-title&gt;INTERNATIONAL JOURNAL FOR NUMERICAL METHODS IN FLUIDS&lt;/full-title&gt;&lt;/periodical&gt;&lt;pages&gt;1329-1354&lt;/pages&gt;&lt;volume&gt;43&lt;/volume&gt;&lt;number&gt;12&lt;/number&gt;&lt;dates&gt;&lt;year&gt;2003&lt;/year&gt;&lt;/dates&gt;&lt;isbn&gt;1097-0363&lt;/isbn&gt;&lt;urls&gt;&lt;related-urls&gt;&lt;url&gt;http://dx.doi.org/10.1002/fld.537 &lt;/url&gt;&lt;/related-urls&gt;&lt;/urls&gt;&lt;/record&gt;&lt;/Cite&gt;&lt;/EndNote&gt;</w:instrText>
      </w:r>
      <w:r>
        <w:rPr>
          <w:lang w:val="en-US" w:eastAsia="en-US"/>
        </w:rPr>
      </w:r>
      <w:r>
        <w:rPr>
          <w:lang w:val="en-US" w:eastAsia="en-US"/>
        </w:rPr>
        <w:fldChar w:fldCharType="separate"/>
      </w:r>
      <w:r>
        <w:rPr>
          <w:lang w:val="en-US" w:eastAsia="en-US"/>
        </w:rPr>
        <w:t>Stelling and Duinmeijer (2003)</w:t>
      </w:r>
      <w:r>
        <w:rPr>
          <w:lang w:val="en-US" w:eastAsia="en-US"/>
        </w:rPr>
      </w:r>
      <w:r>
        <w:rPr>
          <w:lang w:val="en-US" w:eastAsia="en-US"/>
        </w:rPr>
        <w:fldChar w:fldCharType="end"/>
      </w:r>
      <w:r>
        <w:rPr/>
        <w:t xml:space="preserve"> where they showed that the depth averaged version of their conservative scheme indeed reproduces the dam break wave well. Here we will use this scenario to verify that second order scheme can reproduce these results. </w:t>
      </w:r>
    </w:p>
    <w:p>
      <w:pPr>
        <w:pStyle w:val="Normal"/>
        <w:rPr/>
      </w:pPr>
      <w:r>
        <w:rPr/>
      </w:r>
    </w:p>
    <w:p>
      <w:pPr>
        <w:pStyle w:val="Normal"/>
        <w:rPr/>
      </w:pPr>
      <w:r>
        <w:rPr/>
        <w:t xml:space="preserve">The case considers two regions of fluid with different water levels and fluid velocities which are initially separated by a vertical wall. At t=0 the wall is suddenly removed and a flood wave enters the downstream portion of the canal. The so called dry bed case was first considered by </w:t>
      </w:r>
      <w:r>
        <w:fldChar w:fldCharType="begin"/>
      </w:r>
      <w:r>
        <w:rPr>
          <w:lang w:val="en-US" w:eastAsia="en-US"/>
        </w:rPr>
        <w:instrText xml:space="preserve"> ADDIN EN.CITE &lt;EndNote&gt;&lt;Cite&gt;&lt;Author&gt;Ritter&lt;/Author&gt;&lt;Year&gt;1892&lt;/Year&gt;&lt;RecNum&gt;26&lt;/RecNum&gt;&lt;record&gt;&lt;rec-number&gt;26&lt;/rec-number&gt;&lt;foreign-keys&gt;&lt;key app="EN" db-id="e0d0xdee5dreeper2s75zpxuw0fwfp209fva"&gt;26&lt;/key&gt;&lt;/foreign-keys&gt;&lt;ref-type name="Journal Article"&gt;17&lt;/ref-type&gt;&lt;contributors&gt;&lt;authors&gt;&lt;author&gt;Ritter, A.&lt;/author&gt;&lt;/authors&gt;&lt;/contributors&gt;&lt;titles&gt;&lt;title&gt;Die Fortpflanzung der Wasserwellen.&lt;/title&gt;&lt;secondary-title&gt;Vereine Deutscher Ingenieure Zeitschrift&lt;/secondary-title&gt;&lt;/titles&gt;&lt;periodical&gt;&lt;full-title&gt;Vereine Deutscher Ingenieure Zeitschrift&lt;/full-title&gt;&lt;/periodical&gt;&lt;pages&gt;947-954&lt;/pages&gt;&lt;volume&gt;36&lt;/volume&gt;&lt;number&gt;2&lt;/number&gt;&lt;section&gt;947&lt;/section&gt;&lt;dates&gt;&lt;year&gt;1892&lt;/year&gt;&lt;pub-dates&gt;&lt;date&gt;13 Aug.&lt;/date&gt;&lt;/pub-dates&gt;&lt;/dates&gt;&lt;urls&gt;&lt;/urls&gt;&lt;/record&gt;&lt;/Cite&gt;&lt;/EndNote&gt;</w:instrText>
      </w:r>
      <w:r>
        <w:rPr>
          <w:lang w:val="en-US" w:eastAsia="en-US"/>
        </w:rPr>
      </w:r>
      <w:r>
        <w:rPr>
          <w:lang w:val="en-US" w:eastAsia="en-US"/>
        </w:rPr>
        <w:fldChar w:fldCharType="separate"/>
      </w:r>
      <w:r>
        <w:rPr>
          <w:lang w:val="en-US" w:eastAsia="en-US"/>
        </w:rPr>
        <w:t>Ritter (1892)</w:t>
      </w:r>
      <w:r>
        <w:rPr>
          <w:lang w:val="en-US" w:eastAsia="en-US"/>
        </w:rPr>
      </w:r>
      <w:r>
        <w:rPr>
          <w:lang w:val="en-US" w:eastAsia="en-US"/>
        </w:rPr>
        <w:fldChar w:fldCharType="end"/>
      </w:r>
      <w:r>
        <w:rPr/>
        <w:t xml:space="preserve"> and considers a flat bed where the downstream region is completely dry and the initial velocities are zero in the upstream portion. He derived an analytical solution to this problem from the Saint-Venant equations. His solutions were later extended to incorporate a non-zero water level downstream with non-zero initial velocities (see for example </w:t>
      </w:r>
      <w:r>
        <w:fldChar w:fldCharType="begin"/>
      </w:r>
      <w:r>
        <w:rPr>
          <w:lang w:val="en-US" w:eastAsia="en-US"/>
        </w:rPr>
        <w:instrText xml:space="preserve"> ADDIN EN.CITE &lt;EndNote&gt;&lt;Cite&gt;&lt;Author&gt;Stoker&lt;/Author&gt;&lt;Year&gt;1957&lt;/Year&gt;&lt;RecNum&gt;30&lt;/RecNum&gt;&lt;record&gt;&lt;rec-number&gt;30&lt;/rec-number&gt;&lt;foreign-keys&gt;&lt;key app="EN" db-id="e0d0xdee5dreeper2s75zpxuw0fwfp209fva"&gt;30&lt;/key&gt;&lt;/foreign-keys&gt;&lt;ref-type name="Book"&gt;6&lt;/ref-type&gt;&lt;contributors&gt;&lt;authors&gt;&lt;author&gt;Stoker, J. J.&lt;/author&gt;&lt;/authors&gt;&lt;/contributors&gt;&lt;titles&gt;&lt;title&gt;Water Waves : The Mathematical Theory with Applications&lt;/title&gt;&lt;/titles&gt;&lt;section&gt;567&lt;/section&gt;&lt;dates&gt;&lt;year&gt;1957&lt;/year&gt;&lt;/dates&gt;&lt;pub-location&gt;New York&lt;/pub-location&gt;&lt;publisher&gt;Interscience Publishers&lt;/publisher&gt;&lt;urls&gt;&lt;/urls&gt;&lt;/record&gt;&lt;/Cite&gt;&lt;/EndNote&gt;</w:instrText>
      </w:r>
      <w:r>
        <w:rPr>
          <w:lang w:val="en-US" w:eastAsia="en-US"/>
        </w:rPr>
      </w:r>
      <w:r>
        <w:rPr>
          <w:lang w:val="en-US" w:eastAsia="en-US"/>
        </w:rPr>
        <w:fldChar w:fldCharType="separate"/>
      </w:r>
      <w:r>
        <w:rPr>
          <w:lang w:val="en-US" w:eastAsia="en-US"/>
        </w:rPr>
        <w:t>Stoker (1957)</w:t>
      </w:r>
      <w:r>
        <w:rPr>
          <w:lang w:val="en-US" w:eastAsia="en-US"/>
        </w:rPr>
      </w:r>
      <w:r>
        <w:rPr>
          <w:lang w:val="en-US" w:eastAsia="en-US"/>
        </w:rPr>
        <w:fldChar w:fldCharType="end"/>
      </w:r>
      <w:r>
        <w:rPr/>
        <w:t xml:space="preserve">). Later contributions by </w:t>
      </w:r>
      <w:r>
        <w:fldChar w:fldCharType="begin"/>
      </w:r>
      <w:r>
        <w:rPr>
          <w:lang w:val="en-US" w:eastAsia="en-US"/>
        </w:rPr>
        <w:instrText xml:space="preserve"> ADDIN EN.CITE &lt;EndNote&gt;&lt;Cite&gt;&lt;Author&gt;Dressler&lt;/Author&gt;&lt;Year&gt;1952&lt;/Year&gt;&lt;RecNum&gt;27&lt;/RecNum&gt;&lt;record&gt;&lt;rec-number&gt;27&lt;/rec-number&gt;&lt;foreign-keys&gt;&lt;key app="EN" db-id="e0d0xdee5dreeper2s75zpxuw0fwfp209fva"&gt;27&lt;/key&gt;&lt;/foreign-keys&gt;&lt;ref-type name="Journal Article"&gt;17&lt;/ref-type&gt;&lt;contributors&gt;&lt;authors&gt;&lt;author&gt;Dressler, R.F. &lt;/author&gt;&lt;/authors&gt;&lt;/contributors&gt;&lt;titles&gt;&lt;title&gt;Hydraulic resistence effect on the Dam-Break functions&lt;/title&gt;&lt;secondary-title&gt;Journal of Research of the National Bureau of Standards&lt;/secondary-title&gt;&lt;/titles&gt;&lt;periodical&gt;&lt;full-title&gt;Journal of Research of the National Bureau of Standards&lt;/full-title&gt;&lt;/periodical&gt;&lt;pages&gt;217-225&lt;/pages&gt;&lt;volume&gt;49&lt;/volume&gt;&lt;number&gt;3&lt;/number&gt;&lt;dates&gt;&lt;year&gt;1952&lt;/year&gt;&lt;pub-dates&gt;&lt;date&gt;september&lt;/date&gt;&lt;/pub-dates&gt;&lt;/dates&gt;&lt;urls&gt;&lt;/urls&gt;&lt;/record&gt;&lt;/Cite&gt;&lt;/EndNote&gt;</w:instrText>
      </w:r>
      <w:r>
        <w:rPr>
          <w:lang w:val="en-US" w:eastAsia="en-US"/>
        </w:rPr>
      </w:r>
      <w:r>
        <w:rPr>
          <w:lang w:val="en-US" w:eastAsia="en-US"/>
        </w:rPr>
        <w:fldChar w:fldCharType="separate"/>
      </w:r>
      <w:r>
        <w:rPr>
          <w:lang w:val="en-US" w:eastAsia="en-US"/>
        </w:rPr>
        <w:t>Dressler (1952)</w:t>
      </w:r>
      <w:r>
        <w:rPr>
          <w:lang w:val="en-US" w:eastAsia="en-US"/>
        </w:rPr>
      </w:r>
      <w:r>
        <w:rPr>
          <w:lang w:val="en-US" w:eastAsia="en-US"/>
        </w:rPr>
        <w:fldChar w:fldCharType="end"/>
      </w:r>
      <w:r>
        <w:rPr/>
        <w:t xml:space="preserve"> and </w:t>
      </w:r>
      <w:r>
        <w:fldChar w:fldCharType="begin"/>
      </w:r>
      <w:r>
        <w:rPr>
          <w:lang w:val="en-US" w:eastAsia="en-US"/>
        </w:rPr>
        <w:instrText xml:space="preserve"> ADDIN EN.CITE &lt;EndNote&gt;&lt;Cite&gt;&lt;Author&gt;Whitham&lt;/Author&gt;&lt;Year&gt;1955&lt;/Year&gt;&lt;RecNum&gt;28&lt;/RecNum&gt;&lt;record&gt;&lt;rec-number&gt;28&lt;/rec-number&gt;&lt;foreign-keys&gt;&lt;key app="EN" db-id="e0d0xdee5dreeper2s75zpxuw0fwfp209fva"&gt;28&lt;/key&gt;&lt;/foreign-keys&gt;&lt;ref-type name="Journal Article"&gt;17&lt;/ref-type&gt;&lt;contributors&gt;&lt;authors&gt;&lt;author&gt;Whitham, G. B.&lt;/author&gt;&lt;/authors&gt;&lt;/contributors&gt;&lt;titles&gt;&lt;title&gt;The Effects of Hydraulic Resistance in the Dam-Break Problem&lt;/title&gt;&lt;secondary-title&gt;Proceedings of the Royal Society of London. Series A, Mathematical and Physical Sciences&lt;/secondary-title&gt;&lt;/titles&gt;&lt;periodical&gt;&lt;full-title&gt;Proceedings of the Royal Society of London. Series A, Mathematical and Physical Sciences&lt;/full-title&gt;&lt;/periodical&gt;&lt;pages&gt;399-407&lt;/pages&gt;&lt;volume&gt;227&lt;/volume&gt;&lt;number&gt;1170&lt;/number&gt;&lt;dates&gt;&lt;year&gt;1955&lt;/year&gt;&lt;/dates&gt;&lt;publisher&gt;The Royal Society&lt;/publisher&gt;&lt;isbn&gt;00804630&lt;/isbn&gt;&lt;urls&gt;&lt;related-urls&gt;&lt;url&gt;http://www.jstor.org/stable/99532&lt;/url&gt;&lt;/related-urls&gt;&lt;/urls&gt;&lt;/record&gt;&lt;/Cite&gt;&lt;/EndNote&gt;</w:instrText>
      </w:r>
      <w:r>
        <w:rPr>
          <w:lang w:val="en-US" w:eastAsia="en-US"/>
        </w:rPr>
      </w:r>
      <w:r>
        <w:rPr>
          <w:lang w:val="en-US" w:eastAsia="en-US"/>
        </w:rPr>
        <w:fldChar w:fldCharType="separate"/>
      </w:r>
      <w:r>
        <w:rPr>
          <w:lang w:val="en-US" w:eastAsia="en-US"/>
        </w:rPr>
        <w:t>Whitham (1955)</w:t>
      </w:r>
      <w:r>
        <w:rPr>
          <w:lang w:val="en-US" w:eastAsia="en-US"/>
        </w:rPr>
      </w:r>
      <w:r>
        <w:rPr>
          <w:lang w:val="en-US" w:eastAsia="en-US"/>
        </w:rPr>
        <w:fldChar w:fldCharType="end"/>
      </w:r>
      <w:r>
        <w:rPr/>
        <w:t xml:space="preserve"> also added the influence of friction.</w:t>
      </w:r>
    </w:p>
    <w:p>
      <w:pPr>
        <w:pStyle w:val="Figures"/>
        <w:rPr/>
      </w:pPr>
      <w:r>
        <w:rPr/>
        <w:drawing>
          <wp:inline distT="0" distB="0" distL="0" distR="0">
            <wp:extent cx="5274945" cy="1731010"/>
            <wp:effectExtent l="0" t="0" r="0" b="0"/>
            <wp:docPr id="30"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1" descr="" title=""/>
                    <pic:cNvPicPr>
                      <a:picLocks noChangeAspect="1" noChangeArrowheads="1"/>
                    </pic:cNvPicPr>
                  </pic:nvPicPr>
                  <pic:blipFill>
                    <a:blip r:embed="rId759"/>
                    <a:srcRect l="-6" t="-19" r="-6" b="-19"/>
                    <a:stretch>
                      <a:fillRect/>
                    </a:stretch>
                  </pic:blipFill>
                  <pic:spPr bwMode="auto">
                    <a:xfrm>
                      <a:off x="0" y="0"/>
                      <a:ext cx="5274945" cy="1731010"/>
                    </a:xfrm>
                    <a:prstGeom prst="rect">
                      <a:avLst/>
                    </a:prstGeom>
                  </pic:spPr>
                </pic:pic>
              </a:graphicData>
            </a:graphic>
          </wp:inline>
        </w:drawing>
      </w:r>
    </w:p>
    <w:p>
      <w:pPr>
        <w:pStyle w:val="Caption"/>
        <w:rPr/>
      </w:pPr>
      <w:bookmarkStart w:id="133" w:name="_Ref203236910"/>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18</w:t>
      </w:r>
      <w:r>
        <w:rPr/>
        <w:fldChar w:fldCharType="end"/>
      </w:r>
      <w:bookmarkEnd w:id="133"/>
      <w:r>
        <w:rPr/>
        <w:t xml:space="preserve"> Dam break case. Two reservoirs are separated by a structure (left), but at t=0 suddenly the structure is removed (right).</w:t>
      </w:r>
    </w:p>
    <w:p>
      <w:pPr>
        <w:pStyle w:val="Normal"/>
        <w:rPr/>
      </w:pPr>
      <w:r>
        <w:rPr/>
        <w:t xml:space="preserve">For our purposes the friction is ignored and the model results are only compared to the wet and dry bed analytical solutions. For convenience only zero initial velocities are considered in the wet bed case. </w:t>
      </w:r>
    </w:p>
    <w:p>
      <w:pPr>
        <w:pStyle w:val="Heading3"/>
        <w:rPr/>
      </w:pPr>
      <w:r>
        <w:rPr/>
        <w:t>Setup</w:t>
      </w:r>
    </w:p>
    <w:p>
      <w:pPr>
        <w:pStyle w:val="Normal"/>
        <w:rPr/>
      </w:pPr>
      <w:r>
        <w:rPr/>
        <w:t>As noted the analytical solutions where derived from the Saint-Venant equations which in turn means that they implicitly contain the hydrostatic pressure assumption. As vertical accelerations are negligible everywhere except in the region of the discontinuity this seems justified. For this reason the comparisons are made with the non-hydrostatic corrections disabled. Furthermore advection is calculated using both the first order upwind (FOU) and the limited McCormack scheme. In this way the original XBeach code results can be compared to the new implementation.</w:t>
      </w:r>
    </w:p>
    <w:p>
      <w:pPr>
        <w:pStyle w:val="Normal"/>
        <w:rPr/>
      </w:pPr>
      <w:r>
        <w:rPr/>
      </w:r>
    </w:p>
    <w:p>
      <w:pPr>
        <w:pStyle w:val="Normal"/>
        <w:rPr/>
      </w:pPr>
      <w:r>
        <w:rPr/>
        <w:t xml:space="preserve">The computational domain consisted of two thousand grid points with an uniform grid spacing and a total length of </w:t>
      </w:r>
      <w:r>
        <w:rPr/>
        <w:object w:dxaOrig="900" w:dyaOrig="260">
          <v:shapetype id="_x0000_tole_rId760" coordsize="21600,21600" o:spt="ole_rId7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0" type="_x0000_tole_rId760" style="width:45pt;height:13pt" filled="f" o:ole="">
            <v:imagedata r:id="rId761" o:title=""/>
          </v:shape>
          <o:OLEObject Type="Embed" ProgID="" ShapeID="ole_rId760" DrawAspect="Content" ObjectID="_1330015634" r:id="rId760"/>
        </w:object>
      </w:r>
      <w:r>
        <w:rPr/>
        <w:t>. The dam was located at the centre of the domain (</w:t>
      </w:r>
      <w:r>
        <w:rPr/>
        <w:object w:dxaOrig="840" w:dyaOrig="260">
          <v:shapetype id="_x0000_tole_rId762" coordsize="21600,21600" o:spt="ole_rId7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2" type="_x0000_tole_rId762" style="width:42pt;height:13pt" filled="f" o:ole="">
            <v:imagedata r:id="rId763" o:title=""/>
          </v:shape>
          <o:OLEObject Type="Embed" ProgID="" ShapeID="ole_rId762" DrawAspect="Content" ObjectID="_1473855271" r:id="rId762"/>
        </w:object>
      </w:r>
      <w:r>
        <w:rPr/>
        <w:t xml:space="preserve">). For both the dry and wet bed case the upstream water level was </w:t>
      </w:r>
      <w:r>
        <w:rPr/>
        <w:object w:dxaOrig="760" w:dyaOrig="260">
          <v:shapetype id="_x0000_tole_rId764" coordsize="21600,21600" o:spt="ole_rId7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4" type="_x0000_tole_rId764" style="width:38pt;height:13pt" filled="f" o:ole="">
            <v:imagedata r:id="rId765" o:title=""/>
          </v:shape>
          <o:OLEObject Type="Embed" ProgID="" ShapeID="ole_rId764" DrawAspect="Content" ObjectID="_700806468" r:id="rId764"/>
        </w:object>
      </w:r>
      <w:r>
        <w:rPr/>
        <w:t xml:space="preserve"> while the downstream water level in the wet bed case was initially</w:t>
      </w:r>
      <w:r>
        <w:rPr/>
        <w:object w:dxaOrig="540" w:dyaOrig="260">
          <v:shapetype id="_x0000_tole_rId766" coordsize="21600,21600" o:spt="ole_rId7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6" type="_x0000_tole_rId766" style="width:27pt;height:13pt" filled="f" o:ole="">
            <v:imagedata r:id="rId767" o:title=""/>
          </v:shape>
          <o:OLEObject Type="Embed" ProgID="" ShapeID="ole_rId766" DrawAspect="Content" ObjectID="_537973945" r:id="rId766"/>
        </w:object>
      </w:r>
      <w:r>
        <w:rPr/>
        <w:t>. The CFL condition was set to 0.4. Finally the flooding and drying threshold was set to</w:t>
      </w:r>
      <w:r>
        <w:rPr/>
        <w:object w:dxaOrig="660" w:dyaOrig="279">
          <v:shapetype id="_x0000_tole_rId768" coordsize="21600,21600" o:spt="ole_rId7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8" type="_x0000_tole_rId768" style="width:33pt;height:13.95pt" filled="f" o:ole="">
            <v:imagedata r:id="rId769" o:title=""/>
          </v:shape>
          <o:OLEObject Type="Embed" ProgID="" ShapeID="ole_rId768" DrawAspect="Content" ObjectID="_1186884096" r:id="rId768"/>
        </w:object>
      </w:r>
      <w:r>
        <w:rPr/>
        <w:t>, this was necessary to capture the wave celerity in the dry bed case correctly.</w:t>
      </w:r>
    </w:p>
    <w:p>
      <w:pPr>
        <w:pStyle w:val="Heading3"/>
        <w:rPr/>
      </w:pPr>
      <w:r>
        <w:rPr/>
        <w:t>Results</w:t>
      </w:r>
    </w:p>
    <w:p>
      <w:pPr>
        <w:pStyle w:val="Normal"/>
        <w:rPr/>
      </w:pPr>
      <w:r>
        <w:rPr/>
        <w:t xml:space="preserve">The free surface after 7 seconds is drawn in </w:t>
      </w:r>
      <w:r>
        <w:rPr/>
        <w:fldChar w:fldCharType="begin"/>
      </w:r>
      <w:r>
        <w:rPr/>
        <w:instrText xml:space="preserve"> REF _Ref247960882 \h </w:instrText>
      </w:r>
      <w:r>
        <w:rPr/>
        <w:fldChar w:fldCharType="separate"/>
      </w:r>
      <w:r>
        <w:rPr/>
        <w:t>Figure 4-19</w:t>
      </w:r>
      <w:r>
        <w:rPr/>
        <w:fldChar w:fldCharType="end"/>
      </w:r>
      <w:r>
        <w:rPr>
          <w:b/>
        </w:rPr>
        <w:t>a</w:t>
      </w:r>
      <w:r>
        <w:rPr/>
        <w:t xml:space="preserve">. The results for the FOU and the McCormack schemes are virtually identical and are indistinguishable from the analytical solution. </w:t>
      </w:r>
    </w:p>
    <w:p>
      <w:pPr>
        <w:pStyle w:val="Figures"/>
        <w:rPr/>
      </w:pPr>
      <w:r>
        <w:rPr/>
        <w:drawing>
          <wp:inline distT="0" distB="0" distL="0" distR="0">
            <wp:extent cx="5937885" cy="1598295"/>
            <wp:effectExtent l="0" t="0" r="0" b="0"/>
            <wp:docPr id="31"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2" descr="" title=""/>
                    <pic:cNvPicPr>
                      <a:picLocks noChangeAspect="1" noChangeArrowheads="1"/>
                    </pic:cNvPicPr>
                  </pic:nvPicPr>
                  <pic:blipFill>
                    <a:blip r:embed="rId770"/>
                    <a:srcRect l="-5" t="-20" r="-5" b="-20"/>
                    <a:stretch>
                      <a:fillRect/>
                    </a:stretch>
                  </pic:blipFill>
                  <pic:spPr bwMode="auto">
                    <a:xfrm>
                      <a:off x="0" y="0"/>
                      <a:ext cx="5937885" cy="1598295"/>
                    </a:xfrm>
                    <a:prstGeom prst="rect">
                      <a:avLst/>
                    </a:prstGeom>
                  </pic:spPr>
                </pic:pic>
              </a:graphicData>
            </a:graphic>
          </wp:inline>
        </w:drawing>
      </w:r>
    </w:p>
    <w:p>
      <w:pPr>
        <w:pStyle w:val="Caption"/>
        <w:rPr>
          <w:b/>
        </w:rPr>
      </w:pPr>
      <w:bookmarkStart w:id="134" w:name="_Ref247960882"/>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19</w:t>
      </w:r>
      <w:r>
        <w:rPr/>
        <w:fldChar w:fldCharType="end"/>
      </w:r>
      <w:bookmarkEnd w:id="134"/>
      <w:r>
        <w:rPr/>
        <w:t xml:space="preserve"> Dry dambreak case. (</w:t>
      </w:r>
      <w:r>
        <w:rPr>
          <w:b/>
        </w:rPr>
        <w:t>a</w:t>
      </w:r>
      <w:r>
        <w:rPr/>
        <w:t>) free surface elevation for the analytical solution (thick black line), the first order scheme (red plusses) and the second order scheme (red crosses). (</w:t>
      </w:r>
      <w:r>
        <w:rPr>
          <w:b/>
        </w:rPr>
        <w:t>b</w:t>
      </w:r>
      <w:r>
        <w:rPr/>
        <w:t>) horizontal velocity for the analytical solution (thick black line), the first order scheme (red plusses) and the second order scheme (red crosses).</w:t>
      </w:r>
    </w:p>
    <w:p>
      <w:pPr>
        <w:pStyle w:val="Normal"/>
        <w:rPr/>
      </w:pPr>
      <w:r>
        <w:rPr/>
        <w:t xml:space="preserve">The depth averaged velocities are shown in </w:t>
      </w:r>
      <w:r>
        <w:rPr/>
        <w:fldChar w:fldCharType="begin"/>
      </w:r>
      <w:r>
        <w:rPr/>
        <w:instrText xml:space="preserve"> REF _Ref247960882 \h </w:instrText>
      </w:r>
      <w:r>
        <w:rPr/>
        <w:fldChar w:fldCharType="separate"/>
      </w:r>
      <w:r>
        <w:rPr/>
        <w:t>Figure 4-19</w:t>
      </w:r>
      <w:r>
        <w:rPr/>
        <w:fldChar w:fldCharType="end"/>
      </w:r>
      <w:r>
        <w:rPr>
          <w:b/>
        </w:rPr>
        <w:t>b</w:t>
      </w:r>
      <w:r>
        <w:rPr/>
        <w:t xml:space="preserve">. Here we clearly see differences between the two solutions. The Higher order scheme produces a sharper shock as the velocity at the peak of the wave is better resolved. Furthermore the shock propagation speed is better resolved. </w:t>
      </w:r>
    </w:p>
    <w:p>
      <w:pPr>
        <w:pStyle w:val="Normal"/>
        <w:rPr/>
      </w:pPr>
      <w:r>
        <w:rPr/>
        <w:t>It is also important to mention that no wiggles are introduced by the higher order scheme due to the use of the minmod limiter. Altough this limiter still introduces a small amount of diffusion the results are significantly better when compared to the FOU scheme.</w:t>
      </w:r>
    </w:p>
    <w:p>
      <w:pPr>
        <w:pStyle w:val="Normal"/>
        <w:rPr/>
      </w:pPr>
      <w:r>
        <w:rPr/>
      </w:r>
    </w:p>
    <w:p>
      <w:pPr>
        <w:pStyle w:val="Normal"/>
        <w:rPr/>
      </w:pPr>
      <w:r>
        <w:rPr/>
        <w:t xml:space="preserve">The results of the wet bed dam-break are shown in </w:t>
      </w:r>
      <w:r>
        <w:rPr/>
        <w:fldChar w:fldCharType="begin"/>
      </w:r>
      <w:r>
        <w:rPr/>
        <w:instrText xml:space="preserve"> REF _Ref247962828 \h </w:instrText>
      </w:r>
      <w:r>
        <w:rPr/>
        <w:fldChar w:fldCharType="separate"/>
      </w:r>
      <w:r>
        <w:rPr/>
        <w:t>Figure 4-20</w:t>
      </w:r>
      <w:r>
        <w:rPr/>
        <w:fldChar w:fldCharType="end"/>
      </w:r>
      <w:r>
        <w:rPr/>
        <w:t>(</w:t>
      </w:r>
      <w:r>
        <w:rPr>
          <w:b/>
        </w:rPr>
        <w:t>a-b</w:t>
      </w:r>
      <w:r>
        <w:rPr/>
        <w:t>). Here the difference between the two methods are negligible as both produce the correct discontinuity in both the horizontal velocities and the free surface elevations. Again no wiggles are observed for the higher order scheme. More important is that the McCormack scheme also captures the correct jump height of the discontinuity. Generally non-conservative schemes have trouble to model this accurately and this is a strong indication that the implementation is indeed momentum conservative.</w:t>
      </w:r>
    </w:p>
    <w:tbl>
      <w:tblPr>
        <w:tblW w:w="9576" w:type="dxa"/>
        <w:jc w:val="start"/>
        <w:tblInd w:w="0" w:type="dxa"/>
        <w:tblLayout w:type="fixed"/>
        <w:tblCellMar>
          <w:top w:w="0" w:type="dxa"/>
          <w:start w:w="108" w:type="dxa"/>
          <w:bottom w:w="0" w:type="dxa"/>
          <w:end w:w="108" w:type="dxa"/>
        </w:tblCellMar>
      </w:tblPr>
      <w:tblGrid>
        <w:gridCol w:w="9576"/>
      </w:tblGrid>
      <w:tr>
        <w:trPr>
          <w:cantSplit w:val="true"/>
        </w:trPr>
        <w:tc>
          <w:tcPr>
            <w:tcW w:w="9576" w:type="dxa"/>
            <w:tcBorders/>
          </w:tcPr>
          <w:p>
            <w:pPr>
              <w:pStyle w:val="Figures"/>
              <w:rPr/>
            </w:pPr>
            <w:r>
              <w:rPr/>
              <w:drawing>
                <wp:inline distT="0" distB="0" distL="0" distR="0">
                  <wp:extent cx="5937885" cy="1598295"/>
                  <wp:effectExtent l="0" t="0" r="0" b="0"/>
                  <wp:docPr id="32"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3" descr="" title=""/>
                          <pic:cNvPicPr>
                            <a:picLocks noChangeAspect="1" noChangeArrowheads="1"/>
                          </pic:cNvPicPr>
                        </pic:nvPicPr>
                        <pic:blipFill>
                          <a:blip r:embed="rId771"/>
                          <a:srcRect l="-5" t="-20" r="-5" b="-20"/>
                          <a:stretch>
                            <a:fillRect/>
                          </a:stretch>
                        </pic:blipFill>
                        <pic:spPr bwMode="auto">
                          <a:xfrm>
                            <a:off x="0" y="0"/>
                            <a:ext cx="5937885" cy="1598295"/>
                          </a:xfrm>
                          <a:prstGeom prst="rect">
                            <a:avLst/>
                          </a:prstGeom>
                        </pic:spPr>
                      </pic:pic>
                    </a:graphicData>
                  </a:graphic>
                </wp:inline>
              </w:drawing>
            </w:r>
          </w:p>
          <w:p>
            <w:pPr>
              <w:pStyle w:val="Caption"/>
              <w:spacing w:before="0" w:after="240"/>
              <w:rPr/>
            </w:pPr>
            <w:bookmarkStart w:id="135" w:name="_Ref247962828"/>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20</w:t>
            </w:r>
            <w:r>
              <w:rPr/>
              <w:fldChar w:fldCharType="end"/>
            </w:r>
            <w:bookmarkEnd w:id="135"/>
            <w:r>
              <w:rPr/>
              <w:t xml:space="preserve"> Wet dam-break case. (</w:t>
            </w:r>
            <w:r>
              <w:rPr>
                <w:b/>
              </w:rPr>
              <w:t>a</w:t>
            </w:r>
            <w:r>
              <w:rPr/>
              <w:t>) free surface elevation for the analytical solution (thick black line), the first order scheme (red plusses) and the second order scheme (red crosses). (</w:t>
            </w:r>
            <w:r>
              <w:rPr>
                <w:b/>
              </w:rPr>
              <w:t>b</w:t>
            </w:r>
            <w:r>
              <w:rPr/>
              <w:t>) horizontal velocity for the analytical solution (thick black line), the first order scheme (red plusses) and the second order scheme (red crosses).</w:t>
            </w:r>
          </w:p>
        </w:tc>
      </w:tr>
    </w:tbl>
    <w:p>
      <w:pPr>
        <w:pStyle w:val="Normal"/>
        <w:rPr/>
      </w:pPr>
      <w:r>
        <w:rPr/>
      </w:r>
    </w:p>
    <w:p>
      <w:pPr>
        <w:pStyle w:val="Normal"/>
        <w:rPr/>
      </w:pPr>
      <w:r>
        <w:rPr/>
      </w:r>
      <w:r>
        <w:br w:type="page"/>
      </w:r>
    </w:p>
    <w:p>
      <w:pPr>
        <w:pStyle w:val="Heading2"/>
        <w:numPr>
          <w:ilvl w:val="1"/>
          <w:numId w:val="3"/>
        </w:numPr>
        <w:ind w:hanging="0" w:start="0"/>
        <w:rPr/>
      </w:pPr>
      <w:bookmarkStart w:id="136" w:name="__RefHeading___Toc257632675"/>
      <w:bookmarkEnd w:id="136"/>
      <w:r>
        <w:rPr/>
        <w:t>Wave deformation by an elliptic shoal on sloped bottom</w:t>
      </w:r>
    </w:p>
    <w:p>
      <w:pPr>
        <w:pStyle w:val="Heading3"/>
        <w:rPr/>
      </w:pPr>
      <w:r>
        <w:rPr/>
        <w:t>Introduction</w:t>
      </w:r>
    </w:p>
    <w:p>
      <w:pPr>
        <w:pStyle w:val="Normal"/>
        <w:rPr/>
      </w:pPr>
      <w:r>
        <w:rPr/>
        <w:t xml:space="preserve">The Berkhoff Shoal is a classic experiment conducted by </w:t>
      </w:r>
      <w:r>
        <w:fldChar w:fldCharType="begin"/>
      </w:r>
      <w:r>
        <w:rPr>
          <w:lang w:val="en-US" w:eastAsia="en-US"/>
        </w:rPr>
        <w:instrText xml:space="preserve"> ADDIN EN.CITE &lt;EndNote&gt;&lt;Cite&gt;&lt;Author&gt;Berkhoff&lt;/Author&gt;&lt;Year&gt;1982&lt;/Year&gt;&lt;RecNum&gt;21&lt;/RecNum&gt;&lt;record&gt;&lt;rec-number&gt;21&lt;/rec-number&gt;&lt;foreign-keys&gt;&lt;key app="EN" db-id="e0d0xdee5dreeper2s75zpxuw0fwfp209fva"&gt;21&lt;/key&gt;&lt;/foreign-keys&gt;&lt;ref-type name="Journal Article"&gt;17&lt;/ref-type&gt;&lt;contributors&gt;&lt;authors&gt;&lt;author&gt;Berkhoff, J.C.W&lt;/author&gt;&lt;author&gt;Booy, N.&lt;/author&gt;&lt;author&gt;Radder, A.C.&lt;/author&gt;&lt;/authors&gt;&lt;/contributors&gt;&lt;titles&gt;&lt;title&gt;Verification of numerical wave propagation models for simple harmonic linear water waves&lt;/title&gt;&lt;secondary-title&gt;Coastal Engineering&lt;/secondary-title&gt;&lt;/titles&gt;&lt;periodical&gt;&lt;full-title&gt;Coastal Engineering&lt;/full-title&gt;&lt;/periodical&gt;&lt;pages&gt;255-279&lt;/pages&gt;&lt;volume&gt;6&lt;/volume&gt;&lt;dates&gt;&lt;year&gt;1982&lt;/year&gt;&lt;/dates&gt;&lt;urls&gt;&lt;/urls&gt;&lt;/record&gt;&lt;/Cite&gt;&lt;/EndNote&gt;</w:instrText>
      </w:r>
      <w:r>
        <w:rPr>
          <w:lang w:val="en-US" w:eastAsia="en-US"/>
        </w:rPr>
      </w:r>
      <w:r>
        <w:rPr>
          <w:lang w:val="en-US" w:eastAsia="en-US"/>
        </w:rPr>
        <w:fldChar w:fldCharType="separate"/>
      </w:r>
      <w:r>
        <w:rPr>
          <w:lang w:val="en-US" w:eastAsia="en-US"/>
        </w:rPr>
        <w:t>Berkhoff, Booy et al. (1982)</w:t>
      </w:r>
      <w:r>
        <w:rPr>
          <w:lang w:val="en-US" w:eastAsia="en-US"/>
        </w:rPr>
      </w:r>
      <w:r>
        <w:rPr>
          <w:lang w:val="en-US" w:eastAsia="en-US"/>
        </w:rPr>
        <w:fldChar w:fldCharType="end"/>
      </w:r>
      <w:r>
        <w:rPr/>
        <w:t xml:space="preserve"> which combines refraction, diffraction and shoaling of waves over a complex bathymetry. It was originally setup for a comparison of laboratory measurements with linear wave propagation models but has widely been used to verify models based on Boussinesq like equations and was also discussed in </w:t>
      </w:r>
      <w:r>
        <w:fldChar w:fldCharType="begin"/>
      </w:r>
      <w:r>
        <w:rPr>
          <w:lang w:val="en-US" w:eastAsia="en-US"/>
        </w:rPr>
        <w:instrText xml:space="preserve"> ADDIN EN.CITE &lt;EndNote&gt;&lt;Cite&gt;&lt;Author&gt;Stelling&lt;/Author&gt;&lt;Year&gt;2003&lt;/Year&gt;&lt;RecNum&gt;8&lt;/RecNum&gt;&lt;record&gt;&lt;rec-number&gt;8&lt;/rec-number&gt;&lt;foreign-keys&gt;&lt;key app="EN" db-id="e0d0xdee5dreeper2s75zpxuw0fwfp209fva"&gt;8&lt;/key&gt;&lt;/foreign-keys&gt;&lt;ref-type name="Journal Article"&gt;17&lt;/ref-type&gt;&lt;contributors&gt;&lt;authors&gt;&lt;author&gt;G. Stelling&lt;/author&gt;&lt;author&gt;M. Zijlema&lt;/author&gt;&lt;/authors&gt;&lt;/contributors&gt;&lt;auth-address&gt;Fluid Mechanics Section, Faculty of Civil Engineering and Geosciences, Delft University of Technology, Stevinweg 1, 2628 CN Delft, The Netherlands; National Institute for Coastal and Marine Management/RIKZ, P.O. Box 20907, 2500 EX The Hague, The Netherlands&lt;/auth-address&gt;&lt;titles&gt;&lt;title&gt;An accurate and efficient finite-difference algorithm for non-hydrostatic free-surface flow with application to wave propagation&lt;/title&gt;&lt;secondary-title&gt;International Journal for Numerical Methods in Fluids&lt;/secondary-title&gt;&lt;/titles&gt;&lt;periodical&gt;&lt;full-title&gt;INTERNATIONAL JOURNAL FOR NUMERICAL METHODS IN FLUIDS&lt;/full-title&gt;&lt;/periodical&gt;&lt;pages&gt;1-23&lt;/pages&gt;&lt;volume&gt;43&lt;/volume&gt;&lt;number&gt;1&lt;/number&gt;&lt;dates&gt;&lt;year&gt;2003&lt;/year&gt;&lt;/dates&gt;&lt;isbn&gt;1097-0363&lt;/isbn&gt;&lt;urls&gt;&lt;related-urls&gt;&lt;url&gt;http://dx.doi.org/10.1002/fld.595 &lt;/url&gt;&lt;/related-urls&gt;&lt;/urls&gt;&lt;/record&gt;&lt;/Cite&gt;&lt;/EndNote&gt;</w:instrText>
      </w:r>
      <w:r>
        <w:rPr>
          <w:lang w:val="en-US" w:eastAsia="en-US"/>
        </w:rPr>
      </w:r>
      <w:r>
        <w:rPr>
          <w:lang w:val="en-US" w:eastAsia="en-US"/>
        </w:rPr>
        <w:fldChar w:fldCharType="separate"/>
      </w:r>
      <w:r>
        <w:rPr>
          <w:lang w:val="en-US" w:eastAsia="en-US"/>
        </w:rPr>
        <w:t>Stelling and Zijlema (2003)</w:t>
      </w:r>
      <w:r>
        <w:rPr>
          <w:lang w:val="en-US" w:eastAsia="en-US"/>
        </w:rPr>
      </w:r>
      <w:r>
        <w:rPr>
          <w:lang w:val="en-US" w:eastAsia="en-US"/>
        </w:rPr>
        <w:fldChar w:fldCharType="end"/>
      </w:r>
      <w:r>
        <w:rPr/>
        <w:t xml:space="preserve">. </w:t>
      </w:r>
    </w:p>
    <w:p>
      <w:pPr>
        <w:pStyle w:val="Figures"/>
        <w:rPr/>
      </w:pPr>
      <w:r>
        <w:rPr/>
        <w:drawing>
          <wp:inline distT="0" distB="0" distL="0" distR="0">
            <wp:extent cx="5937885" cy="3841750"/>
            <wp:effectExtent l="0" t="0" r="0" b="0"/>
            <wp:docPr id="33"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4" descr="" title=""/>
                    <pic:cNvPicPr>
                      <a:picLocks noChangeAspect="1" noChangeArrowheads="1"/>
                    </pic:cNvPicPr>
                  </pic:nvPicPr>
                  <pic:blipFill>
                    <a:blip r:embed="rId772"/>
                    <a:srcRect l="-6" t="-9" r="-6" b="-9"/>
                    <a:stretch>
                      <a:fillRect/>
                    </a:stretch>
                  </pic:blipFill>
                  <pic:spPr bwMode="auto">
                    <a:xfrm>
                      <a:off x="0" y="0"/>
                      <a:ext cx="5937885" cy="3841750"/>
                    </a:xfrm>
                    <a:prstGeom prst="rect">
                      <a:avLst/>
                    </a:prstGeom>
                  </pic:spPr>
                </pic:pic>
              </a:graphicData>
            </a:graphic>
          </wp:inline>
        </w:drawing>
      </w:r>
    </w:p>
    <w:p>
      <w:pPr>
        <w:pStyle w:val="Caption"/>
        <w:rPr/>
      </w:pPr>
      <w:bookmarkStart w:id="137" w:name="_Ref188618761"/>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21</w:t>
      </w:r>
      <w:r>
        <w:rPr/>
        <w:fldChar w:fldCharType="end"/>
      </w:r>
      <w:bookmarkEnd w:id="137"/>
      <w:r>
        <w:rPr/>
        <w:t xml:space="preserve"> Bathymetry of the experiment carried out by Berkhoff et. al. and the location of the transects along which measurements were conducted.</w:t>
      </w:r>
    </w:p>
    <w:p>
      <w:pPr>
        <w:pStyle w:val="Normal"/>
        <w:rPr/>
      </w:pPr>
      <w:r>
        <w:rPr/>
        <w:t xml:space="preserve">The experiment was carried out in a rectangular wave tank measuring 35 by 20 metres. The bathymetry consists of an elliptic shoal located a gentle slope with straight depth contours (see </w:t>
      </w:r>
      <w:r>
        <w:rPr/>
        <w:fldChar w:fldCharType="begin"/>
      </w:r>
      <w:r>
        <w:rPr/>
        <w:instrText xml:space="preserve"> REF _Ref188618761 \h </w:instrText>
      </w:r>
      <w:r>
        <w:rPr/>
        <w:fldChar w:fldCharType="separate"/>
      </w:r>
      <w:r>
        <w:rPr/>
        <w:t>Figure 4-21</w:t>
      </w:r>
      <w:r>
        <w:rPr/>
        <w:fldChar w:fldCharType="end"/>
      </w:r>
      <w:r>
        <w:rPr/>
        <w:t>). A local coordinate system was used with the origin at the top of the shoal and the wavemaker located at x=-10 m. Monochromatic waves with a frequency of 1 Hz. and wave height of 4.64 cm. were generated and propagated into the domain from the wave maker to the beach. At the beach the waves broke and dissipate most of their energy.</w:t>
      </w:r>
    </w:p>
    <w:p>
      <w:pPr>
        <w:pStyle w:val="Normal"/>
        <w:rPr/>
      </w:pPr>
      <w:r>
        <w:rPr/>
      </w:r>
    </w:p>
    <w:p>
      <w:pPr>
        <w:pStyle w:val="Normal"/>
        <w:rPr/>
      </w:pPr>
      <w:r>
        <w:rPr/>
        <w:t xml:space="preserve">Wave heights were measured along eight transects starting just behind the shoal. Three were placed in the x-direction and five in the y-direction. Along each transect ten wave gauges were deployed that were used to measure the wave height after a steady state was reached. The locations of each transect are shown in </w:t>
      </w:r>
      <w:r>
        <w:rPr/>
        <w:fldChar w:fldCharType="begin"/>
      </w:r>
      <w:r>
        <w:rPr/>
        <w:instrText xml:space="preserve"> REF _Ref188618761 \h </w:instrText>
      </w:r>
      <w:r>
        <w:rPr/>
        <w:fldChar w:fldCharType="separate"/>
      </w:r>
      <w:r>
        <w:rPr/>
        <w:t>Figure 4-21</w:t>
      </w:r>
      <w:r>
        <w:rPr/>
        <w:fldChar w:fldCharType="end"/>
      </w:r>
      <w:r>
        <w:rPr>
          <w:rFonts w:cs="Tahoma"/>
        </w:rPr>
        <w:t xml:space="preserve"> where they are numbered from one to eight.</w:t>
      </w:r>
    </w:p>
    <w:p>
      <w:pPr>
        <w:pStyle w:val="Normal"/>
        <w:rPr/>
      </w:pPr>
      <w:r>
        <w:rPr/>
      </w:r>
    </w:p>
    <w:p>
      <w:pPr>
        <w:pStyle w:val="Normal"/>
        <w:rPr/>
      </w:pPr>
      <w:r>
        <w:rPr/>
        <w:t>In the region in front of the shoal the dominant wave processes are refraction and shoaling. These generally lead to a small increase of wave height on top of the shoal, and a small decrease in the regions at the sides of the shoal. Behind the shoal refraction focuses the waves into a narrow region and cross seas are generated. Locally the wave field has a strong variation in wave height along the crests. In the linear theory caustics are formed and this is therefore a region where the combined effect of refraction and diffraction should be taken into account.</w:t>
      </w:r>
    </w:p>
    <w:p>
      <w:pPr>
        <w:pStyle w:val="Heading3"/>
        <w:rPr/>
      </w:pPr>
      <w:r>
        <w:rPr/>
        <w:t>Setup</w:t>
      </w:r>
    </w:p>
    <w:p>
      <w:pPr>
        <w:pStyle w:val="Normal"/>
        <w:rPr/>
      </w:pPr>
      <w:r>
        <w:rPr/>
        <w:t>Monochromatic waves with a frequency of 1 Hz. and wave height of 4.64 cm are generated at the boundary (</w:t>
      </w:r>
      <w:r>
        <w:rPr>
          <w:i/>
        </w:rPr>
        <w:t xml:space="preserve">x=-10) </w:t>
      </w:r>
      <w:r>
        <w:rPr/>
        <w:t xml:space="preserve">using depth average velocities obtained from a third order stokes solution. To avoid initial disturbances the wave height is slowly increased using a ramp function identical to the one used in </w:t>
      </w:r>
      <w:r>
        <w:fldChar w:fldCharType="begin"/>
      </w:r>
      <w:r>
        <w:rPr>
          <w:lang w:val="en-US" w:eastAsia="en-US"/>
        </w:rPr>
        <w:instrText xml:space="preserve"> ADDIN EN.CITE &lt;EndNote&gt;&lt;Cite&gt;&lt;Author&gt;Stelling&lt;/Author&gt;&lt;Year&gt;2003&lt;/Year&gt;&lt;RecNum&gt;8&lt;/RecNum&gt;&lt;record&gt;&lt;rec-number&gt;8&lt;/rec-number&gt;&lt;foreign-keys&gt;&lt;key app="EN" db-id="e0d0xdee5dreeper2s75zpxuw0fwfp209fva"&gt;8&lt;/key&gt;&lt;/foreign-keys&gt;&lt;ref-type name="Journal Article"&gt;17&lt;/ref-type&gt;&lt;contributors&gt;&lt;authors&gt;&lt;author&gt;G. Stelling&lt;/author&gt;&lt;author&gt;M. Zijlema&lt;/author&gt;&lt;/authors&gt;&lt;/contributors&gt;&lt;auth-address&gt;Fluid Mechanics Section, Faculty of Civil Engineering and Geosciences, Delft University of Technology, Stevinweg 1, 2628 CN Delft, The Netherlands; National Institute for Coastal and Marine Management/RIKZ, P.O. Box 20907, 2500 EX The Hague, The Netherlands&lt;/auth-address&gt;&lt;titles&gt;&lt;title&gt;An accurate and efficient finite-difference algorithm for non-hydrostatic free-surface flow with application to wave propagation&lt;/title&gt;&lt;secondary-title&gt;International Journal for Numerical Methods in Fluids&lt;/secondary-title&gt;&lt;/titles&gt;&lt;periodical&gt;&lt;full-title&gt;INTERNATIONAL JOURNAL FOR NUMERICAL METHODS IN FLUIDS&lt;/full-title&gt;&lt;/periodical&gt;&lt;pages&gt;1-23&lt;/pages&gt;&lt;volume&gt;43&lt;/volume&gt;&lt;number&gt;1&lt;/number&gt;&lt;dates&gt;&lt;year&gt;2003&lt;/year&gt;&lt;/dates&gt;&lt;isbn&gt;1097-0363&lt;/isbn&gt;&lt;urls&gt;&lt;related-urls&gt;&lt;url&gt;http://dx.doi.org/10.1002/fld.595 &lt;/url&gt;&lt;/related-urls&gt;&lt;/urls&gt;&lt;/record&gt;&lt;/Cite&gt;&lt;/EndNote&gt;</w:instrText>
      </w:r>
      <w:r>
        <w:rPr>
          <w:lang w:val="en-US" w:eastAsia="en-US"/>
        </w:rPr>
      </w:r>
      <w:r>
        <w:rPr>
          <w:lang w:val="en-US" w:eastAsia="en-US"/>
        </w:rPr>
        <w:fldChar w:fldCharType="separate"/>
      </w:r>
      <w:r>
        <w:rPr>
          <w:lang w:val="en-US" w:eastAsia="en-US"/>
        </w:rPr>
        <w:t>Stelling and Zijlema (2003)</w:t>
      </w:r>
      <w:r>
        <w:rPr>
          <w:lang w:val="en-US" w:eastAsia="en-US"/>
        </w:rPr>
      </w:r>
      <w:r>
        <w:rPr>
          <w:lang w:val="en-US" w:eastAsia="en-US"/>
        </w:rPr>
        <w:fldChar w:fldCharType="end"/>
      </w:r>
      <w:r>
        <w:rPr/>
        <w:t xml:space="preserve">. Furthermore to allow the reflected long waves to leave the domain use is made of the non-reflective boundary condition as described in section </w:t>
      </w:r>
      <w:r>
        <w:rPr/>
        <w:fldChar w:fldCharType="begin"/>
      </w:r>
      <w:r>
        <w:rPr/>
        <w:instrText xml:space="preserve"> REF _Ref256683651 \r \r \h </w:instrText>
      </w:r>
      <w:r>
        <w:rPr/>
        <w:fldChar w:fldCharType="separate"/>
      </w:r>
      <w:r>
        <w:rPr/>
        <w:t>3.3</w:t>
      </w:r>
      <w:r>
        <w:rPr/>
        <w:fldChar w:fldCharType="end"/>
      </w:r>
      <w:r>
        <w:rPr/>
        <w:t xml:space="preserve">. Both of the lateral boundaries ( at </w:t>
      </w:r>
      <w:r>
        <w:rPr>
          <w:i/>
        </w:rPr>
        <w:t>y=-</w:t>
      </w:r>
      <w:r>
        <w:rPr/>
        <w:t xml:space="preserve">10 and </w:t>
      </w:r>
      <w:r>
        <w:rPr>
          <w:i/>
        </w:rPr>
        <w:t>y=</w:t>
      </w:r>
      <w:r>
        <w:rPr/>
        <w:t>10) are assumed to be fully reflective closed boundaries (</w:t>
      </w:r>
      <w:r>
        <w:rPr>
          <w:i/>
        </w:rPr>
        <w:t>v=0</w:t>
      </w:r>
      <w:r>
        <w:rPr/>
        <w:t>).</w:t>
      </w:r>
    </w:p>
    <w:p>
      <w:pPr>
        <w:pStyle w:val="Normal"/>
        <w:rPr/>
      </w:pPr>
      <w:r>
        <w:rPr/>
      </w:r>
    </w:p>
    <w:p>
      <w:pPr>
        <w:pStyle w:val="Normal"/>
        <w:rPr/>
      </w:pPr>
      <w:r>
        <w:rPr/>
        <w:t xml:space="preserve">Use is made of a variable mesh size to allow for high detail in the region near the shoal. On top of the shoal </w:t>
      </w:r>
      <w:r>
        <w:rPr/>
        <w:object w:dxaOrig="1740" w:dyaOrig="300">
          <v:shapetype id="_x0000_tole_rId773" coordsize="21600,21600" o:spt="ole_rId7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3" type="_x0000_tole_rId773" style="width:87pt;height:15pt" filled="f" o:ole="">
            <v:imagedata r:id="rId774" o:title=""/>
          </v:shape>
          <o:OLEObject Type="Embed" ProgID="" ShapeID="ole_rId773" DrawAspect="Content" ObjectID="_1368711770" r:id="rId773"/>
        </w:object>
      </w:r>
      <w:r>
        <w:rPr/>
        <w:t xml:space="preserve">which means that there are locally roughly sixty points per wavelength. In the regions in front and to the sides of the shoal the mesh size was increased to </w:t>
      </w:r>
      <w:r>
        <w:rPr/>
        <w:object w:dxaOrig="1740" w:dyaOrig="300">
          <v:shapetype id="_x0000_tole_rId775" coordsize="21600,21600" o:spt="ole_rId7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5" type="_x0000_tole_rId775" style="width:87pt;height:15pt" filled="f" o:ole="">
            <v:imagedata r:id="rId776" o:title=""/>
          </v:shape>
          <o:OLEObject Type="Embed" ProgID="" ShapeID="ole_rId775" DrawAspect="Content" ObjectID="_1544380374" r:id="rId775"/>
        </w:object>
      </w:r>
      <w:r>
        <w:rPr/>
        <w:t xml:space="preserve"> while at the back of the shoal</w:t>
      </w:r>
      <w:r>
        <w:rPr/>
        <w:object w:dxaOrig="1140" w:dyaOrig="260">
          <v:shapetype id="_x0000_tole_rId777" coordsize="21600,21600" o:spt="ole_rId7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7" type="_x0000_tole_rId777" style="width:57pt;height:13pt" filled="f" o:ole="">
            <v:imagedata r:id="rId778" o:title=""/>
          </v:shape>
          <o:OLEObject Type="Embed" ProgID="" ShapeID="ole_rId777" DrawAspect="Content" ObjectID="_1665769381" r:id="rId777"/>
        </w:object>
      </w:r>
      <w:r>
        <w:rPr/>
        <w:t>. To avoid sudden variations in the mesh size a transitional region was used where the grid smoothly varied in size using an expansion parameter of</w:t>
      </w:r>
      <w:r>
        <w:rPr/>
        <w:object w:dxaOrig="700" w:dyaOrig="240">
          <v:shapetype id="_x0000_tole_rId779" coordsize="21600,21600" o:spt="ole_rId7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9" type="_x0000_tole_rId779" style="width:35pt;height:12pt" filled="f" o:ole="">
            <v:imagedata r:id="rId780" o:title=""/>
          </v:shape>
          <o:OLEObject Type="Embed" ProgID="" ShapeID="ole_rId779" DrawAspect="Content" ObjectID="_1172291651" r:id="rId779"/>
        </w:object>
      </w:r>
      <w:r>
        <w:rPr/>
        <w:t xml:space="preserve">.  (See section </w:t>
      </w:r>
      <w:r>
        <w:rPr/>
        <w:fldChar w:fldCharType="begin"/>
      </w:r>
      <w:r>
        <w:rPr/>
        <w:instrText xml:space="preserve"> REF _Ref256685035 \r \r \h </w:instrText>
      </w:r>
      <w:r>
        <w:rPr/>
        <w:fldChar w:fldCharType="separate"/>
      </w:r>
      <w:r>
        <w:rPr/>
        <w:t>3.1</w:t>
      </w:r>
      <w:r>
        <w:rPr/>
        <w:fldChar w:fldCharType="end"/>
      </w:r>
      <w:r>
        <w:rPr/>
        <w:t xml:space="preserve">). This resulted in a computational grid of </w:t>
      </w:r>
      <w:r>
        <w:rPr/>
        <w:object w:dxaOrig="820" w:dyaOrig="240">
          <v:shapetype id="_x0000_tole_rId781" coordsize="21600,21600" o:spt="ole_rId7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1" type="_x0000_tole_rId781" style="width:41pt;height:12pt" filled="f" o:ole="">
            <v:imagedata r:id="rId782" o:title=""/>
          </v:shape>
          <o:OLEObject Type="Embed" ProgID="" ShapeID="ole_rId781" DrawAspect="Content" ObjectID="_615473866" r:id="rId781"/>
        </w:object>
      </w:r>
      <w:r>
        <w:rPr/>
        <w:t xml:space="preserve"> cells. </w:t>
      </w:r>
    </w:p>
    <w:p>
      <w:pPr>
        <w:pStyle w:val="Normal"/>
        <w:rPr/>
      </w:pPr>
      <w:r>
        <w:rPr/>
      </w:r>
    </w:p>
    <w:p>
      <w:pPr>
        <w:pStyle w:val="Normal"/>
        <w:rPr/>
      </w:pPr>
      <w:r>
        <w:rPr/>
        <w:t>The simulation time was set to sixty seconds and after roughly thirty seconds the steady state was reached. The free surface elevation was retrieved along the same transects as in the original experiment for the final thirty seconds. Average wave heights where obtained from these free surface time series using a zero crossing analysis and averaging over the number of waves in the record.</w:t>
      </w:r>
    </w:p>
    <w:p>
      <w:pPr>
        <w:pStyle w:val="Heading3"/>
        <w:rPr/>
      </w:pPr>
      <w:r>
        <w:rPr/>
        <w:t>Results</w:t>
      </w:r>
    </w:p>
    <w:p>
      <w:pPr>
        <w:pStyle w:val="Normal"/>
        <w:rPr>
          <w:rFonts w:cs="Tahoma"/>
        </w:rPr>
      </w:pPr>
      <w:r>
        <w:rPr/>
        <w:t xml:space="preserve">In </w:t>
      </w:r>
      <w:r>
        <w:rPr/>
        <w:fldChar w:fldCharType="begin"/>
      </w:r>
      <w:r>
        <w:rPr/>
        <w:instrText xml:space="preserve"> REF _Ref208916453 \h </w:instrText>
      </w:r>
      <w:r>
        <w:rPr/>
        <w:fldChar w:fldCharType="separate"/>
      </w:r>
      <w:r>
        <w:rPr/>
        <w:t>Figure 4-22</w:t>
      </w:r>
      <w:r>
        <w:rPr/>
        <w:fldChar w:fldCharType="end"/>
      </w:r>
      <w:r>
        <w:rPr/>
        <w:t xml:space="preserve"> the results from the model along transects indicated in </w:t>
      </w:r>
      <w:r>
        <w:rPr/>
        <w:fldChar w:fldCharType="begin"/>
      </w:r>
      <w:r>
        <w:rPr/>
        <w:instrText xml:space="preserve"> REF _Ref188618761 \h </w:instrText>
      </w:r>
      <w:r>
        <w:rPr/>
        <w:fldChar w:fldCharType="separate"/>
      </w:r>
      <w:r>
        <w:rPr/>
        <w:t>Figure 4-21</w:t>
      </w:r>
      <w:r>
        <w:rPr/>
        <w:fldChar w:fldCharType="end"/>
      </w:r>
      <w:r>
        <w:rPr>
          <w:rFonts w:cs="Tahoma"/>
        </w:rPr>
        <w:t xml:space="preserve"> are shown and compared to the measurements. Along all transects the model results compare very favourably with the measurements. Only at transect 5 (</w:t>
      </w:r>
      <w:r>
        <w:rPr>
          <w:rFonts w:cs="Tahoma"/>
          <w:i/>
        </w:rPr>
        <w:t>x=9</w:t>
      </w:r>
      <w:r>
        <w:rPr>
          <w:rFonts w:cs="Tahoma"/>
        </w:rPr>
        <w:t xml:space="preserve">) the large peak due to the focussing of the waves is significantly under predicted. The present results for the depth averaged model are even better than those found in </w:t>
      </w:r>
      <w:r>
        <w:fldChar w:fldCharType="begin"/>
      </w:r>
      <w:r>
        <w:rPr>
          <w:rFonts w:cs="Tahoma"/>
          <w:lang w:val="en-US" w:eastAsia="en-US"/>
        </w:rPr>
        <w:instrText xml:space="preserve"> ADDIN EN.CITE &lt;EndNote&gt;&lt;Cite&gt;&lt;Author&gt;Smit&lt;/Author&gt;&lt;Year&gt;2008&lt;/Year&gt;&lt;RecNum&gt;4&lt;/RecNum&gt;&lt;record&gt;&lt;rec-number&gt;4&lt;/rec-number&gt;&lt;foreign-keys&gt;&lt;key app="EN" db-id="e0d0xdee5dreeper2s75zpxuw0fwfp209fva"&gt;4&lt;/key&gt;&lt;/foreign-keys&gt;&lt;ref-type name="Thesis"&gt;32&lt;/ref-type&gt;&lt;contributors&gt;&lt;authors&gt;&lt;author&gt;Smit, Pieter B.&lt;/author&gt;&lt;/authors&gt;&lt;tertiary-authors&gt;&lt;author&gt;Stelling, G.S.&lt;/author&gt;&lt;/tertiary-authors&gt;&lt;/contributors&gt;&lt;titles&gt;&lt;title&gt;Non-hydrostatic modelling of large scale tsunamis&lt;/title&gt;&lt;/titles&gt;&lt;volume&gt;M.Sc. Thesis&lt;/volume&gt;&lt;keywords&gt;&lt;keyword&gt;non-hydrostatic&lt;/keyword&gt;&lt;/keywords&gt;&lt;dates&gt;&lt;year&gt;2008&lt;/year&gt;&lt;pub-dates&gt;&lt;date&gt;23 october 2008&lt;/date&gt;&lt;/pub-dates&gt;&lt;/dates&gt;&lt;pub-location&gt;Delft&lt;/pub-location&gt;&lt;publisher&gt;Delft University of technology&lt;/publisher&gt;&lt;work-type&gt;Msc. Thesis&lt;/work-type&gt;&lt;urls&gt;&lt;/urls&gt;&lt;language&gt;English&lt;/language&gt;&lt;/record&gt;&lt;/Cite&gt;&lt;/EndNote&gt;</w:instrText>
      </w:r>
      <w:r>
        <w:rPr>
          <w:rFonts w:cs="Tahoma"/>
          <w:lang w:val="en-US" w:eastAsia="en-US"/>
        </w:rPr>
      </w:r>
      <w:r>
        <w:rPr>
          <w:rFonts w:cs="Tahoma"/>
          <w:lang w:val="en-US" w:eastAsia="en-US"/>
        </w:rPr>
        <w:fldChar w:fldCharType="separate"/>
      </w:r>
      <w:r>
        <w:rPr>
          <w:rFonts w:cs="Tahoma"/>
          <w:lang w:val="en-US" w:eastAsia="en-US"/>
        </w:rPr>
        <w:t>Smit (2008)</w:t>
      </w:r>
      <w:r>
        <w:rPr>
          <w:rFonts w:cs="Tahoma"/>
          <w:lang w:val="en-US" w:eastAsia="en-US"/>
        </w:rPr>
      </w:r>
      <w:r>
        <w:rPr>
          <w:rFonts w:cs="Tahoma"/>
          <w:lang w:val="en-US" w:eastAsia="en-US"/>
        </w:rPr>
        <w:fldChar w:fldCharType="end"/>
      </w:r>
      <w:r>
        <w:rPr>
          <w:rFonts w:cs="Tahoma"/>
        </w:rPr>
        <w:t>. This is most likely due to the higher resolution used in the present setup and the use of the more accurate McCormack scheme. The most impressive improvement in comparison to those results is found in section eight (</w:t>
      </w:r>
      <w:r>
        <w:rPr>
          <w:rFonts w:cs="Tahoma"/>
          <w:i/>
        </w:rPr>
        <w:t>y=2)</w:t>
      </w:r>
      <w:r>
        <w:rPr>
          <w:rFonts w:cs="Tahoma"/>
        </w:rPr>
        <w:t xml:space="preserve">. The minimum around </w:t>
      </w:r>
      <w:r>
        <w:rPr>
          <w:rFonts w:cs="Tahoma"/>
          <w:i/>
        </w:rPr>
        <w:t>x=8 m</w:t>
      </w:r>
      <w:r>
        <w:rPr>
          <w:rFonts w:cs="Tahoma"/>
        </w:rPr>
        <w:t xml:space="preserve"> is now reproduced while this was absent in the previous study. </w:t>
      </w:r>
    </w:p>
    <w:p>
      <w:pPr>
        <w:pStyle w:val="Normal"/>
        <w:rPr>
          <w:rFonts w:cs="Tahoma"/>
        </w:rPr>
      </w:pPr>
      <w:r>
        <w:rPr>
          <w:rFonts w:cs="Tahoma"/>
        </w:rPr>
      </w:r>
    </w:p>
    <w:p>
      <w:pPr>
        <w:pStyle w:val="Normal"/>
        <w:rPr>
          <w:rFonts w:cs="Tahoma"/>
        </w:rPr>
      </w:pPr>
      <w:r>
        <w:rPr>
          <w:rFonts w:cs="Tahoma"/>
        </w:rPr>
      </w:r>
    </w:p>
    <w:tbl>
      <w:tblPr>
        <w:tblW w:w="9576" w:type="dxa"/>
        <w:jc w:val="start"/>
        <w:tblInd w:w="0" w:type="dxa"/>
        <w:tblLayout w:type="fixed"/>
        <w:tblCellMar>
          <w:top w:w="0" w:type="dxa"/>
          <w:start w:w="108" w:type="dxa"/>
          <w:bottom w:w="0" w:type="dxa"/>
          <w:end w:w="108" w:type="dxa"/>
        </w:tblCellMar>
      </w:tblPr>
      <w:tblGrid>
        <w:gridCol w:w="9576"/>
      </w:tblGrid>
      <w:tr>
        <w:trPr>
          <w:cantSplit w:val="true"/>
        </w:trPr>
        <w:tc>
          <w:tcPr>
            <w:tcW w:w="9576" w:type="dxa"/>
            <w:tcBorders/>
          </w:tcPr>
          <w:p>
            <w:pPr>
              <w:pStyle w:val="Figures"/>
              <w:rPr/>
            </w:pPr>
            <w:r>
              <w:rPr/>
              <w:drawing>
                <wp:inline distT="0" distB="0" distL="0" distR="0">
                  <wp:extent cx="5945505" cy="6057265"/>
                  <wp:effectExtent l="0" t="0" r="0" b="0"/>
                  <wp:docPr id="34"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5" descr="" title=""/>
                          <pic:cNvPicPr>
                            <a:picLocks noChangeAspect="1" noChangeArrowheads="1"/>
                          </pic:cNvPicPr>
                        </pic:nvPicPr>
                        <pic:blipFill>
                          <a:blip r:embed="rId783"/>
                          <a:srcRect l="-5" t="-5" r="-5" b="5350"/>
                          <a:stretch>
                            <a:fillRect/>
                          </a:stretch>
                        </pic:blipFill>
                        <pic:spPr bwMode="auto">
                          <a:xfrm>
                            <a:off x="0" y="0"/>
                            <a:ext cx="5945505" cy="6057265"/>
                          </a:xfrm>
                          <a:prstGeom prst="rect">
                            <a:avLst/>
                          </a:prstGeom>
                        </pic:spPr>
                      </pic:pic>
                    </a:graphicData>
                  </a:graphic>
                </wp:inline>
              </w:drawing>
            </w:r>
          </w:p>
          <w:p>
            <w:pPr>
              <w:pStyle w:val="Caption"/>
              <w:rPr/>
            </w:pPr>
            <w:bookmarkStart w:id="138" w:name="_Ref208916453"/>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4</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22</w:t>
            </w:r>
            <w:r>
              <w:rPr/>
              <w:fldChar w:fldCharType="end"/>
            </w:r>
            <w:bookmarkEnd w:id="138"/>
            <w:r>
              <w:rPr/>
              <w:t xml:space="preserve"> The relative wave height along the eight transects. Measurements are indicated with circles while .Comparison between measurements (symbols) and the results using a depth averaged approach. Shown are the relative wave heights along the eight transects (waves scaled with the incoming wave height). </w:t>
            </w:r>
          </w:p>
          <w:p>
            <w:pPr>
              <w:pStyle w:val="Normal"/>
              <w:keepNext w:val="true"/>
              <w:rPr/>
            </w:pPr>
            <w:r>
              <w:rPr/>
            </w:r>
          </w:p>
        </w:tc>
      </w:tr>
    </w:tbl>
    <w:p>
      <w:pPr>
        <w:pStyle w:val="Normal"/>
        <w:rPr/>
      </w:pPr>
      <w:r>
        <w:rPr/>
      </w:r>
      <w:r>
        <w:br w:type="page"/>
      </w:r>
    </w:p>
    <w:p>
      <w:pPr>
        <w:pStyle w:val="Heading2"/>
        <w:numPr>
          <w:ilvl w:val="1"/>
          <w:numId w:val="3"/>
        </w:numPr>
        <w:ind w:hanging="0" w:start="0"/>
        <w:rPr/>
      </w:pPr>
      <w:bookmarkStart w:id="139" w:name="__RefHeading___Toc257632676"/>
      <w:bookmarkEnd w:id="139"/>
      <w:r>
        <w:rPr/>
        <w:t>Boers</w:t>
      </w:r>
    </w:p>
    <w:p>
      <w:pPr>
        <w:pStyle w:val="Normal"/>
        <w:rPr/>
      </w:pPr>
      <w:r>
        <w:rPr/>
      </w:r>
    </w:p>
    <w:p>
      <w:pPr>
        <w:pStyle w:val="Normal"/>
        <w:rPr/>
      </w:pPr>
      <w:r>
        <w:rPr/>
        <w:t>not yet finished.</w:t>
      </w:r>
    </w:p>
    <w:p>
      <w:pPr>
        <w:pStyle w:val="Normal"/>
        <w:rPr/>
      </w:pPr>
      <w:r>
        <w:rPr/>
      </w:r>
    </w:p>
    <w:p>
      <w:pPr>
        <w:sectPr>
          <w:headerReference w:type="even" r:id="rId784"/>
          <w:headerReference w:type="default" r:id="rId785"/>
          <w:footerReference w:type="even" r:id="rId786"/>
          <w:footerReference w:type="default" r:id="rId787"/>
          <w:footnotePr>
            <w:numFmt w:val="decimal"/>
          </w:footnotePr>
          <w:type w:val="oddPage"/>
          <w:pgSz w:w="12240" w:h="15840"/>
          <w:pgMar w:left="1440" w:right="1440" w:gutter="0" w:header="720" w:top="1440" w:footer="720" w:bottom="1440"/>
          <w:pgNumType w:fmt="decimal"/>
          <w:formProt w:val="false"/>
          <w:textDirection w:val="lrTb"/>
          <w:docGrid w:type="default" w:linePitch="360" w:charSpace="0"/>
        </w:sectPr>
      </w:pPr>
    </w:p>
    <w:p>
      <w:pPr>
        <w:pStyle w:val="Normal"/>
        <w:rPr/>
      </w:pPr>
      <w:r>
        <w:rPr/>
      </w:r>
    </w:p>
    <w:p>
      <w:pPr>
        <w:pStyle w:val="Heading1"/>
        <w:numPr>
          <w:ilvl w:val="0"/>
          <w:numId w:val="3"/>
        </w:numPr>
        <w:ind w:hanging="0" w:start="0"/>
        <w:rPr/>
      </w:pPr>
      <w:bookmarkStart w:id="140" w:name="__RefHeading___Toc257632677"/>
      <w:bookmarkStart w:id="141" w:name="_Ref257196436"/>
      <w:bookmarkEnd w:id="140"/>
      <w:r>
        <w:rPr/>
        <w:t>Implementation and usage</w:t>
      </w:r>
      <w:bookmarkEnd w:id="141"/>
    </w:p>
    <w:p>
      <w:pPr>
        <w:pStyle w:val="Heading2"/>
        <w:numPr>
          <w:ilvl w:val="1"/>
          <w:numId w:val="3"/>
        </w:numPr>
        <w:ind w:hanging="0" w:start="0"/>
        <w:rPr/>
      </w:pPr>
      <w:bookmarkStart w:id="142" w:name="__RefHeading___Toc257632678"/>
      <w:bookmarkEnd w:id="142"/>
      <w:r>
        <w:rPr/>
        <w:t>Introduction</w:t>
      </w:r>
    </w:p>
    <w:p>
      <w:pPr>
        <w:pStyle w:val="Heading3"/>
        <w:rPr/>
      </w:pPr>
      <w:r>
        <w:rPr/>
        <w:t>Implementation approach</w:t>
      </w:r>
    </w:p>
    <w:p>
      <w:pPr>
        <w:pStyle w:val="Normal"/>
        <w:rPr/>
      </w:pPr>
      <w:r>
        <w:rPr/>
        <w:t>Xbeach has been set up in such a way that it is relatively easy to understand for those with a limited background in numeric’s and programming. One of the goals in implementing the non-hydrostatic pressure correction was therefore to leave the original code base intact as much as possible. To accomplish this, the new subroutines are introduced in separate modules. The only modifications to the original code are then to introduce subroutine calls at the appropriate places that are only executed when requested by the user. Such an approach is possible because both the non-hydrostatic pressure correction and the McCormack scheme are formulated as a correction to the explicit first order equations.</w:t>
      </w:r>
    </w:p>
    <w:p>
      <w:pPr>
        <w:pStyle w:val="Normal"/>
        <w:rPr/>
      </w:pPr>
      <w:r>
        <w:rPr/>
      </w:r>
    </w:p>
    <w:p>
      <w:pPr>
        <w:pStyle w:val="Normal"/>
        <w:rPr>
          <w:rFonts w:cs="Tahoma"/>
        </w:rPr>
      </w:pPr>
      <w:r>
        <w:rPr/>
        <w:t xml:space="preserve">To keep the code transparent new data structures, variables and procedure are kept hidden from any using units/procedures by private declaration. Only those variables/procedures that need to be accessed from other units/procedures are declared public. Unfortunately certain operations (such as output)  require the introduction of new array types in the structures used for communications. These variables are included in the </w:t>
      </w:r>
      <w:r>
        <w:rPr>
          <w:rFonts w:cs="Courier New" w:ascii="Courier New" w:hAnsi="Courier New"/>
        </w:rPr>
        <w:t xml:space="preserve">spaceparams </w:t>
      </w:r>
      <w:r>
        <w:rPr>
          <w:rFonts w:cs="Tahoma"/>
        </w:rPr>
        <w:t>file and the appropriate initializations statements have been added.</w:t>
      </w:r>
    </w:p>
    <w:p>
      <w:pPr>
        <w:pStyle w:val="Normal"/>
        <w:rPr>
          <w:rFonts w:cs="Tahoma"/>
        </w:rPr>
      </w:pPr>
      <w:r>
        <w:rPr>
          <w:rFonts w:cs="Tahoma"/>
        </w:rPr>
      </w:r>
    </w:p>
    <w:p>
      <w:pPr>
        <w:pStyle w:val="Normal"/>
        <w:rPr/>
      </w:pPr>
      <w:r>
        <w:rPr/>
        <w:t xml:space="preserve">All of the new subroutines are disabled by default by conditional statements and can only be used by explicitly setting the correct parameter in the </w:t>
      </w:r>
      <w:r>
        <w:rPr>
          <w:rFonts w:cs="Courier New" w:ascii="Courier New" w:hAnsi="Courier New"/>
        </w:rPr>
        <w:t xml:space="preserve">params.txt </w:t>
      </w:r>
      <w:r>
        <w:rPr>
          <w:rFonts w:cs="Tahoma"/>
        </w:rPr>
        <w:t>file. Therefore there is no need to adapt existing simulation setups.</w:t>
      </w:r>
    </w:p>
    <w:p>
      <w:pPr>
        <w:pStyle w:val="Normal"/>
        <w:rPr>
          <w:rFonts w:cs="Tahoma"/>
        </w:rPr>
      </w:pPr>
      <w:r>
        <w:rPr>
          <w:rFonts w:cs="Tahoma"/>
        </w:rPr>
        <w:t>Because of the used solution method the parallelisation of the non-hydrostatic code is not trivial and was not included in the current work. Thus when XBeach is compiled with MPI the subroutines handling the non-hydrostatic correction and the second order corrections are disabled using the pre-processor. This avoids potential problems when parallel jobs are run.</w:t>
      </w:r>
    </w:p>
    <w:p>
      <w:pPr>
        <w:pStyle w:val="Heading3"/>
        <w:rPr/>
      </w:pPr>
      <w:r>
        <w:rPr/>
        <w:t>Usage</w:t>
      </w:r>
    </w:p>
    <w:p>
      <w:pPr>
        <w:pStyle w:val="Normal"/>
        <w:rPr/>
      </w:pPr>
      <w:r>
        <w:rPr/>
        <w:t xml:space="preserve">Running the non-hydrostatic model is very similar to running a default XBeach simulation. Therefore it is recommended that first the XBeach manual is studied before using the non-hydrostatic module. In section </w:t>
      </w:r>
      <w:r>
        <w:rPr/>
        <w:fldChar w:fldCharType="begin"/>
      </w:r>
      <w:r>
        <w:rPr/>
        <w:instrText xml:space="preserve"> REF _Ref257149113 \r \r \h </w:instrText>
      </w:r>
      <w:r>
        <w:rPr/>
        <w:fldChar w:fldCharType="separate"/>
      </w:r>
      <w:r>
        <w:rPr/>
        <w:t>5.3</w:t>
      </w:r>
      <w:r>
        <w:rPr/>
        <w:fldChar w:fldCharType="end"/>
      </w:r>
      <w:r>
        <w:rPr/>
        <w:t xml:space="preserve"> only those steps that are specific for a non-hydrostatic simulation will be explained together with advice on recommended settings. A full description of all parameters can be found in appendix </w:t>
      </w:r>
      <w:r>
        <w:rPr/>
        <w:fldChar w:fldCharType="begin"/>
      </w:r>
      <w:r>
        <w:rPr/>
        <w:instrText xml:space="preserve"> REF _Ref256765333 \r \r \h </w:instrText>
      </w:r>
      <w:r>
        <w:rPr/>
        <w:fldChar w:fldCharType="separate"/>
      </w:r>
      <w:r>
        <w:rPr/>
        <w:t>C</w:t>
      </w:r>
      <w:r>
        <w:rPr/>
        <w:fldChar w:fldCharType="end"/>
      </w:r>
      <w:r>
        <w:rPr/>
        <w:t xml:space="preserve"> </w:t>
      </w:r>
    </w:p>
    <w:p>
      <w:pPr>
        <w:pStyle w:val="Heading2"/>
        <w:numPr>
          <w:ilvl w:val="1"/>
          <w:numId w:val="3"/>
        </w:numPr>
        <w:ind w:hanging="0" w:start="0"/>
        <w:rPr/>
      </w:pPr>
      <w:bookmarkStart w:id="143" w:name="__RefHeading___Toc257632679"/>
      <w:bookmarkEnd w:id="143"/>
      <w:r>
        <w:rPr/>
        <w:t>Program structure</w:t>
      </w:r>
    </w:p>
    <w:p>
      <w:pPr>
        <w:pStyle w:val="Heading3"/>
        <w:rPr/>
      </w:pPr>
      <w:r>
        <w:rPr/>
        <w:t>Main program</w:t>
      </w:r>
    </w:p>
    <w:p>
      <w:pPr>
        <w:pStyle w:val="Normal"/>
        <w:rPr/>
      </w:pPr>
      <w:r>
        <w:rPr/>
        <w:t xml:space="preserve">Most of the modifications and additions are to the flow sub-module and this means that hardly any modifications are necessary to the main program structure. Thus the main time stepping loop, the number and order in which the various physical process (e.g. suspended transport, wave action balance) are computed is left unchanged. The only change is that the wave timestep subroutine is disabled for non-hydrostatic computations as the short wave field is now resolved in the flow module (see </w:t>
      </w:r>
      <w:r>
        <w:rPr/>
        <w:fldChar w:fldCharType="begin"/>
      </w:r>
      <w:r>
        <w:rPr/>
        <w:instrText xml:space="preserve"> REF _Ref250329259 \h </w:instrText>
      </w:r>
      <w:r>
        <w:rPr/>
        <w:fldChar w:fldCharType="separate"/>
      </w:r>
      <w:r>
        <w:rPr/>
        <w:t>Figure 5-23</w:t>
      </w:r>
      <w:r>
        <w:rPr/>
        <w:fldChar w:fldCharType="end"/>
      </w:r>
      <w:r>
        <w:rPr/>
        <w:t>). Note that the wave boundary condition subroutine is still used to provide the boundary conditions for the short waves and is therefore not disabled.</w:t>
      </w:r>
    </w:p>
    <w:p>
      <w:pPr>
        <w:pStyle w:val="Heading3"/>
        <w:rPr/>
      </w:pPr>
      <w:r>
        <w:rPr/>
        <w:t>flow module</w:t>
      </w:r>
    </w:p>
    <w:p>
      <w:pPr>
        <w:pStyle w:val="Normal"/>
        <w:rPr/>
      </w:pPr>
      <w:r>
        <w:rPr/>
        <w:t>Broadly speaking the original flow module consisted of two different sub-processes: (i) updating the momentum equations and (ii) updating the mass balance. Because of the chosen formulation for the non-hydrostatic pressure and the second order corrections these main sub-processes are unmodified. Instead, both the updating of the momentum and mass equations serve as first order predictions which may optionally be corrected for second order accuracy and non-hydrostatic pressures. Thus the relative order is maintained but several other sub-processes are introduced.</w:t>
      </w:r>
    </w:p>
    <w:p>
      <w:pPr>
        <w:pStyle w:val="Normal"/>
        <w:rPr/>
      </w:pPr>
      <w:r>
        <w:rPr/>
      </w:r>
    </w:p>
    <w:p>
      <w:pPr>
        <w:pStyle w:val="Normal"/>
        <w:rPr/>
      </w:pPr>
      <w:r>
        <w:rPr/>
        <w:t>In the modified flow module again first the flooding and drying and the updating of the momentum equations is performed which serves as a predictor of the depth averaged velocities. After this the pressure is explicitly included in the momentum equation to improve the predicted value when the non-hydrostatic pressure is enabled. The predicted value is subsequently corrected using an adapted McCormack scheme for the advection.</w:t>
      </w:r>
    </w:p>
    <w:p>
      <w:pPr>
        <w:pStyle w:val="Normal"/>
        <w:rPr/>
      </w:pPr>
      <w:r>
        <w:rPr/>
        <w:t>For non-hydrostatic computations velocity is corrected with the difference between the new value of the pressure and the old value used in the predictor. To do this first the linear system is constructed which is subsequently solved in an iterative manner. The resulting pressure differences are used to correct velocities.</w:t>
      </w:r>
    </w:p>
    <w:p>
      <w:pPr>
        <w:pStyle w:val="Normal"/>
        <w:rPr/>
      </w:pPr>
      <w:r>
        <w:rPr/>
        <w:t>Finally the mass balance is updated; this gives approximate values for the free surface at the new timestep. These are either accepted or, when higher order accuracy is required, corrected using again a variant of the McCormack scheme.</w:t>
      </w:r>
    </w:p>
    <w:p>
      <w:pPr>
        <w:pStyle w:val="Normal"/>
        <w:rPr/>
      </w:pPr>
      <w:r>
        <w:rPr/>
      </w:r>
    </w:p>
    <w:p>
      <w:pPr>
        <w:pStyle w:val="Normal"/>
        <w:rPr/>
      </w:pPr>
      <w:r>
        <w:rPr/>
        <w:t xml:space="preserve">A flow chart that describes the modified flow module is given in </w:t>
      </w:r>
      <w:r>
        <w:rPr/>
        <w:fldChar w:fldCharType="begin"/>
      </w:r>
      <w:r>
        <w:rPr/>
        <w:instrText xml:space="preserve"> REF _Ref250329259 \h </w:instrText>
      </w:r>
      <w:r>
        <w:rPr/>
        <w:fldChar w:fldCharType="separate"/>
      </w:r>
      <w:r>
        <w:rPr/>
        <w:t>Figure 5-23</w:t>
      </w:r>
      <w:r>
        <w:rPr/>
        <w:fldChar w:fldCharType="end"/>
      </w:r>
      <w:r>
        <w:rPr/>
        <w:t xml:space="preserve">. Notice that the non-hydrostatic and second order corrections can be activated independently from each other. Furthermore, if both are disabled the original flow module structure is retrieved. </w:t>
      </w:r>
    </w:p>
    <w:tbl>
      <w:tblPr>
        <w:tblW w:w="9576" w:type="dxa"/>
        <w:jc w:val="start"/>
        <w:tblInd w:w="0" w:type="dxa"/>
        <w:tblLayout w:type="fixed"/>
        <w:tblCellMar>
          <w:top w:w="0" w:type="dxa"/>
          <w:start w:w="108" w:type="dxa"/>
          <w:bottom w:w="0" w:type="dxa"/>
          <w:end w:w="108" w:type="dxa"/>
        </w:tblCellMar>
      </w:tblPr>
      <w:tblGrid>
        <w:gridCol w:w="9576"/>
      </w:tblGrid>
      <w:tr>
        <w:trPr/>
        <w:tc>
          <w:tcPr>
            <w:tcW w:w="9576" w:type="dxa"/>
            <w:tcBorders/>
          </w:tcPr>
          <w:p>
            <w:pPr>
              <w:pStyle w:val="Figures"/>
              <w:keepNext w:val="true"/>
              <w:rPr/>
            </w:pPr>
            <w:r>
              <w:rPr/>
              <w:drawing>
                <wp:inline distT="0" distB="0" distL="0" distR="0">
                  <wp:extent cx="5129530" cy="7148830"/>
                  <wp:effectExtent l="0" t="0" r="0" b="0"/>
                  <wp:docPr id="35"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6" descr="" title=""/>
                          <pic:cNvPicPr>
                            <a:picLocks noChangeAspect="1" noChangeArrowheads="1"/>
                          </pic:cNvPicPr>
                        </pic:nvPicPr>
                        <pic:blipFill>
                          <a:blip r:embed="rId788"/>
                          <a:srcRect l="-6" t="-4" r="-6" b="-4"/>
                          <a:stretch>
                            <a:fillRect/>
                          </a:stretch>
                        </pic:blipFill>
                        <pic:spPr bwMode="auto">
                          <a:xfrm>
                            <a:off x="0" y="0"/>
                            <a:ext cx="5129530" cy="7148830"/>
                          </a:xfrm>
                          <a:prstGeom prst="rect">
                            <a:avLst/>
                          </a:prstGeom>
                        </pic:spPr>
                      </pic:pic>
                    </a:graphicData>
                  </a:graphic>
                </wp:inline>
              </w:drawing>
            </w:r>
          </w:p>
          <w:p>
            <w:pPr>
              <w:pStyle w:val="Caption"/>
              <w:jc w:val="start"/>
              <w:rPr/>
            </w:pPr>
            <w:bookmarkStart w:id="144" w:name="_Ref250329259"/>
            <w:bookmarkStart w:id="145" w:name="_Ref250326382"/>
            <w:r>
              <w:rPr/>
              <w:t xml:space="preserve">Figure </w:t>
            </w:r>
            <w:r>
              <w:fldChar w:fldCharType="begin"/>
            </w:r>
            <w:r>
              <w:rPr>
                <w:lang w:val="en-US" w:eastAsia="en-US"/>
              </w:rPr>
              <w:instrText xml:space="preserve"> STYLEREF 1 \s </w:instrText>
            </w:r>
            <w:r>
              <w:rPr>
                <w:lang w:val="en-US" w:eastAsia="en-US"/>
              </w:rPr>
            </w:r>
            <w:r>
              <w:rPr>
                <w:lang w:val="en-US" w:eastAsia="en-US"/>
              </w:rPr>
              <w:fldChar w:fldCharType="separate"/>
            </w:r>
            <w:r>
              <w:rPr>
                <w:lang w:val="en-US" w:eastAsia="en-US"/>
              </w:rPr>
              <w:t>5</w:t>
            </w:r>
            <w:r>
              <w:rPr>
                <w:lang w:val="en-US" w:eastAsia="en-US"/>
              </w:rPr>
            </w:r>
            <w:r>
              <w:rPr>
                <w:lang w:val="en-US" w:eastAsia="en-US"/>
              </w:rPr>
              <w:fldChar w:fldCharType="end"/>
            </w:r>
            <w:r>
              <w:rPr/>
              <w:noBreakHyphen/>
            </w:r>
            <w:r>
              <w:rPr/>
              <w:fldChar w:fldCharType="begin"/>
            </w:r>
            <w:r>
              <w:rPr/>
              <w:instrText xml:space="preserve"> SEQ Figure \* ARABIC </w:instrText>
            </w:r>
            <w:r>
              <w:rPr/>
              <w:fldChar w:fldCharType="separate"/>
            </w:r>
            <w:r>
              <w:rPr/>
              <w:t>23</w:t>
            </w:r>
            <w:r>
              <w:rPr/>
              <w:fldChar w:fldCharType="end"/>
            </w:r>
            <w:bookmarkEnd w:id="144"/>
            <w:r>
              <w:rPr/>
              <w:t xml:space="preserve"> Flowchart showing the structure of the main program on the left and a detailed overview of the flow module on the right. Note that processes already described in XBeach are denoted as white boxes while new processes are in blue.</w:t>
            </w:r>
            <w:bookmarkEnd w:id="145"/>
          </w:p>
          <w:p>
            <w:pPr>
              <w:pStyle w:val="Figures"/>
              <w:rPr/>
            </w:pPr>
            <w:r>
              <w:rPr/>
            </w:r>
          </w:p>
        </w:tc>
      </w:tr>
    </w:tbl>
    <w:p>
      <w:pPr>
        <w:pStyle w:val="Normal"/>
        <w:rPr/>
      </w:pPr>
      <w:r>
        <w:rPr/>
      </w:r>
    </w:p>
    <w:p>
      <w:pPr>
        <w:pStyle w:val="Figures"/>
        <w:rPr/>
      </w:pPr>
      <w:r>
        <w:rPr/>
      </w:r>
    </w:p>
    <w:p>
      <w:pPr>
        <w:pStyle w:val="Heading2"/>
        <w:numPr>
          <w:ilvl w:val="1"/>
          <w:numId w:val="3"/>
        </w:numPr>
        <w:ind w:hanging="0" w:start="0"/>
        <w:rPr/>
      </w:pPr>
      <w:bookmarkStart w:id="146" w:name="__RefHeading___Toc257632680"/>
      <w:bookmarkStart w:id="147" w:name="_Ref257149113"/>
      <w:bookmarkEnd w:id="146"/>
      <w:r>
        <w:rPr/>
        <w:t>Running the model</w:t>
      </w:r>
      <w:bookmarkEnd w:id="147"/>
    </w:p>
    <w:p>
      <w:pPr>
        <w:pStyle w:val="Heading3"/>
        <w:rPr/>
      </w:pPr>
      <w:r>
        <w:rPr/>
        <w:t>Enabling the non-hydrostatic module</w:t>
      </w:r>
    </w:p>
    <w:p>
      <w:pPr>
        <w:pStyle w:val="Normal"/>
        <w:rPr/>
      </w:pPr>
      <w:r>
        <w:rPr/>
        <w:t xml:space="preserve">To perform a non-hydrostatic calculation the non-hydrostatic sub-module needs to be enabled in the XBeach command file. This can simply be done by setting </w:t>
      </w:r>
      <w:r>
        <w:rPr>
          <w:rStyle w:val="codeChar"/>
        </w:rPr>
        <w:t>nonh=1</w:t>
      </w:r>
      <w:r>
        <w:rPr/>
        <w:t xml:space="preserve"> in the </w:t>
      </w:r>
      <w:r>
        <w:rPr>
          <w:rStyle w:val="codeChar"/>
        </w:rPr>
        <w:t>params.txt</w:t>
      </w:r>
      <w:r>
        <w:rPr/>
        <w:t xml:space="preserve"> file. This in principle is enough to change a default XBeach computation into a non-hydrostatic computation. There are however some extra limitations to the non-hydrostatic module.</w:t>
      </w:r>
    </w:p>
    <w:p>
      <w:pPr>
        <w:pStyle w:val="Normal"/>
        <w:rPr/>
      </w:pPr>
      <w:r>
        <w:rPr/>
      </w:r>
    </w:p>
    <w:p>
      <w:pPr>
        <w:pStyle w:val="Normal"/>
        <w:rPr/>
      </w:pPr>
      <w:r>
        <w:rPr/>
        <w:t xml:space="preserve">Because of the conceptual difference between default XBeach ( a long wave module forced by a short wave model ) and the non-hydrostatic model (all scales of motion resolved in the flow module) it is recommended </w:t>
      </w:r>
      <w:r>
        <w:rPr>
          <w:u w:val="single"/>
        </w:rPr>
        <w:t>not</w:t>
      </w:r>
      <w:r>
        <w:rPr/>
        <w:t xml:space="preserve"> to use the short wave action balance in combination with the non-hydrostatic module. This can either be achieved by sending in zero short wave energy at the boundaries or by manually disabling the </w:t>
      </w:r>
      <w:r>
        <w:rPr>
          <w:rStyle w:val="codeChar"/>
        </w:rPr>
        <w:t>wave_timestep</w:t>
      </w:r>
      <w:r>
        <w:rPr/>
        <w:t xml:space="preserve"> subroutine in the main program source code.</w:t>
      </w:r>
    </w:p>
    <w:p>
      <w:pPr>
        <w:pStyle w:val="Normal"/>
        <w:rPr/>
      </w:pPr>
      <w:r>
        <w:rPr/>
      </w:r>
    </w:p>
    <w:p>
      <w:pPr>
        <w:pStyle w:val="Normal"/>
        <w:rPr/>
      </w:pPr>
      <w:r>
        <w:rPr/>
        <w:t>Furthermore it is important to remember that if the program has been compiled for parallel usage the non-hydrostatic module is always disabled. Thus it is not possible to run parallel jobs with the non-hydrostatic sub-module enabled. This is mainly due to the iterative solver used and this might change in the future.</w:t>
      </w:r>
    </w:p>
    <w:p>
      <w:pPr>
        <w:pStyle w:val="Heading3"/>
        <w:rPr/>
      </w:pPr>
      <w:r>
        <w:rPr/>
        <w:t>Boundary conditions</w:t>
      </w:r>
    </w:p>
    <w:p>
      <w:pPr>
        <w:pStyle w:val="Normal"/>
        <w:rPr/>
      </w:pPr>
      <w:r>
        <w:rPr/>
        <w:t xml:space="preserve">Presently the non-hydrostatic module can only be forced using either free surface or velocity time series at the boundary. Thus it is not possible to provide a (parameterised) short wave spectrum at the boundary. Therefore if the non-hydrostatic module is used either </w:t>
      </w:r>
      <w:r>
        <w:rPr>
          <w:rStyle w:val="codeChar"/>
        </w:rPr>
        <w:t>instat=3</w:t>
      </w:r>
      <w:r>
        <w:rPr/>
        <w:t xml:space="preserve"> or </w:t>
      </w:r>
      <w:r>
        <w:rPr>
          <w:rStyle w:val="codeChar"/>
        </w:rPr>
        <w:t>instat=8</w:t>
      </w:r>
      <w:r>
        <w:rPr/>
        <w:t xml:space="preserve"> has to be used.</w:t>
      </w:r>
    </w:p>
    <w:p>
      <w:pPr>
        <w:pStyle w:val="Normal"/>
        <w:rPr/>
      </w:pPr>
      <w:r>
        <w:rPr/>
      </w:r>
    </w:p>
    <w:p>
      <w:pPr>
        <w:pStyle w:val="Normal"/>
        <w:rPr/>
      </w:pPr>
      <w:r>
        <w:rPr/>
        <w:t xml:space="preserve">To force the module using water levels the user should use </w:t>
      </w:r>
      <w:r>
        <w:rPr>
          <w:rStyle w:val="codeChar"/>
        </w:rPr>
        <w:t xml:space="preserve">instat=3 </w:t>
      </w:r>
      <w:r>
        <w:rPr/>
        <w:t xml:space="preserve">and provide a long wave time series. It is important to remember that the short wave energy should be set to zero while the short wave motion is included into the long wave signal. This wave signal is then used to estimate the depth averaged velocity at the boundary. Because the depth averaged velocity is estimated using long wave theory this approach is only recommended for fairly long waves for which </w:t>
      </w:r>
      <w:r>
        <w:rPr/>
        <w:object w:dxaOrig="800" w:dyaOrig="340">
          <v:shapetype id="_x0000_tole_rId789" coordsize="21600,21600" o:spt="ole_rId7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9" type="_x0000_tole_rId789" style="width:40pt;height:17pt" filled="f" o:ole="">
            <v:imagedata r:id="rId790" o:title=""/>
          </v:shape>
          <o:OLEObject Type="Embed" ProgID="" ShapeID="ole_rId789" DrawAspect="Content" ObjectID="_1714988062" r:id="rId789"/>
        </w:object>
      </w:r>
      <w:r>
        <w:rPr/>
        <w:t xml:space="preserve"> is a good approximation. For shorter waves this assumption is no longer valid and this generally results in a local distortion of the wave profile (see </w:t>
      </w:r>
      <w:r>
        <w:fldChar w:fldCharType="begin"/>
      </w:r>
      <w:r>
        <w:rPr>
          <w:lang w:val="en-US" w:eastAsia="en-US"/>
        </w:rPr>
        <w:instrText xml:space="preserve"> ADDIN EN.CITE &lt;EndNote&gt;&lt;Cite ExcludeYear="1"&gt;&lt;Author&gt;Van Reeuwijk&lt;/Author&gt;&lt;Year&gt;2002&lt;/Year&gt;&lt;RecNum&gt;37&lt;/RecNum&gt;&lt;Suffix&gt;`, 2002&lt;/Suffix&gt;&lt;record&gt;&lt;rec-number&gt;37&lt;/rec-number&gt;&lt;foreign-keys&gt;&lt;key app="EN" db-id="e0d0xdee5dreeper2s75zpxuw0fwfp209fva"&gt;37&lt;/key&gt;&lt;/foreign-keys&gt;&lt;ref-type name="Thesis"&gt;32&lt;/ref-type&gt;&lt;contributors&gt;&lt;authors&gt;&lt;author&gt;Van Reeuwijk, Maarten&lt;/author&gt;&lt;/authors&gt;&lt;/contributors&gt;&lt;titles&gt;&lt;title&gt;Efficient simulation of non-hydrostatic free surface flows&lt;/title&gt;&lt;/titles&gt;&lt;volume&gt;Msc-Thesis&lt;/volume&gt;&lt;dates&gt;&lt;year&gt;2002&lt;/year&gt;&lt;/dates&gt;&lt;pub-location&gt;Delft&lt;/pub-location&gt;&lt;publisher&gt;Delft University of Technology&lt;/publisher&gt;&lt;urls&gt;&lt;/urls&gt;&lt;/record&gt;&lt;/Cite&gt;&lt;/EndNote&gt;</w:instrText>
      </w:r>
      <w:r>
        <w:rPr>
          <w:lang w:val="en-US" w:eastAsia="en-US"/>
        </w:rPr>
      </w:r>
      <w:r>
        <w:rPr>
          <w:lang w:val="en-US" w:eastAsia="en-US"/>
        </w:rPr>
        <w:fldChar w:fldCharType="separate"/>
      </w:r>
      <w:r>
        <w:rPr>
          <w:lang w:val="en-US" w:eastAsia="en-US"/>
        </w:rPr>
        <w:t>Van Reeuwijk, 2002)</w:t>
      </w:r>
      <w:r>
        <w:rPr>
          <w:lang w:val="en-US" w:eastAsia="en-US"/>
        </w:rPr>
      </w:r>
      <w:r>
        <w:rPr>
          <w:lang w:val="en-US" w:eastAsia="en-US"/>
        </w:rPr>
        <w:fldChar w:fldCharType="end"/>
      </w:r>
      <w:r>
        <w:rPr/>
        <w:t xml:space="preserve">. </w:t>
      </w:r>
    </w:p>
    <w:p>
      <w:pPr>
        <w:pStyle w:val="Normal"/>
        <w:rPr/>
      </w:pPr>
      <w:r>
        <w:rPr/>
      </w:r>
    </w:p>
    <w:p>
      <w:pPr>
        <w:pStyle w:val="Normal"/>
        <w:rPr/>
      </w:pPr>
      <w:r>
        <w:rPr/>
        <w:t xml:space="preserve">The second method to force the model is to directly prescribe the depth averaged velocity at the boundary. This is the recommended procedure as this generally leads to the least amount of distortions. In this case the user should use </w:t>
      </w:r>
      <w:r>
        <w:rPr>
          <w:rStyle w:val="codeChar"/>
        </w:rPr>
        <w:t xml:space="preserve">instat=8 </w:t>
      </w:r>
      <w:r>
        <w:rPr/>
        <w:t xml:space="preserve">and provide a file </w:t>
      </w:r>
      <w:r>
        <w:rPr>
          <w:rStyle w:val="codeChar"/>
        </w:rPr>
        <w:t xml:space="preserve">boun_U.bcf </w:t>
      </w:r>
      <w:r>
        <w:rPr/>
        <w:t xml:space="preserve">containing the velocity time series (see appendix </w:t>
      </w:r>
      <w:r>
        <w:rPr/>
        <w:fldChar w:fldCharType="begin"/>
      </w:r>
      <w:r>
        <w:rPr/>
        <w:instrText xml:space="preserve"> REF _Ref256760427 \r \r \h </w:instrText>
      </w:r>
      <w:r>
        <w:rPr/>
        <w:fldChar w:fldCharType="separate"/>
      </w:r>
      <w:r>
        <w:rPr/>
        <w:t>E</w:t>
      </w:r>
      <w:r>
        <w:rPr/>
        <w:fldChar w:fldCharType="end"/>
      </w:r>
      <w:r>
        <w:rPr/>
        <w:t xml:space="preserve"> for a description of the file format).</w:t>
      </w:r>
    </w:p>
    <w:p>
      <w:pPr>
        <w:pStyle w:val="Normal"/>
        <w:rPr/>
      </w:pPr>
      <w:r>
        <w:rPr/>
      </w:r>
    </w:p>
    <w:p>
      <w:pPr>
        <w:pStyle w:val="Normal"/>
        <w:rPr/>
      </w:pPr>
      <w:r>
        <w:rPr/>
        <w:t xml:space="preserve">In principle any of the non-reflective formulations (e.g set </w:t>
      </w:r>
      <w:r>
        <w:rPr>
          <w:rStyle w:val="codeChar"/>
        </w:rPr>
        <w:t xml:space="preserve">front </w:t>
      </w:r>
      <w:r>
        <w:rPr/>
        <w:t>to 0,1 or 4) can be used with the non-hydrostatic model, but experience has shown that some perform better than others. If both the incident and reflected waves are relatively long at the boundary (</w:t>
      </w:r>
      <w:r>
        <w:rPr/>
        <w:object w:dxaOrig="660" w:dyaOrig="260">
          <v:shapetype id="_x0000_tole_rId791" coordsize="21600,21600" o:spt="ole_rId7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1" type="_x0000_tole_rId791" style="width:33pt;height:13pt" filled="f" o:ole="">
            <v:imagedata r:id="rId792" o:title=""/>
          </v:shape>
          <o:OLEObject Type="Embed" ProgID="" ShapeID="ole_rId791" DrawAspect="Content" ObjectID="_775852626" r:id="rId791"/>
        </w:object>
      </w:r>
      <w:r>
        <w:rPr/>
        <w:t xml:space="preserve">) then all of the formulations perform similarly as they would in default XBeach. In this case the non-reflective boundary condition by </w:t>
      </w:r>
      <w:r>
        <w:fldChar w:fldCharType="begin"/>
      </w:r>
      <w:r>
        <w:rPr>
          <w:lang w:val="en-US" w:eastAsia="en-US"/>
        </w:rPr>
        <w:instrText xml:space="preserve"> ADDIN EN.CITE &lt;EndNote&gt;&lt;Cite&gt;&lt;Author&gt;Dongeren&lt;/Author&gt;&lt;Year&gt;1997&lt;/Year&gt;&lt;RecNum&gt;24&lt;/RecNum&gt;&lt;record&gt;&lt;rec-number&gt;24&lt;/rec-number&gt;&lt;foreign-keys&gt;&lt;key app="EN" db-id="e0d0xdee5dreeper2s75zpxuw0fwfp209fva"&gt;24&lt;/key&gt;&lt;/foreign-keys&gt;&lt;ref-type name="Journal Article"&gt;17&lt;/ref-type&gt;&lt;contributors&gt;&lt;authors&gt;&lt;author&gt;A. R. Van Dongeren&lt;/author&gt;&lt;author&gt;I. A. Svendsen&lt;/author&gt;&lt;/authors&gt;&lt;/contributors&gt;&lt;titles&gt;&lt;title&gt;Absorbing-Generating Boundary Condition for Shallow Water Models&lt;/title&gt;&lt;secondary-title&gt;Journal of Waterway, Port, Coastal, and Ocean Engineering&lt;/secondary-title&gt;&lt;/titles&gt;&lt;periodical&gt;&lt;full-title&gt;Journal of Waterway, Port, Coastal, and Ocean Engineering&lt;/full-title&gt;&lt;/periodical&gt;&lt;pages&gt;303-313&lt;/pages&gt;&lt;volume&gt;123&lt;/volume&gt;&lt;number&gt;6&lt;/number&gt;&lt;dates&gt;&lt;year&gt;1997&lt;/year&gt;&lt;/dates&gt;&lt;publisher&gt;ASCE&lt;/publisher&gt;&lt;urls&gt;&lt;related-urls&gt;&lt;url&gt;http://link.aip.org/link/?QWW/123/303/1&lt;/url&gt;&lt;url&gt;http://dx.doi.org/10.1061/(ASCE)0733-950X(1997)123:6(303)&lt;/url&gt;&lt;/related-urls&gt;&lt;/urls&gt;&lt;/record&gt;&lt;/Cite&gt;&lt;/EndNote&gt;</w:instrText>
      </w:r>
      <w:r>
        <w:rPr>
          <w:lang w:val="en-US" w:eastAsia="en-US"/>
        </w:rPr>
      </w:r>
      <w:r>
        <w:rPr>
          <w:lang w:val="en-US" w:eastAsia="en-US"/>
        </w:rPr>
        <w:fldChar w:fldCharType="separate"/>
      </w:r>
      <w:r>
        <w:rPr>
          <w:lang w:val="en-US" w:eastAsia="en-US"/>
        </w:rPr>
        <w:t>Dongeren and Svendsen (1997)</w:t>
      </w:r>
      <w:r>
        <w:rPr>
          <w:lang w:val="en-US" w:eastAsia="en-US"/>
        </w:rPr>
      </w:r>
      <w:r>
        <w:rPr>
          <w:lang w:val="en-US" w:eastAsia="en-US"/>
        </w:rPr>
        <w:fldChar w:fldCharType="end"/>
      </w:r>
      <w:r>
        <w:rPr/>
        <w:t xml:space="preserve"> is the best choice.</w:t>
      </w:r>
    </w:p>
    <w:p>
      <w:pPr>
        <w:pStyle w:val="Normal"/>
        <w:rPr/>
      </w:pPr>
      <w:r>
        <w:rPr/>
        <w:t>However, for a typical non-hydrostatic computation the incident wave field will also contain short wave components and the assumption that both the incident and reflected waves are shallow water waves is no longer valid. In this case non-reflective formulation based on the radiating condition (</w:t>
      </w:r>
      <w:r>
        <w:rPr>
          <w:rStyle w:val="codeChar"/>
        </w:rPr>
        <w:t>front = 0</w:t>
      </w:r>
      <w:r>
        <w:rPr/>
        <w:t xml:space="preserve">) and the formulation based on </w:t>
      </w:r>
      <w:r>
        <w:fldChar w:fldCharType="begin"/>
      </w:r>
      <w:r>
        <w:rPr>
          <w:lang w:val="en-US" w:eastAsia="en-US"/>
        </w:rPr>
        <w:instrText xml:space="preserve"> ADDIN EN.CITE &lt;EndNote&gt;&lt;Cite&gt;&lt;Author&gt;Dongeren&lt;/Author&gt;&lt;Year&gt;1997&lt;/Year&gt;&lt;RecNum&gt;24&lt;/RecNum&gt;&lt;record&gt;&lt;rec-number&gt;24&lt;/rec-number&gt;&lt;foreign-keys&gt;&lt;key app="EN" db-id="e0d0xdee5dreeper2s75zpxuw0fwfp209fva"&gt;24&lt;/key&gt;&lt;/foreign-keys&gt;&lt;ref-type name="Journal Article"&gt;17&lt;/ref-type&gt;&lt;contributors&gt;&lt;authors&gt;&lt;author&gt;A. R. Van Dongeren&lt;/author&gt;&lt;author&gt;I. A. Svendsen&lt;/author&gt;&lt;/authors&gt;&lt;/contributors&gt;&lt;titles&gt;&lt;title&gt;Absorbing-Generating Boundary Condition for Shallow Water Models&lt;/title&gt;&lt;secondary-title&gt;Journal of Waterway, Port, Coastal, and Ocean Engineering&lt;/secondary-title&gt;&lt;/titles&gt;&lt;periodical&gt;&lt;full-title&gt;Journal of Waterway, Port, Coastal, and Ocean Engineering&lt;/full-title&gt;&lt;/periodical&gt;&lt;pages&gt;303-313&lt;/pages&gt;&lt;volume&gt;123&lt;/volume&gt;&lt;number&gt;6&lt;/number&gt;&lt;dates&gt;&lt;year&gt;1997&lt;/year&gt;&lt;/dates&gt;&lt;publisher&gt;ASCE&lt;/publisher&gt;&lt;urls&gt;&lt;related-urls&gt;&lt;url&gt;http://link.aip.org/link/?QWW/123/303/1&lt;/url&gt;&lt;url&gt;http://dx.doi.org/10.1061/(ASCE)0733-950X(1997)123:6(303)&lt;/url&gt;&lt;/related-urls&gt;&lt;/urls&gt;&lt;/record&gt;&lt;/Cite&gt;&lt;/EndNote&gt;</w:instrText>
      </w:r>
      <w:r>
        <w:rPr>
          <w:lang w:val="en-US" w:eastAsia="en-US"/>
        </w:rPr>
      </w:r>
      <w:r>
        <w:rPr>
          <w:lang w:val="en-US" w:eastAsia="en-US"/>
        </w:rPr>
        <w:fldChar w:fldCharType="separate"/>
      </w:r>
      <w:r>
        <w:rPr>
          <w:lang w:val="en-US" w:eastAsia="en-US"/>
        </w:rPr>
        <w:t>Dongeren and Svendsen (1997)</w:t>
      </w:r>
      <w:r>
        <w:rPr>
          <w:lang w:val="en-US" w:eastAsia="en-US"/>
        </w:rPr>
      </w:r>
      <w:r>
        <w:rPr>
          <w:lang w:val="en-US" w:eastAsia="en-US"/>
        </w:rPr>
        <w:fldChar w:fldCharType="end"/>
      </w:r>
      <w:r>
        <w:rPr/>
        <w:t xml:space="preserve"> (</w:t>
      </w:r>
      <w:r>
        <w:rPr>
          <w:rStyle w:val="codeChar"/>
        </w:rPr>
        <w:t>front = 1</w:t>
      </w:r>
      <w:r>
        <w:rPr/>
        <w:t xml:space="preserve">) will again introduce distortions for the incident wave signal. Therefore, when performing non-hydrostatic computations, the use of the boundary condition as described in section </w:t>
      </w:r>
      <w:r>
        <w:rPr/>
        <w:fldChar w:fldCharType="begin"/>
      </w:r>
      <w:r>
        <w:rPr/>
        <w:instrText xml:space="preserve"> REF _Ref256760909 \r \r \h </w:instrText>
      </w:r>
      <w:r>
        <w:rPr/>
        <w:fldChar w:fldCharType="separate"/>
      </w:r>
      <w:r>
        <w:rPr/>
        <w:t>3.3</w:t>
      </w:r>
      <w:r>
        <w:rPr/>
        <w:fldChar w:fldCharType="end"/>
      </w:r>
      <w:r>
        <w:rPr/>
        <w:t xml:space="preserve"> is recommended.</w:t>
      </w:r>
    </w:p>
    <w:p>
      <w:pPr>
        <w:pStyle w:val="Normal"/>
        <w:rPr/>
      </w:pPr>
      <w:r>
        <w:rPr/>
      </w:r>
    </w:p>
    <w:p>
      <w:pPr>
        <w:pStyle w:val="Normal"/>
        <w:rPr/>
      </w:pPr>
      <w:r>
        <w:rPr/>
        <w:t xml:space="preserve">To enable this formulation the user should first set </w:t>
      </w:r>
      <w:r>
        <w:rPr>
          <w:rStyle w:val="codeChar"/>
        </w:rPr>
        <w:t xml:space="preserve">front = 4 </w:t>
      </w:r>
      <w:r>
        <w:rPr/>
        <w:t xml:space="preserve">and activate the reflection compensation by setting </w:t>
      </w:r>
      <w:r>
        <w:rPr>
          <w:rStyle w:val="codeChar"/>
        </w:rPr>
        <w:t xml:space="preserve">arc = 1 </w:t>
      </w:r>
      <w:r>
        <w:rPr/>
        <w:t>(note that if arc = 0 the boundary will again be fully reflective)</w:t>
      </w:r>
      <w:r>
        <w:rPr>
          <w:rStyle w:val="codeChar"/>
        </w:rPr>
        <w:t xml:space="preserve">. </w:t>
      </w:r>
      <w:r>
        <w:rPr/>
        <w:t xml:space="preserve">Furthermore the user needs to provide both the time evolution of the velocity and the free surface at the boundary in the file </w:t>
      </w:r>
      <w:r>
        <w:rPr>
          <w:rStyle w:val="codeChar"/>
        </w:rPr>
        <w:t>boun_U.bcf</w:t>
      </w:r>
      <w:r>
        <w:rPr/>
        <w:t>. For this reason this non-reflective boundary can only be used in combination with a velocity forcing at the boundary</w:t>
      </w:r>
      <w:r>
        <w:rPr>
          <w:rStyle w:val="codeChar"/>
        </w:rPr>
        <w:t xml:space="preserve"> (instat = 8).</w:t>
      </w:r>
    </w:p>
    <w:p>
      <w:pPr>
        <w:pStyle w:val="Heading3"/>
        <w:rPr/>
      </w:pPr>
      <w:r>
        <w:rPr/>
        <w:t>Numerical options</w:t>
      </w:r>
    </w:p>
    <w:p>
      <w:pPr>
        <w:pStyle w:val="Normal"/>
        <w:rPr/>
      </w:pPr>
      <w:r>
        <w:rPr/>
        <w:t xml:space="preserve">When using the non-hydrostatic module the short wave motion is included in the flow module. The consequence of this is that the mesh sizes needs to be a fraction of the shortest wave length that is to be modelled. In default XBeach the number of meshes per wave length is generally large and this justifies the use of simple FOU approximations (generally the length scales of the other physical processes are much smaller than those of the long wave motion). However for non-hydrostatic computations the mesh size is limited by the short wave motion and experience has shown that, especially for non-linear motion, the FOU approximations introduce excessive numerical damping. This was the main motivation for the introduction of the second order McCormack scheme and it is therefore always recommended to use the McCormack scheme for non-hydrostatic computations (set </w:t>
      </w:r>
      <w:r>
        <w:rPr>
          <w:rStyle w:val="codeChar"/>
        </w:rPr>
        <w:t>secorder = 1</w:t>
      </w:r>
      <w:r>
        <w:rPr/>
        <w:t>). Usually when using the second order scheme a resolution of around thirty meshes per wave length suffices for accurate computations.</w:t>
      </w:r>
    </w:p>
    <w:p>
      <w:pPr>
        <w:pStyle w:val="Normal"/>
        <w:rPr/>
      </w:pPr>
      <w:r>
        <w:rPr/>
      </w:r>
    </w:p>
    <w:p>
      <w:pPr>
        <w:pStyle w:val="Normal"/>
        <w:rPr>
          <w:rFonts w:ascii="Courier New" w:hAnsi="Courier New" w:cs="Courier New"/>
        </w:rPr>
      </w:pPr>
      <w:r>
        <w:rPr/>
        <w:t>For one dimensional simulations (</w:t>
      </w:r>
      <w:r>
        <w:rPr>
          <w:rStyle w:val="codeChar"/>
        </w:rPr>
        <w:t>ny=2</w:t>
      </w:r>
      <w:r>
        <w:rPr/>
        <w:t xml:space="preserve">) the use of the tri-diagonal solver is recommended </w:t>
      </w:r>
      <w:r>
        <w:rPr>
          <w:rStyle w:val="codeChar"/>
        </w:rPr>
        <w:t>(set solver=2)</w:t>
      </w:r>
      <w:r>
        <w:rPr/>
        <w:t>. This solver is substantially faster than the SIP solver and more accurate as it is a direct solver. For two dimensional simulations (</w:t>
      </w:r>
      <w:r>
        <w:rPr>
          <w:rStyle w:val="codeChar"/>
        </w:rPr>
        <w:t>ny&gt;2</w:t>
      </w:r>
      <w:r>
        <w:rPr/>
        <w:t xml:space="preserve">) the SIP solver has to be used </w:t>
      </w:r>
      <w:r>
        <w:rPr>
          <w:rStyle w:val="codeChar"/>
        </w:rPr>
        <w:t>(set solver=1).</w:t>
      </w:r>
      <w:r>
        <w:rPr/>
        <w:t xml:space="preserve">When using the iterative solver initially the default settings are recommended as these generally work for most situation (see also section </w:t>
      </w:r>
      <w:r>
        <w:rPr/>
        <w:fldChar w:fldCharType="begin"/>
      </w:r>
      <w:r>
        <w:rPr/>
        <w:instrText xml:space="preserve"> REF _Ref257149537 \r \r \h </w:instrText>
      </w:r>
      <w:r>
        <w:rPr/>
        <w:fldChar w:fldCharType="separate"/>
      </w:r>
      <w:r>
        <w:rPr/>
        <w:t>3.5</w:t>
      </w:r>
      <w:r>
        <w:rPr/>
        <w:fldChar w:fldCharType="end"/>
      </w:r>
      <w:r>
        <w:rPr/>
        <w:t>).</w:t>
      </w:r>
    </w:p>
    <w:p>
      <w:pPr>
        <w:pStyle w:val="Normal"/>
        <w:rPr>
          <w:rFonts w:ascii="Courier New" w:hAnsi="Courier New" w:cs="Courier New"/>
        </w:rPr>
      </w:pPr>
      <w:r>
        <w:rPr>
          <w:rFonts w:cs="Courier New" w:ascii="Courier New" w:hAnsi="Courier New"/>
        </w:rPr>
      </w:r>
    </w:p>
    <w:p>
      <w:pPr>
        <w:sectPr>
          <w:footnotePr>
            <w:numFmt w:val="decimal"/>
          </w:footnotePr>
          <w:type w:val="continuous"/>
          <w:pgSz w:w="12240" w:h="15840"/>
          <w:pgMar w:left="1440" w:right="1440" w:gutter="0" w:header="720" w:top="1440" w:footer="720" w:bottom="1440"/>
          <w:formProt w:val="false"/>
          <w:textDirection w:val="lrTb"/>
          <w:docGrid w:type="default" w:linePitch="360" w:charSpace="0"/>
        </w:sectPr>
      </w:pPr>
    </w:p>
    <w:p>
      <w:pPr>
        <w:pStyle w:val="Heading"/>
        <w:rPr/>
      </w:pPr>
      <w:bookmarkStart w:id="148" w:name="__RefHeading___Toc257632681"/>
      <w:bookmarkEnd w:id="148"/>
      <w:r>
        <w:rPr/>
        <w:t>Appendices</w:t>
      </w:r>
    </w:p>
    <w:p>
      <w:pPr>
        <w:sectPr>
          <w:headerReference w:type="even" r:id="rId793"/>
          <w:headerReference w:type="default" r:id="rId794"/>
          <w:footerReference w:type="even" r:id="rId795"/>
          <w:footerReference w:type="default" r:id="rId796"/>
          <w:footnotePr>
            <w:numFmt w:val="decimal"/>
          </w:footnotePr>
          <w:type w:val="oddPage"/>
          <w:pgSz w:w="12240" w:h="15840"/>
          <w:pgMar w:left="1440" w:right="1440" w:gutter="0" w:header="720" w:top="1440" w:footer="720" w:bottom="1440"/>
          <w:pgNumType w:fmt="decimal"/>
          <w:formProt w:val="false"/>
          <w:textDirection w:val="lrTb"/>
          <w:docGrid w:type="default" w:linePitch="360" w:charSpace="0"/>
        </w:sectPr>
        <w:pStyle w:val="Normal"/>
        <w:rPr/>
      </w:pPr>
      <w:r>
        <w:rPr/>
      </w:r>
    </w:p>
    <w:p>
      <w:pPr>
        <w:pStyle w:val="Closing"/>
        <w:numPr>
          <w:ilvl w:val="0"/>
          <w:numId w:val="6"/>
        </w:numPr>
        <w:ind w:hanging="0" w:start="0"/>
        <w:rPr/>
      </w:pPr>
      <w:bookmarkStart w:id="149" w:name="__RefHeading___Toc257632682"/>
      <w:bookmarkStart w:id="150" w:name="_Ref247357140"/>
      <w:bookmarkEnd w:id="149"/>
      <w:r>
        <w:rPr/>
        <w:t>Linear dispersion</w:t>
      </w:r>
      <w:bookmarkEnd w:id="150"/>
    </w:p>
    <w:p>
      <w:pPr>
        <w:pStyle w:val="Normal"/>
        <w:rPr/>
      </w:pPr>
      <w:r>
        <w:fldChar w:fldCharType="begin"/>
      </w:r>
      <w:r>
        <w:rPr/>
        <w:instrText xml:space="preserve"> MACROBUTTON MTEditEquationSection2 Equation Chapter (Next) Section 1</w:instrText>
      </w:r>
      <w:r>
        <w:rPr/>
      </w:r>
      <w:r>
        <w:rPr/>
        <w:fldChar w:fldCharType="separate"/>
      </w:r>
      <w:r>
        <w:rPr/>
      </w:r>
      <w:r/>
      <w:r>
        <w:rPr/>
        <w:fldChar w:fldCharType="end"/>
      </w:r>
      <w:r>
        <w:rPr/>
      </w:r>
    </w:p>
    <w:p>
      <w:pPr>
        <w:pStyle w:val="Normal"/>
        <w:rPr/>
      </w:pPr>
      <w:r>
        <w:rPr/>
        <w:t>In order to derive the dispersion relation it is assumed that the initial condition is a small disturbance in which case the non-linear terms can be neglected. Furthermore the bottom is assumed to be flat. In this case the Euler equations are simplified to:</w:t>
      </w:r>
    </w:p>
    <w:p>
      <w:pPr>
        <w:pStyle w:val="MTDisplayEquation"/>
        <w:rPr>
          <w:lang w:val="en-GB"/>
        </w:rPr>
      </w:pPr>
      <w:r>
        <w:rPr>
          <w:lang w:val="en-GB"/>
        </w:rPr>
        <w:tab/>
      </w:r>
      <w:r>
        <w:rPr>
          <w:lang w:val="en-GB"/>
        </w:rPr>
        <w:object w:dxaOrig="2060" w:dyaOrig="560">
          <v:shapetype id="_x0000_tole_rId797" coordsize="21600,21600" o:spt="ole_rId7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7" type="_x0000_tole_rId797" style="width:103pt;height:28pt" filled="f" o:ole="">
            <v:imagedata r:id="rId798" o:title=""/>
          </v:shape>
          <o:OLEObject Type="Embed" ProgID="" ShapeID="ole_rId797" DrawAspect="Content" ObjectID="_1562109438" r:id="rId797"/>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MTDisplayEquation"/>
        <w:rPr>
          <w:lang w:val="en-GB"/>
        </w:rPr>
      </w:pPr>
      <w:r>
        <w:rPr>
          <w:lang w:val="en-GB"/>
        </w:rPr>
        <w:tab/>
      </w:r>
      <w:r>
        <w:rPr>
          <w:lang w:val="en-GB"/>
        </w:rPr>
        <w:object w:dxaOrig="1820" w:dyaOrig="560">
          <v:shapetype id="_x0000_tole_rId799" coordsize="21600,21600" o:spt="ole_rId7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9" type="_x0000_tole_rId799" style="width:91pt;height:28pt" filled="f" o:ole="">
            <v:imagedata r:id="rId800" o:title=""/>
          </v:shape>
          <o:OLEObject Type="Embed" ProgID="" ShapeID="ole_rId799" DrawAspect="Content" ObjectID="_1867332239" r:id="rId799"/>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MTDisplayEquation"/>
        <w:rPr>
          <w:lang w:val="en-GB"/>
        </w:rPr>
      </w:pPr>
      <w:r>
        <w:rPr>
          <w:lang w:val="en-GB"/>
        </w:rPr>
        <w:tab/>
      </w:r>
      <w:r>
        <w:rPr>
          <w:lang w:val="en-GB"/>
        </w:rPr>
        <w:object w:dxaOrig="1200" w:dyaOrig="560">
          <v:shapetype id="_x0000_tole_rId801" coordsize="21600,21600" o:spt="ole_rId8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1" type="_x0000_tole_rId801" style="width:60pt;height:28pt" filled="f" o:ole="">
            <v:imagedata r:id="rId802" o:title=""/>
          </v:shape>
          <o:OLEObject Type="Embed" ProgID="" ShapeID="ole_rId801" DrawAspect="Content" ObjectID="_1951397824" r:id="rId801"/>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MTDisplayEquation"/>
        <w:rPr>
          <w:lang w:val="en-GB"/>
        </w:rPr>
      </w:pPr>
      <w:r>
        <w:rPr>
          <w:lang w:val="en-GB"/>
        </w:rPr>
        <w:tab/>
      </w:r>
      <w:r>
        <w:rPr>
          <w:lang w:val="en-GB"/>
        </w:rPr>
        <w:object w:dxaOrig="1200" w:dyaOrig="560">
          <v:shapetype id="_x0000_tole_rId803" coordsize="21600,21600" o:spt="ole_rId8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3" type="_x0000_tole_rId803" style="width:60pt;height:28pt" filled="f" o:ole="">
            <v:imagedata r:id="rId804" o:title=""/>
          </v:shape>
          <o:OLEObject Type="Embed" ProgID="" ShapeID="ole_rId803" DrawAspect="Content" ObjectID="_492912330" r:id="rId803"/>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pPr>
      <w:r>
        <w:rPr/>
        <w:t xml:space="preserve">Notice that all advective terms have dropped out. Now a semi-discretisation is performed in the vertical only. It is assumed that there is an equidistant layer distribution with layer thickness </w:t>
      </w:r>
      <w:r>
        <w:rPr/>
        <w:object w:dxaOrig="620" w:dyaOrig="540">
          <v:shapetype id="_x0000_tole_rId805" coordsize="21600,21600" o:spt="ole_rId8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5" type="_x0000_tole_rId805" style="width:31pt;height:27pt" filled="f" o:ole="">
            <v:imagedata r:id="rId806" o:title=""/>
          </v:shape>
          <o:OLEObject Type="Embed" ProgID="" ShapeID="ole_rId805" DrawAspect="Content" ObjectID="_2113981094" r:id="rId805"/>
        </w:object>
      </w:r>
      <w:r>
        <w:rPr/>
        <w:t>. In this case the equations become:</w:t>
      </w:r>
    </w:p>
    <w:p>
      <w:pPr>
        <w:pStyle w:val="MTDisplayEquation"/>
        <w:rPr>
          <w:lang w:val="en-GB"/>
        </w:rPr>
      </w:pPr>
      <w:r>
        <w:rPr>
          <w:lang w:val="en-GB"/>
        </w:rPr>
        <w:tab/>
      </w:r>
      <w:r>
        <w:rPr>
          <w:lang w:val="en-GB"/>
        </w:rPr>
        <w:object w:dxaOrig="1640" w:dyaOrig="560">
          <v:shapetype id="_x0000_tole_rId807" coordsize="21600,21600" o:spt="ole_rId8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7" type="_x0000_tole_rId807" style="width:82pt;height:28pt" filled="f" o:ole="">
            <v:imagedata r:id="rId808" o:title=""/>
          </v:shape>
          <o:OLEObject Type="Embed" ProgID="" ShapeID="ole_rId807" DrawAspect="Content" ObjectID="_1066409155" r:id="rId807"/>
        </w:object>
      </w:r>
      <w:r>
        <w:rPr>
          <w:lang w:val="en-GB"/>
        </w:rPr>
        <w:tab/>
      </w:r>
      <w:r>
        <w:fldChar w:fldCharType="begin"/>
      </w:r>
      <w:r>
        <w:rPr>
          <w:lang w:val="en-GB"/>
        </w:rPr>
        <w:instrText xml:space="preserve"> MACROBUTTON MTPlaceRef \* MERGEFORMAT </w:instrText>
      </w:r>
      <w:bookmarkStart w:id="151" w:name="ZEqnNum166556"/>
      <w:r>
        <w:rPr>
          <w:lang w:val="en-GB"/>
        </w:rPr>
      </w:r>
      <w:r>
        <w:rPr>
          <w:lang w:val="en-GB"/>
        </w:rPr>
        <w:fldChar w:fldCharType="separate"/>
      </w:r>
      <w:r>
        <w:rPr>
          <w:lang w:val="en-GB"/>
        </w:rPr>
      </w:r>
      <w:r/>
      <w:r>
        <w:rPr>
          <w:lang w:val="en-GB"/>
        </w:rPr>
        <w:fldChar w:fldCharType="end"/>
      </w:r>
      <w:r>
        <w:rPr>
          <w:lang w:val="en-GB"/>
        </w:rPr>
      </w:r>
      <w:bookmarkEnd w:id="151"/>
    </w:p>
    <w:p>
      <w:pPr>
        <w:pStyle w:val="MTDisplayEquation"/>
        <w:rPr>
          <w:lang w:val="en-GB"/>
        </w:rPr>
      </w:pPr>
      <w:r>
        <w:rPr>
          <w:lang w:val="en-GB"/>
        </w:rPr>
        <w:tab/>
      </w:r>
      <w:r>
        <w:rPr>
          <w:lang w:val="en-GB"/>
        </w:rPr>
        <w:object w:dxaOrig="3100" w:dyaOrig="680">
          <v:shapetype id="_x0000_tole_rId809" coordsize="21600,21600" o:spt="ole_rId8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9" type="_x0000_tole_rId809" style="width:155pt;height:34pt" filled="f" o:ole="">
            <v:imagedata r:id="rId810" o:title=""/>
          </v:shape>
          <o:OLEObject Type="Embed" ProgID="" ShapeID="ole_rId809" DrawAspect="Content" ObjectID="_686678802" r:id="rId809"/>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MTDisplayEquation"/>
        <w:rPr>
          <w:lang w:val="en-GB"/>
        </w:rPr>
      </w:pPr>
      <w:r>
        <w:rPr>
          <w:lang w:val="en-GB"/>
        </w:rPr>
        <w:tab/>
      </w:r>
      <w:r>
        <w:rPr>
          <w:lang w:val="en-GB"/>
        </w:rPr>
        <w:object w:dxaOrig="1980" w:dyaOrig="620">
          <v:shapetype id="_x0000_tole_rId811" coordsize="21600,21600" o:spt="ole_rId8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1" type="_x0000_tole_rId811" style="width:99pt;height:31pt" filled="f" o:ole="">
            <v:imagedata r:id="rId812" o:title=""/>
          </v:shape>
          <o:OLEObject Type="Embed" ProgID="" ShapeID="ole_rId811" DrawAspect="Content" ObjectID="_1080605269" r:id="rId811"/>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MTDisplayEquation"/>
        <w:rPr>
          <w:lang w:val="en-GB"/>
        </w:rPr>
      </w:pPr>
      <w:r>
        <w:rPr>
          <w:lang w:val="en-GB"/>
        </w:rPr>
        <w:tab/>
      </w:r>
      <w:r>
        <w:rPr>
          <w:lang w:val="en-GB"/>
        </w:rPr>
        <w:object w:dxaOrig="3019" w:dyaOrig="639">
          <v:shapetype id="_x0000_tole_rId813" coordsize="21600,21600" o:spt="ole_rId8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3" type="_x0000_tole_rId813" style="width:150.95pt;height:31.95pt" filled="f" o:ole="">
            <v:imagedata r:id="rId814" o:title=""/>
          </v:shape>
          <o:OLEObject Type="Embed" ProgID="" ShapeID="ole_rId813" DrawAspect="Content" ObjectID="_1254633546" r:id="rId813"/>
        </w:object>
      </w:r>
      <w:r>
        <w:rPr>
          <w:lang w:val="en-GB"/>
        </w:rPr>
        <w:tab/>
      </w:r>
      <w:r>
        <w:fldChar w:fldCharType="begin"/>
      </w:r>
      <w:r>
        <w:rPr>
          <w:lang w:val="en-GB"/>
        </w:rPr>
        <w:instrText xml:space="preserve"> MACROBUTTON MTPlaceRef \* MERGEFORMAT </w:instrText>
      </w:r>
      <w:bookmarkStart w:id="152" w:name="ZEqnNum773397"/>
      <w:r>
        <w:rPr>
          <w:lang w:val="en-GB"/>
        </w:rPr>
      </w:r>
      <w:r>
        <w:rPr>
          <w:lang w:val="en-GB"/>
        </w:rPr>
        <w:fldChar w:fldCharType="separate"/>
      </w:r>
      <w:r>
        <w:rPr>
          <w:lang w:val="en-GB"/>
        </w:rPr>
      </w:r>
      <w:r/>
      <w:r>
        <w:rPr>
          <w:lang w:val="en-GB"/>
        </w:rPr>
        <w:fldChar w:fldCharType="end"/>
      </w:r>
      <w:r>
        <w:rPr>
          <w:lang w:val="en-GB"/>
        </w:rPr>
      </w:r>
      <w:bookmarkEnd w:id="152"/>
    </w:p>
    <w:p>
      <w:pPr>
        <w:pStyle w:val="Normal"/>
        <w:rPr/>
      </w:pPr>
      <w:r>
        <w:rPr/>
        <w:t xml:space="preserve">For the vertical momentum equation the Keller box has been employed instead of the compact scheme. But as mentioned before, these are essentially equivalent when advection terms are ignored. As there are </w:t>
      </w:r>
      <w:r>
        <w:rPr/>
        <w:object w:dxaOrig="200" w:dyaOrig="240">
          <v:shapetype id="_x0000_tole_rId815" coordsize="21600,21600" o:spt="ole_rId8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5" type="_x0000_tole_rId815" style="width:10pt;height:12pt" filled="f" o:ole="">
            <v:imagedata r:id="rId816" o:title=""/>
          </v:shape>
          <o:OLEObject Type="Embed" ProgID="" ShapeID="ole_rId815" DrawAspect="Content" ObjectID="_1299794924" r:id="rId815"/>
        </w:object>
      </w:r>
      <w:r>
        <w:rPr/>
        <w:t xml:space="preserve"> momentum and local continuity equations the total number of equations becomes </w:t>
      </w:r>
      <w:r>
        <w:rPr/>
        <w:object w:dxaOrig="960" w:dyaOrig="260">
          <v:shapetype id="_x0000_tole_rId817" coordsize="21600,21600" o:spt="ole_rId8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7" type="_x0000_tole_rId817" style="width:48pt;height:13pt" filled="f" o:ole="">
            <v:imagedata r:id="rId818" o:title=""/>
          </v:shape>
          <o:OLEObject Type="Embed" ProgID="" ShapeID="ole_rId817" DrawAspect="Content" ObjectID="_904134992" r:id="rId817"/>
        </w:object>
      </w:r>
      <w:r>
        <w:rPr/>
        <w:t>.</w:t>
      </w:r>
    </w:p>
    <w:p>
      <w:pPr>
        <w:pStyle w:val="Normal"/>
        <w:rPr/>
      </w:pPr>
      <w:r>
        <w:rPr/>
        <w:t>Substituting for each of the variables a single fourier mode with different amplitudes and phases. As a linear superposition different fourier modes will also be a solution this does not mean a loss of generality.</w:t>
      </w:r>
    </w:p>
    <w:p>
      <w:pPr>
        <w:pStyle w:val="MTDisplayEquation"/>
        <w:rPr>
          <w:lang w:val="en-GB"/>
        </w:rPr>
      </w:pPr>
      <w:r>
        <w:rPr>
          <w:lang w:val="en-GB"/>
        </w:rPr>
        <w:tab/>
      </w:r>
      <w:r>
        <w:rPr>
          <w:lang w:val="en-GB"/>
        </w:rPr>
        <w:object w:dxaOrig="7580" w:dyaOrig="360">
          <v:shapetype id="_x0000_tole_rId819" coordsize="21600,21600" o:spt="ole_rId8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9" type="_x0000_tole_rId819" style="width:379pt;height:18pt" filled="f" o:ole="">
            <v:imagedata r:id="rId820" o:title=""/>
          </v:shape>
          <o:OLEObject Type="Embed" ProgID="" ShapeID="ole_rId819" DrawAspect="Content" ObjectID="_1515449862" r:id="rId819"/>
        </w:object>
      </w:r>
      <w:r>
        <w:rPr>
          <w:lang w:val="en-GB"/>
        </w:rPr>
        <w:tab/>
      </w:r>
      <w:r>
        <w:fldChar w:fldCharType="begin"/>
      </w:r>
      <w:r>
        <w:rPr>
          <w:lang w:val="en-GB"/>
        </w:rPr>
        <w:instrText xml:space="preserve"> MACROBUTTON MTPlaceRef \* MERGEFORMAT </w:instrText>
      </w:r>
      <w:bookmarkStart w:id="153" w:name="ZEqnNum577091"/>
      <w:r>
        <w:rPr>
          <w:lang w:val="en-GB"/>
        </w:rPr>
      </w:r>
      <w:r>
        <w:rPr>
          <w:lang w:val="en-GB"/>
        </w:rPr>
        <w:fldChar w:fldCharType="separate"/>
      </w:r>
      <w:r>
        <w:rPr>
          <w:lang w:val="en-GB"/>
        </w:rPr>
      </w:r>
      <w:r/>
      <w:r>
        <w:rPr>
          <w:lang w:val="en-GB"/>
        </w:rPr>
        <w:fldChar w:fldCharType="end"/>
      </w:r>
      <w:r>
        <w:rPr>
          <w:lang w:val="en-GB"/>
        </w:rPr>
      </w:r>
      <w:bookmarkEnd w:id="153"/>
    </w:p>
    <w:p>
      <w:pPr>
        <w:pStyle w:val="Normal"/>
        <w:rPr/>
      </w:pPr>
      <w:r>
        <w:rPr>
          <w:rFonts w:cs="Tahoma"/>
        </w:rPr>
        <w:t xml:space="preserve">In order to simplify the expression the amplitudes are taken to be complex and therefore include the phase differences. Using the relations in </w:t>
      </w:r>
      <w:r>
        <w:fldChar w:fldCharType="begin"/>
      </w:r>
      <w:r>
        <w:rPr>
          <w:rFonts w:cs="Tahoma"/>
        </w:rPr>
        <w:instrText xml:space="preserve"> GOTOBUTTON ZEqnNum577091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the system of equations </w:t>
      </w:r>
      <w:r>
        <w:fldChar w:fldCharType="begin"/>
      </w:r>
      <w:r>
        <w:rPr>
          <w:rFonts w:cs="Tahoma"/>
        </w:rPr>
        <w:instrText xml:space="preserve"> GOTOBUTTON ZEqnNum166556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w:t>
      </w:r>
      <w:r>
        <w:fldChar w:fldCharType="begin"/>
      </w:r>
      <w:r>
        <w:rPr>
          <w:rFonts w:cs="Tahoma"/>
        </w:rPr>
        <w:instrText xml:space="preserve"> GOTOBUTTON ZEqnNum773397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result into:</w:t>
      </w:r>
    </w:p>
    <w:p>
      <w:pPr>
        <w:pStyle w:val="MTDisplayEquation"/>
        <w:rPr>
          <w:lang w:val="en-GB"/>
        </w:rPr>
      </w:pPr>
      <w:r>
        <w:rPr>
          <w:lang w:val="en-GB"/>
        </w:rPr>
        <w:tab/>
      </w:r>
      <w:r>
        <w:rPr>
          <w:lang w:val="en-GB"/>
        </w:rPr>
        <w:object w:dxaOrig="3280" w:dyaOrig="1939">
          <v:shapetype id="_x0000_tole_rId821" coordsize="21600,21600" o:spt="ole_rId8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1" type="_x0000_tole_rId821" style="width:164pt;height:96.95pt" filled="f" o:ole="">
            <v:imagedata r:id="rId822" o:title=""/>
          </v:shape>
          <o:OLEObject Type="Embed" ProgID="" ShapeID="ole_rId821" DrawAspect="Content" ObjectID="_1355160581" r:id="rId821"/>
        </w:object>
      </w:r>
      <w:r>
        <w:rPr>
          <w:lang w:val="en-GB"/>
        </w:rPr>
        <w:tab/>
      </w:r>
      <w:r>
        <w:fldChar w:fldCharType="begin"/>
      </w:r>
      <w:r>
        <w:rPr>
          <w:lang w:val="en-GB"/>
        </w:rPr>
        <w:instrText xml:space="preserve"> MACROBUTTON MTPlaceRef \* MERGEFORMAT </w:instrText>
      </w:r>
      <w:bookmarkStart w:id="154" w:name="ZEqnNum665088"/>
      <w:r>
        <w:rPr>
          <w:lang w:val="en-GB"/>
        </w:rPr>
      </w:r>
      <w:r>
        <w:rPr>
          <w:lang w:val="en-GB"/>
        </w:rPr>
        <w:fldChar w:fldCharType="separate"/>
      </w:r>
      <w:r>
        <w:rPr>
          <w:lang w:val="en-GB"/>
        </w:rPr>
      </w:r>
      <w:r/>
      <w:r>
        <w:rPr>
          <w:lang w:val="en-GB"/>
        </w:rPr>
        <w:fldChar w:fldCharType="end"/>
      </w:r>
      <w:r>
        <w:rPr>
          <w:lang w:val="en-GB"/>
        </w:rPr>
      </w:r>
      <w:bookmarkEnd w:id="154"/>
    </w:p>
    <w:p>
      <w:pPr>
        <w:pStyle w:val="Normal"/>
        <w:rPr/>
      </w:pPr>
      <w:r>
        <w:rPr>
          <w:rFonts w:cs="Tahoma"/>
        </w:rPr>
        <w:t xml:space="preserve">With </w:t>
      </w:r>
      <w:r>
        <w:rPr>
          <w:rFonts w:cs="Tahoma"/>
        </w:rPr>
        <w:object w:dxaOrig="840" w:dyaOrig="300">
          <v:shapetype id="_x0000_tole_rId823" coordsize="21600,21600" o:spt="ole_rId8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3" type="_x0000_tole_rId823" style="width:42pt;height:15pt" filled="f" o:ole="">
            <v:imagedata r:id="rId824" o:title=""/>
          </v:shape>
          <o:OLEObject Type="Embed" ProgID="" ShapeID="ole_rId823" DrawAspect="Content" ObjectID="_660617054" r:id="rId823"/>
        </w:object>
      </w:r>
      <w:r>
        <w:rPr>
          <w:rFonts w:cs="Tahoma"/>
        </w:rPr>
        <w:t xml:space="preserve"> and </w:t>
      </w:r>
      <w:r>
        <w:rPr>
          <w:rFonts w:cs="Tahoma"/>
        </w:rPr>
        <w:object w:dxaOrig="620" w:dyaOrig="279">
          <v:shapetype id="_x0000_tole_rId825" coordsize="21600,21600" o:spt="ole_rId8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5" type="_x0000_tole_rId825" style="width:31pt;height:13.95pt" filled="f" o:ole="">
            <v:imagedata r:id="rId826" o:title=""/>
          </v:shape>
          <o:OLEObject Type="Embed" ProgID="" ShapeID="ole_rId825" DrawAspect="Content" ObjectID="_666706411" r:id="rId825"/>
        </w:object>
      </w:r>
      <w:r>
        <w:rPr>
          <w:rFonts w:cs="Tahoma"/>
        </w:rPr>
        <w:t xml:space="preserve"> by virtue of the kinematic boundary condition at the bottom. </w:t>
      </w:r>
      <w:r>
        <w:rPr/>
        <w:t>The equations are written in matrix notation as:</w:t>
      </w:r>
    </w:p>
    <w:p>
      <w:pPr>
        <w:pStyle w:val="MTDisplayEquation"/>
        <w:rPr>
          <w:lang w:val="en-GB"/>
        </w:rPr>
      </w:pPr>
      <w:r>
        <w:rPr>
          <w:lang w:val="en-GB"/>
        </w:rPr>
        <w:tab/>
      </w:r>
      <w:r>
        <w:rPr>
          <w:lang w:val="en-GB"/>
        </w:rPr>
        <w:object w:dxaOrig="700" w:dyaOrig="260">
          <v:shapetype id="_x0000_tole_rId827" coordsize="21600,21600" o:spt="ole_rId8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7" type="_x0000_tole_rId827" style="width:35pt;height:13pt" filled="f" o:ole="">
            <v:imagedata r:id="rId828" o:title=""/>
          </v:shape>
          <o:OLEObject Type="Embed" ProgID="" ShapeID="ole_rId827" DrawAspect="Content" ObjectID="_1787316690" r:id="rId827"/>
        </w:object>
      </w:r>
      <w:r>
        <w:rPr>
          <w:lang w:val="en-GB"/>
        </w:rPr>
        <w:tab/>
      </w:r>
      <w:r>
        <w:fldChar w:fldCharType="begin"/>
      </w:r>
      <w:r>
        <w:rPr>
          <w:lang w:val="en-GB"/>
        </w:rPr>
        <w:instrText xml:space="preserve"> MACROBUTTON MTPlaceRef \* MERGEFORMAT </w:instrText>
      </w:r>
      <w:bookmarkStart w:id="155" w:name="ZEqnNum770423"/>
      <w:r>
        <w:rPr>
          <w:lang w:val="en-GB"/>
        </w:rPr>
      </w:r>
      <w:r>
        <w:rPr>
          <w:lang w:val="en-GB"/>
        </w:rPr>
        <w:fldChar w:fldCharType="separate"/>
      </w:r>
      <w:r>
        <w:rPr>
          <w:lang w:val="en-GB"/>
        </w:rPr>
      </w:r>
      <w:r/>
      <w:r>
        <w:rPr>
          <w:lang w:val="en-GB"/>
        </w:rPr>
        <w:fldChar w:fldCharType="end"/>
      </w:r>
      <w:r>
        <w:rPr>
          <w:lang w:val="en-GB"/>
        </w:rPr>
      </w:r>
      <w:bookmarkEnd w:id="155"/>
    </w:p>
    <w:p>
      <w:pPr>
        <w:pStyle w:val="Normal"/>
        <w:rPr>
          <w:rFonts w:cs="Tahoma"/>
        </w:rPr>
      </w:pPr>
      <w:r>
        <w:rPr>
          <w:rFonts w:cs="Tahoma"/>
        </w:rPr>
        <w:t>Where</w:t>
      </w:r>
    </w:p>
    <w:p>
      <w:pPr>
        <w:pStyle w:val="MTDisplayEquation"/>
        <w:rPr>
          <w:lang w:val="en-GB"/>
        </w:rPr>
      </w:pPr>
      <w:r>
        <w:rPr>
          <w:lang w:val="en-GB"/>
        </w:rPr>
        <w:tab/>
      </w:r>
      <w:r>
        <w:rPr>
          <w:lang w:val="en-GB"/>
        </w:rPr>
        <w:object w:dxaOrig="4400" w:dyaOrig="1260">
          <v:shapetype id="_x0000_tole_rId829" coordsize="21600,21600" o:spt="ole_rId8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9" type="_x0000_tole_rId829" style="width:220pt;height:63pt" filled="f" o:ole="">
            <v:imagedata r:id="rId830" o:title=""/>
          </v:shape>
          <o:OLEObject Type="Embed" ProgID="" ShapeID="ole_rId829" DrawAspect="Content" ObjectID="_2038301470" r:id="rId829"/>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pPr>
      <w:r>
        <w:rPr>
          <w:rFonts w:cs="Tahoma"/>
        </w:rPr>
        <w:t xml:space="preserve">In order for the system of equations in </w:t>
      </w:r>
      <w:r>
        <w:fldChar w:fldCharType="begin"/>
      </w:r>
      <w:r>
        <w:rPr>
          <w:rFonts w:cs="Tahoma"/>
        </w:rPr>
        <w:instrText xml:space="preserve"> GOTOBUTTON ZEqnNum770423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to have more than the trivial solution </w:t>
      </w:r>
      <w:r>
        <w:rPr>
          <w:rFonts w:cs="Tahoma"/>
        </w:rPr>
        <w:object w:dxaOrig="560" w:dyaOrig="260">
          <v:shapetype id="_x0000_tole_rId831" coordsize="21600,21600" o:spt="ole_rId8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1" type="_x0000_tole_rId831" style="width:28pt;height:13pt" filled="f" o:ole="">
            <v:imagedata r:id="rId832" o:title=""/>
          </v:shape>
          <o:OLEObject Type="Embed" ProgID="" ShapeID="ole_rId831" DrawAspect="Content" ObjectID="_320966187" r:id="rId831"/>
        </w:object>
      </w:r>
      <w:r>
        <w:rPr>
          <w:rFonts w:cs="Tahoma"/>
        </w:rPr>
        <w:t xml:space="preserve"> the determinant of the matrix </w:t>
      </w:r>
      <w:r>
        <w:rPr>
          <w:rFonts w:cs="Tahoma"/>
        </w:rPr>
        <w:object w:dxaOrig="220" w:dyaOrig="240">
          <v:shapetype id="_x0000_tole_rId833" coordsize="21600,21600" o:spt="ole_rId8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3" type="_x0000_tole_rId833" style="width:11pt;height:12pt" filled="f" o:ole="">
            <v:imagedata r:id="rId834" o:title=""/>
          </v:shape>
          <o:OLEObject Type="Embed" ProgID="" ShapeID="ole_rId833" DrawAspect="Content" ObjectID="_725393170" r:id="rId833"/>
        </w:object>
      </w:r>
      <w:r>
        <w:rPr>
          <w:rFonts w:cs="Tahoma"/>
        </w:rPr>
        <w:t>has to be equal to zero thus:</w:t>
      </w:r>
    </w:p>
    <w:p>
      <w:pPr>
        <w:pStyle w:val="MTDisplayEquation"/>
        <w:rPr>
          <w:lang w:val="en-GB"/>
        </w:rPr>
      </w:pPr>
      <w:r>
        <w:rPr>
          <w:lang w:val="en-GB"/>
        </w:rPr>
        <w:tab/>
      </w:r>
      <w:r>
        <w:rPr>
          <w:lang w:val="en-GB"/>
        </w:rPr>
        <w:object w:dxaOrig="3460" w:dyaOrig="1219">
          <v:shapetype id="_x0000_tole_rId835" coordsize="21600,21600" o:spt="ole_rId8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5" type="_x0000_tole_rId835" style="width:173pt;height:60.95pt" filled="f" o:ole="">
            <v:imagedata r:id="rId836" o:title=""/>
          </v:shape>
          <o:OLEObject Type="Embed" ProgID="" ShapeID="ole_rId835" DrawAspect="Content" ObjectID="_1497371816" r:id="rId835"/>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rFonts w:cs="Tahoma"/>
        </w:rPr>
      </w:pPr>
      <w:r>
        <w:rPr>
          <w:rFonts w:cs="Tahoma"/>
        </w:rPr>
        <w:t>A cofactor expansion of the determinant of the matrix yields:</w:t>
      </w:r>
    </w:p>
    <w:p>
      <w:pPr>
        <w:pStyle w:val="MTDisplayEquation"/>
        <w:rPr>
          <w:lang w:val="en-GB"/>
        </w:rPr>
      </w:pPr>
      <w:r>
        <w:rPr>
          <w:lang w:val="en-GB"/>
        </w:rPr>
        <w:tab/>
      </w:r>
      <w:r>
        <w:rPr>
          <w:lang w:val="en-GB"/>
        </w:rPr>
        <w:object w:dxaOrig="3120" w:dyaOrig="560">
          <v:shapetype id="_x0000_tole_rId837" coordsize="21600,21600" o:spt="ole_rId8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7" type="_x0000_tole_rId837" style="width:156pt;height:28pt" filled="f" o:ole="">
            <v:imagedata r:id="rId838" o:title=""/>
          </v:shape>
          <o:OLEObject Type="Embed" ProgID="" ShapeID="ole_rId837" DrawAspect="Content" ObjectID="_535359569" r:id="rId837"/>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rFonts w:cs="Tahoma"/>
        </w:rPr>
      </w:pPr>
      <w:r>
        <w:rPr>
          <w:rFonts w:cs="Tahoma"/>
        </w:rPr>
        <w:t>This expression is precisely zero if the following equation holds:</w:t>
      </w:r>
    </w:p>
    <w:p>
      <w:pPr>
        <w:pStyle w:val="MTDisplayEquation"/>
        <w:rPr>
          <w:lang w:val="en-GB"/>
        </w:rPr>
      </w:pPr>
      <w:r>
        <w:rPr>
          <w:lang w:val="en-GB"/>
        </w:rPr>
        <w:tab/>
      </w:r>
      <w:r>
        <w:rPr>
          <w:lang w:val="en-GB"/>
        </w:rPr>
        <w:object w:dxaOrig="1680" w:dyaOrig="700">
          <v:shapetype id="_x0000_tole_rId839" coordsize="21600,21600" o:spt="ole_rId8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9" type="_x0000_tole_rId839" style="width:84pt;height:35pt" filled="f" o:ole="">
            <v:imagedata r:id="rId840" o:title=""/>
          </v:shape>
          <o:OLEObject Type="Embed" ProgID="" ShapeID="ole_rId839" DrawAspect="Content" ObjectID="_740714249" r:id="rId839"/>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Normal"/>
        <w:rPr>
          <w:rFonts w:cs="Tahoma"/>
        </w:rPr>
      </w:pPr>
      <w:r>
        <w:rPr>
          <w:rFonts w:cs="Tahoma"/>
        </w:rPr>
        <w:t xml:space="preserve">This relation between </w:t>
      </w:r>
      <w:r>
        <w:rPr>
          <w:rFonts w:cs="Tahoma"/>
        </w:rPr>
        <w:object w:dxaOrig="220" w:dyaOrig="200">
          <v:shapetype id="_x0000_tole_rId841" coordsize="21600,21600" o:spt="ole_rId8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1" type="_x0000_tole_rId841" style="width:11pt;height:10pt" filled="f" o:ole="">
            <v:imagedata r:id="rId842" o:title=""/>
          </v:shape>
          <o:OLEObject Type="Embed" ProgID="" ShapeID="ole_rId841" DrawAspect="Content" ObjectID="_241753499" r:id="rId841"/>
        </w:object>
      </w:r>
      <w:r>
        <w:rPr>
          <w:rFonts w:cs="Tahoma"/>
        </w:rPr>
        <w:t xml:space="preserve"> and </w:t>
      </w:r>
      <w:r>
        <w:rPr>
          <w:rFonts w:cs="Tahoma"/>
        </w:rPr>
        <w:object w:dxaOrig="200" w:dyaOrig="240">
          <v:shapetype id="_x0000_tole_rId843" coordsize="21600,21600" o:spt="ole_rId8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3" type="_x0000_tole_rId843" style="width:10pt;height:12pt" filled="f" o:ole="">
            <v:imagedata r:id="rId844" o:title=""/>
          </v:shape>
          <o:OLEObject Type="Embed" ProgID="" ShapeID="ole_rId843" DrawAspect="Content" ObjectID="_437256084" r:id="rId843"/>
        </w:object>
      </w:r>
      <w:r>
        <w:rPr>
          <w:rFonts w:cs="Tahoma"/>
        </w:rPr>
        <w:t xml:space="preserve"> is the dispersion relation present in the case of a single computational layer. The group velocity in this case is:</w:t>
      </w:r>
    </w:p>
    <w:p>
      <w:pPr>
        <w:pStyle w:val="MTDisplayEquation"/>
        <w:rPr>
          <w:lang w:val="en-GB"/>
        </w:rPr>
      </w:pPr>
      <w:r>
        <w:rPr>
          <w:lang w:val="en-GB"/>
        </w:rPr>
        <w:tab/>
      </w:r>
      <w:r>
        <w:rPr>
          <w:lang w:val="en-GB"/>
        </w:rPr>
        <w:object w:dxaOrig="3680" w:dyaOrig="740">
          <v:shapetype id="_x0000_tole_rId845" coordsize="21600,21600" o:spt="ole_rId8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5" type="_x0000_tole_rId845" style="width:184pt;height:37pt" filled="f" o:ole="">
            <v:imagedata r:id="rId846" o:title=""/>
          </v:shape>
          <o:OLEObject Type="Embed" ProgID="" ShapeID="ole_rId845" DrawAspect="Content" ObjectID="_1427608891" r:id="rId845"/>
        </w:object>
      </w:r>
      <w:r>
        <w:rPr>
          <w:lang w:val="en-GB"/>
        </w:rPr>
        <w:tab/>
      </w:r>
      <w:r>
        <w:fldChar w:fldCharType="begin"/>
      </w:r>
      <w:r>
        <w:rPr>
          <w:lang w:val="en-GB"/>
        </w:rPr>
        <w:instrText xml:space="preserve"> MACROBUTTON MTPlaceRef \* MERGEFORMAT </w:instrText>
      </w:r>
      <w:r>
        <w:rPr>
          <w:lang w:val="en-GB"/>
        </w:rPr>
      </w:r>
      <w:r>
        <w:rPr>
          <w:lang w:val="en-GB"/>
        </w:rPr>
        <w:fldChar w:fldCharType="separate"/>
      </w:r>
      <w:r>
        <w:rPr>
          <w:lang w:val="en-GB"/>
        </w:rPr>
      </w:r>
      <w:r/>
      <w:r>
        <w:rPr>
          <w:lang w:val="en-GB"/>
        </w:rPr>
        <w:fldChar w:fldCharType="end"/>
      </w:r>
      <w:r>
        <w:rPr>
          <w:lang w:val="en-GB"/>
        </w:rPr>
      </w:r>
    </w:p>
    <w:p>
      <w:pPr>
        <w:pStyle w:val="Closing"/>
        <w:numPr>
          <w:ilvl w:val="0"/>
          <w:numId w:val="6"/>
        </w:numPr>
        <w:ind w:hanging="0" w:start="0"/>
        <w:rPr/>
      </w:pPr>
      <w:bookmarkStart w:id="156" w:name="__RefHeading___Toc257632683"/>
      <w:bookmarkEnd w:id="156"/>
      <w:r>
        <w:rPr/>
        <w:t>Procedure description</w:t>
      </w:r>
    </w:p>
    <w:p>
      <w:pPr>
        <w:pStyle w:val="Heading4"/>
        <w:ind w:hanging="0" w:start="0"/>
        <w:rPr>
          <w:lang w:val="en-US" w:eastAsia="en-US"/>
        </w:rPr>
      </w:pPr>
      <w:r>
        <w:rPr>
          <w:lang w:val="en-US" w:eastAsia="en-US"/>
        </w:rPr>
        <w:t>flow_secondorder_init</w:t>
      </w:r>
    </w:p>
    <w:tbl>
      <w:tblPr>
        <w:tblW w:w="9804" w:type="dxa"/>
        <w:jc w:val="start"/>
        <w:tblInd w:w="18" w:type="dxa"/>
        <w:tblLayout w:type="fixed"/>
        <w:tblCellMar>
          <w:top w:w="0" w:type="dxa"/>
          <w:start w:w="108" w:type="dxa"/>
          <w:bottom w:w="0" w:type="dxa"/>
          <w:end w:w="108" w:type="dxa"/>
        </w:tblCellMar>
      </w:tblPr>
      <w:tblGrid>
        <w:gridCol w:w="936"/>
        <w:gridCol w:w="273"/>
        <w:gridCol w:w="3652"/>
        <w:gridCol w:w="725"/>
        <w:gridCol w:w="273"/>
        <w:gridCol w:w="3945"/>
      </w:tblGrid>
      <w:tr>
        <w:trPr/>
        <w:tc>
          <w:tcPr>
            <w:tcW w:w="936"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flow_secorder_con (only at start)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flow_secorder.F90</w:t>
            </w:r>
          </w:p>
        </w:tc>
      </w:tr>
      <w:tr>
        <w:trPr>
          <w:trHeight w:val="360" w:hRule="atLeast"/>
        </w:trPr>
        <w:tc>
          <w:tcPr>
            <w:tcW w:w="936"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flow_secorder_module</w:t>
            </w:r>
          </w:p>
        </w:tc>
      </w:tr>
      <w:tr>
        <w:trPr>
          <w:trHeight w:val="201" w:hRule="atLeast"/>
        </w:trPr>
        <w:tc>
          <w:tcPr>
            <w:tcW w:w="936"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5" w:type="dxa"/>
            <w:gridSpan w:val="4"/>
            <w:tcBorders/>
          </w:tcPr>
          <w:p>
            <w:pPr>
              <w:pStyle w:val="Normal"/>
              <w:rPr>
                <w:sz w:val="16"/>
                <w:szCs w:val="16"/>
              </w:rPr>
            </w:pPr>
            <w:r>
              <w:rPr>
                <w:sz w:val="16"/>
                <w:szCs w:val="16"/>
              </w:rPr>
              <w:t>Allocates and initializes the necessary variable for the second order corrections. Is only called at the start of the simulation.</w:t>
            </w:r>
          </w:p>
        </w:tc>
      </w:tr>
    </w:tbl>
    <w:p>
      <w:pPr>
        <w:pStyle w:val="Heading4"/>
        <w:ind w:hanging="0" w:start="0"/>
        <w:rPr/>
      </w:pPr>
      <w:r>
        <w:rPr/>
        <w:t>flow_secondorder_con</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flow_secorder.F90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minmod</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flow_secorder_module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Performs the second order correction for the continuity equation. Not called when sec_order=1.</w:t>
            </w:r>
          </w:p>
        </w:tc>
      </w:tr>
    </w:tbl>
    <w:p>
      <w:pPr>
        <w:pStyle w:val="Heading4"/>
        <w:ind w:hanging="0" w:start="0"/>
        <w:rPr/>
      </w:pPr>
      <w:r>
        <w:rPr/>
        <w:t>flow_secondorder_advUV</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flow_secorder.F90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minmod</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flow_secorder_module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Performs the second order correction for the advection in the U- and V- momentum equations. Not called when sec_order=1</w:t>
            </w:r>
          </w:p>
        </w:tc>
      </w:tr>
    </w:tbl>
    <w:p>
      <w:pPr>
        <w:pStyle w:val="Heading4"/>
        <w:ind w:hanging="0" w:start="0"/>
        <w:rPr/>
      </w:pPr>
      <w:r>
        <w:rPr/>
        <w:t>minmod</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flow_secondorder_con</w:t>
            </w:r>
          </w:p>
          <w:p>
            <w:pPr>
              <w:pStyle w:val="Normal"/>
              <w:rPr>
                <w:sz w:val="16"/>
                <w:szCs w:val="16"/>
              </w:rPr>
            </w:pPr>
            <w:r>
              <w:rPr>
                <w:sz w:val="16"/>
                <w:szCs w:val="16"/>
              </w:rPr>
              <w:t>flow_secondorder_UV</w:t>
            </w:r>
          </w:p>
          <w:p>
            <w:pPr>
              <w:pStyle w:val="Normal"/>
              <w:rPr>
                <w:sz w:val="16"/>
                <w:szCs w:val="16"/>
              </w:rPr>
            </w:pPr>
            <w:r>
              <w:rPr>
                <w:sz w:val="16"/>
                <w:szCs w:val="16"/>
              </w:rPr>
              <w:t>flow_secondorder_W</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nonh.F90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nonh_module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Implementation of the minmod limiter. Responsible for alternating between the second and first order accurate schemes.</w:t>
            </w:r>
          </w:p>
        </w:tc>
      </w:tr>
    </w:tbl>
    <w:p>
      <w:pPr>
        <w:pStyle w:val="Heading4"/>
        <w:ind w:hanging="0" w:start="0"/>
        <w:rPr/>
      </w:pPr>
      <w:r>
        <w:rPr/>
        <w:t>flow_secondorder_advW</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nonh_explicit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flow_secorder.F90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minmod</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flow_secorder_module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Performs the second order correction for the advection in the W- momentum equation. Not called when sec_order=1</w:t>
            </w:r>
          </w:p>
        </w:tc>
      </w:tr>
    </w:tbl>
    <w:p>
      <w:pPr>
        <w:pStyle w:val="Heading4"/>
        <w:ind w:hanging="0" w:start="0"/>
        <w:rPr/>
      </w:pPr>
      <w:r>
        <w:rPr/>
        <w:t>nonh_cor</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nonh.F90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solver_solvemat</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nonh_module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This is the main procedure that builds the discrete pressure poisson matrix. After the matrix is built the solver routine is called which returns the hydrodynamic pressures. With the now known hydrodynamic pressures the velocities are corrected. Only called when nonh=1</w:t>
            </w:r>
          </w:p>
        </w:tc>
      </w:tr>
    </w:tbl>
    <w:p>
      <w:pPr>
        <w:pStyle w:val="Normal"/>
        <w:rPr>
          <w:lang w:val="en-US"/>
        </w:rPr>
      </w:pPr>
      <w:r>
        <w:rPr>
          <w:lang w:val="en-US"/>
        </w:rPr>
      </w:r>
    </w:p>
    <w:p>
      <w:pPr>
        <w:pStyle w:val="Heading4"/>
        <w:ind w:hanging="0" w:start="0"/>
        <w:rPr>
          <w:lang w:val="en-US" w:eastAsia="en-US"/>
        </w:rPr>
      </w:pPr>
      <w:r>
        <w:rPr>
          <w:lang w:val="en-US" w:eastAsia="en-US"/>
        </w:rPr>
        <w:t>nonh_explicit</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nonh.F90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flow_secondorder_W</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nonh_module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This routine incorporates the hydrodynamic pressure in the predicted value of the flow field using the old pressure. Furthermore it solves the explicit part of the depth averaged vertical momentum equation. Only called when nonh=1</w:t>
            </w:r>
          </w:p>
        </w:tc>
      </w:tr>
    </w:tbl>
    <w:p>
      <w:pPr>
        <w:pStyle w:val="Normal"/>
        <w:rPr/>
      </w:pPr>
      <w:r>
        <w:rPr/>
      </w:r>
    </w:p>
    <w:p>
      <w:pPr>
        <w:pStyle w:val="Heading4"/>
        <w:ind w:hanging="0" w:start="0"/>
        <w:rPr/>
      </w:pPr>
      <w:r>
        <w:rPr/>
        <w:t>Nonh_init</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nonh_explicit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nonh.F90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nonh_module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Allocates and initializes the necessary variable for the non-hydrostatic correction. Is only called at the start of the simulation when nonh=1.</w:t>
            </w:r>
          </w:p>
        </w:tc>
      </w:tr>
    </w:tbl>
    <w:p>
      <w:pPr>
        <w:pStyle w:val="Heading4"/>
        <w:ind w:hanging="0" w:start="0"/>
        <w:rPr>
          <w:lang w:val="en-US" w:eastAsia="en-US"/>
        </w:rPr>
      </w:pPr>
      <w:r>
        <w:rPr>
          <w:lang w:val="en-US" w:eastAsia="en-US"/>
        </w:rPr>
        <w:t>solver_init</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solver_solvemat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solver.F90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solver_module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Initializes the resources needed for the various matrix solvers.</w:t>
            </w:r>
          </w:p>
        </w:tc>
      </w:tr>
    </w:tbl>
    <w:p>
      <w:pPr>
        <w:pStyle w:val="Heading4"/>
        <w:ind w:hanging="0" w:start="0"/>
        <w:rPr>
          <w:lang w:val="en-US" w:eastAsia="en-US"/>
        </w:rPr>
      </w:pPr>
      <w:r>
        <w:rPr>
          <w:lang w:val="en-US" w:eastAsia="en-US"/>
        </w:rPr>
        <w:t>solver_solvemat</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nonh_cor</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solver.F90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solver_tridiag</w:t>
            </w:r>
          </w:p>
          <w:p>
            <w:pPr>
              <w:pStyle w:val="Normal"/>
              <w:rPr>
                <w:sz w:val="16"/>
                <w:szCs w:val="16"/>
              </w:rPr>
            </w:pPr>
            <w:r>
              <w:rPr>
                <w:sz w:val="16"/>
                <w:szCs w:val="16"/>
              </w:rPr>
              <w:t>solver_init</w:t>
            </w:r>
          </w:p>
          <w:p>
            <w:pPr>
              <w:pStyle w:val="Normal"/>
              <w:rPr>
                <w:sz w:val="16"/>
                <w:szCs w:val="16"/>
              </w:rPr>
            </w:pPr>
            <w:r>
              <w:rPr>
                <w:sz w:val="16"/>
                <w:szCs w:val="16"/>
              </w:rPr>
              <w:t>solver_sip</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solver_module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Subroutine that calls the correct solver based on the user  input (solver =1/2).</w:t>
            </w:r>
          </w:p>
        </w:tc>
      </w:tr>
    </w:tbl>
    <w:p>
      <w:pPr>
        <w:pStyle w:val="Heading4"/>
        <w:ind w:hanging="0" w:start="0"/>
        <w:rPr/>
      </w:pPr>
      <w:r>
        <w:rPr/>
        <w:t>solver_tridiag</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solver_solvemat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solver.F90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solver_module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Solves the linear system using the Thomas algorithm. Only apllicble for 1d simulations. Onlycalled when solver =2</w:t>
            </w:r>
          </w:p>
        </w:tc>
      </w:tr>
    </w:tbl>
    <w:p>
      <w:pPr>
        <w:pStyle w:val="Normal"/>
        <w:rPr/>
      </w:pPr>
      <w:r>
        <w:rPr/>
      </w:r>
    </w:p>
    <w:p>
      <w:pPr>
        <w:pStyle w:val="Heading4"/>
        <w:ind w:hanging="0" w:start="0"/>
        <w:rPr/>
      </w:pPr>
      <w:r>
        <w:rPr/>
        <w:t>solver_sip</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solver_solvemat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solver.F90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solver_module</w:t>
            </w:r>
          </w:p>
        </w:tc>
      </w:tr>
      <w:tr>
        <w:trPr>
          <w:trHeight w:val="201" w:hRule="atLeast"/>
        </w:trPr>
        <w:tc>
          <w:tcPr>
            <w:tcW w:w="937" w:type="dxa"/>
            <w:tcBorders/>
          </w:tcPr>
          <w:p>
            <w:pPr>
              <w:pStyle w:val="Normal"/>
              <w:rPr/>
            </w:pPr>
            <w:r>
              <w:rPr>
                <w:b/>
                <w:sz w:val="16"/>
                <w:szCs w:val="16"/>
              </w:rPr>
              <w:t>zurpose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Solves the linear system using Stone’s Implicit procedure. Only called when solver=1</w:t>
            </w:r>
          </w:p>
        </w:tc>
      </w:tr>
    </w:tbl>
    <w:p>
      <w:pPr>
        <w:pStyle w:val="Normal"/>
        <w:rPr/>
      </w:pPr>
      <w:r>
        <w:rPr/>
      </w:r>
    </w:p>
    <w:p>
      <w:pPr>
        <w:pStyle w:val="Heading4"/>
        <w:ind w:hanging="0" w:start="0"/>
        <w:rPr/>
      </w:pPr>
      <w:r>
        <w:rPr/>
        <w:t>velocity_Boundary</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flow_bc</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boundaryconditions.F90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velocity_boundary_read</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boundaryconditions</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Returns the current value of the velocity/surface elevation at the boundary. The values are read from a text file using velocity_boundary_read. Procedure is only called when instat=8.</w:t>
            </w:r>
          </w:p>
        </w:tc>
      </w:tr>
    </w:tbl>
    <w:p>
      <w:pPr>
        <w:pStyle w:val="Heading4"/>
        <w:ind w:hanging="0" w:start="0"/>
        <w:rPr/>
      </w:pPr>
      <w:r>
        <w:rPr/>
        <w:t>velocity_Boundary_read</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velocity_boundary</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boundaryconditions.F90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boundaryconditions</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Reads a new line from the boundarycondition file and returns the appropriate variables.</w:t>
            </w:r>
          </w:p>
        </w:tc>
      </w:tr>
    </w:tbl>
    <w:p>
      <w:pPr>
        <w:pStyle w:val="Heading4"/>
        <w:ind w:hanging="0" w:start="0"/>
        <w:rPr/>
      </w:pPr>
      <w:r>
        <w:rPr/>
        <w:t>visc_smagorinsky</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flow_timestep.F90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flow_timestep_module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Calculates the value of the eddy viscosity based on a  Smagorinsky-type subgrid model.</w:t>
            </w:r>
          </w:p>
        </w:tc>
      </w:tr>
    </w:tbl>
    <w:p>
      <w:pPr>
        <w:pStyle w:val="Closing"/>
        <w:numPr>
          <w:ilvl w:val="0"/>
          <w:numId w:val="6"/>
        </w:numPr>
        <w:ind w:hanging="0" w:start="0"/>
        <w:rPr/>
      </w:pPr>
      <w:bookmarkStart w:id="157" w:name="__RefHeading___Toc257632684"/>
      <w:bookmarkStart w:id="158" w:name="_Ref256765333"/>
      <w:bookmarkStart w:id="159" w:name="_Ref256626220"/>
      <w:bookmarkEnd w:id="157"/>
      <w:r>
        <w:rPr/>
        <w:t>Input parameters</w:t>
      </w:r>
      <w:bookmarkEnd w:id="158"/>
    </w:p>
    <w:p>
      <w:pPr>
        <w:pStyle w:val="Normal"/>
        <w:rPr/>
      </w:pPr>
      <w:r>
        <w:rPr/>
        <w:t xml:space="preserve">This section briefly describes the additional/modified parameters that where included in the course of this study. For a full description of all parameters and how to set them the reader is referred to the XBeach manual </w:t>
      </w:r>
      <w:r>
        <w:fldChar w:fldCharType="begin"/>
      </w:r>
      <w:r>
        <w:rPr>
          <w:lang w:val="en-US" w:eastAsia="en-US"/>
        </w:rPr>
        <w:instrText xml:space="preserve"> ADDIN EN.CITE &lt;EndNote&gt;&lt;Cite ExcludeYear="1"&gt;&lt;Author&gt;Roelvink&lt;/Author&gt;&lt;Year&gt;2009&lt;/Year&gt;&lt;RecNum&gt;48&lt;/RecNum&gt;&lt;Prefix&gt;(&lt;/Prefix&gt;&lt;Suffix&gt;`, 2009&lt;/Suffix&gt;&lt;record&gt;&lt;rec-number&gt;48&lt;/rec-number&gt;&lt;foreign-keys&gt;&lt;key app="EN" db-id="e0d0xdee5dreeper2s75zpxuw0fwfp209fva"&gt;48&lt;/key&gt;&lt;/foreign-keys&gt;&lt;ref-type name="Report"&gt;27&lt;/ref-type&gt;&lt;contributors&gt;&lt;authors&gt;&lt;author&gt;Dano Roelvink&lt;/author&gt;&lt;author&gt;Ad Reniers&lt;/author&gt;&lt;author&gt;Ap van Dongeren&lt;/author&gt;&lt;author&gt;Jaap van Thiel de Vries&lt;/author&gt;&lt;author&gt;Jamie Lescinski&lt;/author&gt;&lt;author&gt;Robert McCall&lt;/author&gt;&lt;/authors&gt;&lt;/contributors&gt;&lt;titles&gt;&lt;title&gt;XBeach Model Description and Manual &lt;/title&gt;&lt;/titles&gt;&lt;dates&gt;&lt;year&gt;2009&lt;/year&gt;&lt;/dates&gt;&lt;pub-location&gt;Delft&lt;/pub-location&gt;&lt;publisher&gt;Unesco-IHE Institute for Water Education, Deltares and Delft University of Technology&lt;/publisher&gt;&lt;urls&gt;&lt;/urls&gt;&lt;/record&gt;&lt;/Cite&gt;&lt;/EndNote&gt;</w:instrText>
      </w:r>
      <w:r>
        <w:rPr>
          <w:lang w:val="en-US" w:eastAsia="en-US"/>
        </w:rPr>
      </w:r>
      <w:r>
        <w:rPr>
          <w:lang w:val="en-US" w:eastAsia="en-US"/>
        </w:rPr>
        <w:fldChar w:fldCharType="separate"/>
      </w:r>
      <w:r>
        <w:rPr>
          <w:lang w:val="en-US" w:eastAsia="en-US"/>
        </w:rPr>
        <w:t>(Roelvink et al., 2009)</w:t>
      </w:r>
      <w:r>
        <w:rPr>
          <w:lang w:val="en-US" w:eastAsia="en-US"/>
        </w:rPr>
      </w:r>
      <w:r>
        <w:rPr>
          <w:lang w:val="en-US" w:eastAsia="en-US"/>
        </w:rPr>
        <w:fldChar w:fldCharType="end"/>
      </w:r>
      <w:r>
        <w:rPr/>
        <w:t>.</w:t>
      </w:r>
    </w:p>
    <w:p>
      <w:pPr>
        <w:pStyle w:val="Heading4"/>
        <w:ind w:hanging="0" w:start="0"/>
        <w:rPr/>
      </w:pPr>
      <w:r>
        <w:rPr/>
        <w:t xml:space="preserve">Boundary conditions </w:t>
      </w:r>
    </w:p>
    <w:tbl>
      <w:tblPr>
        <w:tblW w:w="9576" w:type="dxa"/>
        <w:jc w:val="start"/>
        <w:tblInd w:w="0" w:type="dxa"/>
        <w:tblLayout w:type="fixed"/>
        <w:tblCellMar>
          <w:top w:w="0" w:type="dxa"/>
          <w:start w:w="108" w:type="dxa"/>
          <w:bottom w:w="0" w:type="dxa"/>
          <w:end w:w="108" w:type="dxa"/>
        </w:tblCellMar>
      </w:tblPr>
      <w:tblGrid>
        <w:gridCol w:w="1602"/>
        <w:gridCol w:w="1746"/>
        <w:gridCol w:w="6228"/>
      </w:tblGrid>
      <w:tr>
        <w:trPr>
          <w:trHeight w:val="395" w:hRule="atLeast"/>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u w:val="single"/>
              </w:rPr>
            </w:pPr>
            <w:r>
              <w:rPr>
                <w:sz w:val="24"/>
              </w:rPr>
              <w:t>Front</w:t>
            </w:r>
          </w:p>
        </w:tc>
        <w:tc>
          <w:tcPr>
            <w:tcW w:w="7974" w:type="dxa"/>
            <w:gridSpan w:val="2"/>
            <w:tcBorders>
              <w:top w:val="single" w:sz="4" w:space="0" w:color="000000"/>
              <w:start w:val="single" w:sz="4" w:space="0" w:color="000000"/>
              <w:end w:val="single" w:sz="4" w:space="0" w:color="000000"/>
            </w:tcBorders>
          </w:tcPr>
          <w:p>
            <w:pPr>
              <w:pStyle w:val="Normal"/>
              <w:jc w:val="start"/>
              <w:rPr/>
            </w:pPr>
            <w:r>
              <w:rPr/>
              <w:t xml:space="preserve">Controls the type of boundary condition used in the flow module. </w:t>
            </w:r>
          </w:p>
        </w:tc>
      </w:tr>
      <w:tr>
        <w:trPr>
          <w:trHeight w:val="39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pPr>
            <w:r>
              <w:rPr/>
            </w:r>
          </w:p>
        </w:tc>
        <w:tc>
          <w:tcPr>
            <w:tcW w:w="1746" w:type="dxa"/>
            <w:tcBorders>
              <w:start w:val="single" w:sz="4" w:space="0" w:color="000000"/>
            </w:tcBorders>
          </w:tcPr>
          <w:p>
            <w:pPr>
              <w:pStyle w:val="Normal"/>
              <w:ind w:hanging="612" w:start="612" w:end="0"/>
              <w:jc w:val="center"/>
              <w:rPr>
                <w:b/>
              </w:rPr>
            </w:pPr>
            <w:r>
              <w:rPr>
                <w:b/>
              </w:rPr>
              <w:t>0-3</w:t>
            </w:r>
          </w:p>
        </w:tc>
        <w:tc>
          <w:tcPr>
            <w:tcW w:w="6228" w:type="dxa"/>
            <w:tcBorders>
              <w:end w:val="single" w:sz="4" w:space="0" w:color="000000"/>
            </w:tcBorders>
          </w:tcPr>
          <w:p>
            <w:pPr>
              <w:pStyle w:val="Normal"/>
              <w:ind w:firstLine="18" w:start="-18" w:end="0"/>
              <w:rPr>
                <w:i/>
                <w:i/>
              </w:rPr>
            </w:pPr>
            <w:r>
              <w:rPr>
                <w:i/>
              </w:rPr>
              <w:t>See the XBeach manual.</w:t>
            </w:r>
          </w:p>
        </w:tc>
      </w:tr>
      <w:tr>
        <w:trPr>
          <w:trHeight w:val="141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rPr>
            </w:pPr>
            <w:r>
              <w:rPr>
                <w:i/>
              </w:rPr>
            </w:r>
          </w:p>
        </w:tc>
        <w:tc>
          <w:tcPr>
            <w:tcW w:w="1746" w:type="dxa"/>
            <w:tcBorders>
              <w:start w:val="single" w:sz="4" w:space="0" w:color="000000"/>
              <w:bottom w:val="single" w:sz="4" w:space="0" w:color="000000"/>
            </w:tcBorders>
          </w:tcPr>
          <w:p>
            <w:pPr>
              <w:pStyle w:val="Normal"/>
              <w:ind w:hanging="612" w:start="612" w:end="0"/>
              <w:jc w:val="center"/>
              <w:rPr>
                <w:b/>
              </w:rPr>
            </w:pPr>
            <w:r>
              <w:rPr>
                <w:b/>
              </w:rPr>
              <w:t>4</w:t>
            </w:r>
          </w:p>
        </w:tc>
        <w:tc>
          <w:tcPr>
            <w:tcW w:w="6228" w:type="dxa"/>
            <w:tcBorders>
              <w:bottom w:val="single" w:sz="4" w:space="0" w:color="000000"/>
              <w:end w:val="single" w:sz="4" w:space="0" w:color="000000"/>
            </w:tcBorders>
          </w:tcPr>
          <w:p>
            <w:pPr>
              <w:pStyle w:val="Normal"/>
              <w:ind w:firstLine="18" w:start="-18" w:end="0"/>
              <w:rPr/>
            </w:pPr>
            <w:r>
              <w:rPr>
                <w:i/>
              </w:rPr>
              <w:t xml:space="preserve">Radiating boundary condition as described in </w:t>
            </w:r>
            <w:r>
              <w:rPr>
                <w:i/>
              </w:rPr>
              <w:fldChar w:fldCharType="begin"/>
            </w:r>
            <w:r>
              <w:rPr>
                <w:i/>
              </w:rPr>
              <w:instrText xml:space="preserve"> REF _Ref252374102 \r \r \h </w:instrText>
            </w:r>
            <w:r>
              <w:rPr>
                <w:i/>
              </w:rPr>
              <w:fldChar w:fldCharType="separate"/>
            </w:r>
            <w:r>
              <w:rPr>
                <w:i/>
              </w:rPr>
              <w:t>3.3</w:t>
            </w:r>
            <w:r>
              <w:rPr>
                <w:i/>
              </w:rPr>
              <w:fldChar w:fldCharType="end"/>
            </w:r>
            <w:r>
              <w:rPr>
                <w:i/>
              </w:rPr>
              <w:t>. The user needs to provide a file containing time series for the velocity at the boundary. If [Arc=0] the boundary reduces to a von Neumann boundary.</w:t>
            </w:r>
          </w:p>
          <w:p>
            <w:pPr>
              <w:pStyle w:val="Normal"/>
              <w:rPr>
                <w:i/>
                <w:i/>
              </w:rPr>
            </w:pPr>
            <w:r>
              <w:rPr>
                <w:i/>
              </w:rPr>
            </w:r>
          </w:p>
        </w:tc>
      </w:tr>
      <w:tr>
        <w:trPr>
          <w:trHeight w:val="665" w:hRule="atLeast"/>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u w:val="single"/>
              </w:rPr>
            </w:pPr>
            <w:r>
              <w:rPr>
                <w:sz w:val="24"/>
              </w:rPr>
              <w:t>instat</w:t>
            </w:r>
          </w:p>
        </w:tc>
        <w:tc>
          <w:tcPr>
            <w:tcW w:w="7974" w:type="dxa"/>
            <w:gridSpan w:val="2"/>
            <w:tcBorders>
              <w:top w:val="single" w:sz="4" w:space="0" w:color="000000"/>
              <w:start w:val="single" w:sz="4" w:space="0" w:color="000000"/>
              <w:end w:val="single" w:sz="4" w:space="0" w:color="000000"/>
            </w:tcBorders>
          </w:tcPr>
          <w:p>
            <w:pPr>
              <w:pStyle w:val="Normal"/>
              <w:rPr/>
            </w:pPr>
            <w:r>
              <w:rPr/>
              <w:t xml:space="preserve">Controls the way the model is forced. Reference is made to the XBeach manual when the non-hydrostatic module is </w:t>
            </w:r>
            <w:r>
              <w:rPr>
                <w:u w:val="single"/>
              </w:rPr>
              <w:t>not</w:t>
            </w:r>
            <w:r>
              <w:rPr/>
              <w:t xml:space="preserve"> used. </w:t>
            </w:r>
          </w:p>
        </w:tc>
      </w:tr>
      <w:tr>
        <w:trPr>
          <w:trHeight w:val="35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pPr>
            <w:r>
              <w:rPr/>
            </w:r>
          </w:p>
        </w:tc>
        <w:tc>
          <w:tcPr>
            <w:tcW w:w="1746" w:type="dxa"/>
            <w:tcBorders>
              <w:start w:val="single" w:sz="4" w:space="0" w:color="000000"/>
            </w:tcBorders>
          </w:tcPr>
          <w:p>
            <w:pPr>
              <w:pStyle w:val="Normal"/>
              <w:jc w:val="center"/>
              <w:rPr>
                <w:b/>
              </w:rPr>
            </w:pPr>
            <w:r>
              <w:rPr>
                <w:b/>
              </w:rPr>
              <w:t>0–7</w:t>
            </w:r>
          </w:p>
        </w:tc>
        <w:tc>
          <w:tcPr>
            <w:tcW w:w="6228" w:type="dxa"/>
            <w:tcBorders>
              <w:end w:val="single" w:sz="4" w:space="0" w:color="000000"/>
            </w:tcBorders>
          </w:tcPr>
          <w:p>
            <w:pPr>
              <w:pStyle w:val="Normal"/>
              <w:rPr>
                <w:i/>
                <w:i/>
              </w:rPr>
            </w:pPr>
            <w:r>
              <w:rPr>
                <w:i/>
              </w:rPr>
              <w:t>See the XBeach manual</w:t>
            </w:r>
          </w:p>
        </w:tc>
      </w:tr>
      <w:tr>
        <w:trPr>
          <w:trHeight w:val="81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i/>
                <w:i/>
              </w:rPr>
            </w:pPr>
            <w:r>
              <w:rPr>
                <w:i/>
              </w:rPr>
            </w:r>
          </w:p>
        </w:tc>
        <w:tc>
          <w:tcPr>
            <w:tcW w:w="1746" w:type="dxa"/>
            <w:tcBorders>
              <w:start w:val="single" w:sz="4" w:space="0" w:color="000000"/>
              <w:bottom w:val="single" w:sz="4" w:space="0" w:color="000000"/>
            </w:tcBorders>
          </w:tcPr>
          <w:p>
            <w:pPr>
              <w:pStyle w:val="Normal"/>
              <w:jc w:val="center"/>
              <w:rPr>
                <w:b/>
              </w:rPr>
            </w:pPr>
            <w:r>
              <w:rPr>
                <w:b/>
              </w:rPr>
              <w:t>8</w:t>
            </w:r>
          </w:p>
        </w:tc>
        <w:tc>
          <w:tcPr>
            <w:tcW w:w="6228" w:type="dxa"/>
            <w:tcBorders>
              <w:bottom w:val="single" w:sz="4" w:space="0" w:color="000000"/>
              <w:end w:val="single" w:sz="4" w:space="0" w:color="000000"/>
            </w:tcBorders>
          </w:tcPr>
          <w:p>
            <w:pPr>
              <w:pStyle w:val="Normal"/>
              <w:rPr/>
            </w:pPr>
            <w:r>
              <w:rPr>
                <w:i/>
              </w:rPr>
              <w:t xml:space="preserve">The model is forced using a time series for the velocity on the boundary. See appendix </w:t>
            </w:r>
            <w:r>
              <w:rPr>
                <w:i/>
              </w:rPr>
              <w:fldChar w:fldCharType="begin"/>
            </w:r>
            <w:r>
              <w:rPr>
                <w:i/>
              </w:rPr>
              <w:instrText xml:space="preserve"> REF _Ref256626220 \r \r \h </w:instrText>
            </w:r>
            <w:r>
              <w:rPr>
                <w:i/>
              </w:rPr>
              <w:fldChar w:fldCharType="separate"/>
            </w:r>
            <w:r>
              <w:rPr>
                <w:i/>
              </w:rPr>
              <w:t>C</w:t>
            </w:r>
            <w:r>
              <w:rPr>
                <w:i/>
              </w:rPr>
              <w:fldChar w:fldCharType="end"/>
            </w:r>
            <w:r>
              <w:rPr>
                <w:i/>
              </w:rPr>
              <w:t xml:space="preserve"> for a description.</w:t>
            </w:r>
          </w:p>
        </w:tc>
      </w:tr>
    </w:tbl>
    <w:p>
      <w:pPr>
        <w:pStyle w:val="Heading4"/>
        <w:ind w:hanging="0" w:start="0"/>
        <w:rPr/>
      </w:pPr>
      <w:r>
        <w:rPr/>
        <w:t>non-hydrostatic model</w:t>
      </w:r>
    </w:p>
    <w:tbl>
      <w:tblPr>
        <w:tblW w:w="9576" w:type="dxa"/>
        <w:jc w:val="start"/>
        <w:tblInd w:w="0" w:type="dxa"/>
        <w:tblLayout w:type="fixed"/>
        <w:tblCellMar>
          <w:top w:w="0" w:type="dxa"/>
          <w:start w:w="108" w:type="dxa"/>
          <w:bottom w:w="0" w:type="dxa"/>
          <w:end w:w="108" w:type="dxa"/>
        </w:tblCellMar>
      </w:tblPr>
      <w:tblGrid>
        <w:gridCol w:w="1602"/>
        <w:gridCol w:w="1746"/>
        <w:gridCol w:w="6228"/>
      </w:tblGrid>
      <w:tr>
        <w:trPr>
          <w:trHeight w:val="647" w:hRule="atLeast"/>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nonh</w:t>
            </w:r>
          </w:p>
        </w:tc>
        <w:tc>
          <w:tcPr>
            <w:tcW w:w="7974" w:type="dxa"/>
            <w:gridSpan w:val="2"/>
            <w:tcBorders>
              <w:top w:val="single" w:sz="4" w:space="0" w:color="000000"/>
              <w:start w:val="single" w:sz="4" w:space="0" w:color="000000"/>
              <w:end w:val="single" w:sz="4" w:space="0" w:color="000000"/>
            </w:tcBorders>
          </w:tcPr>
          <w:p>
            <w:pPr>
              <w:pStyle w:val="Normal"/>
              <w:rPr/>
            </w:pPr>
            <w:r>
              <w:rPr/>
              <w:t xml:space="preserve">Controls whether or not the non-hydrostatic corrections are enabled. When MPI is used the non-hydrostatic corrections are </w:t>
            </w:r>
            <w:r>
              <w:rPr>
                <w:u w:val="single"/>
              </w:rPr>
              <w:t>always</w:t>
            </w:r>
            <w:r>
              <w:rPr/>
              <w:t xml:space="preserve"> disabled irrespective of the value of nonh. The default value is zero (disabled).</w:t>
            </w:r>
          </w:p>
        </w:tc>
      </w:tr>
      <w:tr>
        <w:trPr>
          <w:trHeight w:val="368"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rPr>
            </w:pPr>
            <w:r>
              <w:rPr>
                <w:sz w:val="24"/>
              </w:rPr>
            </w:r>
          </w:p>
        </w:tc>
        <w:tc>
          <w:tcPr>
            <w:tcW w:w="1746" w:type="dxa"/>
            <w:tcBorders>
              <w:start w:val="single" w:sz="4" w:space="0" w:color="000000"/>
            </w:tcBorders>
          </w:tcPr>
          <w:p>
            <w:pPr>
              <w:pStyle w:val="Normal"/>
              <w:jc w:val="center"/>
              <w:rPr>
                <w:b/>
              </w:rPr>
            </w:pPr>
            <w:r>
              <w:rPr>
                <w:b/>
              </w:rPr>
              <w:t>0</w:t>
            </w:r>
          </w:p>
        </w:tc>
        <w:tc>
          <w:tcPr>
            <w:tcW w:w="6228" w:type="dxa"/>
            <w:tcBorders>
              <w:end w:val="single" w:sz="4" w:space="0" w:color="000000"/>
            </w:tcBorders>
          </w:tcPr>
          <w:p>
            <w:pPr>
              <w:pStyle w:val="Normal"/>
              <w:rPr>
                <w:i/>
                <w:i/>
              </w:rPr>
            </w:pPr>
            <w:r>
              <w:rPr>
                <w:i/>
              </w:rPr>
              <w:t xml:space="preserve">Non-hydrostatic corrections </w:t>
            </w:r>
            <w:r>
              <w:rPr>
                <w:i/>
                <w:u w:val="single"/>
              </w:rPr>
              <w:t>disabled</w:t>
            </w:r>
          </w:p>
        </w:tc>
      </w:tr>
      <w:tr>
        <w:trPr>
          <w:trHeight w:val="332"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rPr>
            </w:pPr>
            <w:r>
              <w:rPr>
                <w:i/>
                <w:sz w:val="24"/>
              </w:rPr>
            </w:r>
          </w:p>
        </w:tc>
        <w:tc>
          <w:tcPr>
            <w:tcW w:w="1746" w:type="dxa"/>
            <w:tcBorders>
              <w:start w:val="single" w:sz="4" w:space="0" w:color="000000"/>
              <w:bottom w:val="single" w:sz="4" w:space="0" w:color="000000"/>
            </w:tcBorders>
          </w:tcPr>
          <w:p>
            <w:pPr>
              <w:pStyle w:val="Normal"/>
              <w:jc w:val="center"/>
              <w:rPr>
                <w:b/>
              </w:rPr>
            </w:pPr>
            <w:r>
              <w:rPr>
                <w:b/>
              </w:rPr>
              <w:t>1</w:t>
            </w:r>
          </w:p>
        </w:tc>
        <w:tc>
          <w:tcPr>
            <w:tcW w:w="6228" w:type="dxa"/>
            <w:tcBorders>
              <w:bottom w:val="single" w:sz="4" w:space="0" w:color="000000"/>
              <w:end w:val="single" w:sz="4" w:space="0" w:color="000000"/>
            </w:tcBorders>
          </w:tcPr>
          <w:p>
            <w:pPr>
              <w:pStyle w:val="Normal"/>
              <w:rPr/>
            </w:pPr>
            <w:r>
              <w:rPr>
                <w:i/>
              </w:rPr>
              <w:t xml:space="preserve">Non-hydrostatic corrections </w:t>
            </w:r>
            <w:r>
              <w:rPr>
                <w:i/>
                <w:u w:val="single"/>
              </w:rPr>
              <w:t>enabled</w:t>
            </w:r>
            <w:r>
              <w:rPr>
                <w:i/>
              </w:rPr>
              <w:t>.</w:t>
            </w:r>
          </w:p>
        </w:tc>
      </w:tr>
      <w:tr>
        <w:trPr>
          <w:trHeight w:val="315" w:hRule="atLeast"/>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dispc</w:t>
            </w:r>
          </w:p>
        </w:tc>
        <w:tc>
          <w:tcPr>
            <w:tcW w:w="7974" w:type="dxa"/>
            <w:gridSpan w:val="2"/>
            <w:tcBorders>
              <w:top w:val="single" w:sz="4" w:space="0" w:color="000000"/>
              <w:start w:val="single" w:sz="4" w:space="0" w:color="000000"/>
              <w:end w:val="single" w:sz="4" w:space="0" w:color="000000"/>
            </w:tcBorders>
          </w:tcPr>
          <w:p>
            <w:pPr>
              <w:pStyle w:val="Normal"/>
              <w:rPr/>
            </w:pPr>
            <w:r>
              <w:rPr/>
              <w:t xml:space="preserve">Coefficient to optimize the dispersion relation (see </w:t>
            </w:r>
            <w:r>
              <w:rPr/>
              <w:fldChar w:fldCharType="begin"/>
            </w:r>
            <w:r>
              <w:rPr/>
              <w:instrText xml:space="preserve"> REF _Ref252375458 \r \r \h </w:instrText>
            </w:r>
            <w:r>
              <w:rPr/>
              <w:fldChar w:fldCharType="separate"/>
            </w:r>
            <w:r>
              <w:rPr/>
              <w:t>4.1</w:t>
            </w:r>
            <w:r>
              <w:rPr/>
              <w:fldChar w:fldCharType="end"/>
            </w:r>
            <w:r>
              <w:rPr/>
              <w:t>). Only used when the non-hydrostatic options are enabled. The default value is one.</w:t>
            </w:r>
          </w:p>
        </w:tc>
      </w:tr>
      <w:tr>
        <w:trPr>
          <w:trHeight w:val="375"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rPr>
            </w:pPr>
            <w:r>
              <w:rPr>
                <w:sz w:val="24"/>
              </w:rPr>
            </w:r>
          </w:p>
        </w:tc>
        <w:tc>
          <w:tcPr>
            <w:tcW w:w="1746" w:type="dxa"/>
            <w:tcBorders>
              <w:start w:val="single" w:sz="4" w:space="0" w:color="000000"/>
            </w:tcBorders>
          </w:tcPr>
          <w:p>
            <w:pPr>
              <w:pStyle w:val="Normal"/>
              <w:jc w:val="center"/>
              <w:rPr>
                <w:b/>
              </w:rPr>
            </w:pPr>
            <w:r>
              <w:rPr>
                <w:b/>
              </w:rPr>
              <w:t>&gt; 0.0</w:t>
            </w:r>
          </w:p>
        </w:tc>
        <w:tc>
          <w:tcPr>
            <w:tcW w:w="6228" w:type="dxa"/>
            <w:tcBorders>
              <w:end w:val="single" w:sz="4" w:space="0" w:color="000000"/>
            </w:tcBorders>
          </w:tcPr>
          <w:p>
            <w:pPr>
              <w:pStyle w:val="Normal"/>
              <w:rPr>
                <w:i/>
                <w:i/>
              </w:rPr>
            </w:pPr>
            <w:r>
              <w:rPr>
                <w:i/>
              </w:rPr>
              <w:t>Constant value over the entire domain.</w:t>
            </w:r>
          </w:p>
        </w:tc>
      </w:tr>
      <w:tr>
        <w:trPr>
          <w:trHeight w:val="62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rPr>
            </w:pPr>
            <w:r>
              <w:rPr>
                <w:i/>
                <w:sz w:val="24"/>
              </w:rPr>
            </w:r>
          </w:p>
        </w:tc>
        <w:tc>
          <w:tcPr>
            <w:tcW w:w="1746" w:type="dxa"/>
            <w:tcBorders>
              <w:start w:val="single" w:sz="4" w:space="0" w:color="000000"/>
              <w:bottom w:val="single" w:sz="4" w:space="0" w:color="000000"/>
            </w:tcBorders>
          </w:tcPr>
          <w:p>
            <w:pPr>
              <w:pStyle w:val="Normal"/>
              <w:jc w:val="center"/>
              <w:rPr>
                <w:b/>
              </w:rPr>
            </w:pPr>
            <w:r>
              <w:rPr>
                <w:b/>
              </w:rPr>
              <w:t>&lt; 0.0</w:t>
            </w:r>
          </w:p>
        </w:tc>
        <w:tc>
          <w:tcPr>
            <w:tcW w:w="6228" w:type="dxa"/>
            <w:tcBorders>
              <w:bottom w:val="single" w:sz="4" w:space="0" w:color="000000"/>
              <w:end w:val="single" w:sz="4" w:space="0" w:color="000000"/>
            </w:tcBorders>
          </w:tcPr>
          <w:p>
            <w:pPr>
              <w:pStyle w:val="Normal"/>
              <w:rPr>
                <w:b/>
                <w:i/>
                <w:i/>
              </w:rPr>
            </w:pPr>
            <w:r>
              <w:rPr>
                <w:i/>
              </w:rPr>
              <w:t>Value is optimized for the local depth and a user defined (peak) period (see Topt).</w:t>
            </w:r>
          </w:p>
        </w:tc>
      </w:tr>
      <w:tr>
        <w:trPr/>
        <w:tc>
          <w:tcPr>
            <w:tcW w:w="16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Topt</w:t>
            </w:r>
          </w:p>
        </w:tc>
        <w:tc>
          <w:tcPr>
            <w:tcW w:w="7974" w:type="dxa"/>
            <w:gridSpan w:val="2"/>
            <w:tcBorders>
              <w:top w:val="single" w:sz="4" w:space="0" w:color="000000"/>
              <w:start w:val="single" w:sz="4" w:space="0" w:color="000000"/>
              <w:bottom w:val="single" w:sz="4" w:space="0" w:color="000000"/>
              <w:end w:val="single" w:sz="4" w:space="0" w:color="000000"/>
            </w:tcBorders>
          </w:tcPr>
          <w:p>
            <w:pPr>
              <w:pStyle w:val="Normal"/>
              <w:rPr/>
            </w:pPr>
            <w:r>
              <w:rPr/>
              <w:t>(Peak) period in seconds. Used to locally optimize the numerical dispersion relation. Only used when dispc&lt;0. The default value is 10 s.</w:t>
            </w:r>
          </w:p>
        </w:tc>
      </w:tr>
    </w:tbl>
    <w:p>
      <w:pPr>
        <w:pStyle w:val="Heading4"/>
        <w:ind w:hanging="0" w:start="0"/>
        <w:rPr/>
      </w:pPr>
      <w:r>
        <w:rPr/>
      </w:r>
    </w:p>
    <w:p>
      <w:pPr>
        <w:pStyle w:val="Heading4"/>
        <w:ind w:hanging="0" w:start="0"/>
        <w:rPr/>
      </w:pPr>
      <w:r>
        <w:rPr/>
        <w:t>sub-grid model</w:t>
      </w:r>
    </w:p>
    <w:tbl>
      <w:tblPr>
        <w:tblW w:w="9576" w:type="dxa"/>
        <w:jc w:val="start"/>
        <w:tblInd w:w="0" w:type="dxa"/>
        <w:tblLayout w:type="fixed"/>
        <w:tblCellMar>
          <w:top w:w="0" w:type="dxa"/>
          <w:start w:w="108" w:type="dxa"/>
          <w:bottom w:w="0" w:type="dxa"/>
          <w:end w:w="108" w:type="dxa"/>
        </w:tblCellMar>
      </w:tblPr>
      <w:tblGrid>
        <w:gridCol w:w="1602"/>
        <w:gridCol w:w="1746"/>
        <w:gridCol w:w="6228"/>
      </w:tblGrid>
      <w:tr>
        <w:trPr>
          <w:trHeight w:val="647" w:hRule="atLeast"/>
          <w:cantSplit w:val="true"/>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smag</w:t>
            </w:r>
          </w:p>
        </w:tc>
        <w:tc>
          <w:tcPr>
            <w:tcW w:w="7974" w:type="dxa"/>
            <w:gridSpan w:val="2"/>
            <w:tcBorders>
              <w:top w:val="single" w:sz="4" w:space="0" w:color="000000"/>
              <w:start w:val="single" w:sz="4" w:space="0" w:color="000000"/>
              <w:end w:val="single" w:sz="4" w:space="0" w:color="000000"/>
            </w:tcBorders>
          </w:tcPr>
          <w:p>
            <w:pPr>
              <w:pStyle w:val="Normal"/>
              <w:rPr/>
            </w:pPr>
            <w:r>
              <w:rPr/>
              <w:t xml:space="preserve">Controls if the Smagorinsky sub-grid model (see section </w:t>
            </w:r>
            <w:r>
              <w:rPr/>
              <w:fldChar w:fldCharType="begin"/>
            </w:r>
            <w:r>
              <w:rPr/>
              <w:instrText xml:space="preserve"> REF _Ref256689958 \r \r \h </w:instrText>
            </w:r>
            <w:r>
              <w:rPr/>
              <w:fldChar w:fldCharType="separate"/>
            </w:r>
            <w:r>
              <w:rPr/>
              <w:t>2.3</w:t>
            </w:r>
            <w:r>
              <w:rPr/>
              <w:fldChar w:fldCharType="end"/>
            </w:r>
            <w:r>
              <w:rPr/>
              <w:t xml:space="preserve">). is used for the calculation of the eddy viscosity. When MPI is used the Smagorinsky sub-grid model is </w:t>
            </w:r>
            <w:r>
              <w:rPr>
                <w:u w:val="single"/>
              </w:rPr>
              <w:t>always</w:t>
            </w:r>
            <w:r>
              <w:rPr/>
              <w:t xml:space="preserve"> disabled irrespective of the value of smag. The default value is zero (disabled).</w:t>
            </w:r>
          </w:p>
        </w:tc>
      </w:tr>
      <w:tr>
        <w:trPr>
          <w:trHeight w:val="368" w:hRule="atLeast"/>
          <w:cantSplit w:val="true"/>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rPr>
            </w:pPr>
            <w:r>
              <w:rPr>
                <w:sz w:val="24"/>
              </w:rPr>
            </w:r>
          </w:p>
        </w:tc>
        <w:tc>
          <w:tcPr>
            <w:tcW w:w="1746" w:type="dxa"/>
            <w:tcBorders>
              <w:start w:val="single" w:sz="4" w:space="0" w:color="000000"/>
            </w:tcBorders>
          </w:tcPr>
          <w:p>
            <w:pPr>
              <w:pStyle w:val="Normal"/>
              <w:jc w:val="center"/>
              <w:rPr>
                <w:b/>
              </w:rPr>
            </w:pPr>
            <w:r>
              <w:rPr>
                <w:b/>
              </w:rPr>
              <w:t>0</w:t>
            </w:r>
          </w:p>
        </w:tc>
        <w:tc>
          <w:tcPr>
            <w:tcW w:w="6228" w:type="dxa"/>
            <w:tcBorders>
              <w:end w:val="single" w:sz="4" w:space="0" w:color="000000"/>
            </w:tcBorders>
          </w:tcPr>
          <w:p>
            <w:pPr>
              <w:pStyle w:val="Normal"/>
              <w:rPr>
                <w:i/>
                <w:i/>
              </w:rPr>
            </w:pPr>
            <w:r>
              <w:rPr>
                <w:i/>
              </w:rPr>
              <w:t xml:space="preserve">Smagorinsky sub-grid model </w:t>
            </w:r>
            <w:r>
              <w:rPr>
                <w:i/>
                <w:u w:val="single"/>
              </w:rPr>
              <w:t>disabled</w:t>
            </w:r>
          </w:p>
        </w:tc>
      </w:tr>
      <w:tr>
        <w:trPr>
          <w:trHeight w:val="332" w:hRule="atLeast"/>
          <w:cantSplit w:val="true"/>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rPr>
            </w:pPr>
            <w:r>
              <w:rPr>
                <w:i/>
                <w:sz w:val="24"/>
              </w:rPr>
            </w:r>
          </w:p>
        </w:tc>
        <w:tc>
          <w:tcPr>
            <w:tcW w:w="1746" w:type="dxa"/>
            <w:tcBorders>
              <w:start w:val="single" w:sz="4" w:space="0" w:color="000000"/>
              <w:bottom w:val="single" w:sz="4" w:space="0" w:color="000000"/>
            </w:tcBorders>
          </w:tcPr>
          <w:p>
            <w:pPr>
              <w:pStyle w:val="Normal"/>
              <w:jc w:val="center"/>
              <w:rPr>
                <w:b/>
              </w:rPr>
            </w:pPr>
            <w:r>
              <w:rPr>
                <w:b/>
              </w:rPr>
              <w:t>1</w:t>
            </w:r>
          </w:p>
        </w:tc>
        <w:tc>
          <w:tcPr>
            <w:tcW w:w="6228" w:type="dxa"/>
            <w:tcBorders>
              <w:bottom w:val="single" w:sz="4" w:space="0" w:color="000000"/>
              <w:end w:val="single" w:sz="4" w:space="0" w:color="000000"/>
            </w:tcBorders>
          </w:tcPr>
          <w:p>
            <w:pPr>
              <w:pStyle w:val="Normal"/>
              <w:rPr/>
            </w:pPr>
            <w:r>
              <w:rPr>
                <w:i/>
              </w:rPr>
              <w:t xml:space="preserve">Smagorinsky sub-grid model </w:t>
            </w:r>
            <w:r>
              <w:rPr>
                <w:i/>
                <w:u w:val="single"/>
              </w:rPr>
              <w:t>enabled</w:t>
            </w:r>
            <w:r>
              <w:rPr>
                <w:i/>
              </w:rPr>
              <w:t>.</w:t>
            </w:r>
          </w:p>
        </w:tc>
      </w:tr>
      <w:tr>
        <w:trPr>
          <w:trHeight w:val="890" w:hRule="atLeast"/>
          <w:cantSplit w:val="true"/>
        </w:trPr>
        <w:tc>
          <w:tcPr>
            <w:tcW w:w="16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nuh</w:t>
            </w:r>
          </w:p>
        </w:tc>
        <w:tc>
          <w:tcPr>
            <w:tcW w:w="7974" w:type="dxa"/>
            <w:gridSpan w:val="2"/>
            <w:tcBorders>
              <w:top w:val="single" w:sz="4" w:space="0" w:color="000000"/>
              <w:start w:val="single" w:sz="4" w:space="0" w:color="000000"/>
              <w:bottom w:val="single" w:sz="4" w:space="0" w:color="000000"/>
              <w:end w:val="single" w:sz="4" w:space="0" w:color="000000"/>
            </w:tcBorders>
          </w:tcPr>
          <w:p>
            <w:pPr>
              <w:pStyle w:val="Normal"/>
              <w:rPr/>
            </w:pPr>
            <w:r>
              <w:rPr/>
              <w:t xml:space="preserve">If the Smagorinsky sub-grid model is </w:t>
            </w:r>
            <w:r>
              <w:rPr>
                <w:u w:val="single"/>
              </w:rPr>
              <w:t>enabled</w:t>
            </w:r>
            <w:r>
              <w:rPr/>
              <w:t xml:space="preserve"> this sets the value of the Smagorinsky constant </w:t>
            </w:r>
            <w:r>
              <w:rPr>
                <w:rFonts w:cs="Tahoma"/>
              </w:rPr>
              <w:object w:dxaOrig="279" w:dyaOrig="260">
                <v:shapetype id="_x0000_tole_rId847" coordsize="21600,21600" o:spt="ole_rId8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7" type="_x0000_tole_rId847" style="width:13.95pt;height:13pt" filled="f" o:ole="">
                  <v:imagedata r:id="rId848" o:title=""/>
                </v:shape>
                <o:OLEObject Type="Embed" ProgID="" ShapeID="ole_rId847" DrawAspect="Content" ObjectID="_361252302" r:id="rId847"/>
              </w:object>
            </w:r>
            <w:r>
              <w:rPr/>
              <w:t xml:space="preserve"> (see section </w:t>
            </w:r>
            <w:r>
              <w:rPr/>
              <w:fldChar w:fldCharType="begin"/>
            </w:r>
            <w:r>
              <w:rPr/>
              <w:instrText xml:space="preserve"> REF _Ref256689958 \r \r \h </w:instrText>
            </w:r>
            <w:r>
              <w:rPr/>
              <w:fldChar w:fldCharType="separate"/>
            </w:r>
            <w:r>
              <w:rPr/>
              <w:t>2.3</w:t>
            </w:r>
            <w:r>
              <w:rPr/>
              <w:fldChar w:fldCharType="end"/>
            </w:r>
            <w:r>
              <w:rPr/>
              <w:t xml:space="preserve">). If the Smagorinsky sub-grid model is </w:t>
            </w:r>
            <w:r>
              <w:rPr>
                <w:u w:val="single"/>
              </w:rPr>
              <w:t>disabled</w:t>
            </w:r>
            <w:r>
              <w:rPr/>
              <w:t xml:space="preserve"> this is the value for the constant background viscosity.</w:t>
            </w:r>
          </w:p>
        </w:tc>
      </w:tr>
    </w:tbl>
    <w:p>
      <w:pPr>
        <w:pStyle w:val="Normal"/>
        <w:rPr/>
      </w:pPr>
      <w:r>
        <w:rPr/>
      </w:r>
    </w:p>
    <w:p>
      <w:pPr>
        <w:pStyle w:val="Heading4"/>
        <w:ind w:hanging="0" w:start="0"/>
        <w:rPr/>
      </w:pPr>
      <w:r>
        <w:rPr/>
        <w:t>Numerics</w:t>
      </w:r>
    </w:p>
    <w:tbl>
      <w:tblPr>
        <w:tblW w:w="9574" w:type="dxa"/>
        <w:jc w:val="start"/>
        <w:tblInd w:w="0" w:type="dxa"/>
        <w:tblLayout w:type="fixed"/>
        <w:tblCellMar>
          <w:top w:w="0" w:type="dxa"/>
          <w:start w:w="108" w:type="dxa"/>
          <w:bottom w:w="0" w:type="dxa"/>
          <w:end w:w="108" w:type="dxa"/>
        </w:tblCellMar>
      </w:tblPr>
      <w:tblGrid>
        <w:gridCol w:w="1618"/>
        <w:gridCol w:w="792"/>
        <w:gridCol w:w="7164"/>
      </w:tblGrid>
      <w:tr>
        <w:trPr>
          <w:trHeight w:val="315" w:hRule="atLeast"/>
        </w:trPr>
        <w:tc>
          <w:tcPr>
            <w:tcW w:w="1618"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secorder</w:t>
            </w:r>
          </w:p>
        </w:tc>
        <w:tc>
          <w:tcPr>
            <w:tcW w:w="7956" w:type="dxa"/>
            <w:gridSpan w:val="2"/>
            <w:tcBorders>
              <w:top w:val="single" w:sz="4" w:space="0" w:color="000000"/>
              <w:start w:val="single" w:sz="4" w:space="0" w:color="000000"/>
              <w:end w:val="single" w:sz="4" w:space="0" w:color="000000"/>
            </w:tcBorders>
          </w:tcPr>
          <w:p>
            <w:pPr>
              <w:pStyle w:val="Normal"/>
              <w:rPr>
                <w:sz w:val="16"/>
                <w:szCs w:val="16"/>
              </w:rPr>
            </w:pPr>
            <w:r>
              <w:rPr/>
              <w:t xml:space="preserve">Controls whether or not the higher order scheme for the advection is used. When MPI is used the second order corrections are </w:t>
            </w:r>
            <w:r>
              <w:rPr>
                <w:u w:val="single"/>
              </w:rPr>
              <w:t>always</w:t>
            </w:r>
            <w:r>
              <w:rPr/>
              <w:t xml:space="preserve"> disabled irrespective of the value of secorder. The default value is zero (disabled).</w:t>
            </w:r>
          </w:p>
        </w:tc>
      </w:tr>
      <w:tr>
        <w:trPr>
          <w:trHeight w:val="390" w:hRule="atLeast"/>
        </w:trPr>
        <w:tc>
          <w:tcPr>
            <w:tcW w:w="16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szCs w:val="16"/>
              </w:rPr>
            </w:pPr>
            <w:r>
              <w:rPr>
                <w:sz w:val="24"/>
                <w:szCs w:val="16"/>
              </w:rPr>
            </w:r>
          </w:p>
        </w:tc>
        <w:tc>
          <w:tcPr>
            <w:tcW w:w="792" w:type="dxa"/>
            <w:tcBorders>
              <w:start w:val="single" w:sz="4" w:space="0" w:color="000000"/>
            </w:tcBorders>
          </w:tcPr>
          <w:p>
            <w:pPr>
              <w:pStyle w:val="Normal"/>
              <w:jc w:val="center"/>
              <w:rPr>
                <w:b/>
              </w:rPr>
            </w:pPr>
            <w:r>
              <w:rPr>
                <w:b/>
              </w:rPr>
              <w:t>0</w:t>
            </w:r>
          </w:p>
        </w:tc>
        <w:tc>
          <w:tcPr>
            <w:tcW w:w="7164" w:type="dxa"/>
            <w:tcBorders>
              <w:end w:val="single" w:sz="4" w:space="0" w:color="000000"/>
            </w:tcBorders>
          </w:tcPr>
          <w:p>
            <w:pPr>
              <w:pStyle w:val="Normal"/>
              <w:rPr>
                <w:i/>
                <w:i/>
              </w:rPr>
            </w:pPr>
            <w:r>
              <w:rPr>
                <w:i/>
              </w:rPr>
              <w:t>Higher order corrections turned off.</w:t>
            </w:r>
          </w:p>
        </w:tc>
      </w:tr>
      <w:tr>
        <w:trPr>
          <w:trHeight w:val="305" w:hRule="atLeast"/>
        </w:trPr>
        <w:tc>
          <w:tcPr>
            <w:tcW w:w="16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rPr>
            </w:pPr>
            <w:r>
              <w:rPr>
                <w:i/>
                <w:sz w:val="24"/>
              </w:rPr>
            </w:r>
          </w:p>
        </w:tc>
        <w:tc>
          <w:tcPr>
            <w:tcW w:w="792" w:type="dxa"/>
            <w:tcBorders>
              <w:start w:val="single" w:sz="4" w:space="0" w:color="000000"/>
              <w:bottom w:val="single" w:sz="4" w:space="0" w:color="000000"/>
            </w:tcBorders>
          </w:tcPr>
          <w:p>
            <w:pPr>
              <w:pStyle w:val="Normal"/>
              <w:jc w:val="center"/>
              <w:rPr>
                <w:b/>
              </w:rPr>
            </w:pPr>
            <w:r>
              <w:rPr>
                <w:b/>
              </w:rPr>
              <w:t>1</w:t>
            </w:r>
          </w:p>
        </w:tc>
        <w:tc>
          <w:tcPr>
            <w:tcW w:w="7164" w:type="dxa"/>
            <w:tcBorders>
              <w:bottom w:val="single" w:sz="4" w:space="0" w:color="000000"/>
              <w:end w:val="single" w:sz="4" w:space="0" w:color="000000"/>
            </w:tcBorders>
          </w:tcPr>
          <w:p>
            <w:pPr>
              <w:pStyle w:val="Normal"/>
              <w:rPr>
                <w:b/>
                <w:i/>
                <w:i/>
              </w:rPr>
            </w:pPr>
            <w:r>
              <w:rPr>
                <w:i/>
              </w:rPr>
              <w:t>Higher order corrections enabled.</w:t>
            </w:r>
          </w:p>
        </w:tc>
      </w:tr>
      <w:tr>
        <w:trPr/>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kdmin</w:t>
            </w:r>
          </w:p>
        </w:tc>
        <w:tc>
          <w:tcPr>
            <w:tcW w:w="7956" w:type="dxa"/>
            <w:gridSpan w:val="2"/>
            <w:tcBorders>
              <w:top w:val="single" w:sz="4" w:space="0" w:color="000000"/>
              <w:start w:val="single" w:sz="4" w:space="0" w:color="000000"/>
              <w:bottom w:val="single" w:sz="4" w:space="0" w:color="000000"/>
              <w:end w:val="single" w:sz="4" w:space="0" w:color="000000"/>
            </w:tcBorders>
          </w:tcPr>
          <w:p>
            <w:pPr>
              <w:pStyle w:val="Normal"/>
              <w:rPr>
                <w:sz w:val="16"/>
                <w:szCs w:val="16"/>
              </w:rPr>
            </w:pPr>
            <w:r>
              <w:rPr/>
              <w:t>Removes points from the pressure matrix if the shortest wave length (</w:t>
            </w:r>
            <w:r>
              <w:rPr/>
              <w:object w:dxaOrig="780" w:dyaOrig="240">
                <v:shapetype id="_x0000_tole_rId849" coordsize="21600,21600" o:spt="ole_rId8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9" type="_x0000_tole_rId849" style="width:39pt;height:12pt" filled="f" o:ole="">
                  <v:imagedata r:id="rId850" o:title=""/>
                </v:shape>
                <o:OLEObject Type="Embed" ProgID="" ShapeID="ole_rId849" DrawAspect="Content" ObjectID="_490609011" r:id="rId849"/>
              </w:object>
            </w:r>
            <w:r>
              <w:rPr/>
              <w:t xml:space="preserve">) has a </w:t>
            </w:r>
            <w:r>
              <w:rPr/>
              <w:object w:dxaOrig="340" w:dyaOrig="240">
                <v:shapetype id="_x0000_tole_rId851" coordsize="21600,21600" o:spt="ole_rId8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1" type="_x0000_tole_rId851" style="width:17pt;height:12pt" filled="f" o:ole="">
                  <v:imagedata r:id="rId852" o:title=""/>
                </v:shape>
                <o:OLEObject Type="Embed" ProgID="" ShapeID="ole_rId851" DrawAspect="Content" ObjectID="_375409153" r:id="rId851"/>
              </w:object>
            </w:r>
            <w:r>
              <w:rPr/>
              <w:t xml:space="preserve">wave shortness smaller than </w:t>
            </w:r>
            <w:r>
              <w:rPr>
                <w:i/>
              </w:rPr>
              <w:t>kdmin</w:t>
            </w:r>
            <w:r>
              <w:rPr/>
              <w:t xml:space="preserve">. See also section </w:t>
            </w:r>
            <w:r>
              <w:rPr/>
              <w:fldChar w:fldCharType="begin"/>
            </w:r>
            <w:r>
              <w:rPr/>
              <w:instrText xml:space="preserve"> REF _Ref257125246 \r \r \h </w:instrText>
            </w:r>
            <w:r>
              <w:rPr/>
              <w:fldChar w:fldCharType="separate"/>
            </w:r>
            <w:r>
              <w:rPr/>
              <w:t>3.4</w:t>
            </w:r>
            <w:r>
              <w:rPr/>
              <w:fldChar w:fldCharType="end"/>
            </w:r>
            <w:r>
              <w:rPr/>
              <w:t>. The default value is 0.0 (no points are removed).</w:t>
            </w:r>
          </w:p>
        </w:tc>
      </w:tr>
      <w:tr>
        <w:trPr/>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lang w:val="en-US" w:eastAsia="en-US"/>
              </w:rPr>
              <w:t>solver_urelax</w:t>
            </w:r>
          </w:p>
        </w:tc>
        <w:tc>
          <w:tcPr>
            <w:tcW w:w="7956" w:type="dxa"/>
            <w:gridSpan w:val="2"/>
            <w:tcBorders>
              <w:top w:val="single" w:sz="4" w:space="0" w:color="000000"/>
              <w:start w:val="single" w:sz="4" w:space="0" w:color="000000"/>
              <w:bottom w:val="single" w:sz="4" w:space="0" w:color="000000"/>
              <w:end w:val="single" w:sz="4" w:space="0" w:color="000000"/>
            </w:tcBorders>
          </w:tcPr>
          <w:p>
            <w:pPr>
              <w:pStyle w:val="Normal"/>
              <w:rPr>
                <w:sz w:val="16"/>
                <w:szCs w:val="16"/>
              </w:rPr>
            </w:pPr>
            <w:r>
              <w:rPr/>
              <w:t xml:space="preserve">Under-relaxation parameter </w:t>
            </w:r>
            <w:r>
              <w:rPr/>
              <w:object w:dxaOrig="220" w:dyaOrig="200">
                <v:shapetype id="_x0000_tole_rId853" coordsize="21600,21600" o:spt="ole_rId8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3" type="_x0000_tole_rId853" style="width:11pt;height:10pt" filled="f" o:ole="">
                  <v:imagedata r:id="rId854" o:title=""/>
                </v:shape>
                <o:OLEObject Type="Embed" ProgID="" ShapeID="ole_rId853" DrawAspect="Content" ObjectID="_1880198829" r:id="rId853"/>
              </w:object>
            </w:r>
            <w:r>
              <w:rPr/>
              <w:t xml:space="preserve"> in the SIP solver. From experience it is shown that the SIP solver generally converges for </w:t>
            </w:r>
            <w:r>
              <w:rPr/>
              <w:object w:dxaOrig="820" w:dyaOrig="260">
                <v:shapetype id="_x0000_tole_rId855" coordsize="21600,21600" o:spt="ole_rId8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5" type="_x0000_tole_rId855" style="width:41pt;height:13pt" filled="f" o:ole="">
                  <v:imagedata r:id="rId856" o:title=""/>
                </v:shape>
                <o:OLEObject Type="Embed" ProgID="" ShapeID="ole_rId855" DrawAspect="Content" ObjectID="_1433904988" r:id="rId855"/>
              </w:object>
            </w:r>
            <w:r>
              <w:rPr/>
              <w:t xml:space="preserve">. Generally, the higher the value of </w:t>
            </w:r>
            <w:r>
              <w:rPr/>
              <w:object w:dxaOrig="220" w:dyaOrig="200">
                <v:shapetype id="_x0000_tole_rId857" coordsize="21600,21600" o:spt="ole_rId8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7" type="_x0000_tole_rId857" style="width:11pt;height:10pt" filled="f" o:ole="">
                  <v:imagedata r:id="rId858" o:title=""/>
                </v:shape>
                <o:OLEObject Type="Embed" ProgID="" ShapeID="ole_rId857" DrawAspect="Content" ObjectID="_1884886448" r:id="rId857"/>
              </w:object>
            </w:r>
            <w:r>
              <w:rPr/>
              <w:t xml:space="preserve"> the less iterations are needed. (section </w:t>
            </w:r>
            <w:r>
              <w:rPr/>
              <w:fldChar w:fldCharType="begin"/>
            </w:r>
            <w:r>
              <w:rPr/>
              <w:instrText xml:space="preserve"> REF _Ref257125278 \r \r \h </w:instrText>
            </w:r>
            <w:r>
              <w:rPr/>
              <w:fldChar w:fldCharType="separate"/>
            </w:r>
            <w:r>
              <w:rPr/>
              <w:t>3.5</w:t>
            </w:r>
            <w:r>
              <w:rPr/>
              <w:fldChar w:fldCharType="end"/>
            </w:r>
            <w:r>
              <w:rPr/>
              <w:t xml:space="preserve">.) The default value is </w:t>
            </w:r>
            <w:r>
              <w:rPr/>
              <w:object w:dxaOrig="220" w:dyaOrig="200">
                <v:shapetype id="_x0000_tole_rId859" coordsize="21600,21600" o:spt="ole_rId8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9" type="_x0000_tole_rId859" style="width:11pt;height:10pt" filled="f" o:ole="">
                  <v:imagedata r:id="rId860" o:title=""/>
                </v:shape>
                <o:OLEObject Type="Embed" ProgID="" ShapeID="ole_rId859" DrawAspect="Content" ObjectID="_645358351" r:id="rId859"/>
              </w:object>
            </w:r>
            <w:r>
              <w:rPr/>
              <w:t xml:space="preserve">is </w:t>
            </w:r>
            <w:r>
              <w:rPr/>
              <w:object w:dxaOrig="460" w:dyaOrig="260">
                <v:shapetype id="_x0000_tole_rId861" coordsize="21600,21600" o:spt="ole_rId8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1" type="_x0000_tole_rId861" style="width:23pt;height:13pt" filled="f" o:ole="">
                  <v:imagedata r:id="rId862" o:title=""/>
                </v:shape>
                <o:OLEObject Type="Embed" ProgID="" ShapeID="ole_rId861" DrawAspect="Content" ObjectID="_1380848804" r:id="rId861"/>
              </w:object>
            </w:r>
          </w:p>
        </w:tc>
      </w:tr>
      <w:tr>
        <w:trPr>
          <w:trHeight w:val="315" w:hRule="atLeast"/>
        </w:trPr>
        <w:tc>
          <w:tcPr>
            <w:tcW w:w="1618"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lang w:val="en-US" w:eastAsia="en-US"/>
              </w:rPr>
              <w:t>solver</w:t>
            </w:r>
          </w:p>
        </w:tc>
        <w:tc>
          <w:tcPr>
            <w:tcW w:w="7956" w:type="dxa"/>
            <w:gridSpan w:val="2"/>
            <w:tcBorders>
              <w:top w:val="single" w:sz="4" w:space="0" w:color="000000"/>
              <w:start w:val="single" w:sz="4" w:space="0" w:color="000000"/>
              <w:end w:val="single" w:sz="4" w:space="0" w:color="000000"/>
            </w:tcBorders>
          </w:tcPr>
          <w:p>
            <w:pPr>
              <w:pStyle w:val="Normal"/>
              <w:rPr>
                <w:sz w:val="16"/>
                <w:szCs w:val="16"/>
              </w:rPr>
            </w:pPr>
            <w:r>
              <w:rPr/>
              <w:t>Chooses the matrix solver used to solve the linear system. For one dimensional simulations (</w:t>
            </w:r>
            <w:r>
              <w:rPr>
                <w:i/>
              </w:rPr>
              <w:t xml:space="preserve">ny=2) </w:t>
            </w:r>
            <w:r>
              <w:rPr/>
              <w:t>the tri-diagonal solver is recommended. The default value is 1 (Sip Solver).</w:t>
            </w:r>
          </w:p>
        </w:tc>
      </w:tr>
      <w:tr>
        <w:trPr>
          <w:trHeight w:val="315" w:hRule="atLeast"/>
        </w:trPr>
        <w:tc>
          <w:tcPr>
            <w:tcW w:w="16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szCs w:val="16"/>
                <w:lang w:val="en-US" w:eastAsia="en-US"/>
              </w:rPr>
            </w:pPr>
            <w:r>
              <w:rPr>
                <w:sz w:val="24"/>
                <w:szCs w:val="16"/>
                <w:lang w:val="en-US" w:eastAsia="en-US"/>
              </w:rPr>
            </w:r>
          </w:p>
        </w:tc>
        <w:tc>
          <w:tcPr>
            <w:tcW w:w="792" w:type="dxa"/>
            <w:tcBorders>
              <w:start w:val="single" w:sz="4" w:space="0" w:color="000000"/>
            </w:tcBorders>
          </w:tcPr>
          <w:p>
            <w:pPr>
              <w:pStyle w:val="Normal"/>
              <w:jc w:val="center"/>
              <w:rPr>
                <w:b/>
              </w:rPr>
            </w:pPr>
            <w:r>
              <w:rPr>
                <w:b/>
              </w:rPr>
              <w:t>1</w:t>
            </w:r>
          </w:p>
        </w:tc>
        <w:tc>
          <w:tcPr>
            <w:tcW w:w="7164" w:type="dxa"/>
            <w:tcBorders>
              <w:end w:val="single" w:sz="4" w:space="0" w:color="000000"/>
            </w:tcBorders>
          </w:tcPr>
          <w:p>
            <w:pPr>
              <w:pStyle w:val="Normal"/>
              <w:rPr>
                <w:i/>
                <w:i/>
              </w:rPr>
            </w:pPr>
            <w:r>
              <w:rPr>
                <w:i/>
              </w:rPr>
              <w:t>Sip solver</w:t>
            </w:r>
          </w:p>
        </w:tc>
      </w:tr>
      <w:tr>
        <w:trPr>
          <w:trHeight w:val="350" w:hRule="atLeast"/>
        </w:trPr>
        <w:tc>
          <w:tcPr>
            <w:tcW w:w="16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lang w:val="en-US" w:eastAsia="en-US"/>
              </w:rPr>
            </w:pPr>
            <w:r>
              <w:rPr>
                <w:i/>
                <w:sz w:val="24"/>
                <w:lang w:val="en-US" w:eastAsia="en-US"/>
              </w:rPr>
            </w:r>
          </w:p>
        </w:tc>
        <w:tc>
          <w:tcPr>
            <w:tcW w:w="792" w:type="dxa"/>
            <w:tcBorders>
              <w:start w:val="single" w:sz="4" w:space="0" w:color="000000"/>
              <w:bottom w:val="single" w:sz="4" w:space="0" w:color="000000"/>
            </w:tcBorders>
          </w:tcPr>
          <w:p>
            <w:pPr>
              <w:pStyle w:val="Normal"/>
              <w:jc w:val="center"/>
              <w:rPr>
                <w:b/>
              </w:rPr>
            </w:pPr>
            <w:r>
              <w:rPr>
                <w:b/>
              </w:rPr>
              <w:t>2</w:t>
            </w:r>
          </w:p>
        </w:tc>
        <w:tc>
          <w:tcPr>
            <w:tcW w:w="7164" w:type="dxa"/>
            <w:tcBorders>
              <w:bottom w:val="single" w:sz="4" w:space="0" w:color="000000"/>
              <w:end w:val="single" w:sz="4" w:space="0" w:color="000000"/>
            </w:tcBorders>
          </w:tcPr>
          <w:p>
            <w:pPr>
              <w:pStyle w:val="Normal"/>
              <w:ind w:hanging="522" w:start="522" w:end="0"/>
              <w:rPr/>
            </w:pPr>
            <w:r>
              <w:rPr>
                <w:i/>
              </w:rPr>
              <w:t>Tri-diagonal solver (only applicable for one dimensional simulations)</w:t>
            </w:r>
          </w:p>
        </w:tc>
      </w:tr>
      <w:tr>
        <w:trPr/>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solver_acc</w:t>
            </w:r>
          </w:p>
        </w:tc>
        <w:tc>
          <w:tcPr>
            <w:tcW w:w="7956" w:type="dxa"/>
            <w:gridSpan w:val="2"/>
            <w:tcBorders>
              <w:top w:val="single" w:sz="4" w:space="0" w:color="000000"/>
              <w:start w:val="single" w:sz="4" w:space="0" w:color="000000"/>
              <w:bottom w:val="single" w:sz="4" w:space="0" w:color="000000"/>
              <w:end w:val="single" w:sz="4" w:space="0" w:color="000000"/>
            </w:tcBorders>
          </w:tcPr>
          <w:p>
            <w:pPr>
              <w:pStyle w:val="Normal"/>
              <w:rPr/>
            </w:pPr>
            <w:r>
              <w:rPr/>
              <w:t xml:space="preserve">Stop criterion for the SIP solver. Used to terminate the iteration process if the requested accuracy has been reached (section </w:t>
            </w:r>
            <w:r>
              <w:rPr/>
              <w:fldChar w:fldCharType="begin"/>
            </w:r>
            <w:r>
              <w:rPr/>
              <w:instrText xml:space="preserve"> REF _Ref257125278 \r \r \h </w:instrText>
            </w:r>
            <w:r>
              <w:rPr/>
              <w:fldChar w:fldCharType="separate"/>
            </w:r>
            <w:r>
              <w:rPr/>
              <w:t>3.5</w:t>
            </w:r>
            <w:r>
              <w:rPr/>
              <w:fldChar w:fldCharType="end"/>
            </w:r>
            <w:r>
              <w:rPr/>
              <w:t xml:space="preserve">.). The default value is 0.005 [-]. </w:t>
            </w:r>
          </w:p>
        </w:tc>
      </w:tr>
      <w:tr>
        <w:trPr/>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solver_maxit</w:t>
            </w:r>
          </w:p>
        </w:tc>
        <w:tc>
          <w:tcPr>
            <w:tcW w:w="7956" w:type="dxa"/>
            <w:gridSpan w:val="2"/>
            <w:tcBorders>
              <w:top w:val="single" w:sz="4" w:space="0" w:color="000000"/>
              <w:start w:val="single" w:sz="4" w:space="0" w:color="000000"/>
              <w:bottom w:val="single" w:sz="4" w:space="0" w:color="000000"/>
              <w:end w:val="single" w:sz="4" w:space="0" w:color="000000"/>
            </w:tcBorders>
          </w:tcPr>
          <w:p>
            <w:pPr>
              <w:pStyle w:val="Normal"/>
              <w:rPr/>
            </w:pPr>
            <w:r>
              <w:rPr/>
              <w:t xml:space="preserve">Maximum number of iterations performed in the SIP solver. If the maximum number of iterations is reached the iteration process is stopped, irrespective whether or not the requested accuracy has been reached (section </w:t>
            </w:r>
            <w:r>
              <w:rPr/>
              <w:fldChar w:fldCharType="begin"/>
            </w:r>
            <w:r>
              <w:rPr/>
              <w:instrText xml:space="preserve"> REF _Ref257125278 \r \r \h </w:instrText>
            </w:r>
            <w:r>
              <w:rPr/>
              <w:fldChar w:fldCharType="separate"/>
            </w:r>
            <w:r>
              <w:rPr/>
              <w:t>3.5</w:t>
            </w:r>
            <w:r>
              <w:rPr/>
              <w:fldChar w:fldCharType="end"/>
            </w:r>
            <w:r>
              <w:rPr/>
              <w:t>.). The default value is 20 [-]</w:t>
            </w:r>
          </w:p>
        </w:tc>
      </w:tr>
    </w:tbl>
    <w:p>
      <w:pPr>
        <w:pStyle w:val="Closing"/>
        <w:numPr>
          <w:ilvl w:val="0"/>
          <w:numId w:val="6"/>
        </w:numPr>
        <w:ind w:hanging="0" w:start="0"/>
        <w:rPr/>
      </w:pPr>
      <w:bookmarkStart w:id="160" w:name="__RefHeading___Toc257632685"/>
      <w:bookmarkEnd w:id="160"/>
      <w:r>
        <w:rPr/>
        <w:t>strongly implicit procedure</w:t>
      </w:r>
    </w:p>
    <w:p>
      <w:pPr>
        <w:pStyle w:val="Normal"/>
        <w:rPr/>
      </w:pPr>
      <w:r>
        <w:rPr>
          <w:lang w:val="en-US"/>
        </w:rPr>
        <w:t xml:space="preserve">The basis for the SIP method lies in the observation that an LU decomposition is an excellent general purpose solver, which unfortunately cannot take advantage of the sparseness of a matrix. Secondly, in an iterative method, if the matrix </w:t>
      </w:r>
      <w:r>
        <w:rPr>
          <w:b/>
          <w:lang w:val="en-US"/>
        </w:rPr>
        <w:t>M</w:t>
      </w:r>
      <w:r>
        <w:rPr>
          <w:lang w:val="en-US"/>
        </w:rPr>
        <w:t xml:space="preserve"> is a good approximation to the pressure coefficient matrix </w:t>
      </w:r>
      <w:r>
        <w:rPr>
          <w:b/>
          <w:lang w:val="en-US"/>
        </w:rPr>
        <w:t>A</w:t>
      </w:r>
      <w:r>
        <w:rPr>
          <w:lang w:val="en-US"/>
        </w:rPr>
        <w:t xml:space="preserve">, rapid convergence results. These observations lead to the idea of using an approximate LU factorization of </w:t>
      </w:r>
      <w:r>
        <w:rPr>
          <w:b/>
          <w:lang w:val="en-US"/>
        </w:rPr>
        <w:t>A</w:t>
      </w:r>
      <w:r>
        <w:rPr>
          <w:lang w:val="en-US"/>
        </w:rPr>
        <w:t xml:space="preserve"> as the iteration matrix </w:t>
      </w:r>
      <w:r>
        <w:rPr>
          <w:b/>
          <w:lang w:val="en-US"/>
        </w:rPr>
        <w:t>M</w:t>
      </w:r>
      <w:r>
        <w:rPr>
          <w:lang w:val="en-US"/>
        </w:rPr>
        <w:t>. i.e.:</w:t>
      </w:r>
    </w:p>
    <w:p>
      <w:pPr>
        <w:pStyle w:val="MTDisplayEquation"/>
        <w:rPr/>
      </w:pPr>
      <w:r>
        <w:rPr/>
        <w:tab/>
      </w:r>
      <w:r>
        <w:rPr/>
        <w:object w:dxaOrig="1460" w:dyaOrig="240">
          <v:shapetype id="_x0000_tole_rId863" coordsize="21600,21600" o:spt="ole_rId8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3" type="_x0000_tole_rId863" style="width:73pt;height:12pt" filled="f" o:ole="">
            <v:imagedata r:id="rId864" o:title=""/>
          </v:shape>
          <o:OLEObject Type="Embed" ProgID="" ShapeID="ole_rId863" DrawAspect="Content" ObjectID="_510803354" r:id="rId863"/>
        </w:object>
      </w:r>
      <w:r>
        <w:rPr/>
        <w:tab/>
      </w:r>
      <w:r>
        <w:fldChar w:fldCharType="begin"/>
      </w:r>
      <w:r>
        <w:rPr/>
        <w:instrText xml:space="preserve"> MACROBUTTON MTPlaceRef \* MERGEFORMAT </w:instrText>
      </w:r>
      <w:bookmarkStart w:id="161" w:name="ZEqnNum188244"/>
      <w:r>
        <w:rPr/>
      </w:r>
      <w:r>
        <w:rPr/>
        <w:fldChar w:fldCharType="separate"/>
      </w:r>
      <w:r>
        <w:rPr/>
      </w:r>
      <w:r/>
      <w:r>
        <w:rPr/>
        <w:fldChar w:fldCharType="end"/>
      </w:r>
      <w:r>
        <w:rPr/>
      </w:r>
      <w:bookmarkEnd w:id="161"/>
    </w:p>
    <w:p>
      <w:pPr>
        <w:pStyle w:val="Normal"/>
        <w:rPr>
          <w:rFonts w:cs="Tahoma"/>
          <w:u w:val="single"/>
        </w:rPr>
      </w:pPr>
      <w:r>
        <w:rPr>
          <w:rFonts w:cs="Tahoma"/>
        </w:rPr>
        <w:t xml:space="preserve">Where </w:t>
      </w:r>
      <w:r>
        <w:rPr>
          <w:rFonts w:cs="Tahoma"/>
          <w:b/>
        </w:rPr>
        <w:t>L</w:t>
      </w:r>
      <w:r>
        <w:rPr>
          <w:rFonts w:cs="Tahoma"/>
        </w:rPr>
        <w:t xml:space="preserve"> and </w:t>
      </w:r>
      <w:r>
        <w:rPr>
          <w:rFonts w:cs="Tahoma"/>
          <w:b/>
        </w:rPr>
        <w:t>U</w:t>
      </w:r>
      <w:r>
        <w:rPr>
          <w:rFonts w:cs="Tahoma"/>
        </w:rPr>
        <w:t xml:space="preserve"> are both sparse and </w:t>
      </w:r>
      <w:r>
        <w:rPr>
          <w:rFonts w:cs="Tahoma"/>
          <w:b/>
        </w:rPr>
        <w:t>N</w:t>
      </w:r>
      <w:r>
        <w:rPr>
          <w:rFonts w:cs="Tahoma"/>
        </w:rPr>
        <w:t xml:space="preserve"> is small. For asymmetric matrices the incomplete LU (ILU) factorisation gives such an decomposition but unfortunately converges rather slowly. In the ILU method one proceeds as in a standard LU decomposition. However, for every element of the original matrix </w:t>
      </w:r>
      <w:r>
        <w:rPr>
          <w:rFonts w:cs="Tahoma"/>
          <w:b/>
        </w:rPr>
        <w:t>A</w:t>
      </w:r>
      <w:r>
        <w:rPr>
          <w:rFonts w:cs="Tahoma"/>
        </w:rPr>
        <w:t xml:space="preserve"> that is zero the corresponding elements in </w:t>
      </w:r>
      <w:r>
        <w:rPr>
          <w:rFonts w:cs="Tahoma"/>
          <w:b/>
        </w:rPr>
        <w:t>L</w:t>
      </w:r>
      <w:r>
        <w:rPr>
          <w:rFonts w:cs="Tahoma"/>
        </w:rPr>
        <w:t xml:space="preserve"> or </w:t>
      </w:r>
      <w:r>
        <w:rPr>
          <w:rFonts w:cs="Tahoma"/>
          <w:b/>
        </w:rPr>
        <w:t>U</w:t>
      </w:r>
      <w:r>
        <w:rPr>
          <w:rFonts w:cs="Tahoma"/>
        </w:rPr>
        <w:t xml:space="preserve"> is set to zero. This means that the product of </w:t>
      </w:r>
      <w:r>
        <w:rPr>
          <w:rFonts w:cs="Tahoma"/>
          <w:b/>
        </w:rPr>
        <w:t>LU</w:t>
      </w:r>
      <w:r>
        <w:rPr>
          <w:rFonts w:cs="Tahoma"/>
        </w:rPr>
        <w:t xml:space="preserve"> will contain more nonzero diagonals that the original matrix </w:t>
      </w:r>
      <w:r>
        <w:rPr>
          <w:rFonts w:cs="Tahoma"/>
          <w:b/>
        </w:rPr>
        <w:t>A.</w:t>
      </w:r>
      <w:r>
        <w:rPr>
          <w:rFonts w:cs="Tahoma"/>
        </w:rPr>
        <w:t xml:space="preserve"> Therefore the matrix </w:t>
      </w:r>
      <w:r>
        <w:rPr>
          <w:rFonts w:cs="Tahoma"/>
          <w:b/>
        </w:rPr>
        <w:t>N</w:t>
      </w:r>
      <w:r>
        <w:rPr>
          <w:rFonts w:cs="Tahoma"/>
        </w:rPr>
        <w:t xml:space="preserve"> must contain these extra diagonals as well if </w:t>
      </w:r>
      <w:r>
        <w:fldChar w:fldCharType="begin"/>
      </w:r>
      <w:r>
        <w:rPr>
          <w:rFonts w:cs="Tahoma"/>
        </w:rPr>
        <w:instrText xml:space="preserve"> GOTOBUTTON ZEqnNum188244  \* MERGEFORMAT </w:instrText>
      </w:r>
      <w:r>
        <w:rPr>
          <w:rFonts w:cs="Tahoma"/>
        </w:rPr>
      </w:r>
      <w:r>
        <w:rPr>
          <w:rFonts w:cs="Tahoma"/>
        </w:rPr>
        <w:fldChar w:fldCharType="separate"/>
      </w:r>
      <w:r>
        <w:rPr>
          <w:rFonts w:cs="Tahoma"/>
        </w:rPr>
      </w:r>
      <w:r>
        <w:rPr>
          <w:rFonts w:cs="Tahoma"/>
        </w:rPr>
      </w:r>
      <w:r>
        <w:rPr>
          <w:rFonts w:cs="Tahoma"/>
        </w:rPr>
        <w:fldChar w:fldCharType="end"/>
      </w:r>
      <w:r>
        <w:rPr>
          <w:rFonts w:cs="Tahoma"/>
        </w:rPr>
        <w:t xml:space="preserve"> is to hold. </w:t>
      </w:r>
    </w:p>
    <w:p>
      <w:pPr>
        <w:pStyle w:val="Normal"/>
        <w:rPr>
          <w:rFonts w:cs="Tahoma"/>
          <w:u w:val="single"/>
        </w:rPr>
      </w:pPr>
      <w:r>
        <w:rPr>
          <w:rFonts w:cs="Tahoma"/>
          <w:u w:val="single"/>
        </w:rPr>
      </w:r>
    </w:p>
    <w:p>
      <w:pPr>
        <w:pStyle w:val="Normal"/>
        <w:rPr/>
      </w:pPr>
      <w:r>
        <w:rPr>
          <w:lang w:val="en-US"/>
        </w:rPr>
        <w:t xml:space="preserve">Stone reasoned that if the equations approximate an elliptic partial differential equation the solution can be expected to be smooth. This means that the pressure points corresponding to the extra diagonals can be approximated by interpolation of the surrounding points. By allowing </w:t>
      </w:r>
      <w:r>
        <w:rPr>
          <w:b/>
          <w:lang w:val="en-US"/>
        </w:rPr>
        <w:t>N</w:t>
      </w:r>
      <w:r>
        <w:rPr>
          <w:lang w:val="en-US"/>
        </w:rPr>
        <w:t xml:space="preserve"> to have more non zero entries on all seven diagonals and using the interpolation mentioned above the SIP method constructs an </w:t>
      </w:r>
      <w:r>
        <w:rPr>
          <w:b/>
          <w:lang w:val="en-US"/>
        </w:rPr>
        <w:t xml:space="preserve">LU </w:t>
      </w:r>
      <w:r>
        <w:rPr>
          <w:lang w:val="en-US"/>
        </w:rPr>
        <w:t xml:space="preserve">factorization with the property that for a given approximate solution </w:t>
      </w:r>
      <w:r>
        <w:rPr>
          <w:lang w:val="en-US"/>
        </w:rPr>
        <w:object w:dxaOrig="180" w:dyaOrig="279">
          <v:shapetype id="_x0000_tole_rId865" coordsize="21600,21600" o:spt="ole_rId8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5" type="_x0000_tole_rId865" style="width:9pt;height:13.95pt" filled="f" o:ole="">
            <v:imagedata r:id="rId866" o:title=""/>
          </v:shape>
          <o:OLEObject Type="Embed" ProgID="" ShapeID="ole_rId865" DrawAspect="Content" ObjectID="_252600920" r:id="rId865"/>
        </w:object>
      </w:r>
      <w:r>
        <w:rPr>
          <w:lang w:val="en-US"/>
        </w:rPr>
        <w:t xml:space="preserve"> the product </w:t>
      </w:r>
      <w:r>
        <w:rPr>
          <w:lang w:val="en-US"/>
        </w:rPr>
        <w:object w:dxaOrig="639" w:dyaOrig="279">
          <v:shapetype id="_x0000_tole_rId867" coordsize="21600,21600" o:spt="ole_rId8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7" type="_x0000_tole_rId867" style="width:31.95pt;height:13.95pt" filled="f" o:ole="">
            <v:imagedata r:id="rId868" o:title=""/>
          </v:shape>
          <o:OLEObject Type="Embed" ProgID="" ShapeID="ole_rId867" DrawAspect="Content" ObjectID="_1618624682" r:id="rId867"/>
        </w:object>
      </w:r>
      <w:r>
        <w:rPr>
          <w:lang w:val="en-US"/>
        </w:rPr>
        <w:t xml:space="preserve"> and thus the iteration matrix </w:t>
      </w:r>
      <w:r>
        <w:rPr>
          <w:b/>
          <w:lang w:val="en-US"/>
        </w:rPr>
        <w:t>M</w:t>
      </w:r>
      <w:r>
        <w:rPr>
          <w:lang w:val="en-US"/>
        </w:rPr>
        <w:t xml:space="preserve"> is close to </w:t>
      </w:r>
      <w:r>
        <w:rPr>
          <w:b/>
          <w:lang w:val="en-US"/>
        </w:rPr>
        <w:t>A</w:t>
      </w:r>
      <w:r>
        <w:rPr>
          <w:lang w:val="en-US"/>
        </w:rPr>
        <w:t xml:space="preserve"> by relation </w:t>
      </w:r>
      <w:r>
        <w:fldChar w:fldCharType="begin"/>
      </w:r>
      <w:r>
        <w:rPr>
          <w:lang w:val="en-US"/>
        </w:rPr>
        <w:instrText xml:space="preserve"> GOTOBUTTON ZEqnNum188244  \* MERGEFORMAT </w:instrText>
      </w:r>
      <w:r>
        <w:rPr>
          <w:lang w:val="en-US"/>
        </w:rPr>
      </w:r>
      <w:r>
        <w:rPr>
          <w:lang w:val="en-US"/>
        </w:rPr>
        <w:fldChar w:fldCharType="separate"/>
      </w:r>
      <w:r>
        <w:rPr>
          <w:lang w:val="en-US"/>
        </w:rPr>
      </w:r>
      <w:r>
        <w:rPr>
          <w:lang w:val="en-US"/>
        </w:rPr>
      </w:r>
      <w:r>
        <w:rPr>
          <w:lang w:val="en-US"/>
        </w:rPr>
        <w:fldChar w:fldCharType="end"/>
      </w:r>
      <w:r>
        <w:rPr>
          <w:lang w:val="en-US"/>
        </w:rPr>
        <w:t xml:space="preserve">. To solve the system of equations the following iterations is performed, starting with an initial guess for the pressure vector </w:t>
      </w:r>
      <w:r>
        <w:rPr>
          <w:lang w:val="en-US"/>
        </w:rPr>
        <w:object w:dxaOrig="240" w:dyaOrig="320">
          <v:shapetype id="_x0000_tole_rId869" coordsize="21600,21600" o:spt="ole_rId8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9" type="_x0000_tole_rId869" style="width:12pt;height:16pt" filled="f" o:ole="">
            <v:imagedata r:id="rId870" o:title=""/>
          </v:shape>
          <o:OLEObject Type="Embed" ProgID="" ShapeID="ole_rId869" DrawAspect="Content" ObjectID="_1538346678" r:id="rId869"/>
        </w:object>
      </w:r>
      <w:r>
        <w:rPr>
          <w:lang w:val="en-US"/>
        </w:rPr>
        <w:t>iteration is performed solving:</w:t>
      </w:r>
    </w:p>
    <w:p>
      <w:pPr>
        <w:pStyle w:val="MTDisplayEquation"/>
        <w:rPr/>
      </w:pPr>
      <w:r>
        <w:rPr/>
        <w:tab/>
      </w:r>
      <w:r>
        <w:rPr/>
        <w:object w:dxaOrig="1860" w:dyaOrig="320">
          <v:shapetype id="_x0000_tole_rId871" coordsize="21600,21600" o:spt="ole_rId8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1" type="_x0000_tole_rId871" style="width:93pt;height:16pt" filled="f" o:ole="">
            <v:imagedata r:id="rId872" o:title=""/>
          </v:shape>
          <o:OLEObject Type="Embed" ProgID="" ShapeID="ole_rId871" DrawAspect="Content" ObjectID="_1997010539" r:id="rId871"/>
        </w:object>
      </w:r>
      <w:r>
        <w:rPr/>
        <w:tab/>
      </w:r>
      <w:r>
        <w:fldChar w:fldCharType="begin"/>
      </w:r>
      <w:r>
        <w:rPr/>
        <w:instrText xml:space="preserve"> MACROBUTTON MTPlaceRef \* MERGEFORMAT </w:instrText>
      </w:r>
      <w:bookmarkStart w:id="162" w:name="ZEqnNum461237"/>
      <w:r>
        <w:rPr/>
      </w:r>
      <w:r>
        <w:rPr/>
        <w:fldChar w:fldCharType="separate"/>
      </w:r>
      <w:r>
        <w:rPr/>
      </w:r>
      <w:r/>
      <w:r>
        <w:rPr/>
        <w:fldChar w:fldCharType="end"/>
      </w:r>
      <w:r>
        <w:rPr/>
      </w:r>
      <w:bookmarkEnd w:id="162"/>
    </w:p>
    <w:p>
      <w:pPr>
        <w:pStyle w:val="Normal"/>
        <w:rPr/>
      </w:pPr>
      <w:r>
        <w:rPr>
          <w:rFonts w:cs="Tahoma"/>
        </w:rPr>
        <w:t xml:space="preserve">Since the matrix </w:t>
      </w:r>
      <w:r>
        <w:rPr>
          <w:rFonts w:cs="Tahoma"/>
          <w:b/>
        </w:rPr>
        <w:t>U</w:t>
      </w:r>
      <w:r>
        <w:rPr>
          <w:rFonts w:cs="Tahoma"/>
        </w:rPr>
        <w:t xml:space="preserve"> is upper triangular this equation is efficiently solved by back substitution. An essential property which makes the method feasible is that the matrix </w:t>
      </w:r>
      <w:r>
        <w:rPr>
          <w:rFonts w:cs="Tahoma"/>
          <w:b/>
        </w:rPr>
        <w:t>L</w:t>
      </w:r>
      <w:r>
        <w:rPr>
          <w:rFonts w:cs="Tahoma"/>
        </w:rPr>
        <w:t xml:space="preserve"> is easily invertible. This iterative process is repeated until convergence is reached. Note that when convergence is reached the solution is identical to the original problem.</w:t>
      </w:r>
    </w:p>
    <w:p>
      <w:pPr>
        <w:pStyle w:val="Closing"/>
        <w:numPr>
          <w:ilvl w:val="0"/>
          <w:numId w:val="6"/>
        </w:numPr>
        <w:ind w:hanging="0" w:start="0"/>
        <w:rPr/>
      </w:pPr>
      <w:bookmarkStart w:id="163" w:name="_Ref256626220"/>
      <w:bookmarkStart w:id="164" w:name="__RefHeading___Toc257632686"/>
      <w:bookmarkStart w:id="165" w:name="_Ref256760427"/>
      <w:bookmarkEnd w:id="164"/>
      <w:r>
        <w:rPr/>
        <w:t>Boundary file description</w:t>
      </w:r>
      <w:bookmarkEnd w:id="163"/>
      <w:bookmarkEnd w:id="165"/>
    </w:p>
    <w:p>
      <w:pPr>
        <w:pStyle w:val="Normal"/>
        <w:rPr/>
      </w:pPr>
      <w:r>
        <w:rPr/>
        <w:t>When specifying an incoming short wave signal using</w:t>
      </w:r>
      <w:r>
        <w:rPr>
          <w:rStyle w:val="codeChar"/>
        </w:rPr>
        <w:t xml:space="preserve"> par%instat = 8</w:t>
      </w:r>
      <w:r>
        <w:rPr/>
        <w:t xml:space="preserve"> a text file specifying the variation in time of the orthogonal velocity at the boundary has to be provided. Furthermore if </w:t>
      </w:r>
      <w:bookmarkStart w:id="166" w:name="OLE_LINK2"/>
      <w:bookmarkStart w:id="167" w:name="OLE_LINK1"/>
      <w:r>
        <w:rPr>
          <w:rStyle w:val="codeChar"/>
        </w:rPr>
        <w:t>par%arc = 1</w:t>
      </w:r>
      <w:bookmarkEnd w:id="166"/>
      <w:bookmarkEnd w:id="167"/>
      <w:r>
        <w:rPr>
          <w:rStyle w:val="codeChar"/>
        </w:rPr>
        <w:t xml:space="preserve"> </w:t>
      </w:r>
      <w:r>
        <w:rPr/>
        <w:t>and</w:t>
      </w:r>
      <w:r>
        <w:rPr>
          <w:rStyle w:val="codeChar"/>
        </w:rPr>
        <w:t xml:space="preserve"> par%front = 4 </w:t>
      </w:r>
      <w:r>
        <w:rPr/>
        <w:t xml:space="preserve">also the free surface elevation needs to be specified. To do this a text file named </w:t>
      </w:r>
      <w:r>
        <w:rPr>
          <w:rStyle w:val="codeChar"/>
        </w:rPr>
        <w:t>Boun_U.bcf</w:t>
      </w:r>
      <w:r>
        <w:rPr>
          <w:b/>
        </w:rPr>
        <w:t xml:space="preserve"> </w:t>
      </w:r>
      <w:r>
        <w:rPr/>
        <w:t xml:space="preserve">containing this information needs to be placed in the same directory as the </w:t>
      </w:r>
      <w:r>
        <w:rPr>
          <w:rStyle w:val="codeChar"/>
        </w:rPr>
        <w:t>params.txt</w:t>
      </w:r>
      <w:r>
        <w:rPr/>
        <w:t xml:space="preserve"> file.</w:t>
      </w:r>
    </w:p>
    <w:p>
      <w:pPr>
        <w:pStyle w:val="Normal"/>
        <w:rPr/>
      </w:pPr>
      <w:r>
        <w:rPr/>
      </w:r>
    </w:p>
    <w:p>
      <w:pPr>
        <w:pStyle w:val="Normal"/>
        <w:rPr/>
      </w:pPr>
      <w:r>
        <w:rPr/>
        <w:t>The structure of the file is shown below. Note that terms between brackets indicate options.</w:t>
      </w:r>
    </w:p>
    <w:p>
      <w:pPr>
        <w:pStyle w:val="Normal"/>
        <w:rPr/>
      </w:pPr>
      <w:r>
        <w:rPr/>
      </w:r>
    </w:p>
    <w:tbl>
      <w:tblPr>
        <w:tblW w:w="9576" w:type="dxa"/>
        <w:jc w:val="start"/>
        <w:tblInd w:w="0" w:type="dxa"/>
        <w:tblLayout w:type="fixed"/>
        <w:tblCellMar>
          <w:top w:w="0" w:type="dxa"/>
          <w:start w:w="108" w:type="dxa"/>
          <w:bottom w:w="0" w:type="dxa"/>
          <w:end w:w="108" w:type="dxa"/>
        </w:tblCellMar>
      </w:tblPr>
      <w:tblGrid>
        <w:gridCol w:w="9576"/>
      </w:tblGrid>
      <w:tr>
        <w:trPr/>
        <w:tc>
          <w:tcPr>
            <w:tcW w:w="9576" w:type="dxa"/>
            <w:tcBorders>
              <w:top w:val="single" w:sz="4" w:space="0" w:color="000000"/>
              <w:start w:val="single" w:sz="4" w:space="0" w:color="000000"/>
              <w:bottom w:val="single" w:sz="4" w:space="0" w:color="000000"/>
              <w:end w:val="single" w:sz="4" w:space="0" w:color="000000"/>
            </w:tcBorders>
          </w:tcPr>
          <w:p>
            <w:pPr>
              <w:pStyle w:val="Normal"/>
              <w:jc w:val="center"/>
              <w:rPr/>
            </w:pPr>
            <w:r>
              <w:rPr>
                <w:b/>
              </w:rPr>
              <w:t>File:</w:t>
            </w:r>
            <w:r>
              <w:rPr/>
              <w:t xml:space="preserve"> Boun_U.bcf</w:t>
            </w:r>
          </w:p>
        </w:tc>
      </w:tr>
      <w:tr>
        <w:trPr/>
        <w:tc>
          <w:tcPr>
            <w:tcW w:w="9576" w:type="dxa"/>
            <w:tcBorders>
              <w:top w:val="single" w:sz="4" w:space="0" w:color="000000"/>
              <w:start w:val="single" w:sz="4" w:space="0" w:color="000000"/>
              <w:bottom w:val="single" w:sz="4" w:space="0" w:color="000000"/>
              <w:end w:val="single" w:sz="4" w:space="0" w:color="000000"/>
            </w:tcBorders>
          </w:tcPr>
          <w:p>
            <w:pPr>
              <w:pStyle w:val="Normal"/>
              <w:rPr/>
            </w:pPr>
            <w:r>
              <w:rPr/>
              <w:t>[ scalar/vector ]</w:t>
            </w:r>
          </w:p>
          <w:p>
            <w:pPr>
              <w:pStyle w:val="Normal"/>
              <w:rPr/>
            </w:pPr>
            <w:r>
              <w:rPr/>
              <w:t>[ number of variables ]</w:t>
            </w:r>
          </w:p>
          <w:p>
            <w:pPr>
              <w:pStyle w:val="Normal"/>
              <w:rPr/>
            </w:pPr>
            <w:r>
              <w:rPr/>
              <w:t>[ variables: t,U,Zs,W ]</w:t>
            </w:r>
          </w:p>
          <w:p>
            <w:pPr>
              <w:pStyle w:val="Figures"/>
              <w:jc w:val="start"/>
              <w:rPr/>
            </w:pPr>
            <w:r>
              <w:rPr/>
              <w:object w:dxaOrig="4780" w:dyaOrig="980">
                <v:shapetype id="_x0000_tole_rId873" coordsize="21600,21600" o:spt="ole_rId8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3" type="_x0000_tole_rId873" style="width:239pt;height:49pt" filled="f" o:ole="">
                  <v:imagedata r:id="rId874" o:title=""/>
                </v:shape>
                <o:OLEObject Type="Embed" ProgID="" ShapeID="ole_rId873" DrawAspect="Content" ObjectID="_1108791830" r:id="rId873"/>
              </w:object>
            </w:r>
          </w:p>
        </w:tc>
      </w:tr>
    </w:tbl>
    <w:p>
      <w:pPr>
        <w:pStyle w:val="Normal"/>
        <w:rPr/>
      </w:pPr>
      <w:r>
        <w:rPr/>
      </w:r>
    </w:p>
    <w:p>
      <w:pPr>
        <w:pStyle w:val="Normal"/>
        <w:rPr>
          <w:b/>
        </w:rPr>
      </w:pPr>
      <w:r>
        <w:rPr>
          <w:b/>
        </w:rPr>
        <w:t>[ scalar/vector ]</w:t>
      </w:r>
    </w:p>
    <w:p>
      <w:pPr>
        <w:pStyle w:val="Normal"/>
        <w:rPr/>
      </w:pPr>
      <w:r>
        <w:rPr/>
        <w:t>This option indicates if the specified data is constant along the boundary, or if a separate value for all grid points along the boundary is given.</w:t>
      </w:r>
    </w:p>
    <w:p>
      <w:pPr>
        <w:pStyle w:val="Normal"/>
        <w:rPr/>
      </w:pPr>
      <w:r>
        <w:rPr/>
      </w:r>
    </w:p>
    <w:p>
      <w:pPr>
        <w:pStyle w:val="Normal"/>
        <w:rPr>
          <w:b/>
        </w:rPr>
      </w:pPr>
      <w:r>
        <w:rPr>
          <w:b/>
        </w:rPr>
        <w:t>[ Number of variables ]</w:t>
      </w:r>
    </w:p>
    <w:p>
      <w:pPr>
        <w:pStyle w:val="Normal"/>
        <w:rPr/>
      </w:pPr>
      <w:r>
        <w:rPr/>
        <w:t>Specifies the number of variables (including time) specified. (between 2 and 4)</w:t>
      </w:r>
    </w:p>
    <w:p>
      <w:pPr>
        <w:pStyle w:val="Normal"/>
        <w:rPr/>
      </w:pPr>
      <w:r>
        <w:rPr/>
      </w:r>
    </w:p>
    <w:p>
      <w:pPr>
        <w:pStyle w:val="Normal"/>
        <w:rPr>
          <w:b/>
        </w:rPr>
      </w:pPr>
      <w:r>
        <w:rPr>
          <w:b/>
        </w:rPr>
        <w:t>[ Variables ]</w:t>
      </w:r>
    </w:p>
    <w:p>
      <w:pPr>
        <w:pStyle w:val="Normal"/>
        <w:rPr/>
      </w:pPr>
      <w:r>
        <w:rPr/>
        <w:t xml:space="preserve">List of the variables specified. The horizontal U-velocity should always be included but specifying the free surface elevation and vertical velocity due to the short wave signal is optional. The first variable specified is </w:t>
      </w:r>
      <w:r>
        <w:rPr>
          <w:u w:val="single"/>
        </w:rPr>
        <w:t>always</w:t>
      </w:r>
      <w:r>
        <w:rPr/>
        <w:t xml:space="preserve"> time.</w:t>
      </w:r>
    </w:p>
    <w:p>
      <w:pPr>
        <w:pStyle w:val="Normal"/>
        <w:rPr/>
      </w:pPr>
      <w:r>
        <w:rPr/>
      </w:r>
    </w:p>
    <w:p>
      <w:pPr>
        <w:pStyle w:val="Normal"/>
        <w:rPr>
          <w:b/>
        </w:rPr>
      </w:pPr>
      <w:r>
        <w:rPr>
          <w:b/>
        </w:rPr>
        <w:t>[ Data ]</w:t>
      </w:r>
    </w:p>
    <w:p>
      <w:pPr>
        <w:pStyle w:val="Normal"/>
        <w:rPr/>
      </w:pPr>
      <w:r>
        <w:rPr/>
        <w:t>After the variables have been specified the actual data needs to be provided. This is done in a table like fashion using a space, tab or comma as a delimiter. The first column indicates the time (in seconds) at which data is provided. Note that if no data is available at a particular moment it is interpolated from the two nearest values that are known. Furthermore, if the simulation time exceeds the last time in the table, the last row is repeated indefinitely.</w:t>
      </w:r>
    </w:p>
    <w:p>
      <w:pPr>
        <w:pStyle w:val="Normal"/>
        <w:rPr/>
      </w:pPr>
      <w:r>
        <w:rPr/>
        <w:t xml:space="preserve">The second and following columns contain the value of U (m/s)/Zs (m) /W(m/s) at the specified moment. The order in which the variables are given is identical to the order they are listed under in variables. </w:t>
      </w:r>
    </w:p>
    <w:p>
      <w:pPr>
        <w:pStyle w:val="Heading4"/>
        <w:ind w:hanging="0" w:start="0"/>
        <w:rPr/>
      </w:pPr>
      <w:r>
        <w:rPr/>
        <w:t xml:space="preserve">Example 1: Scalar data  </w:t>
      </w:r>
    </w:p>
    <w:p>
      <w:pPr>
        <w:pStyle w:val="Normal"/>
        <w:rPr/>
      </w:pPr>
      <w:r>
        <w:rPr/>
        <w:t>There is no variation in the lateral direction if we are trying to specify a wave that is propagating in the direction of the x-axis. In this case it suffices to specify a single value for U and Zs at a certain moment. Thus for the boundary file we would specify:</w:t>
      </w:r>
    </w:p>
    <w:tbl>
      <w:tblPr>
        <w:tblW w:w="9576" w:type="dxa"/>
        <w:jc w:val="start"/>
        <w:tblInd w:w="0" w:type="dxa"/>
        <w:tblLayout w:type="fixed"/>
        <w:tblCellMar>
          <w:top w:w="0" w:type="dxa"/>
          <w:start w:w="108" w:type="dxa"/>
          <w:bottom w:w="0" w:type="dxa"/>
          <w:end w:w="108" w:type="dxa"/>
        </w:tblCellMar>
      </w:tblPr>
      <w:tblGrid>
        <w:gridCol w:w="9576"/>
      </w:tblGrid>
      <w:tr>
        <w:trPr/>
        <w:tc>
          <w:tcPr>
            <w:tcW w:w="9576" w:type="dxa"/>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Example 1: Scalar</w:t>
            </w:r>
          </w:p>
        </w:tc>
      </w:tr>
      <w:tr>
        <w:trPr>
          <w:cantSplit w:val="true"/>
        </w:trPr>
        <w:tc>
          <w:tcPr>
            <w:tcW w:w="9576" w:type="dxa"/>
            <w:tcBorders>
              <w:top w:val="single" w:sz="4" w:space="0" w:color="000000"/>
              <w:start w:val="single" w:sz="4" w:space="0" w:color="000000"/>
              <w:bottom w:val="single" w:sz="4" w:space="0" w:color="000000"/>
              <w:end w:val="single" w:sz="4" w:space="0" w:color="000000"/>
            </w:tcBorders>
          </w:tcPr>
          <w:p>
            <w:pPr>
              <w:pStyle w:val="Normal"/>
              <w:rPr/>
            </w:pPr>
            <w:r>
              <w:rPr/>
              <w:t>scalar</w:t>
            </w:r>
          </w:p>
          <w:p>
            <w:pPr>
              <w:pStyle w:val="Normal"/>
              <w:rPr/>
            </w:pPr>
            <w:r>
              <w:rPr/>
              <w:t>3</w:t>
            </w:r>
          </w:p>
          <w:p>
            <w:pPr>
              <w:pStyle w:val="Normal"/>
              <w:rPr/>
            </w:pPr>
            <w:r>
              <w:rPr/>
              <w:t>t Z U</w:t>
            </w:r>
          </w:p>
          <w:p>
            <w:pPr>
              <w:pStyle w:val="Normal"/>
              <w:rPr/>
            </w:pPr>
            <w:r>
              <w:rPr/>
              <w:t>0.0        0.0        0.000</w:t>
            </w:r>
          </w:p>
          <w:p>
            <w:pPr>
              <w:pStyle w:val="Normal"/>
              <w:rPr/>
            </w:pPr>
            <w:r>
              <w:rPr/>
              <w:t>1.0        0.1        0.005</w:t>
            </w:r>
          </w:p>
          <w:p>
            <w:pPr>
              <w:pStyle w:val="Normal"/>
              <w:rPr/>
            </w:pPr>
            <w:r>
              <w:rPr/>
              <w:t>2.0        0.2        0.010</w:t>
            </w:r>
          </w:p>
          <w:p>
            <w:pPr>
              <w:pStyle w:val="Normal"/>
              <w:rPr/>
            </w:pPr>
            <w:r>
              <w:rPr/>
              <w:t>3.0        0.1        0.005</w:t>
            </w:r>
          </w:p>
          <w:p>
            <w:pPr>
              <w:pStyle w:val="Normal"/>
              <w:rPr/>
            </w:pPr>
            <w:r>
              <w:rPr/>
              <w:t>4.0        0.0        0.000</w:t>
            </w:r>
          </w:p>
        </w:tc>
      </w:tr>
    </w:tbl>
    <w:p>
      <w:pPr>
        <w:pStyle w:val="Normal"/>
        <w:rPr/>
      </w:pPr>
      <w:r>
        <w:rPr/>
        <w:t xml:space="preserve">Therefore, at time t=2, the free surface is set to </w:t>
      </w:r>
      <w:r>
        <w:rPr/>
        <w:object w:dxaOrig="1080" w:dyaOrig="300">
          <v:shapetype id="_x0000_tole_rId875" coordsize="21600,21600" o:spt="ole_rId8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5" type="_x0000_tole_rId875" style="width:54pt;height:15pt" filled="f" o:ole="">
            <v:imagedata r:id="rId876" o:title=""/>
          </v:shape>
          <o:OLEObject Type="Embed" ProgID="" ShapeID="ole_rId875" DrawAspect="Content" ObjectID="_96721148" r:id="rId875"/>
        </w:object>
      </w:r>
      <w:r>
        <w:rPr/>
        <w:t xml:space="preserve"> for all j. Similarly the horizontal velocity is set to </w:t>
      </w:r>
      <w:r>
        <w:rPr/>
        <w:object w:dxaOrig="1520" w:dyaOrig="279">
          <v:shapetype id="_x0000_tole_rId877" coordsize="21600,21600" o:spt="ole_rId8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7" type="_x0000_tole_rId877" style="width:76pt;height:13.95pt" filled="f" o:ole="">
            <v:imagedata r:id="rId878" o:title=""/>
          </v:shape>
          <o:OLEObject Type="Embed" ProgID="" ShapeID="ole_rId877" DrawAspect="Content" ObjectID="_1536017785" r:id="rId877"/>
        </w:object>
      </w:r>
      <w:r>
        <w:rPr/>
        <w:t xml:space="preserve">for all j. </w:t>
      </w:r>
    </w:p>
    <w:p>
      <w:pPr>
        <w:pStyle w:val="Heading4"/>
        <w:ind w:hanging="0" w:start="0"/>
        <w:rPr/>
      </w:pPr>
      <w:r>
        <w:rPr/>
        <w:t xml:space="preserve">Example 2: Vector data  </w:t>
      </w:r>
    </w:p>
    <w:p>
      <w:pPr>
        <w:pStyle w:val="Normal"/>
        <w:rPr/>
      </w:pPr>
      <w:r>
        <w:rPr/>
        <w:t>If the velocity and/or free surface signal varies in both space and time along the boundary (for instance for obliquely incident waves) the velocity/surface elevation along the entire boundary needs to be specified at every moment in time. If we would only have 3 grid points along the boundary in the lateral y-direction the specified boundary file could read:</w:t>
      </w:r>
    </w:p>
    <w:tbl>
      <w:tblPr>
        <w:tblW w:w="9576" w:type="dxa"/>
        <w:jc w:val="start"/>
        <w:tblInd w:w="0" w:type="dxa"/>
        <w:tblLayout w:type="fixed"/>
        <w:tblCellMar>
          <w:top w:w="0" w:type="dxa"/>
          <w:start w:w="108" w:type="dxa"/>
          <w:bottom w:w="0" w:type="dxa"/>
          <w:end w:w="108" w:type="dxa"/>
        </w:tblCellMar>
      </w:tblPr>
      <w:tblGrid>
        <w:gridCol w:w="9576"/>
      </w:tblGrid>
      <w:tr>
        <w:trPr/>
        <w:tc>
          <w:tcPr>
            <w:tcW w:w="9576" w:type="dxa"/>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Example 1: Vector</w:t>
            </w:r>
          </w:p>
        </w:tc>
      </w:tr>
      <w:tr>
        <w:trPr>
          <w:cantSplit w:val="true"/>
        </w:trPr>
        <w:tc>
          <w:tcPr>
            <w:tcW w:w="9576" w:type="dxa"/>
            <w:tcBorders>
              <w:top w:val="single" w:sz="4" w:space="0" w:color="000000"/>
              <w:start w:val="single" w:sz="4" w:space="0" w:color="000000"/>
              <w:bottom w:val="single" w:sz="4" w:space="0" w:color="000000"/>
              <w:end w:val="single" w:sz="4" w:space="0" w:color="000000"/>
            </w:tcBorders>
          </w:tcPr>
          <w:p>
            <w:pPr>
              <w:pStyle w:val="Normal"/>
              <w:rPr/>
            </w:pPr>
            <w:r>
              <w:rPr/>
              <w:t>vector</w:t>
            </w:r>
          </w:p>
          <w:p>
            <w:pPr>
              <w:pStyle w:val="Normal"/>
              <w:rPr/>
            </w:pPr>
            <w:r>
              <w:rPr/>
              <w:t>3</w:t>
            </w:r>
          </w:p>
          <w:p>
            <w:pPr>
              <w:pStyle w:val="Normal"/>
              <w:rPr/>
            </w:pPr>
            <w:r>
              <w:rPr/>
              <w:t>t U Z</w:t>
            </w:r>
          </w:p>
          <w:p>
            <w:pPr>
              <w:pStyle w:val="Normal"/>
              <w:rPr/>
            </w:pPr>
            <w:r>
              <w:rPr/>
              <w:t>0.0        0.000        0.000        0.000        0.000        0.000        0.000</w:t>
            </w:r>
          </w:p>
          <w:p>
            <w:pPr>
              <w:pStyle w:val="Normal"/>
              <w:rPr/>
            </w:pPr>
            <w:r>
              <w:rPr/>
              <w:t>1.0        0.005        0.004        0.003        0.100        0.090        0.080</w:t>
            </w:r>
          </w:p>
          <w:p>
            <w:pPr>
              <w:pStyle w:val="Normal"/>
              <w:rPr/>
            </w:pPr>
            <w:r>
              <w:rPr/>
              <w:t>2.0        0.010        0.009        0.008        0.200        0.190        0.180</w:t>
            </w:r>
          </w:p>
          <w:p>
            <w:pPr>
              <w:pStyle w:val="Normal"/>
              <w:rPr/>
            </w:pPr>
            <w:r>
              <w:rPr/>
              <w:t>3.0        0.005        0.004        0.003        0.100        0.090        0.090</w:t>
            </w:r>
          </w:p>
          <w:p>
            <w:pPr>
              <w:pStyle w:val="Normal"/>
              <w:rPr/>
            </w:pPr>
            <w:r>
              <w:rPr/>
              <w:t>4.0        0.000        0.000        0.000        0.000        0.000        0.000</w:t>
            </w:r>
          </w:p>
        </w:tc>
      </w:tr>
    </w:tbl>
    <w:p>
      <w:pPr>
        <w:pStyle w:val="Normal"/>
        <w:rPr/>
      </w:pPr>
      <w:r>
        <w:rPr/>
        <w:t xml:space="preserve">Here we first specify the velocity as it is listed first under the variables. Furthermore a value for each point along the boundary is specified. At t=2 the velocity </w:t>
      </w:r>
      <w:r>
        <w:rPr/>
        <w:object w:dxaOrig="360" w:dyaOrig="279">
          <v:shapetype id="_x0000_tole_rId879" coordsize="21600,21600" o:spt="ole_rId8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9" type="_x0000_tole_rId879" style="width:18pt;height:13.95pt" filled="f" o:ole="">
            <v:imagedata r:id="rId880" o:title=""/>
          </v:shape>
          <o:OLEObject Type="Embed" ProgID="" ShapeID="ole_rId879" DrawAspect="Content" ObjectID="_1626964720" r:id="rId879"/>
        </w:object>
      </w:r>
      <w:r>
        <w:rPr/>
        <w:t xml:space="preserve"> is set to 0.009 m/s and the surface elevation at the same position to </w:t>
      </w:r>
      <w:r>
        <w:rPr/>
        <w:object w:dxaOrig="1180" w:dyaOrig="300">
          <v:shapetype id="_x0000_tole_rId881" coordsize="21600,21600" o:spt="ole_rId8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1" type="_x0000_tole_rId881" style="width:59pt;height:15pt" filled="f" o:ole="">
            <v:imagedata r:id="rId882" o:title=""/>
          </v:shape>
          <o:OLEObject Type="Embed" ProgID="" ShapeID="ole_rId881" DrawAspect="Content" ObjectID="_1363257401" r:id="rId881"/>
        </w:object>
      </w:r>
    </w:p>
    <w:p>
      <w:pPr>
        <w:pStyle w:val="Normal"/>
        <w:rPr>
          <w:rFonts w:cs="Tahoma"/>
        </w:rPr>
      </w:pPr>
      <w:r>
        <w:rPr>
          <w:rFonts w:cs="Tahoma"/>
        </w:rPr>
      </w:r>
    </w:p>
    <w:p>
      <w:pPr>
        <w:sectPr>
          <w:headerReference w:type="even" r:id="rId883"/>
          <w:headerReference w:type="default" r:id="rId884"/>
          <w:footerReference w:type="even" r:id="rId885"/>
          <w:footerReference w:type="default" r:id="rId886"/>
          <w:footnotePr>
            <w:numFmt w:val="decimal"/>
          </w:footnotePr>
          <w:type w:val="oddPage"/>
          <w:pgSz w:w="12240" w:h="15840"/>
          <w:pgMar w:left="1440" w:right="1440" w:gutter="0" w:header="720" w:top="1440" w:footer="720" w:bottom="1440"/>
          <w:pgNumType w:fmt="decimal"/>
          <w:formProt w:val="false"/>
          <w:textDirection w:val="lrTb"/>
          <w:docGrid w:type="default" w:linePitch="360" w:charSpace="0"/>
        </w:sectPr>
        <w:pStyle w:val="Normal"/>
        <w:rPr>
          <w:rFonts w:cs="Tahoma"/>
        </w:rPr>
      </w:pPr>
      <w:r>
        <w:rPr>
          <w:rFonts w:cs="Tahoma"/>
        </w:rPr>
      </w:r>
    </w:p>
    <w:p>
      <w:pPr>
        <w:pStyle w:val="Heading"/>
        <w:rPr/>
      </w:pPr>
      <w:bookmarkStart w:id="168" w:name="__RefHeading___Toc257632687"/>
      <w:bookmarkEnd w:id="168"/>
      <w:r>
        <w:rPr/>
        <w:t>References</w:t>
      </w:r>
    </w:p>
    <w:p>
      <w:pPr>
        <w:pStyle w:val="Normal"/>
        <w:rPr/>
      </w:pPr>
      <w:r>
        <w:rPr/>
      </w:r>
    </w:p>
    <w:p>
      <w:pPr>
        <w:pStyle w:val="Normal"/>
        <w:rPr/>
      </w:pPr>
      <w:r>
        <w:rPr/>
      </w:r>
      <w:r>
        <w:br w:type="page"/>
      </w:r>
    </w:p>
    <w:p>
      <w:pPr>
        <w:pStyle w:val="Normal"/>
        <w:spacing w:lineRule="exact" w:line="240"/>
        <w:ind w:hanging="720" w:start="720" w:end="0"/>
        <w:rPr/>
      </w:pPr>
      <w:r>
        <w:fldChar w:fldCharType="begin"/>
      </w:r>
      <w:r>
        <w:rPr>
          <w:rFonts w:cs="Tahoma"/>
          <w:lang w:val="en-US" w:eastAsia="en-US"/>
        </w:rPr>
        <w:instrText xml:space="preserve"> ADDIN EN.REFLIST </w:instrText>
      </w:r>
      <w:r>
        <w:rPr>
          <w:rFonts w:cs="Tahoma"/>
          <w:lang w:val="en-US" w:eastAsia="en-US"/>
        </w:rPr>
      </w:r>
      <w:r>
        <w:rPr>
          <w:rFonts w:cs="Tahoma"/>
          <w:lang w:val="en-US" w:eastAsia="en-US"/>
        </w:rPr>
        <w:fldChar w:fldCharType="separate"/>
      </w:r>
      <w:r>
        <w:rPr>
          <w:rFonts w:cs="Tahoma"/>
          <w:lang w:val="en-US" w:eastAsia="en-US"/>
        </w:rPr>
        <w:t xml:space="preserve">Andrews, D. G. and M. E. Mcintyre (1978). "An exact theory of nonlinear waves on a Lagrangian-mean flow." </w:t>
      </w:r>
      <w:r>
        <w:rPr>
          <w:rFonts w:cs="Tahoma"/>
          <w:u w:val="single"/>
          <w:lang w:val="en-US" w:eastAsia="en-US"/>
        </w:rPr>
        <w:t>Journal of Fluid Mechanics Digital Archive</w:t>
      </w:r>
      <w:r>
        <w:rPr>
          <w:rFonts w:cs="Tahoma"/>
          <w:lang w:val="en-US" w:eastAsia="en-US"/>
        </w:rPr>
        <w:t xml:space="preserve"> </w:t>
      </w:r>
      <w:r>
        <w:rPr>
          <w:rFonts w:cs="Tahoma"/>
          <w:b/>
          <w:lang w:val="en-US" w:eastAsia="en-US"/>
        </w:rPr>
        <w:t>89</w:t>
      </w:r>
      <w:r>
        <w:rPr>
          <w:rFonts w:cs="Tahoma"/>
          <w:lang w:val="en-US" w:eastAsia="en-US"/>
        </w:rPr>
        <w:t>(04): 609-646.</w:t>
      </w:r>
    </w:p>
    <w:p>
      <w:pPr>
        <w:pStyle w:val="Normal"/>
        <w:spacing w:lineRule="exact" w:line="240"/>
        <w:ind w:hanging="720" w:start="720" w:end="0"/>
        <w:rPr/>
      </w:pPr>
      <w:r>
        <w:rPr>
          <w:rFonts w:cs="Tahoma"/>
          <w:lang w:val="en-US" w:eastAsia="en-US"/>
        </w:rPr>
        <w:t xml:space="preserve">Batchelor, G. K. (1967). </w:t>
      </w:r>
      <w:r>
        <w:rPr>
          <w:rFonts w:cs="Tahoma"/>
          <w:u w:val="single"/>
          <w:lang w:val="en-US" w:eastAsia="en-US"/>
        </w:rPr>
        <w:t>An introduction to Fluid Dynamics</w:t>
      </w:r>
      <w:r>
        <w:rPr>
          <w:rFonts w:cs="Tahoma"/>
          <w:lang w:val="en-US" w:eastAsia="en-US"/>
        </w:rPr>
        <w:t>. New York, Cambridge University Press.</w:t>
      </w:r>
    </w:p>
    <w:p>
      <w:pPr>
        <w:pStyle w:val="Normal"/>
        <w:spacing w:lineRule="exact" w:line="240"/>
        <w:ind w:hanging="720" w:start="720" w:end="0"/>
        <w:rPr/>
      </w:pPr>
      <w:r>
        <w:rPr>
          <w:rFonts w:cs="Tahoma"/>
          <w:lang w:val="en-US" w:eastAsia="en-US"/>
        </w:rPr>
        <w:t xml:space="preserve">Berkhoff, J. C. W., et al. (1982). "Verification of numerical wave propagation models for simple harmonic linear water waves." </w:t>
      </w:r>
      <w:r>
        <w:rPr>
          <w:rFonts w:cs="Tahoma"/>
          <w:u w:val="single"/>
          <w:lang w:val="en-US" w:eastAsia="en-US"/>
        </w:rPr>
        <w:t>Coastal Engineering</w:t>
      </w:r>
      <w:r>
        <w:rPr>
          <w:rFonts w:cs="Tahoma"/>
          <w:lang w:val="en-US" w:eastAsia="en-US"/>
        </w:rPr>
        <w:t xml:space="preserve"> </w:t>
      </w:r>
      <w:r>
        <w:rPr>
          <w:rFonts w:cs="Tahoma"/>
          <w:b/>
          <w:lang w:val="en-US" w:eastAsia="en-US"/>
        </w:rPr>
        <w:t>6</w:t>
      </w:r>
      <w:r>
        <w:rPr>
          <w:rFonts w:cs="Tahoma"/>
          <w:lang w:val="en-US" w:eastAsia="en-US"/>
        </w:rPr>
        <w:t>: 255-279.</w:t>
      </w:r>
    </w:p>
    <w:p>
      <w:pPr>
        <w:pStyle w:val="Normal"/>
        <w:spacing w:lineRule="exact" w:line="240"/>
        <w:ind w:hanging="720" w:start="720" w:end="0"/>
        <w:rPr/>
      </w:pPr>
      <w:r>
        <w:rPr>
          <w:rFonts w:cs="Tahoma"/>
          <w:lang w:val="en-US" w:eastAsia="en-US"/>
        </w:rPr>
        <w:t xml:space="preserve">Boers, M. (2005). Surf zone turbulence. Delft, Delft university of technology. </w:t>
      </w:r>
      <w:r>
        <w:rPr>
          <w:rFonts w:cs="Tahoma"/>
          <w:b/>
          <w:lang w:val="en-US" w:eastAsia="en-US"/>
        </w:rPr>
        <w:t>Doct. Thesis</w:t>
      </w:r>
      <w:r>
        <w:rPr>
          <w:rFonts w:cs="Tahoma"/>
          <w:lang w:val="en-US" w:eastAsia="en-US"/>
        </w:rPr>
        <w:t>.</w:t>
      </w:r>
    </w:p>
    <w:p>
      <w:pPr>
        <w:pStyle w:val="Normal"/>
        <w:spacing w:lineRule="exact" w:line="240"/>
        <w:ind w:hanging="720" w:start="720" w:end="0"/>
        <w:rPr/>
      </w:pPr>
      <w:r>
        <w:rPr>
          <w:rFonts w:cs="Tahoma"/>
          <w:lang w:val="en-US" w:eastAsia="en-US"/>
        </w:rPr>
        <w:t xml:space="preserve">Casulli, V. and G. S. Stelling (1998). "Numerical Simulation of 3D Quasi-Hydrostatic, Free-Surface Flows." </w:t>
      </w:r>
      <w:r>
        <w:rPr>
          <w:rFonts w:cs="Tahoma"/>
          <w:u w:val="single"/>
          <w:lang w:val="en-US" w:eastAsia="en-US"/>
        </w:rPr>
        <w:t>Journal of Hydraulic Engineering</w:t>
      </w:r>
      <w:r>
        <w:rPr>
          <w:rFonts w:cs="Tahoma"/>
          <w:lang w:val="en-US" w:eastAsia="en-US"/>
        </w:rPr>
        <w:t xml:space="preserve"> </w:t>
      </w:r>
      <w:r>
        <w:rPr>
          <w:rFonts w:cs="Tahoma"/>
          <w:b/>
          <w:lang w:val="en-US" w:eastAsia="en-US"/>
        </w:rPr>
        <w:t>124</w:t>
      </w:r>
      <w:r>
        <w:rPr>
          <w:rFonts w:cs="Tahoma"/>
          <w:lang w:val="en-US" w:eastAsia="en-US"/>
        </w:rPr>
        <w:t>(7): 678-686.</w:t>
      </w:r>
    </w:p>
    <w:p>
      <w:pPr>
        <w:pStyle w:val="Normal"/>
        <w:spacing w:lineRule="exact" w:line="240"/>
        <w:ind w:hanging="720" w:start="720" w:end="0"/>
        <w:rPr/>
      </w:pPr>
      <w:r>
        <w:rPr>
          <w:rFonts w:cs="Tahoma"/>
          <w:lang w:val="en-US" w:eastAsia="en-US"/>
        </w:rPr>
        <w:t xml:space="preserve">Chen, Q., et al. (1999). "Boussinesq modeling of a rip current system." </w:t>
      </w:r>
      <w:r>
        <w:rPr>
          <w:rFonts w:cs="Tahoma"/>
          <w:u w:val="single"/>
          <w:lang w:val="en-US" w:eastAsia="en-US"/>
        </w:rPr>
        <w:t>J. Geophys. Res.</w:t>
      </w:r>
      <w:r>
        <w:rPr>
          <w:rFonts w:cs="Tahoma"/>
          <w:lang w:val="en-US" w:eastAsia="en-US"/>
        </w:rPr>
        <w:t xml:space="preserve"> </w:t>
      </w:r>
      <w:r>
        <w:rPr>
          <w:rFonts w:cs="Tahoma"/>
          <w:b/>
          <w:lang w:val="en-US" w:eastAsia="en-US"/>
        </w:rPr>
        <w:t>104</w:t>
      </w:r>
      <w:r>
        <w:rPr>
          <w:rFonts w:cs="Tahoma"/>
          <w:lang w:val="en-US" w:eastAsia="en-US"/>
        </w:rPr>
        <w:t>.</w:t>
      </w:r>
    </w:p>
    <w:p>
      <w:pPr>
        <w:pStyle w:val="Normal"/>
        <w:spacing w:lineRule="exact" w:line="240"/>
        <w:ind w:hanging="720" w:start="720" w:end="0"/>
        <w:rPr/>
      </w:pPr>
      <w:r>
        <w:rPr>
          <w:rFonts w:cs="Tahoma"/>
          <w:lang w:val="en-US" w:eastAsia="en-US"/>
        </w:rPr>
        <w:t xml:space="preserve">Chen, Q., et al. (2000). "Boussinesq Modeling of Wave Transformation, Breaking, and Runup. II: 2D." </w:t>
      </w:r>
      <w:r>
        <w:rPr>
          <w:rFonts w:cs="Tahoma"/>
          <w:u w:val="single"/>
          <w:lang w:val="en-US" w:eastAsia="en-US"/>
        </w:rPr>
        <w:t>Journal of Waterway, Port, Coastal, and Ocean Engineering</w:t>
      </w:r>
      <w:r>
        <w:rPr>
          <w:rFonts w:cs="Tahoma"/>
          <w:lang w:val="en-US" w:eastAsia="en-US"/>
        </w:rPr>
        <w:t xml:space="preserve"> </w:t>
      </w:r>
      <w:r>
        <w:rPr>
          <w:rFonts w:cs="Tahoma"/>
          <w:b/>
          <w:lang w:val="en-US" w:eastAsia="en-US"/>
        </w:rPr>
        <w:t>126</w:t>
      </w:r>
      <w:r>
        <w:rPr>
          <w:rFonts w:cs="Tahoma"/>
          <w:lang w:val="en-US" w:eastAsia="en-US"/>
        </w:rPr>
        <w:t>(1): 48-56.</w:t>
      </w:r>
    </w:p>
    <w:p>
      <w:pPr>
        <w:pStyle w:val="Normal"/>
        <w:spacing w:lineRule="exact" w:line="240"/>
        <w:ind w:hanging="720" w:start="720" w:end="0"/>
        <w:rPr/>
      </w:pPr>
      <w:r>
        <w:rPr>
          <w:rFonts w:cs="Tahoma"/>
          <w:lang w:val="en-US" w:eastAsia="en-US"/>
        </w:rPr>
        <w:t xml:space="preserve">Dingemans, M. W. (1997). </w:t>
      </w:r>
      <w:r>
        <w:rPr>
          <w:rFonts w:cs="Tahoma"/>
          <w:u w:val="single"/>
          <w:lang w:val="en-US" w:eastAsia="en-US"/>
        </w:rPr>
        <w:t>water wave propagation over uneven bottoms</w:t>
      </w:r>
      <w:r>
        <w:rPr>
          <w:rFonts w:cs="Tahoma"/>
          <w:lang w:val="en-US" w:eastAsia="en-US"/>
        </w:rPr>
        <w:t>. Singapore, World Scientific Publishing Co. Pte. Ltd.</w:t>
      </w:r>
    </w:p>
    <w:p>
      <w:pPr>
        <w:pStyle w:val="Normal"/>
        <w:spacing w:lineRule="exact" w:line="240"/>
        <w:ind w:hanging="720" w:start="720" w:end="0"/>
        <w:rPr/>
      </w:pPr>
      <w:r>
        <w:rPr>
          <w:rFonts w:cs="Tahoma"/>
          <w:lang w:val="en-US" w:eastAsia="en-US"/>
        </w:rPr>
        <w:t xml:space="preserve">Dongeren, A. R. V. and I. A. Svendsen (1997). "Absorbing-Generating Boundary Condition for Shallow Water Models." </w:t>
      </w:r>
      <w:r>
        <w:rPr>
          <w:rFonts w:cs="Tahoma"/>
          <w:u w:val="single"/>
          <w:lang w:val="en-US" w:eastAsia="en-US"/>
        </w:rPr>
        <w:t>Journal of Waterway, Port, Coastal, and Ocean Engineering</w:t>
      </w:r>
      <w:r>
        <w:rPr>
          <w:rFonts w:cs="Tahoma"/>
          <w:lang w:val="en-US" w:eastAsia="en-US"/>
        </w:rPr>
        <w:t xml:space="preserve"> </w:t>
      </w:r>
      <w:r>
        <w:rPr>
          <w:rFonts w:cs="Tahoma"/>
          <w:b/>
          <w:lang w:val="en-US" w:eastAsia="en-US"/>
        </w:rPr>
        <w:t>123</w:t>
      </w:r>
      <w:r>
        <w:rPr>
          <w:rFonts w:cs="Tahoma"/>
          <w:lang w:val="en-US" w:eastAsia="en-US"/>
        </w:rPr>
        <w:t>(6): 303-313.</w:t>
      </w:r>
    </w:p>
    <w:p>
      <w:pPr>
        <w:pStyle w:val="Normal"/>
        <w:spacing w:lineRule="exact" w:line="240"/>
        <w:ind w:hanging="720" w:start="720" w:end="0"/>
        <w:rPr/>
      </w:pPr>
      <w:r>
        <w:rPr>
          <w:rFonts w:cs="Tahoma"/>
          <w:lang w:val="en-US" w:eastAsia="en-US"/>
        </w:rPr>
        <w:t xml:space="preserve">Dressler, R. F. (1952). "Hydraulic resistence effect on the Dam-Break functions." </w:t>
      </w:r>
      <w:r>
        <w:rPr>
          <w:rFonts w:cs="Tahoma"/>
          <w:u w:val="single"/>
          <w:lang w:val="en-US" w:eastAsia="en-US"/>
        </w:rPr>
        <w:t>Journal of Research of the National Bureau of Standards</w:t>
      </w:r>
      <w:r>
        <w:rPr>
          <w:rFonts w:cs="Tahoma"/>
          <w:lang w:val="en-US" w:eastAsia="en-US"/>
        </w:rPr>
        <w:t xml:space="preserve"> </w:t>
      </w:r>
      <w:r>
        <w:rPr>
          <w:rFonts w:cs="Tahoma"/>
          <w:b/>
          <w:lang w:val="en-US" w:eastAsia="en-US"/>
        </w:rPr>
        <w:t>49</w:t>
      </w:r>
      <w:r>
        <w:rPr>
          <w:rFonts w:cs="Tahoma"/>
          <w:lang w:val="en-US" w:eastAsia="en-US"/>
        </w:rPr>
        <w:t>(3): 217-225.</w:t>
      </w:r>
    </w:p>
    <w:p>
      <w:pPr>
        <w:pStyle w:val="Normal"/>
        <w:spacing w:lineRule="exact" w:line="240"/>
        <w:ind w:hanging="720" w:start="720" w:end="0"/>
        <w:rPr/>
      </w:pPr>
      <w:r>
        <w:rPr>
          <w:rFonts w:cs="Tahoma"/>
          <w:lang w:val="en-US" w:eastAsia="en-US"/>
        </w:rPr>
        <w:t xml:space="preserve">Fenton, J. (1972). "A ninth-order solution for the solitary wave." </w:t>
      </w:r>
      <w:r>
        <w:rPr>
          <w:rFonts w:cs="Tahoma"/>
          <w:u w:val="single"/>
          <w:lang w:val="en-US" w:eastAsia="en-US"/>
        </w:rPr>
        <w:t>Journal of Fluid Mechanics Digital Archive</w:t>
      </w:r>
      <w:r>
        <w:rPr>
          <w:rFonts w:cs="Tahoma"/>
          <w:lang w:val="en-US" w:eastAsia="en-US"/>
        </w:rPr>
        <w:t xml:space="preserve"> </w:t>
      </w:r>
      <w:r>
        <w:rPr>
          <w:rFonts w:cs="Tahoma"/>
          <w:b/>
          <w:lang w:val="en-US" w:eastAsia="en-US"/>
        </w:rPr>
        <w:t>53</w:t>
      </w:r>
      <w:r>
        <w:rPr>
          <w:rFonts w:cs="Tahoma"/>
          <w:lang w:val="en-US" w:eastAsia="en-US"/>
        </w:rPr>
        <w:t>(02): 257-271.</w:t>
      </w:r>
    </w:p>
    <w:p>
      <w:pPr>
        <w:pStyle w:val="Normal"/>
        <w:spacing w:lineRule="exact" w:line="240"/>
        <w:ind w:hanging="720" w:start="720" w:end="0"/>
        <w:rPr/>
      </w:pPr>
      <w:r>
        <w:rPr>
          <w:rFonts w:cs="Tahoma"/>
          <w:lang w:val="en-US" w:eastAsia="en-US"/>
        </w:rPr>
        <w:t xml:space="preserve">Grimshaw, R. (1971). "The solitary wave in water of variable depth. Part 2." </w:t>
      </w:r>
      <w:r>
        <w:rPr>
          <w:rFonts w:cs="Tahoma"/>
          <w:u w:val="single"/>
          <w:lang w:val="en-US" w:eastAsia="en-US"/>
        </w:rPr>
        <w:t>Journal of Fluid Mechanics Digital Archive</w:t>
      </w:r>
      <w:r>
        <w:rPr>
          <w:rFonts w:cs="Tahoma"/>
          <w:lang w:val="en-US" w:eastAsia="en-US"/>
        </w:rPr>
        <w:t xml:space="preserve"> </w:t>
      </w:r>
      <w:r>
        <w:rPr>
          <w:rFonts w:cs="Tahoma"/>
          <w:b/>
          <w:lang w:val="en-US" w:eastAsia="en-US"/>
        </w:rPr>
        <w:t>46</w:t>
      </w:r>
      <w:r>
        <w:rPr>
          <w:rFonts w:cs="Tahoma"/>
          <w:lang w:val="en-US" w:eastAsia="en-US"/>
        </w:rPr>
        <w:t>(03): 611-622.</w:t>
      </w:r>
    </w:p>
    <w:p>
      <w:pPr>
        <w:pStyle w:val="Normal"/>
        <w:spacing w:lineRule="exact" w:line="240"/>
        <w:ind w:hanging="720" w:start="720" w:end="0"/>
        <w:rPr/>
      </w:pPr>
      <w:r>
        <w:rPr>
          <w:rFonts w:cs="Tahoma"/>
          <w:lang w:val="en-US" w:eastAsia="en-US"/>
        </w:rPr>
        <w:t xml:space="preserve">Hibberd, S. and D. H. Peregrine (1979). "Surf and run-up on a beach: a uniform bore." </w:t>
      </w:r>
      <w:r>
        <w:rPr>
          <w:rFonts w:cs="Tahoma"/>
          <w:u w:val="single"/>
          <w:lang w:val="en-US" w:eastAsia="en-US"/>
        </w:rPr>
        <w:t>Journal of Fluid Mechanics Digital Archive</w:t>
      </w:r>
      <w:r>
        <w:rPr>
          <w:rFonts w:cs="Tahoma"/>
          <w:lang w:val="en-US" w:eastAsia="en-US"/>
        </w:rPr>
        <w:t xml:space="preserve"> </w:t>
      </w:r>
      <w:r>
        <w:rPr>
          <w:rFonts w:cs="Tahoma"/>
          <w:b/>
          <w:lang w:val="en-US" w:eastAsia="en-US"/>
        </w:rPr>
        <w:t>95</w:t>
      </w:r>
      <w:r>
        <w:rPr>
          <w:rFonts w:cs="Tahoma"/>
          <w:lang w:val="en-US" w:eastAsia="en-US"/>
        </w:rPr>
        <w:t>(02): 323-345.</w:t>
      </w:r>
    </w:p>
    <w:p>
      <w:pPr>
        <w:pStyle w:val="Normal"/>
        <w:spacing w:lineRule="exact" w:line="240"/>
        <w:ind w:hanging="720" w:start="720" w:end="0"/>
        <w:rPr/>
      </w:pPr>
      <w:r>
        <w:rPr>
          <w:rFonts w:cs="Tahoma"/>
          <w:lang w:val="en-US" w:eastAsia="en-US"/>
        </w:rPr>
        <w:t xml:space="preserve">Hirsch, C. (2007). </w:t>
      </w:r>
      <w:r>
        <w:rPr>
          <w:rFonts w:cs="Tahoma"/>
          <w:u w:val="single"/>
          <w:lang w:val="en-US" w:eastAsia="en-US"/>
        </w:rPr>
        <w:t>Numerical computation of internal &amp; external flows</w:t>
      </w:r>
      <w:r>
        <w:rPr>
          <w:rFonts w:cs="Tahoma"/>
          <w:lang w:val="en-US" w:eastAsia="en-US"/>
        </w:rPr>
        <w:t>. New York, John Wiley &amp; Sons.</w:t>
      </w:r>
    </w:p>
    <w:p>
      <w:pPr>
        <w:pStyle w:val="Normal"/>
        <w:spacing w:lineRule="exact" w:line="240"/>
        <w:ind w:hanging="720" w:start="720" w:end="0"/>
        <w:rPr/>
      </w:pPr>
      <w:r>
        <w:rPr>
          <w:rFonts w:cs="Tahoma"/>
          <w:lang w:val="en-US" w:eastAsia="en-US"/>
        </w:rPr>
        <w:t xml:space="preserve">Holthuijsen, L. H., et al. (1989). "A prediction model for stationary, short-crested waves in shallow water with ambient currents." </w:t>
      </w:r>
      <w:r>
        <w:rPr>
          <w:rFonts w:cs="Tahoma"/>
          <w:u w:val="single"/>
          <w:lang w:val="en-US" w:eastAsia="en-US"/>
        </w:rPr>
        <w:t>Coastal Engineering</w:t>
      </w:r>
      <w:r>
        <w:rPr>
          <w:rFonts w:cs="Tahoma"/>
          <w:lang w:val="en-US" w:eastAsia="en-US"/>
        </w:rPr>
        <w:t xml:space="preserve"> </w:t>
      </w:r>
      <w:r>
        <w:rPr>
          <w:rFonts w:cs="Tahoma"/>
          <w:b/>
          <w:lang w:val="en-US" w:eastAsia="en-US"/>
        </w:rPr>
        <w:t>13</w:t>
      </w:r>
      <w:r>
        <w:rPr>
          <w:rFonts w:cs="Tahoma"/>
          <w:lang w:val="en-US" w:eastAsia="en-US"/>
        </w:rPr>
        <w:t>(1): 23-54.</w:t>
      </w:r>
    </w:p>
    <w:p>
      <w:pPr>
        <w:pStyle w:val="Normal"/>
        <w:spacing w:lineRule="exact" w:line="240"/>
        <w:ind w:hanging="720" w:start="720" w:end="0"/>
        <w:rPr/>
      </w:pPr>
      <w:r>
        <w:rPr>
          <w:rFonts w:cs="Tahoma"/>
          <w:lang w:val="en-US" w:eastAsia="en-US"/>
        </w:rPr>
        <w:t xml:space="preserve">MacCormack, R. W. (1969). The Effect of viscosity in hypervelocity impact cratering. </w:t>
      </w:r>
      <w:r>
        <w:rPr>
          <w:rFonts w:cs="Tahoma"/>
          <w:u w:val="single"/>
          <w:lang w:val="en-US" w:eastAsia="en-US"/>
        </w:rPr>
        <w:t>AIAA Hyper velocity Impact Conference</w:t>
      </w:r>
      <w:r>
        <w:rPr>
          <w:rFonts w:cs="Tahoma"/>
          <w:lang w:val="en-US" w:eastAsia="en-US"/>
        </w:rPr>
        <w:t xml:space="preserve">. </w:t>
      </w:r>
      <w:r>
        <w:rPr>
          <w:rFonts w:cs="Tahoma"/>
          <w:b/>
          <w:lang w:val="en-US" w:eastAsia="en-US"/>
        </w:rPr>
        <w:t>Paper 69-354</w:t>
      </w:r>
      <w:r>
        <w:rPr>
          <w:rFonts w:cs="Tahoma"/>
          <w:lang w:val="en-US" w:eastAsia="en-US"/>
        </w:rPr>
        <w:t>.</w:t>
      </w:r>
    </w:p>
    <w:p>
      <w:pPr>
        <w:pStyle w:val="Normal"/>
        <w:spacing w:lineRule="exact" w:line="240"/>
        <w:ind w:hanging="720" w:start="720" w:end="0"/>
        <w:rPr/>
      </w:pPr>
      <w:r>
        <w:rPr>
          <w:rFonts w:cs="Tahoma"/>
          <w:lang w:val="en-US" w:eastAsia="en-US"/>
        </w:rPr>
        <w:t xml:space="preserve">Peregrine, D. H. and I. A. Svendsen (1978). Spilling breakers, bores and hydraulic jumps. </w:t>
      </w:r>
      <w:r>
        <w:rPr>
          <w:rFonts w:cs="Tahoma"/>
          <w:u w:val="single"/>
          <w:lang w:val="en-US" w:eastAsia="en-US"/>
        </w:rPr>
        <w:t>ASCE Proc. 16th Int. Conf. Coast. Engineering</w:t>
      </w:r>
      <w:r>
        <w:rPr>
          <w:rFonts w:cs="Tahoma"/>
          <w:lang w:val="en-US" w:eastAsia="en-US"/>
        </w:rPr>
        <w:t xml:space="preserve">. </w:t>
      </w:r>
      <w:r>
        <w:rPr>
          <w:rFonts w:cs="Tahoma"/>
          <w:b/>
          <w:lang w:val="en-US" w:eastAsia="en-US"/>
        </w:rPr>
        <w:t xml:space="preserve">Chapter 30 </w:t>
      </w:r>
      <w:r>
        <w:rPr>
          <w:rFonts w:cs="Tahoma"/>
          <w:lang w:val="en-US" w:eastAsia="en-US"/>
        </w:rPr>
        <w:t>540-550.</w:t>
      </w:r>
    </w:p>
    <w:p>
      <w:pPr>
        <w:pStyle w:val="Normal"/>
        <w:spacing w:lineRule="exact" w:line="240"/>
        <w:ind w:hanging="720" w:start="720" w:end="0"/>
        <w:rPr/>
      </w:pPr>
      <w:r>
        <w:rPr>
          <w:rFonts w:cs="Tahoma"/>
          <w:lang w:val="en-US" w:eastAsia="en-US"/>
        </w:rPr>
        <w:t xml:space="preserve">Ritter, A. (1892). "Die Fortpflanzung der Wasserwellen." </w:t>
      </w:r>
      <w:r>
        <w:rPr>
          <w:rFonts w:cs="Tahoma"/>
          <w:u w:val="single"/>
          <w:lang w:val="en-US" w:eastAsia="en-US"/>
        </w:rPr>
        <w:t>Vereine Deutscher Ingenieure Zeitschrift</w:t>
      </w:r>
      <w:r>
        <w:rPr>
          <w:rFonts w:cs="Tahoma"/>
          <w:lang w:val="en-US" w:eastAsia="en-US"/>
        </w:rPr>
        <w:t xml:space="preserve"> </w:t>
      </w:r>
      <w:r>
        <w:rPr>
          <w:rFonts w:cs="Tahoma"/>
          <w:b/>
          <w:lang w:val="en-US" w:eastAsia="en-US"/>
        </w:rPr>
        <w:t>36</w:t>
      </w:r>
      <w:r>
        <w:rPr>
          <w:rFonts w:cs="Tahoma"/>
          <w:lang w:val="en-US" w:eastAsia="en-US"/>
        </w:rPr>
        <w:t>(2): 947-954.</w:t>
      </w:r>
    </w:p>
    <w:p>
      <w:pPr>
        <w:pStyle w:val="Normal"/>
        <w:spacing w:lineRule="exact" w:line="240"/>
        <w:ind w:hanging="720" w:start="720" w:end="0"/>
        <w:rPr>
          <w:rFonts w:cs="Tahoma"/>
          <w:lang w:val="en-US" w:eastAsia="en-US"/>
        </w:rPr>
      </w:pPr>
      <w:r>
        <w:rPr>
          <w:rFonts w:cs="Tahoma"/>
          <w:lang w:val="en-US" w:eastAsia="en-US"/>
        </w:rPr>
        <w:t>Roelvink, D., et al. (2009). XBeach Model Description and Manual Delft, Unesco-IHE Institute for Water Education, Deltares and Delft University of Technology.</w:t>
      </w:r>
    </w:p>
    <w:p>
      <w:pPr>
        <w:pStyle w:val="Normal"/>
        <w:spacing w:lineRule="exact" w:line="240"/>
        <w:ind w:hanging="720" w:start="720" w:end="0"/>
        <w:rPr/>
      </w:pPr>
      <w:r>
        <w:rPr>
          <w:rFonts w:cs="Tahoma"/>
          <w:lang w:val="en-US" w:eastAsia="en-US"/>
        </w:rPr>
        <w:t xml:space="preserve">Roelvink, D., et al. (2009). "Modelling storm impacts on beaches, dunes and barrier islands." </w:t>
      </w:r>
      <w:r>
        <w:rPr>
          <w:rFonts w:cs="Tahoma"/>
          <w:u w:val="single"/>
          <w:lang w:val="en-US" w:eastAsia="en-US"/>
        </w:rPr>
        <w:t>Coastal Engineering</w:t>
      </w:r>
      <w:r>
        <w:rPr>
          <w:rFonts w:cs="Tahoma"/>
          <w:lang w:val="en-US" w:eastAsia="en-US"/>
        </w:rPr>
        <w:t xml:space="preserve"> </w:t>
      </w:r>
      <w:r>
        <w:rPr>
          <w:rFonts w:cs="Tahoma"/>
          <w:b/>
          <w:lang w:val="en-US" w:eastAsia="en-US"/>
        </w:rPr>
        <w:t>56</w:t>
      </w:r>
      <w:r>
        <w:rPr>
          <w:rFonts w:cs="Tahoma"/>
          <w:lang w:val="en-US" w:eastAsia="en-US"/>
        </w:rPr>
        <w:t>(11-12): 1133-1152.</w:t>
      </w:r>
    </w:p>
    <w:p>
      <w:pPr>
        <w:pStyle w:val="Normal"/>
        <w:spacing w:lineRule="exact" w:line="240"/>
        <w:ind w:hanging="720" w:start="720" w:end="0"/>
        <w:rPr/>
      </w:pPr>
      <w:r>
        <w:rPr>
          <w:rFonts w:cs="Tahoma"/>
          <w:lang w:val="en-US" w:eastAsia="en-US"/>
        </w:rPr>
        <w:t xml:space="preserve">Smagorinsky, J. (1963). "General Circulation experiments with the primitive equations." </w:t>
      </w:r>
      <w:r>
        <w:rPr>
          <w:rFonts w:cs="Tahoma"/>
          <w:u w:val="single"/>
          <w:lang w:val="en-US" w:eastAsia="en-US"/>
        </w:rPr>
        <w:t>Monthly Weather Review</w:t>
      </w:r>
      <w:r>
        <w:rPr>
          <w:rFonts w:cs="Tahoma"/>
          <w:lang w:val="en-US" w:eastAsia="en-US"/>
        </w:rPr>
        <w:t xml:space="preserve"> </w:t>
      </w:r>
      <w:r>
        <w:rPr>
          <w:rFonts w:cs="Tahoma"/>
          <w:b/>
          <w:lang w:val="en-US" w:eastAsia="en-US"/>
        </w:rPr>
        <w:t>91</w:t>
      </w:r>
      <w:r>
        <w:rPr>
          <w:rFonts w:cs="Tahoma"/>
          <w:lang w:val="en-US" w:eastAsia="en-US"/>
        </w:rPr>
        <w:t>(3): 99-164.</w:t>
      </w:r>
    </w:p>
    <w:p>
      <w:pPr>
        <w:pStyle w:val="Normal"/>
        <w:spacing w:lineRule="exact" w:line="240"/>
        <w:ind w:hanging="720" w:start="720" w:end="0"/>
        <w:rPr/>
      </w:pPr>
      <w:r>
        <w:rPr>
          <w:rFonts w:cs="Tahoma"/>
          <w:lang w:val="en-US" w:eastAsia="en-US"/>
        </w:rPr>
        <w:t xml:space="preserve">Smit, P. B. (2008). Non-hydrostatic modelling of large scale tsunamis. Delft, Delft University of technology. </w:t>
      </w:r>
      <w:r>
        <w:rPr>
          <w:rFonts w:cs="Tahoma"/>
          <w:b/>
          <w:lang w:val="en-US" w:eastAsia="en-US"/>
        </w:rPr>
        <w:t>M.Sc. Thesis</w:t>
      </w:r>
      <w:r>
        <w:rPr>
          <w:rFonts w:cs="Tahoma"/>
          <w:lang w:val="en-US" w:eastAsia="en-US"/>
        </w:rPr>
        <w:t>.</w:t>
      </w:r>
    </w:p>
    <w:p>
      <w:pPr>
        <w:pStyle w:val="Normal"/>
        <w:spacing w:lineRule="exact" w:line="240"/>
        <w:ind w:hanging="720" w:start="720" w:end="0"/>
        <w:rPr/>
      </w:pPr>
      <w:r>
        <w:rPr>
          <w:rFonts w:cs="Tahoma"/>
          <w:lang w:val="en-US" w:eastAsia="en-US"/>
        </w:rPr>
        <w:t xml:space="preserve">Stelling, G. and M. Zijlema (2003). "An accurate and efficient finite-difference algorithm for non-hydrostatic free-surface flow with application to wave propagation." </w:t>
      </w:r>
      <w:r>
        <w:rPr>
          <w:rFonts w:cs="Tahoma"/>
          <w:u w:val="single"/>
          <w:lang w:val="en-US" w:eastAsia="en-US"/>
        </w:rPr>
        <w:t>International Journal for Numerical Methods in Fluids</w:t>
      </w:r>
      <w:r>
        <w:rPr>
          <w:rFonts w:cs="Tahoma"/>
          <w:lang w:val="en-US" w:eastAsia="en-US"/>
        </w:rPr>
        <w:t xml:space="preserve"> </w:t>
      </w:r>
      <w:r>
        <w:rPr>
          <w:rFonts w:cs="Tahoma"/>
          <w:b/>
          <w:lang w:val="en-US" w:eastAsia="en-US"/>
        </w:rPr>
        <w:t>43</w:t>
      </w:r>
      <w:r>
        <w:rPr>
          <w:rFonts w:cs="Tahoma"/>
          <w:lang w:val="en-US" w:eastAsia="en-US"/>
        </w:rPr>
        <w:t>(1): 1-23.</w:t>
      </w:r>
    </w:p>
    <w:p>
      <w:pPr>
        <w:pStyle w:val="Normal"/>
        <w:spacing w:lineRule="exact" w:line="240"/>
        <w:ind w:hanging="720" w:start="720" w:end="0"/>
        <w:rPr/>
      </w:pPr>
      <w:r>
        <w:rPr>
          <w:rFonts w:cs="Tahoma"/>
          <w:lang w:val="en-US" w:eastAsia="en-US"/>
        </w:rPr>
        <w:t xml:space="preserve">Stelling, G. S. and S. P. A. Duinmeijer (2003). "A staggered conservative scheme for every Froude number in rapidly varied shallow water flows." </w:t>
      </w:r>
      <w:r>
        <w:rPr>
          <w:rFonts w:cs="Tahoma"/>
          <w:u w:val="single"/>
          <w:lang w:val="en-US" w:eastAsia="en-US"/>
        </w:rPr>
        <w:t>International Journal for Numerical Methods in Fluids</w:t>
      </w:r>
      <w:r>
        <w:rPr>
          <w:rFonts w:cs="Tahoma"/>
          <w:lang w:val="en-US" w:eastAsia="en-US"/>
        </w:rPr>
        <w:t xml:space="preserve"> </w:t>
      </w:r>
      <w:r>
        <w:rPr>
          <w:rFonts w:cs="Tahoma"/>
          <w:b/>
          <w:lang w:val="en-US" w:eastAsia="en-US"/>
        </w:rPr>
        <w:t>43</w:t>
      </w:r>
      <w:r>
        <w:rPr>
          <w:rFonts w:cs="Tahoma"/>
          <w:lang w:val="en-US" w:eastAsia="en-US"/>
        </w:rPr>
        <w:t>(12): 1329-1354.</w:t>
      </w:r>
    </w:p>
    <w:p>
      <w:pPr>
        <w:pStyle w:val="Normal"/>
        <w:spacing w:lineRule="exact" w:line="240"/>
        <w:ind w:hanging="720" w:start="720" w:end="0"/>
        <w:rPr/>
      </w:pPr>
      <w:r>
        <w:rPr>
          <w:rFonts w:cs="Tahoma"/>
          <w:lang w:val="en-US" w:eastAsia="en-US"/>
        </w:rPr>
        <w:t xml:space="preserve">Stoker, J. J. (1957). </w:t>
      </w:r>
      <w:r>
        <w:rPr>
          <w:rFonts w:cs="Tahoma"/>
          <w:u w:val="single"/>
          <w:lang w:val="en-US" w:eastAsia="en-US"/>
        </w:rPr>
        <w:t>Water Waves : The Mathematical Theory with Applications</w:t>
      </w:r>
      <w:r>
        <w:rPr>
          <w:rFonts w:cs="Tahoma"/>
          <w:lang w:val="en-US" w:eastAsia="en-US"/>
        </w:rPr>
        <w:t>. New York, Interscience Publishers.</w:t>
      </w:r>
    </w:p>
    <w:p>
      <w:pPr>
        <w:pStyle w:val="Normal"/>
        <w:spacing w:lineRule="exact" w:line="240"/>
        <w:ind w:hanging="720" w:start="720" w:end="0"/>
        <w:rPr/>
      </w:pPr>
      <w:r>
        <w:rPr>
          <w:rFonts w:cs="Tahoma"/>
          <w:lang w:val="en-US" w:eastAsia="en-US"/>
        </w:rPr>
        <w:t xml:space="preserve">Stone, H. L. (1968). "Iterative Solution of Implicit Approximations of Multidimensional Partial Differential Equations." </w:t>
      </w:r>
      <w:r>
        <w:rPr>
          <w:rFonts w:cs="Tahoma"/>
          <w:u w:val="single"/>
          <w:lang w:val="en-US" w:eastAsia="en-US"/>
        </w:rPr>
        <w:t>SIAM Journal on Numerical Analysis</w:t>
      </w:r>
      <w:r>
        <w:rPr>
          <w:rFonts w:cs="Tahoma"/>
          <w:lang w:val="en-US" w:eastAsia="en-US"/>
        </w:rPr>
        <w:t xml:space="preserve"> </w:t>
      </w:r>
      <w:r>
        <w:rPr>
          <w:rFonts w:cs="Tahoma"/>
          <w:b/>
          <w:lang w:val="en-US" w:eastAsia="en-US"/>
        </w:rPr>
        <w:t>5</w:t>
      </w:r>
      <w:r>
        <w:rPr>
          <w:rFonts w:cs="Tahoma"/>
          <w:lang w:val="en-US" w:eastAsia="en-US"/>
        </w:rPr>
        <w:t>(3): 530-558.</w:t>
      </w:r>
    </w:p>
    <w:p>
      <w:pPr>
        <w:pStyle w:val="Normal"/>
        <w:spacing w:lineRule="exact" w:line="240"/>
        <w:ind w:hanging="720" w:start="720" w:end="0"/>
        <w:rPr/>
      </w:pPr>
      <w:r>
        <w:rPr>
          <w:rFonts w:cs="Tahoma"/>
          <w:lang w:val="en-US" w:eastAsia="en-US"/>
        </w:rPr>
        <w:t xml:space="preserve">Svendsen, I. A. (2006). </w:t>
      </w:r>
      <w:r>
        <w:rPr>
          <w:rFonts w:cs="Tahoma"/>
          <w:u w:val="single"/>
          <w:lang w:val="en-US" w:eastAsia="en-US"/>
        </w:rPr>
        <w:t>Introduction to Nearshore Hydrodynamics</w:t>
      </w:r>
      <w:r>
        <w:rPr>
          <w:rFonts w:cs="Tahoma"/>
          <w:lang w:val="en-US" w:eastAsia="en-US"/>
        </w:rPr>
        <w:t>. Singapore, World Scientific Publishing Co Pte. Ltd.</w:t>
      </w:r>
    </w:p>
    <w:p>
      <w:pPr>
        <w:pStyle w:val="Normal"/>
        <w:spacing w:lineRule="exact" w:line="240"/>
        <w:ind w:hanging="720" w:start="720" w:end="0"/>
        <w:rPr/>
      </w:pPr>
      <w:r>
        <w:rPr>
          <w:rFonts w:cs="Tahoma"/>
          <w:lang w:val="en-US" w:eastAsia="en-US"/>
        </w:rPr>
        <w:t xml:space="preserve">Van Reeuwijk, M. (2002). Efficient simulation of non-hydrostatic free surface flows. Delft, Delft University of Technology. </w:t>
      </w:r>
      <w:r>
        <w:rPr>
          <w:rFonts w:cs="Tahoma"/>
          <w:b/>
          <w:lang w:val="en-US" w:eastAsia="en-US"/>
        </w:rPr>
        <w:t>Msc-Thesis</w:t>
      </w:r>
      <w:r>
        <w:rPr>
          <w:rFonts w:cs="Tahoma"/>
          <w:lang w:val="en-US" w:eastAsia="en-US"/>
        </w:rPr>
        <w:t>.</w:t>
      </w:r>
    </w:p>
    <w:p>
      <w:pPr>
        <w:pStyle w:val="Normal"/>
        <w:spacing w:lineRule="exact" w:line="240"/>
        <w:ind w:hanging="720" w:start="720" w:end="0"/>
        <w:rPr/>
      </w:pPr>
      <w:r>
        <w:rPr>
          <w:rFonts w:cs="Tahoma"/>
          <w:lang w:val="en-US" w:eastAsia="en-US"/>
        </w:rPr>
        <w:t xml:space="preserve">Whitham, G. B. (1955). "The Effects of Hydraulic Resistance in the Dam-Break Problem." </w:t>
      </w:r>
      <w:r>
        <w:rPr>
          <w:rFonts w:cs="Tahoma"/>
          <w:u w:val="single"/>
          <w:lang w:val="en-US" w:eastAsia="en-US"/>
        </w:rPr>
        <w:t>Proceedings of the Royal Society of London. Series A, Mathematical and Physical Sciences</w:t>
      </w:r>
      <w:r>
        <w:rPr>
          <w:rFonts w:cs="Tahoma"/>
          <w:lang w:val="en-US" w:eastAsia="en-US"/>
        </w:rPr>
        <w:t xml:space="preserve"> </w:t>
      </w:r>
      <w:r>
        <w:rPr>
          <w:rFonts w:cs="Tahoma"/>
          <w:b/>
          <w:lang w:val="en-US" w:eastAsia="en-US"/>
        </w:rPr>
        <w:t>227</w:t>
      </w:r>
      <w:r>
        <w:rPr>
          <w:rFonts w:cs="Tahoma"/>
          <w:lang w:val="en-US" w:eastAsia="en-US"/>
        </w:rPr>
        <w:t>(1170): 399-407.</w:t>
      </w:r>
    </w:p>
    <w:p>
      <w:pPr>
        <w:pStyle w:val="Normal"/>
        <w:spacing w:lineRule="exact" w:line="240"/>
        <w:ind w:hanging="720" w:start="720" w:end="0"/>
        <w:rPr>
          <w:rFonts w:cs="Tahoma"/>
          <w:lang w:val="en-US" w:eastAsia="en-US"/>
        </w:rPr>
      </w:pPr>
      <w:r>
        <w:rPr>
          <w:rFonts w:cs="Tahoma"/>
          <w:lang w:val="en-US" w:eastAsia="en-US"/>
        </w:rPr>
        <w:t>Zijlema, M. and G. S. Stelling (2005). "Further experiences with computing non-hydrostatic</w:t>
      </w:r>
    </w:p>
    <w:p>
      <w:pPr>
        <w:pStyle w:val="Normal"/>
        <w:spacing w:lineRule="exact" w:line="240"/>
        <w:ind w:hanging="720" w:start="720" w:end="0"/>
        <w:rPr/>
      </w:pPr>
      <w:r>
        <w:rPr>
          <w:rFonts w:cs="Tahoma"/>
          <w:lang w:val="en-US" w:eastAsia="en-US"/>
        </w:rPr>
        <w:t xml:space="preserve">free-surface flows involving water waves." </w:t>
      </w:r>
      <w:r>
        <w:rPr>
          <w:rFonts w:cs="Tahoma"/>
          <w:u w:val="single"/>
          <w:lang w:val="en-US" w:eastAsia="en-US"/>
        </w:rPr>
        <w:t>INTERNATIONAL JOURNAL FOR NUMERICAL METHODS IN FLUIDS</w:t>
      </w:r>
      <w:r>
        <w:rPr>
          <w:rFonts w:cs="Tahoma"/>
          <w:lang w:val="en-US" w:eastAsia="en-US"/>
        </w:rPr>
        <w:t>(48): 169–197.</w:t>
      </w:r>
    </w:p>
    <w:p>
      <w:pPr>
        <w:pStyle w:val="Normal"/>
        <w:spacing w:lineRule="exact" w:line="240"/>
        <w:ind w:hanging="720" w:start="720" w:end="0"/>
        <w:rPr/>
      </w:pPr>
      <w:r>
        <w:rPr>
          <w:rFonts w:cs="Tahoma"/>
          <w:lang w:val="en-US" w:eastAsia="en-US"/>
        </w:rPr>
        <w:t xml:space="preserve">Zijlema, M. and G. S. Stelling (2008). "Efficient computation of surf zone waves using the nonlinear shallow water equations with non-hydrostatic pressure." </w:t>
      </w:r>
      <w:r>
        <w:rPr>
          <w:rFonts w:cs="Tahoma"/>
          <w:u w:val="single"/>
          <w:lang w:val="en-US" w:eastAsia="en-US"/>
        </w:rPr>
        <w:t>Coastal Engineering</w:t>
      </w:r>
      <w:r>
        <w:rPr>
          <w:rFonts w:cs="Tahoma"/>
          <w:lang w:val="en-US" w:eastAsia="en-US"/>
        </w:rPr>
        <w:t xml:space="preserve"> </w:t>
      </w:r>
      <w:r>
        <w:rPr>
          <w:rFonts w:cs="Tahoma"/>
          <w:b/>
          <w:lang w:val="en-US" w:eastAsia="en-US"/>
        </w:rPr>
        <w:t>55</w:t>
      </w:r>
      <w:r>
        <w:rPr>
          <w:rFonts w:cs="Tahoma"/>
          <w:lang w:val="en-US" w:eastAsia="en-US"/>
        </w:rPr>
        <w:t>(10): 780-790.</w:t>
      </w:r>
    </w:p>
    <w:p>
      <w:pPr>
        <w:pStyle w:val="Normal"/>
        <w:spacing w:lineRule="exact" w:line="240"/>
        <w:ind w:hanging="720" w:start="720" w:end="0"/>
        <w:rPr>
          <w:rFonts w:cs="Tahoma"/>
          <w:lang w:val="en-US" w:eastAsia="en-US"/>
        </w:rPr>
      </w:pPr>
      <w:r>
        <w:rPr>
          <w:rFonts w:cs="Tahoma"/>
          <w:lang w:val="en-US" w:eastAsia="en-US"/>
        </w:rPr>
      </w:r>
    </w:p>
    <w:p>
      <w:pPr>
        <w:pStyle w:val="Normal"/>
        <w:rPr>
          <w:rFonts w:cs="Tahoma"/>
          <w:lang w:val="en-US" w:eastAsia="en-US"/>
        </w:rPr>
      </w:pPr>
      <w:r/>
      <w:r>
        <w:rPr>
          <w:rFonts w:cs="Tahoma"/>
          <w:lang w:val="en-US" w:eastAsia="en-US"/>
        </w:rPr>
        <w:fldChar w:fldCharType="end"/>
      </w:r>
      <w:r>
        <w:rPr>
          <w:rFonts w:cs="Tahoma"/>
          <w:lang w:val="en-US" w:eastAsia="en-US"/>
        </w:rPr>
      </w:r>
    </w:p>
    <w:sectPr>
      <w:headerReference w:type="even" r:id="rId887"/>
      <w:headerReference w:type="default" r:id="rId888"/>
      <w:footerReference w:type="even" r:id="rId889"/>
      <w:footerReference w:type="default" r:id="rId890"/>
      <w:footnotePr>
        <w:numFmt w:val="decimal"/>
      </w:footnotePr>
      <w:type w:val="odd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Arial">
    <w:altName w:val="Helvetic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0" w:color="000000"/>
      </w:pBd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79">
              <wp:simplePos x="0" y="0"/>
              <wp:positionH relativeFrom="margin">
                <wp:align>right</wp:align>
              </wp:positionH>
              <wp:positionV relativeFrom="paragraph">
                <wp:posOffset>635</wp:posOffset>
              </wp:positionV>
              <wp:extent cx="71120" cy="209550"/>
              <wp:effectExtent l="0" t="0" r="0" b="0"/>
              <wp:wrapSquare wrapText="bothSides"/>
              <wp:docPr id="2" name="Frame2"/>
              <a:graphic xmlns:a="http://schemas.openxmlformats.org/drawingml/2006/main">
                <a:graphicData uri="http://schemas.microsoft.com/office/word/2010/wordprocessingShape">
                  <wps:wsp>
                    <wps:cNvSpPr txBox="1"/>
                    <wps:spPr>
                      <a:xfrm>
                        <a:off x="0" y="0"/>
                        <a:ext cx="71120" cy="2095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78">
              <wp:simplePos x="0" y="0"/>
              <wp:positionH relativeFrom="margin">
                <wp:align>right</wp:align>
              </wp:positionH>
              <wp:positionV relativeFrom="paragraph">
                <wp:posOffset>635</wp:posOffset>
              </wp:positionV>
              <wp:extent cx="36195" cy="209550"/>
              <wp:effectExtent l="0" t="0" r="0" b="0"/>
              <wp:wrapSquare wrapText="bothSides"/>
              <wp:docPr id="3" name="Frame1"/>
              <a:graphic xmlns:a="http://schemas.openxmlformats.org/drawingml/2006/main">
                <a:graphicData uri="http://schemas.microsoft.com/office/word/2010/wordprocessingShape">
                  <wps:wsp>
                    <wps:cNvSpPr txBox="1"/>
                    <wps:spPr>
                      <a:xfrm>
                        <a:off x="0" y="0"/>
                        <a:ext cx="36195" cy="2095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pt;height:16.5pt;mso-wrap-distance-left:0pt;mso-wrap-distance-right:0pt;mso-wrap-distance-top:0pt;mso-wrap-distance-bottom:0pt;margin-top:0.05pt;mso-position-vertical-relative:text;margin-left:465.15pt;mso-position-horizontal:outside;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442">
              <wp:simplePos x="0" y="0"/>
              <wp:positionH relativeFrom="margin">
                <wp:align>right</wp:align>
              </wp:positionH>
              <wp:positionV relativeFrom="paragraph">
                <wp:posOffset>635</wp:posOffset>
              </wp:positionV>
              <wp:extent cx="111125" cy="209550"/>
              <wp:effectExtent l="0" t="0" r="0" b="0"/>
              <wp:wrapSquare wrapText="bothSides"/>
              <wp:docPr id="4" name="Frame4"/>
              <a:graphic xmlns:a="http://schemas.openxmlformats.org/drawingml/2006/main">
                <a:graphicData uri="http://schemas.microsoft.com/office/word/2010/wordprocessingShape">
                  <wps:wsp>
                    <wps:cNvSpPr txBox="1"/>
                    <wps:spPr>
                      <a:xfrm>
                        <a:off x="0" y="0"/>
                        <a:ext cx="111125" cy="20955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75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80">
              <wp:simplePos x="0" y="0"/>
              <wp:positionH relativeFrom="margin">
                <wp:align>right</wp:align>
              </wp:positionH>
              <wp:positionV relativeFrom="paragraph">
                <wp:posOffset>635</wp:posOffset>
              </wp:positionV>
              <wp:extent cx="106680" cy="209550"/>
              <wp:effectExtent l="0" t="0" r="0" b="0"/>
              <wp:wrapSquare wrapText="bothSides"/>
              <wp:docPr id="5" name="Frame3"/>
              <a:graphic xmlns:a="http://schemas.openxmlformats.org/drawingml/2006/main">
                <a:graphicData uri="http://schemas.microsoft.com/office/word/2010/wordprocessingShape">
                  <wps:wsp>
                    <wps:cNvSpPr txBox="1"/>
                    <wps:spPr>
                      <a:xfrm>
                        <a:off x="0" y="0"/>
                        <a:ext cx="106680" cy="20955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4pt;height:16.5pt;mso-wrap-distance-left:0pt;mso-wrap-distance-right:0pt;mso-wrap-distance-top:0pt;mso-wrap-distance-bottom:0pt;margin-top:0.05pt;mso-position-vertical-relative:text;margin-left:459.6pt;mso-position-horizontal:outside;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txbxContent>
              </v:textbox>
              <w10:wrap type="squar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88900" cy="20955"/>
              <wp:effectExtent l="0" t="0" r="0" b="0"/>
              <wp:wrapSquare wrapText="bothSides"/>
              <wp:docPr id="6" name="Frame6"/>
              <a:graphic xmlns:a="http://schemas.openxmlformats.org/drawingml/2006/main">
                <a:graphicData uri="http://schemas.microsoft.com/office/word/2010/wordprocessingShape">
                  <wps:wsp>
                    <wps:cNvSpPr txBox="1"/>
                    <wps:spPr>
                      <a:xfrm>
                        <a:off x="0" y="0"/>
                        <a:ext cx="88900" cy="2095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443">
              <wp:simplePos x="0" y="0"/>
              <wp:positionH relativeFrom="margin">
                <wp:align>right</wp:align>
              </wp:positionH>
              <wp:positionV relativeFrom="paragraph">
                <wp:posOffset>635</wp:posOffset>
              </wp:positionV>
              <wp:extent cx="75565" cy="209550"/>
              <wp:effectExtent l="0" t="0" r="0" b="0"/>
              <wp:wrapSquare wrapText="bothSides"/>
              <wp:docPr id="7" name="Frame5"/>
              <a:graphic xmlns:a="http://schemas.openxmlformats.org/drawingml/2006/main">
                <a:graphicData uri="http://schemas.microsoft.com/office/word/2010/wordprocessingShape">
                  <wps:wsp>
                    <wps:cNvSpPr txBox="1"/>
                    <wps:spPr>
                      <a:xfrm>
                        <a:off x="0" y="0"/>
                        <a:ext cx="75565" cy="20955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95pt;height:16.5pt;mso-wrap-distance-left:0pt;mso-wrap-distance-right:0pt;mso-wrap-distance-top:0pt;mso-wrap-distance-bottom:0pt;margin-top:0.05pt;mso-position-vertical-relative:text;margin-left:462.05pt;mso-position-horizontal:outside;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txbxContent>
              </v:textbox>
              <w10:wrap type="squar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 ARABIC </w:instrText>
    </w:r>
    <w:r>
      <w:rPr/>
      <w:fldChar w:fldCharType="separate"/>
    </w:r>
    <w:r>
      <w:rPr/>
      <w:t>0</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voetoneven"/>
      <w:rPr/>
    </w:pPr>
    <w:r>
      <w:rPr/>
      <w:fldChar w:fldCharType="begin"/>
    </w:r>
    <w:r>
      <w:rPr/>
      <w:instrText xml:space="preserve"> PAGE \* ARABIC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 ARABIC </w:instrText>
    </w:r>
    <w:r>
      <w:rPr/>
      <w:fldChar w:fldCharType="separate"/>
    </w:r>
    <w:r>
      <w:rPr/>
      <w:t>0</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voetoneven"/>
      <w:rPr/>
    </w:pPr>
    <w:r>
      <w:rPr/>
      <w:fldChar w:fldCharType="begin"/>
    </w:r>
    <w:r>
      <w:rPr/>
      <w:instrText xml:space="preserve"> PAGE \* ARABIC </w:instrText>
    </w:r>
    <w:r>
      <w:rPr/>
      <w:fldChar w:fldCharType="separate"/>
    </w:r>
    <w:r>
      <w:rPr/>
      <w:t>25</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voetoneven"/>
      <w:rPr/>
    </w:pPr>
    <w:r>
      <w:rPr>
        <w:rStyle w:val="PageNumber"/>
      </w:rPr>
      <w:fldChar w:fldCharType="begin"/>
    </w:r>
    <w:r>
      <w:rPr>
        <w:rStyle w:val="PageNumber"/>
      </w:rPr>
      <w:instrText xml:space="preserve"> PAGE </w:instrText>
    </w:r>
    <w:r>
      <w:rPr>
        <w:rStyle w:val="PageNumber"/>
      </w:rPr>
      <w:fldChar w:fldCharType="separate"/>
    </w:r>
    <w:r>
      <w:rPr>
        <w:rStyle w:val="PageNumber"/>
      </w:rPr>
      <w:t>51</w:t>
    </w:r>
    <w:r>
      <w:rPr>
        <w:rStyle w:val="PageNumbe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voetoneven"/>
      <w:rPr/>
    </w:pPr>
    <w:r>
      <w:rPr>
        <w:rStyle w:val="PageNumber"/>
      </w:rPr>
      <w:fldChar w:fldCharType="begin"/>
    </w:r>
    <w:r>
      <w:rPr>
        <w:rStyle w:val="PageNumber"/>
      </w:rPr>
      <w:instrText xml:space="preserve"> PAGE </w:instrText>
    </w:r>
    <w:r>
      <w:rPr>
        <w:rStyle w:val="PageNumber"/>
      </w:rPr>
      <w:fldChar w:fldCharType="separate"/>
    </w:r>
    <w:r>
      <w:rPr>
        <w:rStyle w:val="PageNumber"/>
      </w:rPr>
      <w:t>63</w:t>
    </w:r>
    <w:r>
      <w:rPr>
        <w:rStyle w:val="PageNumbe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 xml:space="preserve"> </w:t>
      </w:r>
      <w:r>
        <w:rPr>
          <w:lang w:val="en-US"/>
        </w:rPr>
        <w:t xml:space="preserve"> </w:t>
      </w:r>
      <w:r>
        <w:rPr>
          <w:lang w:val="en-US"/>
        </w:rPr>
        <w:t>The expressions as given by Grimshaw contain a slight error, the correct expressions are given by Fenton.</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ind w:firstLine="360" w:end="360"/>
      <w:rPr/>
    </w:pPr>
    <w:r>
      <w:rPr/>
      <w:t>Table of contents</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t>References</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t>References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abstractNum>
  <w:abstractNum w:abstractNumId="3">
    <w:lvl w:ilvl="0">
      <w:start w:val="1"/>
      <w:numFmt w:val="decimal"/>
      <w:lvlText w:val="%1"/>
      <w:lvlJc w:val="start"/>
      <w:pPr>
        <w:tabs>
          <w:tab w:val="num" w:pos="432"/>
        </w:tabs>
        <w:ind w:start="432" w:hanging="43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none"/>
      <w:suff w:val="nothing"/>
      <w:lvlText w:val=""/>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upperLetter"/>
      <w:lvlText w:val="%9"/>
      <w:lvlJc w:val="start"/>
      <w:pPr>
        <w:tabs>
          <w:tab w:val="num" w:pos="1584"/>
        </w:tabs>
        <w:ind w:start="1584" w:hanging="1584"/>
      </w:pPr>
      <w:rPr/>
    </w:lvl>
  </w:abstractNum>
  <w:abstractNum w:abstractNumId="4">
    <w:lvl w:ilvl="0">
      <w:start w:val="1"/>
      <w:numFmt w:val="upperLetter"/>
      <w:lvlText w:val="%1."/>
      <w:lvlJc w:val="start"/>
      <w:pPr>
        <w:tabs>
          <w:tab w:val="num" w:pos="360"/>
        </w:tabs>
        <w:ind w:start="360" w:hanging="360"/>
      </w:pPr>
      <w:rPr>
        <w:lang w:val="en-GB"/>
      </w:rPr>
    </w:lvl>
    <w:lvl w:ilvl="1">
      <w:start w:val="1"/>
      <w:numFmt w:val="decimal"/>
      <w:lvlText w:val="%1.%2."/>
      <w:lvlJc w:val="start"/>
      <w:pPr>
        <w:tabs>
          <w:tab w:val="num" w:pos="1080"/>
        </w:tabs>
        <w:ind w:start="792" w:hanging="432"/>
      </w:pPr>
      <w:rPr>
        <w:lang w:val="en-GB"/>
      </w:rPr>
    </w:lvl>
    <w:lvl w:ilvl="2">
      <w:start w:val="1"/>
      <w:numFmt w:val="decimal"/>
      <w:suff w:val="nothing"/>
      <w:lvlText w:val="%1.%2.%3."/>
      <w:lvlJc w:val="start"/>
      <w:pPr>
        <w:tabs>
          <w:tab w:val="num" w:pos="0"/>
        </w:tabs>
        <w:ind w:start="360" w:hanging="0"/>
      </w:pPr>
      <w:rPr/>
    </w:lvl>
    <w:lvl w:ilvl="3">
      <w:start w:val="1"/>
      <w:numFmt w:val="none"/>
      <w:suff w:val="nothing"/>
      <w:lvlText w:val=""/>
      <w:lvlJc w:val="start"/>
      <w:pPr>
        <w:tabs>
          <w:tab w:val="num" w:pos="1080"/>
        </w:tabs>
        <w:ind w:start="1080" w:hanging="0"/>
      </w:pPr>
      <w:rPr/>
    </w:lvl>
    <w:lvl w:ilvl="4">
      <w:start w:val="1"/>
      <w:numFmt w:val="none"/>
      <w:suff w:val="nothing"/>
      <w:lvlText w:val=""/>
      <w:lvlJc w:val="start"/>
      <w:pPr>
        <w:tabs>
          <w:tab w:val="num" w:pos="2880"/>
        </w:tabs>
        <w:ind w:start="2232" w:hanging="792"/>
      </w:pPr>
      <w:rPr/>
    </w:lvl>
    <w:lvl w:ilvl="5">
      <w:start w:val="1"/>
      <w:numFmt w:val="decimal"/>
      <w:lvlText w:val="%1.%2.%3.%4.%5.%6."/>
      <w:lvlJc w:val="start"/>
      <w:pPr>
        <w:tabs>
          <w:tab w:val="num" w:pos="3600"/>
        </w:tabs>
        <w:ind w:start="2736" w:hanging="936"/>
      </w:pPr>
      <w:rPr/>
    </w:lvl>
    <w:lvl w:ilvl="6">
      <w:start w:val="1"/>
      <w:numFmt w:val="decimal"/>
      <w:lvlText w:val="%1.%2.%3.%4.%5.%6.%7."/>
      <w:lvlJc w:val="start"/>
      <w:pPr>
        <w:tabs>
          <w:tab w:val="num" w:pos="4320"/>
        </w:tabs>
        <w:ind w:start="3240" w:hanging="1080"/>
      </w:pPr>
      <w:rPr/>
    </w:lvl>
    <w:lvl w:ilvl="7">
      <w:start w:val="1"/>
      <w:numFmt w:val="decimal"/>
      <w:lvlText w:val="%1.%2.%3.%4.%5.%6.%7.%8."/>
      <w:lvlJc w:val="start"/>
      <w:pPr>
        <w:tabs>
          <w:tab w:val="num" w:pos="4680"/>
        </w:tabs>
        <w:ind w:start="3744" w:hanging="1224"/>
      </w:pPr>
      <w:rPr/>
    </w:lvl>
    <w:lvl w:ilvl="8">
      <w:start w:val="1"/>
      <w:numFmt w:val="decimal"/>
      <w:lvlText w:val="%1.%2.%3.%4.%5.%6.%7.%8.%9."/>
      <w:lvlJc w:val="start"/>
      <w:pPr>
        <w:tabs>
          <w:tab w:val="num" w:pos="5400"/>
        </w:tabs>
        <w:ind w:start="4320" w:hanging="1440"/>
      </w:pPr>
      <w:rPr/>
    </w:lvl>
  </w:abstractNum>
  <w:abstractNum w:abstractNumId="5">
    <w:lvl w:ilvl="0">
      <w:start w:val="1"/>
      <w:numFmt w:val="upperRoman"/>
      <w:lvlText w:val="%1"/>
      <w:lvlJc w:val="start"/>
      <w:pPr>
        <w:tabs>
          <w:tab w:val="num" w:pos="340"/>
        </w:tabs>
        <w:ind w:start="340" w:hanging="340"/>
      </w:pPr>
      <w:rPr/>
    </w:lvl>
    <w:lvl w:ilvl="1">
      <w:start w:val="1"/>
      <w:numFmt w:val="lowerLetter"/>
      <w:lvlText w:val="%2"/>
      <w:lvlJc w:val="start"/>
      <w:pPr>
        <w:tabs>
          <w:tab w:val="num" w:pos="1134"/>
        </w:tabs>
        <w:ind w:start="1134" w:hanging="397"/>
      </w:pPr>
      <w:rPr/>
    </w:lvl>
    <w:lvl w:ilvl="2">
      <w:start w:val="1"/>
      <w:numFmt w:val="lowerRoman"/>
      <w:lvlText w:val="%3)"/>
      <w:lvlJc w:val="start"/>
      <w:pPr>
        <w:tabs>
          <w:tab w:val="num" w:pos="1080"/>
        </w:tabs>
        <w:ind w:start="1080" w:hanging="360"/>
      </w:pPr>
      <w:rPr/>
    </w:lvl>
    <w:lvl w:ilvl="3">
      <w:start w:val="1"/>
      <w:numFmt w:val="decimal"/>
      <w:lvlText w:val="(%4)"/>
      <w:lvlJc w:val="start"/>
      <w:pPr>
        <w:tabs>
          <w:tab w:val="num" w:pos="1440"/>
        </w:tabs>
        <w:ind w:start="1440" w:hanging="360"/>
      </w:pPr>
      <w:rPr/>
    </w:lvl>
    <w:lvl w:ilvl="4">
      <w:start w:val="1"/>
      <w:numFmt w:val="lowerLetter"/>
      <w:lvlText w:val="(%5)"/>
      <w:lvlJc w:val="start"/>
      <w:pPr>
        <w:tabs>
          <w:tab w:val="num" w:pos="1800"/>
        </w:tabs>
        <w:ind w:start="1800" w:hanging="360"/>
      </w:pPr>
      <w:rPr/>
    </w:lvl>
    <w:lvl w:ilvl="5">
      <w:start w:val="1"/>
      <w:numFmt w:val="lowerRoman"/>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6">
    <w:lvl w:ilvl="0">
      <w:start w:val="1"/>
      <w:numFmt w:val="upperLetter"/>
      <w:lvlText w:val="%1."/>
      <w:lvlJc w:val="start"/>
      <w:pPr>
        <w:tabs>
          <w:tab w:val="num" w:pos="720"/>
        </w:tabs>
        <w:ind w:start="720" w:hanging="360"/>
      </w:pPr>
      <w:rPr/>
    </w:lvl>
    <w:lvl w:ilvl="1">
      <w:start w:val="1"/>
      <w:numFmt w:val="decimal"/>
      <w:lvlText w:val="%1.%2."/>
      <w:lvlJc w:val="start"/>
      <w:pPr>
        <w:tabs>
          <w:tab w:val="num" w:pos="1440"/>
        </w:tabs>
        <w:ind w:start="1152" w:hanging="432"/>
      </w:pPr>
      <w:rPr/>
    </w:lvl>
    <w:lvl w:ilvl="2">
      <w:start w:val="1"/>
      <w:numFmt w:val="decimal"/>
      <w:suff w:val="nothing"/>
      <w:lvlText w:val="%1.%2.%3."/>
      <w:lvlJc w:val="start"/>
      <w:pPr>
        <w:tabs>
          <w:tab w:val="num" w:pos="0"/>
        </w:tabs>
        <w:ind w:start="720" w:hanging="0"/>
      </w:pPr>
      <w:rPr/>
    </w:lvl>
    <w:lvl w:ilvl="3">
      <w:start w:val="1"/>
      <w:numFmt w:val="none"/>
      <w:suff w:val="nothing"/>
      <w:lvlText w:val=""/>
      <w:lvlJc w:val="start"/>
      <w:pPr>
        <w:tabs>
          <w:tab w:val="num" w:pos="1440"/>
        </w:tabs>
        <w:ind w:start="1440" w:hanging="0"/>
      </w:pPr>
      <w:rPr/>
    </w:lvl>
    <w:lvl w:ilvl="4">
      <w:start w:val="1"/>
      <w:numFmt w:val="none"/>
      <w:suff w:val="nothing"/>
      <w:lvlText w:val=""/>
      <w:lvlJc w:val="start"/>
      <w:pPr>
        <w:tabs>
          <w:tab w:val="num" w:pos="3240"/>
        </w:tabs>
        <w:ind w:start="2592" w:hanging="792"/>
      </w:pPr>
      <w:rPr/>
    </w:lvl>
    <w:lvl w:ilvl="5">
      <w:start w:val="1"/>
      <w:numFmt w:val="decimal"/>
      <w:lvlText w:val="%1.%2.%3.%4.%5.%6."/>
      <w:lvlJc w:val="start"/>
      <w:pPr>
        <w:tabs>
          <w:tab w:val="num" w:pos="3960"/>
        </w:tabs>
        <w:ind w:start="3096" w:hanging="936"/>
      </w:pPr>
      <w:rPr/>
    </w:lvl>
    <w:lvl w:ilvl="6">
      <w:start w:val="1"/>
      <w:numFmt w:val="decimal"/>
      <w:lvlText w:val="%1.%2.%3.%4.%5.%6.%7."/>
      <w:lvlJc w:val="start"/>
      <w:pPr>
        <w:tabs>
          <w:tab w:val="num" w:pos="4680"/>
        </w:tabs>
        <w:ind w:start="3600" w:hanging="1080"/>
      </w:pPr>
      <w:rPr/>
    </w:lvl>
    <w:lvl w:ilvl="7">
      <w:start w:val="1"/>
      <w:numFmt w:val="decimal"/>
      <w:lvlText w:val="%1.%2.%3.%4.%5.%6.%7.%8."/>
      <w:lvlJc w:val="start"/>
      <w:pPr>
        <w:tabs>
          <w:tab w:val="num" w:pos="5040"/>
        </w:tabs>
        <w:ind w:start="4104" w:hanging="1224"/>
      </w:pPr>
      <w:rPr/>
    </w:lvl>
    <w:lvl w:ilvl="8">
      <w:start w:val="1"/>
      <w:numFmt w:val="decimal"/>
      <w:lvlText w:val="%1.%2.%3.%4.%5.%6.%7.%8.%9."/>
      <w:lvlJc w:val="start"/>
      <w:pPr>
        <w:tabs>
          <w:tab w:val="num" w:pos="5760"/>
        </w:tabs>
        <w:ind w:start="468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defaultTabStop w:val="720"/>
  <w:autoHyphenation w:val="true"/>
  <w:evenAndOddHeaders/>
  <w:footnotePr>
    <w:numFmt w:val="decimal"/>
    <w:footnote w:id="0"/>
    <w:footnote w:id="1"/>
  </w:footnotePr>
  <w:compat>
    <w:compatSetting w:name="compatibilityMode" w:uri="http://schemas.microsoft.com/office/word" w:val="11"/>
  </w:compat>
  <w:docVars>
    <w:docVar w:name="EN.InstantFormat" w:val="&lt;ENInstantFormat&gt;&lt;Enabled&gt;1&lt;/Enabled&gt;&lt;ScanUnformatted&gt;0&lt;/ScanUnformatted&gt;&lt;ScanChanges&gt;0&lt;/ScanChanges&gt;&lt;/ENInstantFormat&gt;"/>
    <w:docVar w:name="EN.Layout" w:val="&lt;ENLayout&gt;&lt;Style&gt;Author-Date 2&lt;/Style&gt;&lt;LeftDelim&gt;{&lt;/LeftDelim&gt;&lt;RightDelim&gt;}&lt;/RightDelim&gt;&lt;FontName&gt;Tahoma&lt;/FontName&gt;&lt;FontSize&gt;10&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enl&lt;/item&gt;&lt;/Libraries&gt;&lt;/ENLibraries&gt;"/>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300"/>
      <w:jc w:val="both"/>
    </w:pPr>
    <w:rPr>
      <w:rFonts w:ascii="Tahoma" w:hAnsi="Tahoma" w:eastAsia="Times New Roman" w:cs="Tahoma"/>
      <w:color w:val="auto"/>
      <w:sz w:val="20"/>
      <w:szCs w:val="24"/>
      <w:lang w:val="en-GB" w:bidi="ar-SA" w:eastAsia="zh-CN"/>
    </w:rPr>
  </w:style>
  <w:style w:type="paragraph" w:styleId="Heading1">
    <w:name w:val="Heading 1"/>
    <w:next w:val="Normal"/>
    <w:qFormat/>
    <w:pPr>
      <w:keepNext w:val="true"/>
      <w:pageBreakBefore/>
      <w:widowControl/>
      <w:numPr>
        <w:ilvl w:val="0"/>
        <w:numId w:val="3"/>
      </w:numPr>
      <w:bidi w:val="0"/>
      <w:spacing w:before="240" w:after="600"/>
      <w:jc w:val="center"/>
      <w:outlineLvl w:val="0"/>
    </w:pPr>
    <w:rPr>
      <w:rFonts w:ascii="Arial;Helvetica" w:hAnsi="Arial;Helvetica" w:eastAsia="Times New Roman" w:cs="Arial;Helvetica"/>
      <w:b/>
      <w:bCs/>
      <w:color w:val="auto"/>
      <w:kern w:val="2"/>
      <w:sz w:val="40"/>
      <w:szCs w:val="32"/>
      <w:lang w:val="en-GB" w:bidi="ar-SA" w:eastAsia="zh-CN"/>
    </w:rPr>
  </w:style>
  <w:style w:type="paragraph" w:styleId="Heading2">
    <w:name w:val="Heading 2"/>
    <w:basedOn w:val="Heading1"/>
    <w:next w:val="Normal"/>
    <w:qFormat/>
    <w:pPr>
      <w:keepLines/>
      <w:pageBreakBefore w:val="false"/>
      <w:numPr>
        <w:ilvl w:val="0"/>
        <w:numId w:val="3"/>
      </w:numPr>
      <w:spacing w:before="240" w:after="120"/>
      <w:jc w:val="start"/>
      <w:outlineLvl w:val="1"/>
    </w:pPr>
    <w:rPr>
      <w:bCs w:val="false"/>
      <w:i/>
      <w:iCs/>
      <w:sz w:val="30"/>
      <w:szCs w:val="28"/>
    </w:rPr>
  </w:style>
  <w:style w:type="paragraph" w:styleId="Heading3">
    <w:name w:val="Heading 3"/>
    <w:basedOn w:val="Heading2"/>
    <w:next w:val="Normal"/>
    <w:qFormat/>
    <w:pPr>
      <w:numPr>
        <w:ilvl w:val="0"/>
        <w:numId w:val="0"/>
      </w:numPr>
      <w:ind w:hanging="0" w:start="0" w:end="0"/>
      <w:outlineLvl w:val="2"/>
    </w:pPr>
    <w:rPr>
      <w:b w:val="false"/>
      <w:bCs/>
      <w:sz w:val="26"/>
      <w:szCs w:val="26"/>
    </w:rPr>
  </w:style>
  <w:style w:type="paragraph" w:styleId="Heading4">
    <w:name w:val="Heading 4"/>
    <w:basedOn w:val="Normal"/>
    <w:next w:val="Normal"/>
    <w:qFormat/>
    <w:pPr>
      <w:keepNext w:val="true"/>
      <w:numPr>
        <w:ilvl w:val="3"/>
        <w:numId w:val="1"/>
      </w:numPr>
      <w:spacing w:before="240" w:after="60"/>
      <w:outlineLvl w:val="3"/>
    </w:pPr>
    <w:rPr>
      <w:rFonts w:ascii="Times New Roman" w:hAnsi="Times New Roman" w:cs="Times New Roman"/>
      <w:b/>
      <w:bCs/>
      <w:sz w:val="24"/>
      <w:szCs w:val="28"/>
    </w:rPr>
  </w:style>
  <w:style w:type="paragraph" w:styleId="Heading5">
    <w:name w:val="Heading 5"/>
    <w:basedOn w:val="Normal"/>
    <w:next w:val="Normal"/>
    <w:qFormat/>
    <w:pPr>
      <w:numPr>
        <w:ilvl w:val="0"/>
        <w:numId w:val="3"/>
      </w:numPr>
      <w:spacing w:before="240" w:after="60"/>
      <w:outlineLvl w:val="4"/>
    </w:pPr>
    <w:rPr>
      <w:b/>
      <w:bCs/>
      <w:i/>
      <w:iCs/>
      <w:sz w:val="26"/>
      <w:szCs w:val="26"/>
    </w:rPr>
  </w:style>
  <w:style w:type="paragraph" w:styleId="Heading6">
    <w:name w:val="Heading 6"/>
    <w:basedOn w:val="Normal"/>
    <w:next w:val="Normal"/>
    <w:qFormat/>
    <w:pPr>
      <w:numPr>
        <w:ilvl w:val="0"/>
        <w:numId w:val="3"/>
      </w:numPr>
      <w:spacing w:before="240" w:after="60"/>
      <w:outlineLvl w:val="5"/>
    </w:pPr>
    <w:rPr>
      <w:rFonts w:ascii="Times New Roman" w:hAnsi="Times New Roman" w:cs="Times New Roman"/>
      <w:b/>
      <w:bCs/>
      <w:sz w:val="22"/>
      <w:szCs w:val="22"/>
    </w:rPr>
  </w:style>
  <w:style w:type="paragraph" w:styleId="Heading7">
    <w:name w:val="Heading 7"/>
    <w:basedOn w:val="Normal"/>
    <w:next w:val="Normal"/>
    <w:qFormat/>
    <w:pPr>
      <w:numPr>
        <w:ilvl w:val="0"/>
        <w:numId w:val="3"/>
      </w:numPr>
      <w:spacing w:before="240" w:after="60"/>
      <w:outlineLvl w:val="6"/>
    </w:pPr>
    <w:rPr>
      <w:rFonts w:ascii="Times New Roman" w:hAnsi="Times New Roman" w:cs="Times New Roman"/>
      <w:sz w:val="24"/>
    </w:rPr>
  </w:style>
  <w:style w:type="paragraph" w:styleId="Heading8">
    <w:name w:val="Heading 8"/>
    <w:basedOn w:val="Normal"/>
    <w:next w:val="Normal"/>
    <w:qFormat/>
    <w:pPr>
      <w:numPr>
        <w:ilvl w:val="0"/>
        <w:numId w:val="3"/>
      </w:numPr>
      <w:spacing w:before="240" w:after="60"/>
      <w:outlineLvl w:val="7"/>
    </w:pPr>
    <w:rPr>
      <w:rFonts w:ascii="Times New Roman" w:hAnsi="Times New Roman" w:cs="Times New Roman"/>
      <w:i/>
      <w:iCs/>
      <w:sz w:val="24"/>
    </w:rPr>
  </w:style>
  <w:style w:type="paragraph" w:styleId="Heading9">
    <w:name w:val="Heading 9"/>
    <w:next w:val="Normal"/>
    <w:qFormat/>
    <w:pPr>
      <w:widowControl/>
      <w:numPr>
        <w:ilvl w:val="8"/>
        <w:numId w:val="1"/>
      </w:numPr>
      <w:bidi w:val="0"/>
      <w:spacing w:before="0" w:after="60"/>
      <w:outlineLvl w:val="8"/>
    </w:pPr>
    <w:rPr>
      <w:rFonts w:ascii="Arial;Helvetica" w:hAnsi="Arial;Helvetica" w:eastAsia="Times New Roman" w:cs="Arial;Helvetica"/>
      <w:b/>
      <w:bCs/>
      <w:color w:val="auto"/>
      <w:kern w:val="2"/>
      <w:sz w:val="40"/>
      <w:szCs w:val="22"/>
      <w:lang w:val="en-GB"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5z0">
    <w:name w:val="WW8Num15z0"/>
    <w:qFormat/>
    <w:rPr/>
  </w:style>
  <w:style w:type="character" w:styleId="WW8Num16z0">
    <w:name w:val="WW8Num16z0"/>
    <w:qFormat/>
    <w:rPr>
      <w:lang w:val="en-GB"/>
    </w:rPr>
  </w:style>
  <w:style w:type="character" w:styleId="WW8Num16z2">
    <w:name w:val="WW8Num16z2"/>
    <w:qFormat/>
    <w:rPr/>
  </w:style>
  <w:style w:type="character" w:styleId="WW8Num18z0">
    <w:name w:val="WW8Num18z0"/>
    <w:qFormat/>
    <w:rPr>
      <w:rFonts w:ascii="Tahoma" w:hAnsi="Tahoma" w:eastAsia="Times New Roman" w:cs="Tahoma"/>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20z0">
    <w:name w:val="WW8Num20z0"/>
    <w:qFormat/>
    <w:rPr/>
  </w:style>
  <w:style w:type="character" w:styleId="WW8Num23z0">
    <w:name w:val="WW8Num23z0"/>
    <w:qFormat/>
    <w:rPr>
      <w:lang w:val="en-GB"/>
    </w:rPr>
  </w:style>
  <w:style w:type="character" w:styleId="WW8Num23z2">
    <w:name w:val="WW8Num23z2"/>
    <w:qFormat/>
    <w:rPr/>
  </w:style>
  <w:style w:type="character" w:styleId="WW8Num24z0">
    <w:name w:val="WW8Num24z0"/>
    <w:qFormat/>
    <w:rPr/>
  </w:style>
  <w:style w:type="character" w:styleId="WW8Num25z0">
    <w:name w:val="WW8Num25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Tahoma" w:hAnsi="Tahoma" w:eastAsia="Times New Roman" w:cs="Tahoma"/>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DefaultParagraphFont">
    <w:name w:val="Default Paragraph Font"/>
    <w:qFormat/>
    <w:rPr/>
  </w:style>
  <w:style w:type="character" w:styleId="CharChar">
    <w:name w:val=" Char Char"/>
    <w:basedOn w:val="DefaultParagraphFont"/>
    <w:qFormat/>
    <w:rPr>
      <w:rFonts w:ascii="Arial;Helvetica" w:hAnsi="Arial;Helvetica" w:cs="Arial;Helvetica"/>
      <w:b/>
      <w:i/>
      <w:iCs/>
      <w:kern w:val="2"/>
      <w:sz w:val="30"/>
      <w:szCs w:val="28"/>
      <w:lang w:val="en-GB" w:bidi="ar-SA"/>
    </w:rPr>
  </w:style>
  <w:style w:type="character" w:styleId="FootnoteCharacters">
    <w:name w:val="Footnote Characters"/>
    <w:basedOn w:val="DefaultParagraphFont"/>
    <w:qFormat/>
    <w:rPr>
      <w:vertAlign w:val="superscript"/>
    </w:rPr>
  </w:style>
  <w:style w:type="character" w:styleId="PageNumber">
    <w:name w:val="Page Number"/>
    <w:basedOn w:val="DefaultParagraphFont"/>
    <w:rPr/>
  </w:style>
  <w:style w:type="character" w:styleId="MTEquationSection">
    <w:name w:val="MTEquationSection"/>
    <w:basedOn w:val="DefaultParagraphFont"/>
    <w:qFormat/>
    <w:rPr>
      <w:vanish w:val="false"/>
      <w:color w:val="FF0000"/>
    </w:rPr>
  </w:style>
  <w:style w:type="character" w:styleId="Heading3CharChar">
    <w:name w:val="Heading 3 Char Char"/>
    <w:basedOn w:val="DefaultParagraphFont"/>
    <w:qFormat/>
    <w:rPr>
      <w:rFonts w:ascii="Arial;Helvetica" w:hAnsi="Arial;Helvetica" w:cs="Arial;Helvetica"/>
      <w:bCs/>
      <w:i/>
      <w:iCs/>
      <w:kern w:val="2"/>
      <w:sz w:val="26"/>
      <w:szCs w:val="26"/>
      <w:lang w:val="en-GB" w:bidi="ar-SA"/>
    </w:rPr>
  </w:style>
  <w:style w:type="character" w:styleId="Hyperlink">
    <w:name w:val="Hyperlink"/>
    <w:basedOn w:val="DefaultParagraphFont"/>
    <w:rPr>
      <w:color w:val="0000FF"/>
      <w:u w:val="single"/>
    </w:rPr>
  </w:style>
  <w:style w:type="character" w:styleId="Emphasis">
    <w:name w:val="Emphasis"/>
    <w:basedOn w:val="DefaultParagraphFont"/>
    <w:qFormat/>
    <w:rPr>
      <w:i/>
      <w:iCs/>
    </w:rPr>
  </w:style>
  <w:style w:type="character" w:styleId="FollowedHyperlink">
    <w:name w:val="FollowedHyperlink"/>
    <w:basedOn w:val="DefaultParagraphFont"/>
    <w:rPr>
      <w:color w:val="800080"/>
      <w:u w:val="single"/>
    </w:rPr>
  </w:style>
  <w:style w:type="character" w:styleId="HTMLAcronym">
    <w:name w:val="HTML Acronym"/>
    <w:basedOn w:val="DefaultParagraphFont"/>
    <w:qFormat/>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codeChar">
    <w:name w:val="code Char"/>
    <w:basedOn w:val="DefaultParagraphFont"/>
    <w:qFormat/>
    <w:rPr>
      <w:rFonts w:ascii="Courier New" w:hAnsi="Courier New" w:cs="Courier New"/>
      <w:szCs w:val="24"/>
      <w:lang w:val="en-GB" w:bidi="ar-SA"/>
    </w:rPr>
  </w:style>
  <w:style w:type="character" w:styleId="appkop3Char">
    <w:name w:val="app kop 3 Char"/>
    <w:basedOn w:val="DefaultParagraphFont"/>
    <w:qFormat/>
    <w:rPr>
      <w:rFonts w:ascii="Tahoma" w:hAnsi="Tahoma" w:cs="Tahoma"/>
      <w:szCs w:val="24"/>
      <w:lang w:val="en-GB" w:bidi="ar-SA"/>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pBdr>
        <w:top w:val="single" w:sz="4" w:space="14" w:color="000000"/>
        <w:bottom w:val="single" w:sz="4" w:space="14" w:color="000000"/>
      </w:pBdr>
      <w:spacing w:lineRule="auto" w:line="240" w:before="840" w:after="60"/>
      <w:jc w:val="center"/>
      <w:outlineLvl w:val="0"/>
    </w:pPr>
    <w:rPr>
      <w:rFonts w:ascii="Arial;Helvetica" w:hAnsi="Arial;Helvetica" w:cs="Arial;Helvetica"/>
      <w:b/>
      <w:bCs/>
      <w:kern w:val="2"/>
      <w:sz w:val="40"/>
      <w:szCs w:val="32"/>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qFormat/>
    <w:pPr>
      <w:spacing w:before="0" w:after="240"/>
    </w:pPr>
    <w:rPr>
      <w:bCs/>
      <w:sz w:val="16"/>
      <w:szCs w:val="20"/>
    </w:rPr>
  </w:style>
  <w:style w:type="paragraph" w:styleId="Index">
    <w:name w:val="Index"/>
    <w:basedOn w:val="Normal"/>
    <w:qFormat/>
    <w:pPr>
      <w:suppressLineNumbers/>
    </w:pPr>
    <w:rPr>
      <w:rFonts w:cs="FreeSans"/>
    </w:rPr>
  </w:style>
  <w:style w:type="paragraph" w:styleId="MTDisplayEquation">
    <w:name w:val="MTDisplayEquation"/>
    <w:basedOn w:val="Normal"/>
    <w:next w:val="Normal"/>
    <w:qFormat/>
    <w:pPr>
      <w:tabs>
        <w:tab w:val="clear" w:pos="720"/>
        <w:tab w:val="left" w:pos="57" w:leader="none"/>
        <w:tab w:val="left" w:pos="567" w:leader="none"/>
        <w:tab w:val="right" w:pos="9360" w:leader="none"/>
      </w:tabs>
      <w:spacing w:lineRule="auto" w:line="360" w:before="120" w:after="0"/>
    </w:pPr>
    <w:rPr>
      <w:lang w:val="en-US"/>
    </w:rPr>
  </w:style>
  <w:style w:type="paragraph" w:styleId="FootnoteText">
    <w:name w:val="Footnote Text"/>
    <w:basedOn w:val="Normal"/>
    <w:pPr>
      <w:jc w:val="both"/>
    </w:pPr>
    <w:rPr>
      <w:sz w:val="16"/>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bottom w:val="single" w:sz="4" w:space="1" w:color="000000"/>
      </w:pBdr>
      <w:tabs>
        <w:tab w:val="clear" w:pos="720"/>
        <w:tab w:val="center" w:pos="4320" w:leader="none"/>
        <w:tab w:val="right" w:pos="8640" w:leader="none"/>
      </w:tabs>
    </w:pPr>
    <w:rPr/>
  </w:style>
  <w:style w:type="paragraph" w:styleId="Footer">
    <w:name w:val="Footer"/>
    <w:basedOn w:val="Normal"/>
    <w:pPr>
      <w:pBdr>
        <w:top w:val="single" w:sz="4" w:space="1" w:color="000000"/>
      </w:pBdr>
      <w:tabs>
        <w:tab w:val="clear" w:pos="720"/>
        <w:tab w:val="center" w:pos="4320" w:leader="none"/>
        <w:tab w:val="right" w:pos="8640" w:leader="none"/>
      </w:tabs>
    </w:pPr>
    <w:rPr/>
  </w:style>
  <w:style w:type="paragraph" w:styleId="Closing">
    <w:name w:val="Closing"/>
    <w:basedOn w:val="Heading1"/>
    <w:next w:val="Normal"/>
    <w:pPr>
      <w:numPr>
        <w:ilvl w:val="0"/>
        <w:numId w:val="6"/>
      </w:numPr>
    </w:pPr>
    <w:rPr/>
  </w:style>
  <w:style w:type="paragraph" w:styleId="AppendixKop2">
    <w:name w:val="Appendix Kop 2"/>
    <w:basedOn w:val="Heading2"/>
    <w:next w:val="Normal"/>
    <w:qFormat/>
    <w:pPr>
      <w:numPr>
        <w:ilvl w:val="0"/>
        <w:numId w:val="6"/>
      </w:numPr>
      <w:tabs>
        <w:tab w:val="clear" w:pos="720"/>
      </w:tabs>
      <w:ind w:hanging="0" w:start="432" w:end="0"/>
    </w:pPr>
    <w:rPr/>
  </w:style>
  <w:style w:type="paragraph" w:styleId="appkop2">
    <w:name w:val="app kop2"/>
    <w:basedOn w:val="Normal"/>
    <w:qFormat/>
    <w:pPr>
      <w:numPr>
        <w:ilvl w:val="0"/>
        <w:numId w:val="4"/>
      </w:numPr>
    </w:pPr>
    <w:rPr/>
  </w:style>
  <w:style w:type="paragraph" w:styleId="appkop3">
    <w:name w:val="app kop 3"/>
    <w:basedOn w:val="Normal"/>
    <w:qFormat/>
    <w:pPr>
      <w:numPr>
        <w:ilvl w:val="0"/>
        <w:numId w:val="4"/>
      </w:numPr>
    </w:pPr>
    <w:rPr/>
  </w:style>
  <w:style w:type="paragraph" w:styleId="koponeven">
    <w:name w:val="kop_oneven"/>
    <w:basedOn w:val="Header"/>
    <w:qFormat/>
    <w:pPr>
      <w:jc w:val="end"/>
    </w:pPr>
    <w:rPr/>
  </w:style>
  <w:style w:type="paragraph" w:styleId="voetoneven">
    <w:name w:val="voet_oneven"/>
    <w:basedOn w:val="Footer"/>
    <w:qFormat/>
    <w:pPr>
      <w:jc w:val="end"/>
    </w:pPr>
    <w:rPr/>
  </w:style>
  <w:style w:type="paragraph" w:styleId="DocumentMap">
    <w:name w:val="Document Map"/>
    <w:basedOn w:val="Normal"/>
    <w:qFormat/>
    <w:pPr>
      <w:shd w:fill="000080" w:val="clear"/>
    </w:pPr>
    <w:rPr>
      <w:rFonts w:cs="Tahoma"/>
      <w:szCs w:val="20"/>
    </w:rPr>
  </w:style>
  <w:style w:type="paragraph" w:styleId="prekop">
    <w:name w:val="prekop"/>
    <w:basedOn w:val="Heading1"/>
    <w:next w:val="Normal"/>
    <w:qFormat/>
    <w:pPr>
      <w:pageBreakBefore w:val="false"/>
      <w:numPr>
        <w:ilvl w:val="0"/>
        <w:numId w:val="5"/>
      </w:numPr>
      <w:spacing w:lineRule="auto" w:line="360"/>
      <w:jc w:val="both"/>
    </w:pPr>
    <w:rPr>
      <w:rFonts w:eastAsia="TrebuchetMS;Arial Unicode MS"/>
    </w:rPr>
  </w:style>
  <w:style w:type="paragraph" w:styleId="Figures">
    <w:name w:val="Figures"/>
    <w:basedOn w:val="Normal"/>
    <w:next w:val="Normal"/>
    <w:qFormat/>
    <w:pPr>
      <w:spacing w:lineRule="auto" w:line="360"/>
      <w:jc w:val="center"/>
    </w:pPr>
    <w:rPr/>
  </w:style>
  <w:style w:type="paragraph" w:styleId="Style11">
    <w:name w:val="Style1"/>
    <w:basedOn w:val="Heading1"/>
    <w:qFormat/>
    <w:pPr>
      <w:numPr>
        <w:ilvl w:val="0"/>
        <w:numId w:val="3"/>
      </w:numPr>
    </w:pPr>
    <w:rPr/>
  </w:style>
  <w:style w:type="paragraph" w:styleId="Pre-Heading1">
    <w:name w:val="Pre-Heading 1"/>
    <w:basedOn w:val="Heading1"/>
    <w:next w:val="Normal"/>
    <w:qFormat/>
    <w:pPr>
      <w:numPr>
        <w:ilvl w:val="0"/>
        <w:numId w:val="0"/>
      </w:numPr>
      <w:ind w:hanging="0" w:start="0" w:end="0"/>
    </w:pPr>
    <w:rPr/>
  </w:style>
  <w:style w:type="paragraph" w:styleId="TOCHEAD">
    <w:name w:val="TOCHEAD"/>
    <w:basedOn w:val="Heading1"/>
    <w:next w:val="Normal"/>
    <w:qFormat/>
    <w:pPr>
      <w:numPr>
        <w:ilvl w:val="0"/>
        <w:numId w:val="0"/>
      </w:numPr>
      <w:ind w:hanging="0" w:start="0" w:end="0"/>
    </w:pPr>
    <w:rPr/>
  </w:style>
  <w:style w:type="paragraph" w:styleId="TOC1">
    <w:name w:val="TOC 1"/>
    <w:basedOn w:val="Normal"/>
    <w:next w:val="Normal"/>
    <w:pPr/>
    <w:rPr/>
  </w:style>
  <w:style w:type="paragraph" w:styleId="TOC2">
    <w:name w:val="TOC 2"/>
    <w:basedOn w:val="Normal"/>
    <w:next w:val="Normal"/>
    <w:pPr>
      <w:ind w:hanging="0" w:start="200" w:end="0"/>
    </w:pPr>
    <w:rPr/>
  </w:style>
  <w:style w:type="paragraph" w:styleId="TOC3">
    <w:name w:val="TOC 3"/>
    <w:basedOn w:val="Normal"/>
    <w:next w:val="Normal"/>
    <w:pPr>
      <w:ind w:hanging="0" w:start="400" w:end="0"/>
    </w:pPr>
    <w:rPr/>
  </w:style>
  <w:style w:type="paragraph" w:styleId="E-mailSignature">
    <w:name w:val="E-mail Signature"/>
    <w:basedOn w:val="Normal"/>
    <w:qFormat/>
    <w:pPr/>
    <w:rPr/>
  </w:style>
  <w:style w:type="paragraph" w:styleId="TableofFigures">
    <w:name w:val="Table of Figures"/>
    <w:basedOn w:val="Normal"/>
    <w:next w:val="Normal"/>
    <w:qFormat/>
    <w:pPr>
      <w:ind w:hanging="1037" w:start="1037" w:end="720"/>
    </w:pPr>
    <w:rPr>
      <w:bCs/>
      <w:szCs w:val="20"/>
    </w:rPr>
  </w:style>
  <w:style w:type="paragraph" w:styleId="EnvelopeReturn">
    <w:name w:val="Envelope Return"/>
    <w:basedOn w:val="Normal"/>
    <w:pPr/>
    <w:rPr>
      <w:rFonts w:ascii="Arial;Helvetica" w:hAnsi="Arial;Helvetica" w:cs="Arial;Helvetica"/>
      <w:szCs w:val="20"/>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szCs w:val="20"/>
    </w:rPr>
  </w:style>
  <w:style w:type="paragraph" w:styleId="NormalWeb">
    <w:name w:val="Normal (Web)"/>
    <w:basedOn w:val="Normal"/>
    <w:qFormat/>
    <w:pPr/>
    <w:rPr>
      <w:rFonts w:ascii="Times New Roman" w:hAnsi="Times New Roman" w:cs="Times New Roman"/>
      <w:sz w:val="24"/>
    </w:rPr>
  </w:style>
  <w:style w:type="paragraph" w:styleId="NormalIndent">
    <w:name w:val="Normal Indent"/>
    <w:basedOn w:val="Normal"/>
    <w:qFormat/>
    <w:pPr>
      <w:ind w:hanging="0" w:start="720" w:end="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szCs w:val="20"/>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code">
    <w:name w:val="code"/>
    <w:basedOn w:val="Normal"/>
    <w:next w:val="Normal"/>
    <w:qFormat/>
    <w:pPr/>
    <w:rPr>
      <w:rFonts w:ascii="Courier New" w:hAnsi="Courier New" w:cs="Courier New"/>
    </w:rPr>
  </w:style>
  <w:style w:type="paragraph" w:styleId="appendice">
    <w:name w:val="appendice"/>
    <w:next w:val="Normal"/>
    <w:qFormat/>
    <w:pPr>
      <w:pageBreakBefore/>
      <w:widowControl/>
      <w:bidi w:val="0"/>
      <w:jc w:val="center"/>
    </w:pPr>
    <w:rPr>
      <w:rFonts w:ascii="Arial;Helvetica" w:hAnsi="Arial;Helvetica" w:eastAsia="Times New Roman" w:cs="Arial;Helvetica"/>
      <w:b/>
      <w:bCs/>
      <w:color w:val="auto"/>
      <w:kern w:val="2"/>
      <w:sz w:val="40"/>
      <w:szCs w:val="32"/>
      <w:lang w:val="en-US" w:bidi="ar-SA" w:eastAsia="zh-CN"/>
    </w:rPr>
  </w:style>
  <w:style w:type="paragraph" w:styleId="etc">
    <w:name w:val="etc"/>
    <w:basedOn w:val="Normal"/>
    <w:qFormat/>
    <w:pPr>
      <w:spacing w:lineRule="auto" w:line="240"/>
      <w:jc w:val="center"/>
    </w:pPr>
    <w:rPr>
      <w:rFonts w:ascii="Arial;Helvetica" w:hAnsi="Arial;Helvetica" w:cs="Arial;Helvetica"/>
      <w:sz w:val="48"/>
      <w:szCs w:val="48"/>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oleObject" Target="embeddings/oleObject1.bin"/><Relationship Id="rId23" Type="http://schemas.openxmlformats.org/officeDocument/2006/relationships/image" Target="media/image2.wmf"/><Relationship Id="rId24" Type="http://schemas.openxmlformats.org/officeDocument/2006/relationships/oleObject" Target="embeddings/oleObject2.bin"/><Relationship Id="rId25" Type="http://schemas.openxmlformats.org/officeDocument/2006/relationships/image" Target="media/image3.wmf"/><Relationship Id="rId26" Type="http://schemas.openxmlformats.org/officeDocument/2006/relationships/oleObject" Target="embeddings/oleObject3.bin"/><Relationship Id="rId27" Type="http://schemas.openxmlformats.org/officeDocument/2006/relationships/image" Target="media/image2.wmf"/><Relationship Id="rId28" Type="http://schemas.openxmlformats.org/officeDocument/2006/relationships/oleObject" Target="embeddings/oleObject4.bin"/><Relationship Id="rId29" Type="http://schemas.openxmlformats.org/officeDocument/2006/relationships/image" Target="media/image4.wmf"/><Relationship Id="rId30" Type="http://schemas.openxmlformats.org/officeDocument/2006/relationships/oleObject" Target="embeddings/oleObject5.bin"/><Relationship Id="rId31" Type="http://schemas.openxmlformats.org/officeDocument/2006/relationships/image" Target="media/image5.wmf"/><Relationship Id="rId32" Type="http://schemas.openxmlformats.org/officeDocument/2006/relationships/oleObject" Target="embeddings/oleObject6.bin"/><Relationship Id="rId33" Type="http://schemas.openxmlformats.org/officeDocument/2006/relationships/image" Target="media/image6.wmf"/><Relationship Id="rId34" Type="http://schemas.openxmlformats.org/officeDocument/2006/relationships/oleObject" Target="embeddings/oleObject7.bin"/><Relationship Id="rId35" Type="http://schemas.openxmlformats.org/officeDocument/2006/relationships/image" Target="media/image7.wmf"/><Relationship Id="rId36" Type="http://schemas.openxmlformats.org/officeDocument/2006/relationships/oleObject" Target="embeddings/oleObject8.bin"/><Relationship Id="rId37" Type="http://schemas.openxmlformats.org/officeDocument/2006/relationships/image" Target="media/image8.wmf"/><Relationship Id="rId38" Type="http://schemas.openxmlformats.org/officeDocument/2006/relationships/oleObject" Target="embeddings/oleObject9.bin"/><Relationship Id="rId39" Type="http://schemas.openxmlformats.org/officeDocument/2006/relationships/image" Target="media/image7.wmf"/><Relationship Id="rId40" Type="http://schemas.openxmlformats.org/officeDocument/2006/relationships/oleObject" Target="embeddings/oleObject10.bin"/><Relationship Id="rId41" Type="http://schemas.openxmlformats.org/officeDocument/2006/relationships/image" Target="media/image9.wmf"/><Relationship Id="rId42" Type="http://schemas.openxmlformats.org/officeDocument/2006/relationships/oleObject" Target="embeddings/oleObject11.bin"/><Relationship Id="rId43" Type="http://schemas.openxmlformats.org/officeDocument/2006/relationships/image" Target="media/image10.wmf"/><Relationship Id="rId44" Type="http://schemas.openxmlformats.org/officeDocument/2006/relationships/oleObject" Target="embeddings/oleObject12.bin"/><Relationship Id="rId45" Type="http://schemas.openxmlformats.org/officeDocument/2006/relationships/image" Target="media/image11.wmf"/><Relationship Id="rId46" Type="http://schemas.openxmlformats.org/officeDocument/2006/relationships/oleObject" Target="embeddings/oleObject13.bin"/><Relationship Id="rId47" Type="http://schemas.openxmlformats.org/officeDocument/2006/relationships/image" Target="media/image12.wmf"/><Relationship Id="rId48" Type="http://schemas.openxmlformats.org/officeDocument/2006/relationships/oleObject" Target="embeddings/oleObject14.bin"/><Relationship Id="rId49" Type="http://schemas.openxmlformats.org/officeDocument/2006/relationships/image" Target="media/image13.wmf"/><Relationship Id="rId50" Type="http://schemas.openxmlformats.org/officeDocument/2006/relationships/oleObject" Target="embeddings/oleObject15.bin"/><Relationship Id="rId51" Type="http://schemas.openxmlformats.org/officeDocument/2006/relationships/image" Target="media/image13.wmf"/><Relationship Id="rId52" Type="http://schemas.openxmlformats.org/officeDocument/2006/relationships/oleObject" Target="embeddings/oleObject16.bin"/><Relationship Id="rId53" Type="http://schemas.openxmlformats.org/officeDocument/2006/relationships/image" Target="media/image14.wmf"/><Relationship Id="rId54" Type="http://schemas.openxmlformats.org/officeDocument/2006/relationships/oleObject" Target="embeddings/oleObject17.bin"/><Relationship Id="rId55" Type="http://schemas.openxmlformats.org/officeDocument/2006/relationships/image" Target="media/image15.wmf"/><Relationship Id="rId56" Type="http://schemas.openxmlformats.org/officeDocument/2006/relationships/oleObject" Target="embeddings/oleObject18.bin"/><Relationship Id="rId57" Type="http://schemas.openxmlformats.org/officeDocument/2006/relationships/image" Target="media/image16.wmf"/><Relationship Id="rId58" Type="http://schemas.openxmlformats.org/officeDocument/2006/relationships/oleObject" Target="embeddings/oleObject19.bin"/><Relationship Id="rId59" Type="http://schemas.openxmlformats.org/officeDocument/2006/relationships/image" Target="media/image2.wmf"/><Relationship Id="rId60" Type="http://schemas.openxmlformats.org/officeDocument/2006/relationships/oleObject" Target="embeddings/oleObject20.bin"/><Relationship Id="rId61" Type="http://schemas.openxmlformats.org/officeDocument/2006/relationships/image" Target="media/image17.wmf"/><Relationship Id="rId62" Type="http://schemas.openxmlformats.org/officeDocument/2006/relationships/oleObject" Target="embeddings/oleObject21.bin"/><Relationship Id="rId63" Type="http://schemas.openxmlformats.org/officeDocument/2006/relationships/image" Target="media/image16.wmf"/><Relationship Id="rId64" Type="http://schemas.openxmlformats.org/officeDocument/2006/relationships/oleObject" Target="embeddings/oleObject22.bin"/><Relationship Id="rId65" Type="http://schemas.openxmlformats.org/officeDocument/2006/relationships/image" Target="media/image2.wmf"/><Relationship Id="rId66" Type="http://schemas.openxmlformats.org/officeDocument/2006/relationships/oleObject" Target="embeddings/oleObject23.bin"/><Relationship Id="rId67" Type="http://schemas.openxmlformats.org/officeDocument/2006/relationships/image" Target="media/image18.wmf"/><Relationship Id="rId68" Type="http://schemas.openxmlformats.org/officeDocument/2006/relationships/oleObject" Target="embeddings/oleObject24.bin"/><Relationship Id="rId69" Type="http://schemas.openxmlformats.org/officeDocument/2006/relationships/image" Target="media/image2.wmf"/><Relationship Id="rId70" Type="http://schemas.openxmlformats.org/officeDocument/2006/relationships/oleObject" Target="embeddings/oleObject25.bin"/><Relationship Id="rId71" Type="http://schemas.openxmlformats.org/officeDocument/2006/relationships/image" Target="media/image19.wmf"/><Relationship Id="rId72" Type="http://schemas.openxmlformats.org/officeDocument/2006/relationships/oleObject" Target="embeddings/oleObject26.bin"/><Relationship Id="rId73" Type="http://schemas.openxmlformats.org/officeDocument/2006/relationships/image" Target="media/image18.wmf"/><Relationship Id="rId74" Type="http://schemas.openxmlformats.org/officeDocument/2006/relationships/oleObject" Target="embeddings/oleObject27.bin"/><Relationship Id="rId75" Type="http://schemas.openxmlformats.org/officeDocument/2006/relationships/image" Target="media/image2.wmf"/><Relationship Id="rId76" Type="http://schemas.openxmlformats.org/officeDocument/2006/relationships/oleObject" Target="embeddings/oleObject28.bin"/><Relationship Id="rId77" Type="http://schemas.openxmlformats.org/officeDocument/2006/relationships/image" Target="media/image20.wmf"/><Relationship Id="rId78" Type="http://schemas.openxmlformats.org/officeDocument/2006/relationships/oleObject" Target="embeddings/oleObject29.bin"/><Relationship Id="rId79" Type="http://schemas.openxmlformats.org/officeDocument/2006/relationships/image" Target="media/image19.wmf"/><Relationship Id="rId80" Type="http://schemas.openxmlformats.org/officeDocument/2006/relationships/oleObject" Target="embeddings/oleObject30.bin"/><Relationship Id="rId81" Type="http://schemas.openxmlformats.org/officeDocument/2006/relationships/image" Target="media/image2.wmf"/><Relationship Id="rId82" Type="http://schemas.openxmlformats.org/officeDocument/2006/relationships/oleObject" Target="embeddings/oleObject31.bin"/><Relationship Id="rId83" Type="http://schemas.openxmlformats.org/officeDocument/2006/relationships/image" Target="media/image21.wmf"/><Relationship Id="rId84" Type="http://schemas.openxmlformats.org/officeDocument/2006/relationships/oleObject" Target="embeddings/oleObject32.bin"/><Relationship Id="rId85" Type="http://schemas.openxmlformats.org/officeDocument/2006/relationships/image" Target="media/image16.wmf"/><Relationship Id="rId86" Type="http://schemas.openxmlformats.org/officeDocument/2006/relationships/oleObject" Target="embeddings/oleObject33.bin"/><Relationship Id="rId87" Type="http://schemas.openxmlformats.org/officeDocument/2006/relationships/image" Target="media/image2.wmf"/><Relationship Id="rId88" Type="http://schemas.openxmlformats.org/officeDocument/2006/relationships/oleObject" Target="embeddings/oleObject34.bin"/><Relationship Id="rId89" Type="http://schemas.openxmlformats.org/officeDocument/2006/relationships/image" Target="media/image22.wmf"/><Relationship Id="rId90" Type="http://schemas.openxmlformats.org/officeDocument/2006/relationships/oleObject" Target="embeddings/oleObject35.bin"/><Relationship Id="rId91" Type="http://schemas.openxmlformats.org/officeDocument/2006/relationships/image" Target="media/image18.wmf"/><Relationship Id="rId92" Type="http://schemas.openxmlformats.org/officeDocument/2006/relationships/oleObject" Target="embeddings/oleObject36.bin"/><Relationship Id="rId93" Type="http://schemas.openxmlformats.org/officeDocument/2006/relationships/image" Target="media/image2.wmf"/><Relationship Id="rId94" Type="http://schemas.openxmlformats.org/officeDocument/2006/relationships/oleObject" Target="embeddings/oleObject37.bin"/><Relationship Id="rId95" Type="http://schemas.openxmlformats.org/officeDocument/2006/relationships/image" Target="media/image23.wmf"/><Relationship Id="rId96" Type="http://schemas.openxmlformats.org/officeDocument/2006/relationships/oleObject" Target="embeddings/oleObject38.bin"/><Relationship Id="rId97" Type="http://schemas.openxmlformats.org/officeDocument/2006/relationships/image" Target="media/image22.wmf"/><Relationship Id="rId98" Type="http://schemas.openxmlformats.org/officeDocument/2006/relationships/oleObject" Target="embeddings/oleObject39.bin"/><Relationship Id="rId99" Type="http://schemas.openxmlformats.org/officeDocument/2006/relationships/image" Target="media/image2.wmf"/><Relationship Id="rId100" Type="http://schemas.openxmlformats.org/officeDocument/2006/relationships/oleObject" Target="embeddings/oleObject40.bin"/><Relationship Id="rId101" Type="http://schemas.openxmlformats.org/officeDocument/2006/relationships/image" Target="media/image16.wmf"/><Relationship Id="rId102" Type="http://schemas.openxmlformats.org/officeDocument/2006/relationships/oleObject" Target="embeddings/oleObject41.bin"/><Relationship Id="rId103" Type="http://schemas.openxmlformats.org/officeDocument/2006/relationships/image" Target="media/image2.wmf"/><Relationship Id="rId104" Type="http://schemas.openxmlformats.org/officeDocument/2006/relationships/oleObject" Target="embeddings/oleObject42.bin"/><Relationship Id="rId105" Type="http://schemas.openxmlformats.org/officeDocument/2006/relationships/image" Target="media/image24.wmf"/><Relationship Id="rId106" Type="http://schemas.openxmlformats.org/officeDocument/2006/relationships/oleObject" Target="embeddings/oleObject43.bin"/><Relationship Id="rId107" Type="http://schemas.openxmlformats.org/officeDocument/2006/relationships/image" Target="media/image2.wmf"/><Relationship Id="rId108" Type="http://schemas.openxmlformats.org/officeDocument/2006/relationships/oleObject" Target="embeddings/oleObject44.bin"/><Relationship Id="rId109" Type="http://schemas.openxmlformats.org/officeDocument/2006/relationships/image" Target="media/image25.wmf"/><Relationship Id="rId110" Type="http://schemas.openxmlformats.org/officeDocument/2006/relationships/oleObject" Target="embeddings/oleObject45.bin"/><Relationship Id="rId111" Type="http://schemas.openxmlformats.org/officeDocument/2006/relationships/image" Target="media/image26.wmf"/><Relationship Id="rId112" Type="http://schemas.openxmlformats.org/officeDocument/2006/relationships/oleObject" Target="embeddings/oleObject46.bin"/><Relationship Id="rId113" Type="http://schemas.openxmlformats.org/officeDocument/2006/relationships/image" Target="media/image2.wmf"/><Relationship Id="rId114" Type="http://schemas.openxmlformats.org/officeDocument/2006/relationships/oleObject" Target="embeddings/oleObject47.bin"/><Relationship Id="rId115" Type="http://schemas.openxmlformats.org/officeDocument/2006/relationships/image" Target="media/image27.wmf"/><Relationship Id="rId116" Type="http://schemas.openxmlformats.org/officeDocument/2006/relationships/oleObject" Target="embeddings/oleObject48.bin"/><Relationship Id="rId117" Type="http://schemas.openxmlformats.org/officeDocument/2006/relationships/image" Target="media/image28.wmf"/><Relationship Id="rId118" Type="http://schemas.openxmlformats.org/officeDocument/2006/relationships/oleObject" Target="embeddings/oleObject49.bin"/><Relationship Id="rId119" Type="http://schemas.openxmlformats.org/officeDocument/2006/relationships/image" Target="media/image2.wmf"/><Relationship Id="rId120" Type="http://schemas.openxmlformats.org/officeDocument/2006/relationships/oleObject" Target="embeddings/oleObject50.bin"/><Relationship Id="rId121" Type="http://schemas.openxmlformats.org/officeDocument/2006/relationships/image" Target="media/image29.wmf"/><Relationship Id="rId122" Type="http://schemas.openxmlformats.org/officeDocument/2006/relationships/oleObject" Target="embeddings/oleObject51.bin"/><Relationship Id="rId123" Type="http://schemas.openxmlformats.org/officeDocument/2006/relationships/image" Target="media/image30.wmf"/><Relationship Id="rId124" Type="http://schemas.openxmlformats.org/officeDocument/2006/relationships/oleObject" Target="embeddings/oleObject52.bin"/><Relationship Id="rId125" Type="http://schemas.openxmlformats.org/officeDocument/2006/relationships/image" Target="media/image31.wmf"/><Relationship Id="rId126" Type="http://schemas.openxmlformats.org/officeDocument/2006/relationships/oleObject" Target="embeddings/oleObject53.bin"/><Relationship Id="rId127" Type="http://schemas.openxmlformats.org/officeDocument/2006/relationships/image" Target="media/image32.wmf"/><Relationship Id="rId128" Type="http://schemas.openxmlformats.org/officeDocument/2006/relationships/oleObject" Target="embeddings/oleObject54.bin"/><Relationship Id="rId129" Type="http://schemas.openxmlformats.org/officeDocument/2006/relationships/image" Target="media/image33.wmf"/><Relationship Id="rId130" Type="http://schemas.openxmlformats.org/officeDocument/2006/relationships/oleObject" Target="embeddings/oleObject55.bin"/><Relationship Id="rId131" Type="http://schemas.openxmlformats.org/officeDocument/2006/relationships/image" Target="media/image34.wmf"/><Relationship Id="rId132" Type="http://schemas.openxmlformats.org/officeDocument/2006/relationships/oleObject" Target="embeddings/oleObject56.bin"/><Relationship Id="rId133" Type="http://schemas.openxmlformats.org/officeDocument/2006/relationships/image" Target="media/image35.wmf"/><Relationship Id="rId134" Type="http://schemas.openxmlformats.org/officeDocument/2006/relationships/oleObject" Target="embeddings/oleObject57.bin"/><Relationship Id="rId135" Type="http://schemas.openxmlformats.org/officeDocument/2006/relationships/image" Target="media/image36.wmf"/><Relationship Id="rId136" Type="http://schemas.openxmlformats.org/officeDocument/2006/relationships/oleObject" Target="embeddings/oleObject58.bin"/><Relationship Id="rId137" Type="http://schemas.openxmlformats.org/officeDocument/2006/relationships/image" Target="media/image37.wmf"/><Relationship Id="rId138" Type="http://schemas.openxmlformats.org/officeDocument/2006/relationships/oleObject" Target="embeddings/oleObject59.bin"/><Relationship Id="rId139" Type="http://schemas.openxmlformats.org/officeDocument/2006/relationships/image" Target="media/image38.wmf"/><Relationship Id="rId140" Type="http://schemas.openxmlformats.org/officeDocument/2006/relationships/oleObject" Target="embeddings/oleObject60.bin"/><Relationship Id="rId141" Type="http://schemas.openxmlformats.org/officeDocument/2006/relationships/image" Target="media/image39.wmf"/><Relationship Id="rId142" Type="http://schemas.openxmlformats.org/officeDocument/2006/relationships/oleObject" Target="embeddings/oleObject61.bin"/><Relationship Id="rId143" Type="http://schemas.openxmlformats.org/officeDocument/2006/relationships/image" Target="media/image40.wmf"/><Relationship Id="rId144" Type="http://schemas.openxmlformats.org/officeDocument/2006/relationships/oleObject" Target="embeddings/oleObject62.bin"/><Relationship Id="rId145" Type="http://schemas.openxmlformats.org/officeDocument/2006/relationships/image" Target="media/image40.wmf"/><Relationship Id="rId146" Type="http://schemas.openxmlformats.org/officeDocument/2006/relationships/oleObject" Target="embeddings/oleObject63.bin"/><Relationship Id="rId147" Type="http://schemas.openxmlformats.org/officeDocument/2006/relationships/image" Target="media/image41.wmf"/><Relationship Id="rId148" Type="http://schemas.openxmlformats.org/officeDocument/2006/relationships/oleObject" Target="embeddings/oleObject64.bin"/><Relationship Id="rId149" Type="http://schemas.openxmlformats.org/officeDocument/2006/relationships/image" Target="media/image42.wmf"/><Relationship Id="rId150" Type="http://schemas.openxmlformats.org/officeDocument/2006/relationships/oleObject" Target="embeddings/oleObject65.bin"/><Relationship Id="rId151" Type="http://schemas.openxmlformats.org/officeDocument/2006/relationships/image" Target="media/image43.wmf"/><Relationship Id="rId152" Type="http://schemas.openxmlformats.org/officeDocument/2006/relationships/oleObject" Target="embeddings/oleObject66.bin"/><Relationship Id="rId153" Type="http://schemas.openxmlformats.org/officeDocument/2006/relationships/image" Target="media/image44.wmf"/><Relationship Id="rId154" Type="http://schemas.openxmlformats.org/officeDocument/2006/relationships/oleObject" Target="embeddings/oleObject67.bin"/><Relationship Id="rId155" Type="http://schemas.openxmlformats.org/officeDocument/2006/relationships/image" Target="media/image45.wmf"/><Relationship Id="rId156" Type="http://schemas.openxmlformats.org/officeDocument/2006/relationships/oleObject" Target="embeddings/oleObject68.bin"/><Relationship Id="rId157" Type="http://schemas.openxmlformats.org/officeDocument/2006/relationships/image" Target="media/image46.wmf"/><Relationship Id="rId158" Type="http://schemas.openxmlformats.org/officeDocument/2006/relationships/oleObject" Target="embeddings/oleObject69.bin"/><Relationship Id="rId159" Type="http://schemas.openxmlformats.org/officeDocument/2006/relationships/image" Target="media/image47.wmf"/><Relationship Id="rId160" Type="http://schemas.openxmlformats.org/officeDocument/2006/relationships/oleObject" Target="embeddings/oleObject70.bin"/><Relationship Id="rId161" Type="http://schemas.openxmlformats.org/officeDocument/2006/relationships/image" Target="media/image48.wmf"/><Relationship Id="rId162" Type="http://schemas.openxmlformats.org/officeDocument/2006/relationships/oleObject" Target="embeddings/oleObject71.bin"/><Relationship Id="rId163" Type="http://schemas.openxmlformats.org/officeDocument/2006/relationships/image" Target="media/image49.wmf"/><Relationship Id="rId164" Type="http://schemas.openxmlformats.org/officeDocument/2006/relationships/oleObject" Target="embeddings/oleObject72.bin"/><Relationship Id="rId165" Type="http://schemas.openxmlformats.org/officeDocument/2006/relationships/image" Target="media/image50.wmf"/><Relationship Id="rId166" Type="http://schemas.openxmlformats.org/officeDocument/2006/relationships/oleObject" Target="embeddings/oleObject73.bin"/><Relationship Id="rId167" Type="http://schemas.openxmlformats.org/officeDocument/2006/relationships/image" Target="media/image51.wmf"/><Relationship Id="rId168" Type="http://schemas.openxmlformats.org/officeDocument/2006/relationships/oleObject" Target="embeddings/oleObject74.bin"/><Relationship Id="rId169" Type="http://schemas.openxmlformats.org/officeDocument/2006/relationships/image" Target="media/image52.wmf"/><Relationship Id="rId170" Type="http://schemas.openxmlformats.org/officeDocument/2006/relationships/oleObject" Target="embeddings/oleObject75.bin"/><Relationship Id="rId171" Type="http://schemas.openxmlformats.org/officeDocument/2006/relationships/image" Target="media/image53.wmf"/><Relationship Id="rId172" Type="http://schemas.openxmlformats.org/officeDocument/2006/relationships/oleObject" Target="embeddings/oleObject76.bin"/><Relationship Id="rId173" Type="http://schemas.openxmlformats.org/officeDocument/2006/relationships/image" Target="media/image54.wmf"/><Relationship Id="rId174" Type="http://schemas.openxmlformats.org/officeDocument/2006/relationships/oleObject" Target="embeddings/oleObject77.bin"/><Relationship Id="rId175" Type="http://schemas.openxmlformats.org/officeDocument/2006/relationships/image" Target="media/image55.wmf"/><Relationship Id="rId176" Type="http://schemas.openxmlformats.org/officeDocument/2006/relationships/oleObject" Target="embeddings/oleObject78.bin"/><Relationship Id="rId177" Type="http://schemas.openxmlformats.org/officeDocument/2006/relationships/image" Target="media/image4.wmf"/><Relationship Id="rId178" Type="http://schemas.openxmlformats.org/officeDocument/2006/relationships/oleObject" Target="embeddings/oleObject79.bin"/><Relationship Id="rId179" Type="http://schemas.openxmlformats.org/officeDocument/2006/relationships/image" Target="media/image56.wmf"/><Relationship Id="rId180" Type="http://schemas.openxmlformats.org/officeDocument/2006/relationships/oleObject" Target="embeddings/oleObject80.bin"/><Relationship Id="rId181" Type="http://schemas.openxmlformats.org/officeDocument/2006/relationships/image" Target="media/image57.wmf"/><Relationship Id="rId182" Type="http://schemas.openxmlformats.org/officeDocument/2006/relationships/oleObject" Target="embeddings/oleObject81.bin"/><Relationship Id="rId183" Type="http://schemas.openxmlformats.org/officeDocument/2006/relationships/image" Target="media/image58.wmf"/><Relationship Id="rId184" Type="http://schemas.openxmlformats.org/officeDocument/2006/relationships/oleObject" Target="embeddings/oleObject82.bin"/><Relationship Id="rId185" Type="http://schemas.openxmlformats.org/officeDocument/2006/relationships/image" Target="media/image59.wmf"/><Relationship Id="rId186" Type="http://schemas.openxmlformats.org/officeDocument/2006/relationships/oleObject" Target="embeddings/oleObject83.bin"/><Relationship Id="rId187" Type="http://schemas.openxmlformats.org/officeDocument/2006/relationships/image" Target="media/image60.wmf"/><Relationship Id="rId188" Type="http://schemas.openxmlformats.org/officeDocument/2006/relationships/oleObject" Target="embeddings/oleObject84.bin"/><Relationship Id="rId189" Type="http://schemas.openxmlformats.org/officeDocument/2006/relationships/image" Target="media/image50.wmf"/><Relationship Id="rId190" Type="http://schemas.openxmlformats.org/officeDocument/2006/relationships/oleObject" Target="embeddings/oleObject85.bin"/><Relationship Id="rId191" Type="http://schemas.openxmlformats.org/officeDocument/2006/relationships/image" Target="media/image49.wmf"/><Relationship Id="rId192" Type="http://schemas.openxmlformats.org/officeDocument/2006/relationships/oleObject" Target="embeddings/oleObject86.bin"/><Relationship Id="rId193" Type="http://schemas.openxmlformats.org/officeDocument/2006/relationships/image" Target="media/image61.wmf"/><Relationship Id="rId194" Type="http://schemas.openxmlformats.org/officeDocument/2006/relationships/header" Target="header9.xml"/><Relationship Id="rId195" Type="http://schemas.openxmlformats.org/officeDocument/2006/relationships/header" Target="header10.xml"/><Relationship Id="rId196" Type="http://schemas.openxmlformats.org/officeDocument/2006/relationships/footer" Target="footer12.xml"/><Relationship Id="rId197" Type="http://schemas.openxmlformats.org/officeDocument/2006/relationships/footer" Target="footer13.xml"/><Relationship Id="rId198" Type="http://schemas.openxmlformats.org/officeDocument/2006/relationships/oleObject" Target="embeddings/oleObject87.bin"/><Relationship Id="rId199" Type="http://schemas.openxmlformats.org/officeDocument/2006/relationships/image" Target="media/image62.wmf"/><Relationship Id="rId200" Type="http://schemas.openxmlformats.org/officeDocument/2006/relationships/oleObject" Target="embeddings/oleObject88.bin"/><Relationship Id="rId201" Type="http://schemas.openxmlformats.org/officeDocument/2006/relationships/image" Target="media/image63.wmf"/><Relationship Id="rId202" Type="http://schemas.openxmlformats.org/officeDocument/2006/relationships/oleObject" Target="embeddings/oleObject89.bin"/><Relationship Id="rId203" Type="http://schemas.openxmlformats.org/officeDocument/2006/relationships/image" Target="media/image64.wmf"/><Relationship Id="rId204" Type="http://schemas.openxmlformats.org/officeDocument/2006/relationships/oleObject" Target="embeddings/oleObject90.bin"/><Relationship Id="rId205" Type="http://schemas.openxmlformats.org/officeDocument/2006/relationships/image" Target="media/image65.wmf"/><Relationship Id="rId206" Type="http://schemas.openxmlformats.org/officeDocument/2006/relationships/oleObject" Target="embeddings/oleObject91.bin"/><Relationship Id="rId207" Type="http://schemas.openxmlformats.org/officeDocument/2006/relationships/image" Target="media/image66.wmf"/><Relationship Id="rId208" Type="http://schemas.openxmlformats.org/officeDocument/2006/relationships/oleObject" Target="embeddings/oleObject92.bin"/><Relationship Id="rId209" Type="http://schemas.openxmlformats.org/officeDocument/2006/relationships/image" Target="media/image67.wmf"/><Relationship Id="rId210" Type="http://schemas.openxmlformats.org/officeDocument/2006/relationships/oleObject" Target="embeddings/oleObject93.bin"/><Relationship Id="rId211" Type="http://schemas.openxmlformats.org/officeDocument/2006/relationships/image" Target="media/image68.wmf"/><Relationship Id="rId212" Type="http://schemas.openxmlformats.org/officeDocument/2006/relationships/oleObject" Target="embeddings/oleObject94.bin"/><Relationship Id="rId213" Type="http://schemas.openxmlformats.org/officeDocument/2006/relationships/image" Target="media/image69.wmf"/><Relationship Id="rId214" Type="http://schemas.openxmlformats.org/officeDocument/2006/relationships/oleObject" Target="embeddings/oleObject95.bin"/><Relationship Id="rId215" Type="http://schemas.openxmlformats.org/officeDocument/2006/relationships/image" Target="media/image70.wmf"/><Relationship Id="rId216" Type="http://schemas.openxmlformats.org/officeDocument/2006/relationships/oleObject" Target="embeddings/oleObject96.bin"/><Relationship Id="rId217" Type="http://schemas.openxmlformats.org/officeDocument/2006/relationships/image" Target="media/image71.wmf"/><Relationship Id="rId218" Type="http://schemas.openxmlformats.org/officeDocument/2006/relationships/oleObject" Target="embeddings/oleObject97.bin"/><Relationship Id="rId219" Type="http://schemas.openxmlformats.org/officeDocument/2006/relationships/image" Target="media/image72.wmf"/><Relationship Id="rId220" Type="http://schemas.openxmlformats.org/officeDocument/2006/relationships/oleObject" Target="embeddings/oleObject98.bin"/><Relationship Id="rId221" Type="http://schemas.openxmlformats.org/officeDocument/2006/relationships/image" Target="media/image73.wmf"/><Relationship Id="rId222" Type="http://schemas.openxmlformats.org/officeDocument/2006/relationships/oleObject" Target="embeddings/oleObject99.bin"/><Relationship Id="rId223" Type="http://schemas.openxmlformats.org/officeDocument/2006/relationships/image" Target="media/image74.wmf"/><Relationship Id="rId224" Type="http://schemas.openxmlformats.org/officeDocument/2006/relationships/oleObject" Target="embeddings/oleObject100.bin"/><Relationship Id="rId225" Type="http://schemas.openxmlformats.org/officeDocument/2006/relationships/image" Target="media/image75.wmf"/><Relationship Id="rId226" Type="http://schemas.openxmlformats.org/officeDocument/2006/relationships/oleObject" Target="embeddings/oleObject101.bin"/><Relationship Id="rId227" Type="http://schemas.openxmlformats.org/officeDocument/2006/relationships/image" Target="media/image76.wmf"/><Relationship Id="rId228" Type="http://schemas.openxmlformats.org/officeDocument/2006/relationships/oleObject" Target="embeddings/oleObject102.bin"/><Relationship Id="rId229" Type="http://schemas.openxmlformats.org/officeDocument/2006/relationships/image" Target="media/image77.wmf"/><Relationship Id="rId230" Type="http://schemas.openxmlformats.org/officeDocument/2006/relationships/oleObject" Target="embeddings/oleObject103.bin"/><Relationship Id="rId231" Type="http://schemas.openxmlformats.org/officeDocument/2006/relationships/image" Target="media/image78.wmf"/><Relationship Id="rId232" Type="http://schemas.openxmlformats.org/officeDocument/2006/relationships/oleObject" Target="embeddings/oleObject104.bin"/><Relationship Id="rId233" Type="http://schemas.openxmlformats.org/officeDocument/2006/relationships/image" Target="media/image79.wmf"/><Relationship Id="rId234" Type="http://schemas.openxmlformats.org/officeDocument/2006/relationships/oleObject" Target="embeddings/oleObject105.bin"/><Relationship Id="rId235" Type="http://schemas.openxmlformats.org/officeDocument/2006/relationships/image" Target="media/image80.wmf"/><Relationship Id="rId236" Type="http://schemas.openxmlformats.org/officeDocument/2006/relationships/oleObject" Target="embeddings/oleObject106.bin"/><Relationship Id="rId237" Type="http://schemas.openxmlformats.org/officeDocument/2006/relationships/image" Target="media/image81.wmf"/><Relationship Id="rId238" Type="http://schemas.openxmlformats.org/officeDocument/2006/relationships/oleObject" Target="embeddings/oleObject107.bin"/><Relationship Id="rId239" Type="http://schemas.openxmlformats.org/officeDocument/2006/relationships/image" Target="media/image82.wmf"/><Relationship Id="rId240" Type="http://schemas.openxmlformats.org/officeDocument/2006/relationships/oleObject" Target="embeddings/oleObject108.bin"/><Relationship Id="rId241" Type="http://schemas.openxmlformats.org/officeDocument/2006/relationships/image" Target="media/image83.wmf"/><Relationship Id="rId242" Type="http://schemas.openxmlformats.org/officeDocument/2006/relationships/oleObject" Target="embeddings/oleObject109.bin"/><Relationship Id="rId243" Type="http://schemas.openxmlformats.org/officeDocument/2006/relationships/image" Target="media/image84.wmf"/><Relationship Id="rId244" Type="http://schemas.openxmlformats.org/officeDocument/2006/relationships/oleObject" Target="embeddings/oleObject110.bin"/><Relationship Id="rId245" Type="http://schemas.openxmlformats.org/officeDocument/2006/relationships/image" Target="media/image85.wmf"/><Relationship Id="rId246" Type="http://schemas.openxmlformats.org/officeDocument/2006/relationships/oleObject" Target="embeddings/oleObject111.bin"/><Relationship Id="rId247" Type="http://schemas.openxmlformats.org/officeDocument/2006/relationships/image" Target="media/image86.wmf"/><Relationship Id="rId248" Type="http://schemas.openxmlformats.org/officeDocument/2006/relationships/oleObject" Target="embeddings/oleObject112.bin"/><Relationship Id="rId249" Type="http://schemas.openxmlformats.org/officeDocument/2006/relationships/image" Target="media/image87.wmf"/><Relationship Id="rId250" Type="http://schemas.openxmlformats.org/officeDocument/2006/relationships/oleObject" Target="embeddings/oleObject113.bin"/><Relationship Id="rId251" Type="http://schemas.openxmlformats.org/officeDocument/2006/relationships/image" Target="media/image88.wmf"/><Relationship Id="rId252" Type="http://schemas.openxmlformats.org/officeDocument/2006/relationships/oleObject" Target="embeddings/oleObject114.bin"/><Relationship Id="rId253" Type="http://schemas.openxmlformats.org/officeDocument/2006/relationships/image" Target="media/image89.wmf"/><Relationship Id="rId254" Type="http://schemas.openxmlformats.org/officeDocument/2006/relationships/oleObject" Target="embeddings/oleObject115.bin"/><Relationship Id="rId255" Type="http://schemas.openxmlformats.org/officeDocument/2006/relationships/image" Target="media/image90.wmf"/><Relationship Id="rId256" Type="http://schemas.openxmlformats.org/officeDocument/2006/relationships/oleObject" Target="embeddings/oleObject116.bin"/><Relationship Id="rId257" Type="http://schemas.openxmlformats.org/officeDocument/2006/relationships/image" Target="media/image91.wmf"/><Relationship Id="rId258" Type="http://schemas.openxmlformats.org/officeDocument/2006/relationships/oleObject" Target="embeddings/oleObject117.bin"/><Relationship Id="rId259" Type="http://schemas.openxmlformats.org/officeDocument/2006/relationships/image" Target="media/image92.wmf"/><Relationship Id="rId260" Type="http://schemas.openxmlformats.org/officeDocument/2006/relationships/oleObject" Target="embeddings/oleObject118.bin"/><Relationship Id="rId261" Type="http://schemas.openxmlformats.org/officeDocument/2006/relationships/image" Target="media/image93.wmf"/><Relationship Id="rId262" Type="http://schemas.openxmlformats.org/officeDocument/2006/relationships/oleObject" Target="embeddings/oleObject119.bin"/><Relationship Id="rId263" Type="http://schemas.openxmlformats.org/officeDocument/2006/relationships/image" Target="media/image94.wmf"/><Relationship Id="rId264" Type="http://schemas.openxmlformats.org/officeDocument/2006/relationships/oleObject" Target="embeddings/oleObject120.bin"/><Relationship Id="rId265" Type="http://schemas.openxmlformats.org/officeDocument/2006/relationships/image" Target="media/image95.wmf"/><Relationship Id="rId266" Type="http://schemas.openxmlformats.org/officeDocument/2006/relationships/oleObject" Target="embeddings/oleObject121.bin"/><Relationship Id="rId267" Type="http://schemas.openxmlformats.org/officeDocument/2006/relationships/image" Target="media/image96.wmf"/><Relationship Id="rId268" Type="http://schemas.openxmlformats.org/officeDocument/2006/relationships/oleObject" Target="embeddings/oleObject122.bin"/><Relationship Id="rId269" Type="http://schemas.openxmlformats.org/officeDocument/2006/relationships/image" Target="media/image97.wmf"/><Relationship Id="rId270" Type="http://schemas.openxmlformats.org/officeDocument/2006/relationships/oleObject" Target="embeddings/oleObject123.bin"/><Relationship Id="rId271" Type="http://schemas.openxmlformats.org/officeDocument/2006/relationships/image" Target="media/image98.wmf"/><Relationship Id="rId272" Type="http://schemas.openxmlformats.org/officeDocument/2006/relationships/oleObject" Target="embeddings/oleObject124.bin"/><Relationship Id="rId273" Type="http://schemas.openxmlformats.org/officeDocument/2006/relationships/image" Target="media/image99.wmf"/><Relationship Id="rId274" Type="http://schemas.openxmlformats.org/officeDocument/2006/relationships/oleObject" Target="embeddings/oleObject125.bin"/><Relationship Id="rId275" Type="http://schemas.openxmlformats.org/officeDocument/2006/relationships/image" Target="media/image100.wmf"/><Relationship Id="rId276" Type="http://schemas.openxmlformats.org/officeDocument/2006/relationships/oleObject" Target="embeddings/oleObject126.bin"/><Relationship Id="rId277" Type="http://schemas.openxmlformats.org/officeDocument/2006/relationships/image" Target="media/image101.wmf"/><Relationship Id="rId278" Type="http://schemas.openxmlformats.org/officeDocument/2006/relationships/oleObject" Target="embeddings/oleObject127.bin"/><Relationship Id="rId279" Type="http://schemas.openxmlformats.org/officeDocument/2006/relationships/image" Target="media/image102.wmf"/><Relationship Id="rId280" Type="http://schemas.openxmlformats.org/officeDocument/2006/relationships/oleObject" Target="embeddings/oleObject128.bin"/><Relationship Id="rId281" Type="http://schemas.openxmlformats.org/officeDocument/2006/relationships/image" Target="media/image103.wmf"/><Relationship Id="rId282" Type="http://schemas.openxmlformats.org/officeDocument/2006/relationships/oleObject" Target="embeddings/oleObject129.bin"/><Relationship Id="rId283" Type="http://schemas.openxmlformats.org/officeDocument/2006/relationships/image" Target="media/image104.wmf"/><Relationship Id="rId284" Type="http://schemas.openxmlformats.org/officeDocument/2006/relationships/oleObject" Target="embeddings/oleObject130.bin"/><Relationship Id="rId285" Type="http://schemas.openxmlformats.org/officeDocument/2006/relationships/image" Target="media/image105.wmf"/><Relationship Id="rId286" Type="http://schemas.openxmlformats.org/officeDocument/2006/relationships/oleObject" Target="embeddings/oleObject131.bin"/><Relationship Id="rId287" Type="http://schemas.openxmlformats.org/officeDocument/2006/relationships/image" Target="media/image106.wmf"/><Relationship Id="rId288" Type="http://schemas.openxmlformats.org/officeDocument/2006/relationships/oleObject" Target="embeddings/oleObject132.bin"/><Relationship Id="rId289" Type="http://schemas.openxmlformats.org/officeDocument/2006/relationships/image" Target="media/image107.wmf"/><Relationship Id="rId290" Type="http://schemas.openxmlformats.org/officeDocument/2006/relationships/oleObject" Target="embeddings/oleObject133.bin"/><Relationship Id="rId291" Type="http://schemas.openxmlformats.org/officeDocument/2006/relationships/image" Target="media/image108.wmf"/><Relationship Id="rId292" Type="http://schemas.openxmlformats.org/officeDocument/2006/relationships/oleObject" Target="embeddings/oleObject134.bin"/><Relationship Id="rId293" Type="http://schemas.openxmlformats.org/officeDocument/2006/relationships/image" Target="media/image109.wmf"/><Relationship Id="rId294" Type="http://schemas.openxmlformats.org/officeDocument/2006/relationships/oleObject" Target="embeddings/oleObject135.bin"/><Relationship Id="rId295" Type="http://schemas.openxmlformats.org/officeDocument/2006/relationships/image" Target="media/image110.wmf"/><Relationship Id="rId296" Type="http://schemas.openxmlformats.org/officeDocument/2006/relationships/oleObject" Target="embeddings/oleObject136.bin"/><Relationship Id="rId297" Type="http://schemas.openxmlformats.org/officeDocument/2006/relationships/image" Target="media/image111.wmf"/><Relationship Id="rId298" Type="http://schemas.openxmlformats.org/officeDocument/2006/relationships/oleObject" Target="embeddings/oleObject137.bin"/><Relationship Id="rId299" Type="http://schemas.openxmlformats.org/officeDocument/2006/relationships/image" Target="media/image112.wmf"/><Relationship Id="rId300" Type="http://schemas.openxmlformats.org/officeDocument/2006/relationships/oleObject" Target="embeddings/oleObject138.bin"/><Relationship Id="rId301" Type="http://schemas.openxmlformats.org/officeDocument/2006/relationships/image" Target="media/image113.wmf"/><Relationship Id="rId302" Type="http://schemas.openxmlformats.org/officeDocument/2006/relationships/oleObject" Target="embeddings/oleObject139.bin"/><Relationship Id="rId303" Type="http://schemas.openxmlformats.org/officeDocument/2006/relationships/image" Target="media/image114.wmf"/><Relationship Id="rId304" Type="http://schemas.openxmlformats.org/officeDocument/2006/relationships/oleObject" Target="embeddings/oleObject140.bin"/><Relationship Id="rId305" Type="http://schemas.openxmlformats.org/officeDocument/2006/relationships/image" Target="media/image115.wmf"/><Relationship Id="rId306" Type="http://schemas.openxmlformats.org/officeDocument/2006/relationships/oleObject" Target="embeddings/oleObject141.bin"/><Relationship Id="rId307" Type="http://schemas.openxmlformats.org/officeDocument/2006/relationships/image" Target="media/image116.wmf"/><Relationship Id="rId308" Type="http://schemas.openxmlformats.org/officeDocument/2006/relationships/oleObject" Target="embeddings/oleObject142.bin"/><Relationship Id="rId309" Type="http://schemas.openxmlformats.org/officeDocument/2006/relationships/image" Target="media/image117.wmf"/><Relationship Id="rId310" Type="http://schemas.openxmlformats.org/officeDocument/2006/relationships/oleObject" Target="embeddings/oleObject143.bin"/><Relationship Id="rId311" Type="http://schemas.openxmlformats.org/officeDocument/2006/relationships/image" Target="media/image118.wmf"/><Relationship Id="rId312" Type="http://schemas.openxmlformats.org/officeDocument/2006/relationships/oleObject" Target="embeddings/oleObject144.bin"/><Relationship Id="rId313" Type="http://schemas.openxmlformats.org/officeDocument/2006/relationships/image" Target="media/image119.wmf"/><Relationship Id="rId314" Type="http://schemas.openxmlformats.org/officeDocument/2006/relationships/oleObject" Target="embeddings/oleObject145.bin"/><Relationship Id="rId315" Type="http://schemas.openxmlformats.org/officeDocument/2006/relationships/image" Target="media/image120.wmf"/><Relationship Id="rId316" Type="http://schemas.openxmlformats.org/officeDocument/2006/relationships/oleObject" Target="embeddings/oleObject146.bin"/><Relationship Id="rId317" Type="http://schemas.openxmlformats.org/officeDocument/2006/relationships/image" Target="media/image121.wmf"/><Relationship Id="rId318" Type="http://schemas.openxmlformats.org/officeDocument/2006/relationships/oleObject" Target="embeddings/oleObject147.bin"/><Relationship Id="rId319" Type="http://schemas.openxmlformats.org/officeDocument/2006/relationships/image" Target="media/image122.wmf"/><Relationship Id="rId320" Type="http://schemas.openxmlformats.org/officeDocument/2006/relationships/oleObject" Target="embeddings/oleObject148.bin"/><Relationship Id="rId321" Type="http://schemas.openxmlformats.org/officeDocument/2006/relationships/image" Target="media/image123.wmf"/><Relationship Id="rId322" Type="http://schemas.openxmlformats.org/officeDocument/2006/relationships/oleObject" Target="embeddings/oleObject149.bin"/><Relationship Id="rId323" Type="http://schemas.openxmlformats.org/officeDocument/2006/relationships/image" Target="media/image124.wmf"/><Relationship Id="rId324" Type="http://schemas.openxmlformats.org/officeDocument/2006/relationships/oleObject" Target="embeddings/oleObject150.bin"/><Relationship Id="rId325" Type="http://schemas.openxmlformats.org/officeDocument/2006/relationships/image" Target="media/image125.wmf"/><Relationship Id="rId326" Type="http://schemas.openxmlformats.org/officeDocument/2006/relationships/oleObject" Target="embeddings/oleObject151.bin"/><Relationship Id="rId327" Type="http://schemas.openxmlformats.org/officeDocument/2006/relationships/image" Target="media/image126.wmf"/><Relationship Id="rId328" Type="http://schemas.openxmlformats.org/officeDocument/2006/relationships/oleObject" Target="embeddings/oleObject152.bin"/><Relationship Id="rId329" Type="http://schemas.openxmlformats.org/officeDocument/2006/relationships/image" Target="media/image127.wmf"/><Relationship Id="rId330" Type="http://schemas.openxmlformats.org/officeDocument/2006/relationships/oleObject" Target="embeddings/oleObject153.bin"/><Relationship Id="rId331" Type="http://schemas.openxmlformats.org/officeDocument/2006/relationships/image" Target="media/image128.wmf"/><Relationship Id="rId332" Type="http://schemas.openxmlformats.org/officeDocument/2006/relationships/oleObject" Target="embeddings/oleObject154.bin"/><Relationship Id="rId333" Type="http://schemas.openxmlformats.org/officeDocument/2006/relationships/image" Target="media/image129.wmf"/><Relationship Id="rId334" Type="http://schemas.openxmlformats.org/officeDocument/2006/relationships/image" Target="media/image130.png"/><Relationship Id="rId335" Type="http://schemas.openxmlformats.org/officeDocument/2006/relationships/image" Target="media/image131.png"/><Relationship Id="rId336" Type="http://schemas.openxmlformats.org/officeDocument/2006/relationships/oleObject" Target="embeddings/oleObject155.bin"/><Relationship Id="rId337" Type="http://schemas.openxmlformats.org/officeDocument/2006/relationships/image" Target="media/image132.wmf"/><Relationship Id="rId338" Type="http://schemas.openxmlformats.org/officeDocument/2006/relationships/oleObject" Target="embeddings/oleObject156.bin"/><Relationship Id="rId339" Type="http://schemas.openxmlformats.org/officeDocument/2006/relationships/image" Target="media/image133.wmf"/><Relationship Id="rId340" Type="http://schemas.openxmlformats.org/officeDocument/2006/relationships/image" Target="media/image134.png"/><Relationship Id="rId341" Type="http://schemas.openxmlformats.org/officeDocument/2006/relationships/image" Target="media/image135.png"/><Relationship Id="rId342" Type="http://schemas.openxmlformats.org/officeDocument/2006/relationships/oleObject" Target="embeddings/oleObject157.bin"/><Relationship Id="rId343" Type="http://schemas.openxmlformats.org/officeDocument/2006/relationships/image" Target="media/image136.wmf"/><Relationship Id="rId344" Type="http://schemas.openxmlformats.org/officeDocument/2006/relationships/oleObject" Target="embeddings/oleObject158.bin"/><Relationship Id="rId345" Type="http://schemas.openxmlformats.org/officeDocument/2006/relationships/image" Target="media/image137.wmf"/><Relationship Id="rId346" Type="http://schemas.openxmlformats.org/officeDocument/2006/relationships/oleObject" Target="embeddings/oleObject159.bin"/><Relationship Id="rId347" Type="http://schemas.openxmlformats.org/officeDocument/2006/relationships/image" Target="media/image138.wmf"/><Relationship Id="rId348" Type="http://schemas.openxmlformats.org/officeDocument/2006/relationships/oleObject" Target="embeddings/oleObject160.bin"/><Relationship Id="rId349" Type="http://schemas.openxmlformats.org/officeDocument/2006/relationships/image" Target="media/image139.wmf"/><Relationship Id="rId350" Type="http://schemas.openxmlformats.org/officeDocument/2006/relationships/oleObject" Target="embeddings/oleObject161.bin"/><Relationship Id="rId351" Type="http://schemas.openxmlformats.org/officeDocument/2006/relationships/image" Target="media/image140.wmf"/><Relationship Id="rId352" Type="http://schemas.openxmlformats.org/officeDocument/2006/relationships/oleObject" Target="embeddings/oleObject162.bin"/><Relationship Id="rId353" Type="http://schemas.openxmlformats.org/officeDocument/2006/relationships/image" Target="media/image141.wmf"/><Relationship Id="rId354" Type="http://schemas.openxmlformats.org/officeDocument/2006/relationships/oleObject" Target="embeddings/oleObject163.bin"/><Relationship Id="rId355" Type="http://schemas.openxmlformats.org/officeDocument/2006/relationships/image" Target="media/image142.wmf"/><Relationship Id="rId356" Type="http://schemas.openxmlformats.org/officeDocument/2006/relationships/oleObject" Target="embeddings/oleObject164.bin"/><Relationship Id="rId357" Type="http://schemas.openxmlformats.org/officeDocument/2006/relationships/image" Target="media/image143.wmf"/><Relationship Id="rId358" Type="http://schemas.openxmlformats.org/officeDocument/2006/relationships/oleObject" Target="embeddings/oleObject165.bin"/><Relationship Id="rId359" Type="http://schemas.openxmlformats.org/officeDocument/2006/relationships/image" Target="media/image144.wmf"/><Relationship Id="rId360" Type="http://schemas.openxmlformats.org/officeDocument/2006/relationships/oleObject" Target="embeddings/oleObject166.bin"/><Relationship Id="rId361" Type="http://schemas.openxmlformats.org/officeDocument/2006/relationships/image" Target="media/image145.wmf"/><Relationship Id="rId362" Type="http://schemas.openxmlformats.org/officeDocument/2006/relationships/oleObject" Target="embeddings/oleObject167.bin"/><Relationship Id="rId363" Type="http://schemas.openxmlformats.org/officeDocument/2006/relationships/image" Target="media/image146.wmf"/><Relationship Id="rId364" Type="http://schemas.openxmlformats.org/officeDocument/2006/relationships/oleObject" Target="embeddings/oleObject168.bin"/><Relationship Id="rId365" Type="http://schemas.openxmlformats.org/officeDocument/2006/relationships/image" Target="media/image147.wmf"/><Relationship Id="rId366" Type="http://schemas.openxmlformats.org/officeDocument/2006/relationships/oleObject" Target="embeddings/oleObject169.bin"/><Relationship Id="rId367" Type="http://schemas.openxmlformats.org/officeDocument/2006/relationships/image" Target="media/image148.wmf"/><Relationship Id="rId368" Type="http://schemas.openxmlformats.org/officeDocument/2006/relationships/oleObject" Target="embeddings/oleObject170.bin"/><Relationship Id="rId369" Type="http://schemas.openxmlformats.org/officeDocument/2006/relationships/image" Target="media/image149.wmf"/><Relationship Id="rId370" Type="http://schemas.openxmlformats.org/officeDocument/2006/relationships/oleObject" Target="embeddings/oleObject171.bin"/><Relationship Id="rId371" Type="http://schemas.openxmlformats.org/officeDocument/2006/relationships/image" Target="media/image150.wmf"/><Relationship Id="rId372" Type="http://schemas.openxmlformats.org/officeDocument/2006/relationships/oleObject" Target="embeddings/oleObject172.bin"/><Relationship Id="rId373" Type="http://schemas.openxmlformats.org/officeDocument/2006/relationships/image" Target="media/image151.wmf"/><Relationship Id="rId374" Type="http://schemas.openxmlformats.org/officeDocument/2006/relationships/oleObject" Target="embeddings/oleObject173.bin"/><Relationship Id="rId375" Type="http://schemas.openxmlformats.org/officeDocument/2006/relationships/image" Target="media/image152.wmf"/><Relationship Id="rId376" Type="http://schemas.openxmlformats.org/officeDocument/2006/relationships/oleObject" Target="embeddings/oleObject174.bin"/><Relationship Id="rId377" Type="http://schemas.openxmlformats.org/officeDocument/2006/relationships/image" Target="media/image153.wmf"/><Relationship Id="rId378" Type="http://schemas.openxmlformats.org/officeDocument/2006/relationships/oleObject" Target="embeddings/oleObject175.bin"/><Relationship Id="rId379" Type="http://schemas.openxmlformats.org/officeDocument/2006/relationships/image" Target="media/image154.wmf"/><Relationship Id="rId380" Type="http://schemas.openxmlformats.org/officeDocument/2006/relationships/oleObject" Target="embeddings/oleObject176.bin"/><Relationship Id="rId381" Type="http://schemas.openxmlformats.org/officeDocument/2006/relationships/image" Target="media/image155.wmf"/><Relationship Id="rId382" Type="http://schemas.openxmlformats.org/officeDocument/2006/relationships/oleObject" Target="embeddings/oleObject177.bin"/><Relationship Id="rId383" Type="http://schemas.openxmlformats.org/officeDocument/2006/relationships/image" Target="media/image156.wmf"/><Relationship Id="rId384" Type="http://schemas.openxmlformats.org/officeDocument/2006/relationships/oleObject" Target="embeddings/oleObject178.bin"/><Relationship Id="rId385" Type="http://schemas.openxmlformats.org/officeDocument/2006/relationships/image" Target="media/image157.wmf"/><Relationship Id="rId386" Type="http://schemas.openxmlformats.org/officeDocument/2006/relationships/oleObject" Target="embeddings/oleObject179.bin"/><Relationship Id="rId387" Type="http://schemas.openxmlformats.org/officeDocument/2006/relationships/image" Target="media/image158.wmf"/><Relationship Id="rId388" Type="http://schemas.openxmlformats.org/officeDocument/2006/relationships/oleObject" Target="embeddings/oleObject180.bin"/><Relationship Id="rId389" Type="http://schemas.openxmlformats.org/officeDocument/2006/relationships/image" Target="media/image159.wmf"/><Relationship Id="rId390" Type="http://schemas.openxmlformats.org/officeDocument/2006/relationships/oleObject" Target="embeddings/oleObject181.bin"/><Relationship Id="rId391" Type="http://schemas.openxmlformats.org/officeDocument/2006/relationships/image" Target="media/image160.wmf"/><Relationship Id="rId392" Type="http://schemas.openxmlformats.org/officeDocument/2006/relationships/oleObject" Target="embeddings/oleObject182.bin"/><Relationship Id="rId393" Type="http://schemas.openxmlformats.org/officeDocument/2006/relationships/image" Target="media/image161.wmf"/><Relationship Id="rId394" Type="http://schemas.openxmlformats.org/officeDocument/2006/relationships/oleObject" Target="embeddings/oleObject183.bin"/><Relationship Id="rId395" Type="http://schemas.openxmlformats.org/officeDocument/2006/relationships/image" Target="media/image162.wmf"/><Relationship Id="rId396" Type="http://schemas.openxmlformats.org/officeDocument/2006/relationships/oleObject" Target="embeddings/oleObject184.bin"/><Relationship Id="rId397" Type="http://schemas.openxmlformats.org/officeDocument/2006/relationships/image" Target="media/image163.wmf"/><Relationship Id="rId398" Type="http://schemas.openxmlformats.org/officeDocument/2006/relationships/oleObject" Target="embeddings/oleObject185.bin"/><Relationship Id="rId399" Type="http://schemas.openxmlformats.org/officeDocument/2006/relationships/image" Target="media/image164.wmf"/><Relationship Id="rId400" Type="http://schemas.openxmlformats.org/officeDocument/2006/relationships/oleObject" Target="embeddings/oleObject186.bin"/><Relationship Id="rId401" Type="http://schemas.openxmlformats.org/officeDocument/2006/relationships/image" Target="media/image165.wmf"/><Relationship Id="rId402" Type="http://schemas.openxmlformats.org/officeDocument/2006/relationships/oleObject" Target="embeddings/oleObject187.bin"/><Relationship Id="rId403" Type="http://schemas.openxmlformats.org/officeDocument/2006/relationships/image" Target="media/image166.wmf"/><Relationship Id="rId404" Type="http://schemas.openxmlformats.org/officeDocument/2006/relationships/oleObject" Target="embeddings/oleObject188.bin"/><Relationship Id="rId405" Type="http://schemas.openxmlformats.org/officeDocument/2006/relationships/image" Target="media/image167.wmf"/><Relationship Id="rId406" Type="http://schemas.openxmlformats.org/officeDocument/2006/relationships/oleObject" Target="embeddings/oleObject189.bin"/><Relationship Id="rId407" Type="http://schemas.openxmlformats.org/officeDocument/2006/relationships/image" Target="media/image168.wmf"/><Relationship Id="rId408" Type="http://schemas.openxmlformats.org/officeDocument/2006/relationships/oleObject" Target="embeddings/oleObject190.bin"/><Relationship Id="rId409" Type="http://schemas.openxmlformats.org/officeDocument/2006/relationships/image" Target="media/image169.wmf"/><Relationship Id="rId410" Type="http://schemas.openxmlformats.org/officeDocument/2006/relationships/oleObject" Target="embeddings/oleObject191.bin"/><Relationship Id="rId411" Type="http://schemas.openxmlformats.org/officeDocument/2006/relationships/image" Target="media/image170.wmf"/><Relationship Id="rId412" Type="http://schemas.openxmlformats.org/officeDocument/2006/relationships/oleObject" Target="embeddings/oleObject192.bin"/><Relationship Id="rId413" Type="http://schemas.openxmlformats.org/officeDocument/2006/relationships/image" Target="media/image171.wmf"/><Relationship Id="rId414" Type="http://schemas.openxmlformats.org/officeDocument/2006/relationships/oleObject" Target="embeddings/oleObject193.bin"/><Relationship Id="rId415" Type="http://schemas.openxmlformats.org/officeDocument/2006/relationships/image" Target="media/image172.wmf"/><Relationship Id="rId416" Type="http://schemas.openxmlformats.org/officeDocument/2006/relationships/oleObject" Target="embeddings/oleObject194.bin"/><Relationship Id="rId417" Type="http://schemas.openxmlformats.org/officeDocument/2006/relationships/image" Target="media/image173.wmf"/><Relationship Id="rId418" Type="http://schemas.openxmlformats.org/officeDocument/2006/relationships/oleObject" Target="embeddings/oleObject195.bin"/><Relationship Id="rId419" Type="http://schemas.openxmlformats.org/officeDocument/2006/relationships/image" Target="media/image174.wmf"/><Relationship Id="rId420" Type="http://schemas.openxmlformats.org/officeDocument/2006/relationships/oleObject" Target="embeddings/oleObject196.bin"/><Relationship Id="rId421" Type="http://schemas.openxmlformats.org/officeDocument/2006/relationships/image" Target="media/image175.wmf"/><Relationship Id="rId422" Type="http://schemas.openxmlformats.org/officeDocument/2006/relationships/oleObject" Target="embeddings/oleObject197.bin"/><Relationship Id="rId423" Type="http://schemas.openxmlformats.org/officeDocument/2006/relationships/image" Target="media/image176.wmf"/><Relationship Id="rId424" Type="http://schemas.openxmlformats.org/officeDocument/2006/relationships/oleObject" Target="embeddings/oleObject198.bin"/><Relationship Id="rId425" Type="http://schemas.openxmlformats.org/officeDocument/2006/relationships/image" Target="media/image177.wmf"/><Relationship Id="rId426" Type="http://schemas.openxmlformats.org/officeDocument/2006/relationships/oleObject" Target="embeddings/oleObject199.bin"/><Relationship Id="rId427" Type="http://schemas.openxmlformats.org/officeDocument/2006/relationships/image" Target="media/image178.wmf"/><Relationship Id="rId428" Type="http://schemas.openxmlformats.org/officeDocument/2006/relationships/oleObject" Target="embeddings/oleObject200.bin"/><Relationship Id="rId429" Type="http://schemas.openxmlformats.org/officeDocument/2006/relationships/image" Target="media/image179.wmf"/><Relationship Id="rId430" Type="http://schemas.openxmlformats.org/officeDocument/2006/relationships/oleObject" Target="embeddings/oleObject201.bin"/><Relationship Id="rId431" Type="http://schemas.openxmlformats.org/officeDocument/2006/relationships/image" Target="media/image180.wmf"/><Relationship Id="rId432" Type="http://schemas.openxmlformats.org/officeDocument/2006/relationships/oleObject" Target="embeddings/oleObject202.bin"/><Relationship Id="rId433" Type="http://schemas.openxmlformats.org/officeDocument/2006/relationships/image" Target="media/image181.wmf"/><Relationship Id="rId434" Type="http://schemas.openxmlformats.org/officeDocument/2006/relationships/oleObject" Target="embeddings/oleObject203.bin"/><Relationship Id="rId435" Type="http://schemas.openxmlformats.org/officeDocument/2006/relationships/image" Target="media/image182.wmf"/><Relationship Id="rId436" Type="http://schemas.openxmlformats.org/officeDocument/2006/relationships/oleObject" Target="embeddings/oleObject204.bin"/><Relationship Id="rId437" Type="http://schemas.openxmlformats.org/officeDocument/2006/relationships/image" Target="media/image183.wmf"/><Relationship Id="rId438" Type="http://schemas.openxmlformats.org/officeDocument/2006/relationships/oleObject" Target="embeddings/oleObject205.bin"/><Relationship Id="rId439" Type="http://schemas.openxmlformats.org/officeDocument/2006/relationships/image" Target="media/image184.wmf"/><Relationship Id="rId440" Type="http://schemas.openxmlformats.org/officeDocument/2006/relationships/oleObject" Target="embeddings/oleObject206.bin"/><Relationship Id="rId441" Type="http://schemas.openxmlformats.org/officeDocument/2006/relationships/image" Target="media/image185.wmf"/><Relationship Id="rId442" Type="http://schemas.openxmlformats.org/officeDocument/2006/relationships/oleObject" Target="embeddings/oleObject207.bin"/><Relationship Id="rId443" Type="http://schemas.openxmlformats.org/officeDocument/2006/relationships/image" Target="media/image186.wmf"/><Relationship Id="rId444" Type="http://schemas.openxmlformats.org/officeDocument/2006/relationships/oleObject" Target="embeddings/oleObject208.bin"/><Relationship Id="rId445" Type="http://schemas.openxmlformats.org/officeDocument/2006/relationships/image" Target="media/image187.wmf"/><Relationship Id="rId446" Type="http://schemas.openxmlformats.org/officeDocument/2006/relationships/oleObject" Target="embeddings/oleObject209.bin"/><Relationship Id="rId447" Type="http://schemas.openxmlformats.org/officeDocument/2006/relationships/image" Target="media/image188.wmf"/><Relationship Id="rId448" Type="http://schemas.openxmlformats.org/officeDocument/2006/relationships/oleObject" Target="embeddings/oleObject210.bin"/><Relationship Id="rId449" Type="http://schemas.openxmlformats.org/officeDocument/2006/relationships/image" Target="media/image189.wmf"/><Relationship Id="rId450" Type="http://schemas.openxmlformats.org/officeDocument/2006/relationships/oleObject" Target="embeddings/oleObject211.bin"/><Relationship Id="rId451" Type="http://schemas.openxmlformats.org/officeDocument/2006/relationships/image" Target="media/image190.wmf"/><Relationship Id="rId452" Type="http://schemas.openxmlformats.org/officeDocument/2006/relationships/oleObject" Target="embeddings/oleObject212.bin"/><Relationship Id="rId453" Type="http://schemas.openxmlformats.org/officeDocument/2006/relationships/image" Target="media/image191.wmf"/><Relationship Id="rId454" Type="http://schemas.openxmlformats.org/officeDocument/2006/relationships/oleObject" Target="embeddings/oleObject213.bin"/><Relationship Id="rId455" Type="http://schemas.openxmlformats.org/officeDocument/2006/relationships/image" Target="media/image192.wmf"/><Relationship Id="rId456" Type="http://schemas.openxmlformats.org/officeDocument/2006/relationships/oleObject" Target="embeddings/oleObject214.bin"/><Relationship Id="rId457" Type="http://schemas.openxmlformats.org/officeDocument/2006/relationships/image" Target="media/image193.wmf"/><Relationship Id="rId458" Type="http://schemas.openxmlformats.org/officeDocument/2006/relationships/oleObject" Target="embeddings/oleObject215.bin"/><Relationship Id="rId459" Type="http://schemas.openxmlformats.org/officeDocument/2006/relationships/image" Target="media/image194.wmf"/><Relationship Id="rId460" Type="http://schemas.openxmlformats.org/officeDocument/2006/relationships/oleObject" Target="embeddings/oleObject216.bin"/><Relationship Id="rId461" Type="http://schemas.openxmlformats.org/officeDocument/2006/relationships/image" Target="media/image195.wmf"/><Relationship Id="rId462" Type="http://schemas.openxmlformats.org/officeDocument/2006/relationships/oleObject" Target="embeddings/oleObject217.bin"/><Relationship Id="rId463" Type="http://schemas.openxmlformats.org/officeDocument/2006/relationships/image" Target="media/image196.wmf"/><Relationship Id="rId464" Type="http://schemas.openxmlformats.org/officeDocument/2006/relationships/oleObject" Target="embeddings/oleObject218.bin"/><Relationship Id="rId465" Type="http://schemas.openxmlformats.org/officeDocument/2006/relationships/image" Target="media/image197.wmf"/><Relationship Id="rId466" Type="http://schemas.openxmlformats.org/officeDocument/2006/relationships/oleObject" Target="embeddings/oleObject219.bin"/><Relationship Id="rId467" Type="http://schemas.openxmlformats.org/officeDocument/2006/relationships/image" Target="media/image198.wmf"/><Relationship Id="rId468" Type="http://schemas.openxmlformats.org/officeDocument/2006/relationships/oleObject" Target="embeddings/oleObject220.bin"/><Relationship Id="rId469" Type="http://schemas.openxmlformats.org/officeDocument/2006/relationships/image" Target="media/image199.wmf"/><Relationship Id="rId470" Type="http://schemas.openxmlformats.org/officeDocument/2006/relationships/oleObject" Target="embeddings/oleObject221.bin"/><Relationship Id="rId471" Type="http://schemas.openxmlformats.org/officeDocument/2006/relationships/image" Target="media/image200.wmf"/><Relationship Id="rId472" Type="http://schemas.openxmlformats.org/officeDocument/2006/relationships/oleObject" Target="embeddings/oleObject222.bin"/><Relationship Id="rId473" Type="http://schemas.openxmlformats.org/officeDocument/2006/relationships/image" Target="media/image201.wmf"/><Relationship Id="rId474" Type="http://schemas.openxmlformats.org/officeDocument/2006/relationships/oleObject" Target="embeddings/oleObject223.bin"/><Relationship Id="rId475" Type="http://schemas.openxmlformats.org/officeDocument/2006/relationships/image" Target="media/image202.wmf"/><Relationship Id="rId476" Type="http://schemas.openxmlformats.org/officeDocument/2006/relationships/oleObject" Target="embeddings/oleObject224.bin"/><Relationship Id="rId477" Type="http://schemas.openxmlformats.org/officeDocument/2006/relationships/image" Target="media/image203.wmf"/><Relationship Id="rId478" Type="http://schemas.openxmlformats.org/officeDocument/2006/relationships/oleObject" Target="embeddings/oleObject225.bin"/><Relationship Id="rId479" Type="http://schemas.openxmlformats.org/officeDocument/2006/relationships/image" Target="media/image204.wmf"/><Relationship Id="rId480" Type="http://schemas.openxmlformats.org/officeDocument/2006/relationships/oleObject" Target="embeddings/oleObject226.bin"/><Relationship Id="rId481" Type="http://schemas.openxmlformats.org/officeDocument/2006/relationships/image" Target="media/image205.wmf"/><Relationship Id="rId482" Type="http://schemas.openxmlformats.org/officeDocument/2006/relationships/oleObject" Target="embeddings/oleObject227.bin"/><Relationship Id="rId483" Type="http://schemas.openxmlformats.org/officeDocument/2006/relationships/image" Target="media/image206.wmf"/><Relationship Id="rId484" Type="http://schemas.openxmlformats.org/officeDocument/2006/relationships/oleObject" Target="embeddings/oleObject228.bin"/><Relationship Id="rId485" Type="http://schemas.openxmlformats.org/officeDocument/2006/relationships/image" Target="media/image207.wmf"/><Relationship Id="rId486" Type="http://schemas.openxmlformats.org/officeDocument/2006/relationships/oleObject" Target="embeddings/oleObject229.bin"/><Relationship Id="rId487" Type="http://schemas.openxmlformats.org/officeDocument/2006/relationships/image" Target="media/image208.wmf"/><Relationship Id="rId488" Type="http://schemas.openxmlformats.org/officeDocument/2006/relationships/oleObject" Target="embeddings/oleObject230.bin"/><Relationship Id="rId489" Type="http://schemas.openxmlformats.org/officeDocument/2006/relationships/image" Target="media/image209.wmf"/><Relationship Id="rId490" Type="http://schemas.openxmlformats.org/officeDocument/2006/relationships/oleObject" Target="embeddings/oleObject231.bin"/><Relationship Id="rId491" Type="http://schemas.openxmlformats.org/officeDocument/2006/relationships/image" Target="media/image210.wmf"/><Relationship Id="rId492" Type="http://schemas.openxmlformats.org/officeDocument/2006/relationships/oleObject" Target="embeddings/oleObject232.bin"/><Relationship Id="rId493" Type="http://schemas.openxmlformats.org/officeDocument/2006/relationships/image" Target="media/image211.wmf"/><Relationship Id="rId494" Type="http://schemas.openxmlformats.org/officeDocument/2006/relationships/oleObject" Target="embeddings/oleObject233.bin"/><Relationship Id="rId495" Type="http://schemas.openxmlformats.org/officeDocument/2006/relationships/image" Target="media/image212.wmf"/><Relationship Id="rId496" Type="http://schemas.openxmlformats.org/officeDocument/2006/relationships/oleObject" Target="embeddings/oleObject234.bin"/><Relationship Id="rId497" Type="http://schemas.openxmlformats.org/officeDocument/2006/relationships/image" Target="media/image213.wmf"/><Relationship Id="rId498" Type="http://schemas.openxmlformats.org/officeDocument/2006/relationships/oleObject" Target="embeddings/oleObject235.bin"/><Relationship Id="rId499" Type="http://schemas.openxmlformats.org/officeDocument/2006/relationships/image" Target="media/image214.wmf"/><Relationship Id="rId500" Type="http://schemas.openxmlformats.org/officeDocument/2006/relationships/oleObject" Target="embeddings/oleObject236.bin"/><Relationship Id="rId501" Type="http://schemas.openxmlformats.org/officeDocument/2006/relationships/image" Target="media/image215.wmf"/><Relationship Id="rId502" Type="http://schemas.openxmlformats.org/officeDocument/2006/relationships/oleObject" Target="embeddings/oleObject237.bin"/><Relationship Id="rId503" Type="http://schemas.openxmlformats.org/officeDocument/2006/relationships/image" Target="media/image216.wmf"/><Relationship Id="rId504" Type="http://schemas.openxmlformats.org/officeDocument/2006/relationships/oleObject" Target="embeddings/oleObject238.bin"/><Relationship Id="rId505" Type="http://schemas.openxmlformats.org/officeDocument/2006/relationships/image" Target="media/image217.wmf"/><Relationship Id="rId506" Type="http://schemas.openxmlformats.org/officeDocument/2006/relationships/oleObject" Target="embeddings/oleObject239.bin"/><Relationship Id="rId507" Type="http://schemas.openxmlformats.org/officeDocument/2006/relationships/image" Target="media/image218.wmf"/><Relationship Id="rId508" Type="http://schemas.openxmlformats.org/officeDocument/2006/relationships/oleObject" Target="embeddings/oleObject240.bin"/><Relationship Id="rId509" Type="http://schemas.openxmlformats.org/officeDocument/2006/relationships/image" Target="media/image219.wmf"/><Relationship Id="rId510" Type="http://schemas.openxmlformats.org/officeDocument/2006/relationships/oleObject" Target="embeddings/oleObject241.bin"/><Relationship Id="rId511" Type="http://schemas.openxmlformats.org/officeDocument/2006/relationships/image" Target="media/image220.wmf"/><Relationship Id="rId512" Type="http://schemas.openxmlformats.org/officeDocument/2006/relationships/oleObject" Target="embeddings/oleObject242.bin"/><Relationship Id="rId513" Type="http://schemas.openxmlformats.org/officeDocument/2006/relationships/image" Target="media/image221.wmf"/><Relationship Id="rId514" Type="http://schemas.openxmlformats.org/officeDocument/2006/relationships/oleObject" Target="embeddings/oleObject243.bin"/><Relationship Id="rId515" Type="http://schemas.openxmlformats.org/officeDocument/2006/relationships/image" Target="media/image222.wmf"/><Relationship Id="rId516" Type="http://schemas.openxmlformats.org/officeDocument/2006/relationships/image" Target="media/image223.png"/><Relationship Id="rId517" Type="http://schemas.openxmlformats.org/officeDocument/2006/relationships/oleObject" Target="embeddings/oleObject244.bin"/><Relationship Id="rId518" Type="http://schemas.openxmlformats.org/officeDocument/2006/relationships/image" Target="media/image224.wmf"/><Relationship Id="rId519" Type="http://schemas.openxmlformats.org/officeDocument/2006/relationships/oleObject" Target="embeddings/oleObject245.bin"/><Relationship Id="rId520" Type="http://schemas.openxmlformats.org/officeDocument/2006/relationships/image" Target="media/image225.wmf"/><Relationship Id="rId521" Type="http://schemas.openxmlformats.org/officeDocument/2006/relationships/oleObject" Target="embeddings/oleObject246.bin"/><Relationship Id="rId522" Type="http://schemas.openxmlformats.org/officeDocument/2006/relationships/image" Target="media/image226.wmf"/><Relationship Id="rId523" Type="http://schemas.openxmlformats.org/officeDocument/2006/relationships/oleObject" Target="embeddings/oleObject247.bin"/><Relationship Id="rId524" Type="http://schemas.openxmlformats.org/officeDocument/2006/relationships/image" Target="media/image227.wmf"/><Relationship Id="rId525" Type="http://schemas.openxmlformats.org/officeDocument/2006/relationships/oleObject" Target="embeddings/oleObject248.bin"/><Relationship Id="rId526" Type="http://schemas.openxmlformats.org/officeDocument/2006/relationships/image" Target="media/image228.wmf"/><Relationship Id="rId527" Type="http://schemas.openxmlformats.org/officeDocument/2006/relationships/oleObject" Target="embeddings/oleObject249.bin"/><Relationship Id="rId528" Type="http://schemas.openxmlformats.org/officeDocument/2006/relationships/image" Target="media/image229.wmf"/><Relationship Id="rId529" Type="http://schemas.openxmlformats.org/officeDocument/2006/relationships/oleObject" Target="embeddings/oleObject250.bin"/><Relationship Id="rId530" Type="http://schemas.openxmlformats.org/officeDocument/2006/relationships/image" Target="media/image229.wmf"/><Relationship Id="rId531" Type="http://schemas.openxmlformats.org/officeDocument/2006/relationships/oleObject" Target="embeddings/oleObject251.bin"/><Relationship Id="rId532" Type="http://schemas.openxmlformats.org/officeDocument/2006/relationships/image" Target="media/image230.wmf"/><Relationship Id="rId533" Type="http://schemas.openxmlformats.org/officeDocument/2006/relationships/oleObject" Target="embeddings/oleObject252.bin"/><Relationship Id="rId534" Type="http://schemas.openxmlformats.org/officeDocument/2006/relationships/image" Target="media/image231.wmf"/><Relationship Id="rId535" Type="http://schemas.openxmlformats.org/officeDocument/2006/relationships/oleObject" Target="embeddings/oleObject253.bin"/><Relationship Id="rId536" Type="http://schemas.openxmlformats.org/officeDocument/2006/relationships/image" Target="media/image232.wmf"/><Relationship Id="rId537" Type="http://schemas.openxmlformats.org/officeDocument/2006/relationships/oleObject" Target="embeddings/oleObject254.bin"/><Relationship Id="rId538" Type="http://schemas.openxmlformats.org/officeDocument/2006/relationships/image" Target="media/image233.wmf"/><Relationship Id="rId539" Type="http://schemas.openxmlformats.org/officeDocument/2006/relationships/oleObject" Target="embeddings/oleObject255.bin"/><Relationship Id="rId540" Type="http://schemas.openxmlformats.org/officeDocument/2006/relationships/image" Target="media/image233.wmf"/><Relationship Id="rId541" Type="http://schemas.openxmlformats.org/officeDocument/2006/relationships/oleObject" Target="embeddings/oleObject256.bin"/><Relationship Id="rId542" Type="http://schemas.openxmlformats.org/officeDocument/2006/relationships/image" Target="media/image234.wmf"/><Relationship Id="rId543" Type="http://schemas.openxmlformats.org/officeDocument/2006/relationships/oleObject" Target="embeddings/oleObject257.bin"/><Relationship Id="rId544" Type="http://schemas.openxmlformats.org/officeDocument/2006/relationships/image" Target="media/image235.wmf"/><Relationship Id="rId545" Type="http://schemas.openxmlformats.org/officeDocument/2006/relationships/oleObject" Target="embeddings/oleObject258.bin"/><Relationship Id="rId546" Type="http://schemas.openxmlformats.org/officeDocument/2006/relationships/image" Target="media/image236.wmf"/><Relationship Id="rId547" Type="http://schemas.openxmlformats.org/officeDocument/2006/relationships/oleObject" Target="embeddings/oleObject259.bin"/><Relationship Id="rId548" Type="http://schemas.openxmlformats.org/officeDocument/2006/relationships/image" Target="media/image237.wmf"/><Relationship Id="rId549" Type="http://schemas.openxmlformats.org/officeDocument/2006/relationships/oleObject" Target="embeddings/oleObject260.bin"/><Relationship Id="rId550" Type="http://schemas.openxmlformats.org/officeDocument/2006/relationships/image" Target="media/image238.wmf"/><Relationship Id="rId551" Type="http://schemas.openxmlformats.org/officeDocument/2006/relationships/oleObject" Target="embeddings/oleObject261.bin"/><Relationship Id="rId552" Type="http://schemas.openxmlformats.org/officeDocument/2006/relationships/image" Target="media/image239.wmf"/><Relationship Id="rId553" Type="http://schemas.openxmlformats.org/officeDocument/2006/relationships/oleObject" Target="embeddings/oleObject262.bin"/><Relationship Id="rId554" Type="http://schemas.openxmlformats.org/officeDocument/2006/relationships/image" Target="media/image240.wmf"/><Relationship Id="rId555" Type="http://schemas.openxmlformats.org/officeDocument/2006/relationships/oleObject" Target="embeddings/oleObject263.bin"/><Relationship Id="rId556" Type="http://schemas.openxmlformats.org/officeDocument/2006/relationships/image" Target="media/image241.wmf"/><Relationship Id="rId557" Type="http://schemas.openxmlformats.org/officeDocument/2006/relationships/oleObject" Target="embeddings/oleObject264.bin"/><Relationship Id="rId558" Type="http://schemas.openxmlformats.org/officeDocument/2006/relationships/image" Target="media/image242.wmf"/><Relationship Id="rId559" Type="http://schemas.openxmlformats.org/officeDocument/2006/relationships/oleObject" Target="embeddings/oleObject265.bin"/><Relationship Id="rId560" Type="http://schemas.openxmlformats.org/officeDocument/2006/relationships/image" Target="media/image243.wmf"/><Relationship Id="rId561" Type="http://schemas.openxmlformats.org/officeDocument/2006/relationships/oleObject" Target="embeddings/oleObject266.bin"/><Relationship Id="rId562" Type="http://schemas.openxmlformats.org/officeDocument/2006/relationships/image" Target="media/image244.wmf"/><Relationship Id="rId563" Type="http://schemas.openxmlformats.org/officeDocument/2006/relationships/oleObject" Target="embeddings/oleObject267.bin"/><Relationship Id="rId564" Type="http://schemas.openxmlformats.org/officeDocument/2006/relationships/image" Target="media/image245.wmf"/><Relationship Id="rId565" Type="http://schemas.openxmlformats.org/officeDocument/2006/relationships/oleObject" Target="embeddings/oleObject268.bin"/><Relationship Id="rId566" Type="http://schemas.openxmlformats.org/officeDocument/2006/relationships/image" Target="media/image246.wmf"/><Relationship Id="rId567" Type="http://schemas.openxmlformats.org/officeDocument/2006/relationships/oleObject" Target="embeddings/oleObject269.bin"/><Relationship Id="rId568" Type="http://schemas.openxmlformats.org/officeDocument/2006/relationships/image" Target="media/image247.wmf"/><Relationship Id="rId569" Type="http://schemas.openxmlformats.org/officeDocument/2006/relationships/oleObject" Target="embeddings/oleObject270.bin"/><Relationship Id="rId570" Type="http://schemas.openxmlformats.org/officeDocument/2006/relationships/image" Target="media/image248.wmf"/><Relationship Id="rId571" Type="http://schemas.openxmlformats.org/officeDocument/2006/relationships/oleObject" Target="embeddings/oleObject271.bin"/><Relationship Id="rId572" Type="http://schemas.openxmlformats.org/officeDocument/2006/relationships/image" Target="media/image249.wmf"/><Relationship Id="rId573" Type="http://schemas.openxmlformats.org/officeDocument/2006/relationships/oleObject" Target="embeddings/oleObject272.bin"/><Relationship Id="rId574" Type="http://schemas.openxmlformats.org/officeDocument/2006/relationships/image" Target="media/image245.wmf"/><Relationship Id="rId575" Type="http://schemas.openxmlformats.org/officeDocument/2006/relationships/oleObject" Target="embeddings/oleObject273.bin"/><Relationship Id="rId576" Type="http://schemas.openxmlformats.org/officeDocument/2006/relationships/image" Target="media/image250.wmf"/><Relationship Id="rId577" Type="http://schemas.openxmlformats.org/officeDocument/2006/relationships/oleObject" Target="embeddings/oleObject274.bin"/><Relationship Id="rId578" Type="http://schemas.openxmlformats.org/officeDocument/2006/relationships/image" Target="media/image250.wmf"/><Relationship Id="rId579" Type="http://schemas.openxmlformats.org/officeDocument/2006/relationships/oleObject" Target="embeddings/oleObject275.bin"/><Relationship Id="rId580" Type="http://schemas.openxmlformats.org/officeDocument/2006/relationships/image" Target="media/image245.wmf"/><Relationship Id="rId581" Type="http://schemas.openxmlformats.org/officeDocument/2006/relationships/oleObject" Target="embeddings/oleObject276.bin"/><Relationship Id="rId582" Type="http://schemas.openxmlformats.org/officeDocument/2006/relationships/image" Target="media/image251.wmf"/><Relationship Id="rId583" Type="http://schemas.openxmlformats.org/officeDocument/2006/relationships/oleObject" Target="embeddings/oleObject277.bin"/><Relationship Id="rId584" Type="http://schemas.openxmlformats.org/officeDocument/2006/relationships/image" Target="media/image252.wmf"/><Relationship Id="rId585" Type="http://schemas.openxmlformats.org/officeDocument/2006/relationships/oleObject" Target="embeddings/oleObject278.bin"/><Relationship Id="rId586" Type="http://schemas.openxmlformats.org/officeDocument/2006/relationships/image" Target="media/image253.wmf"/><Relationship Id="rId587" Type="http://schemas.openxmlformats.org/officeDocument/2006/relationships/oleObject" Target="embeddings/oleObject279.bin"/><Relationship Id="rId588" Type="http://schemas.openxmlformats.org/officeDocument/2006/relationships/image" Target="media/image254.wmf"/><Relationship Id="rId589" Type="http://schemas.openxmlformats.org/officeDocument/2006/relationships/oleObject" Target="embeddings/oleObject280.bin"/><Relationship Id="rId590" Type="http://schemas.openxmlformats.org/officeDocument/2006/relationships/image" Target="media/image252.wmf"/><Relationship Id="rId591" Type="http://schemas.openxmlformats.org/officeDocument/2006/relationships/oleObject" Target="embeddings/oleObject281.bin"/><Relationship Id="rId592" Type="http://schemas.openxmlformats.org/officeDocument/2006/relationships/image" Target="media/image253.wmf"/><Relationship Id="rId593" Type="http://schemas.openxmlformats.org/officeDocument/2006/relationships/oleObject" Target="embeddings/oleObject282.bin"/><Relationship Id="rId594" Type="http://schemas.openxmlformats.org/officeDocument/2006/relationships/image" Target="media/image255.wmf"/><Relationship Id="rId595" Type="http://schemas.openxmlformats.org/officeDocument/2006/relationships/oleObject" Target="embeddings/oleObject283.bin"/><Relationship Id="rId596" Type="http://schemas.openxmlformats.org/officeDocument/2006/relationships/image" Target="media/image256.wmf"/><Relationship Id="rId597" Type="http://schemas.openxmlformats.org/officeDocument/2006/relationships/oleObject" Target="embeddings/oleObject284.bin"/><Relationship Id="rId598" Type="http://schemas.openxmlformats.org/officeDocument/2006/relationships/image" Target="media/image257.wmf"/><Relationship Id="rId599" Type="http://schemas.openxmlformats.org/officeDocument/2006/relationships/oleObject" Target="embeddings/oleObject285.bin"/><Relationship Id="rId600" Type="http://schemas.openxmlformats.org/officeDocument/2006/relationships/image" Target="media/image258.wmf"/><Relationship Id="rId601" Type="http://schemas.openxmlformats.org/officeDocument/2006/relationships/oleObject" Target="embeddings/oleObject286.bin"/><Relationship Id="rId602" Type="http://schemas.openxmlformats.org/officeDocument/2006/relationships/image" Target="media/image252.wmf"/><Relationship Id="rId603" Type="http://schemas.openxmlformats.org/officeDocument/2006/relationships/oleObject" Target="embeddings/oleObject287.bin"/><Relationship Id="rId604" Type="http://schemas.openxmlformats.org/officeDocument/2006/relationships/image" Target="media/image259.wmf"/><Relationship Id="rId605" Type="http://schemas.openxmlformats.org/officeDocument/2006/relationships/oleObject" Target="embeddings/oleObject288.bin"/><Relationship Id="rId606" Type="http://schemas.openxmlformats.org/officeDocument/2006/relationships/image" Target="media/image260.wmf"/><Relationship Id="rId607" Type="http://schemas.openxmlformats.org/officeDocument/2006/relationships/oleObject" Target="embeddings/oleObject289.bin"/><Relationship Id="rId608" Type="http://schemas.openxmlformats.org/officeDocument/2006/relationships/image" Target="media/image257.wmf"/><Relationship Id="rId609" Type="http://schemas.openxmlformats.org/officeDocument/2006/relationships/oleObject" Target="embeddings/oleObject290.bin"/><Relationship Id="rId610" Type="http://schemas.openxmlformats.org/officeDocument/2006/relationships/image" Target="media/image258.wmf"/><Relationship Id="rId611" Type="http://schemas.openxmlformats.org/officeDocument/2006/relationships/oleObject" Target="embeddings/oleObject291.bin"/><Relationship Id="rId612" Type="http://schemas.openxmlformats.org/officeDocument/2006/relationships/image" Target="media/image261.wmf"/><Relationship Id="rId613" Type="http://schemas.openxmlformats.org/officeDocument/2006/relationships/oleObject" Target="embeddings/oleObject292.bin"/><Relationship Id="rId614" Type="http://schemas.openxmlformats.org/officeDocument/2006/relationships/image" Target="media/image260.wmf"/><Relationship Id="rId615" Type="http://schemas.openxmlformats.org/officeDocument/2006/relationships/oleObject" Target="embeddings/oleObject293.bin"/><Relationship Id="rId616" Type="http://schemas.openxmlformats.org/officeDocument/2006/relationships/image" Target="media/image262.wmf"/><Relationship Id="rId617" Type="http://schemas.openxmlformats.org/officeDocument/2006/relationships/header" Target="header11.xml"/><Relationship Id="rId618" Type="http://schemas.openxmlformats.org/officeDocument/2006/relationships/header" Target="header12.xml"/><Relationship Id="rId619" Type="http://schemas.openxmlformats.org/officeDocument/2006/relationships/footer" Target="footer14.xml"/><Relationship Id="rId620" Type="http://schemas.openxmlformats.org/officeDocument/2006/relationships/footer" Target="footer15.xml"/><Relationship Id="rId621" Type="http://schemas.openxmlformats.org/officeDocument/2006/relationships/oleObject" Target="embeddings/oleObject294.bin"/><Relationship Id="rId622" Type="http://schemas.openxmlformats.org/officeDocument/2006/relationships/image" Target="media/image263.wmf"/><Relationship Id="rId623" Type="http://schemas.openxmlformats.org/officeDocument/2006/relationships/oleObject" Target="embeddings/oleObject295.bin"/><Relationship Id="rId624" Type="http://schemas.openxmlformats.org/officeDocument/2006/relationships/image" Target="media/image264.wmf"/><Relationship Id="rId625" Type="http://schemas.openxmlformats.org/officeDocument/2006/relationships/oleObject" Target="embeddings/oleObject296.bin"/><Relationship Id="rId626" Type="http://schemas.openxmlformats.org/officeDocument/2006/relationships/image" Target="media/image265.wmf"/><Relationship Id="rId627" Type="http://schemas.openxmlformats.org/officeDocument/2006/relationships/image" Target="media/image266.wmf"/><Relationship Id="rId628" Type="http://schemas.openxmlformats.org/officeDocument/2006/relationships/image" Target="media/image267.wmf"/><Relationship Id="rId629" Type="http://schemas.openxmlformats.org/officeDocument/2006/relationships/image" Target="media/image268.wmf"/><Relationship Id="rId630" Type="http://schemas.openxmlformats.org/officeDocument/2006/relationships/oleObject" Target="embeddings/oleObject297.bin"/><Relationship Id="rId631" Type="http://schemas.openxmlformats.org/officeDocument/2006/relationships/image" Target="media/image269.wmf"/><Relationship Id="rId632" Type="http://schemas.openxmlformats.org/officeDocument/2006/relationships/oleObject" Target="embeddings/oleObject298.bin"/><Relationship Id="rId633" Type="http://schemas.openxmlformats.org/officeDocument/2006/relationships/image" Target="media/image270.wmf"/><Relationship Id="rId634" Type="http://schemas.openxmlformats.org/officeDocument/2006/relationships/oleObject" Target="embeddings/oleObject299.bin"/><Relationship Id="rId635" Type="http://schemas.openxmlformats.org/officeDocument/2006/relationships/image" Target="media/image271.wmf"/><Relationship Id="rId636" Type="http://schemas.openxmlformats.org/officeDocument/2006/relationships/oleObject" Target="embeddings/oleObject300.bin"/><Relationship Id="rId637" Type="http://schemas.openxmlformats.org/officeDocument/2006/relationships/image" Target="media/image272.wmf"/><Relationship Id="rId638" Type="http://schemas.openxmlformats.org/officeDocument/2006/relationships/oleObject" Target="embeddings/oleObject301.bin"/><Relationship Id="rId639" Type="http://schemas.openxmlformats.org/officeDocument/2006/relationships/image" Target="media/image273.wmf"/><Relationship Id="rId640" Type="http://schemas.openxmlformats.org/officeDocument/2006/relationships/oleObject" Target="embeddings/oleObject302.bin"/><Relationship Id="rId641" Type="http://schemas.openxmlformats.org/officeDocument/2006/relationships/image" Target="media/image274.wmf"/><Relationship Id="rId642" Type="http://schemas.openxmlformats.org/officeDocument/2006/relationships/oleObject" Target="embeddings/oleObject303.bin"/><Relationship Id="rId643" Type="http://schemas.openxmlformats.org/officeDocument/2006/relationships/image" Target="media/image275.wmf"/><Relationship Id="rId644" Type="http://schemas.openxmlformats.org/officeDocument/2006/relationships/oleObject" Target="embeddings/oleObject304.bin"/><Relationship Id="rId645" Type="http://schemas.openxmlformats.org/officeDocument/2006/relationships/image" Target="media/image276.wmf"/><Relationship Id="rId646" Type="http://schemas.openxmlformats.org/officeDocument/2006/relationships/image" Target="media/image277.wmf"/><Relationship Id="rId647" Type="http://schemas.openxmlformats.org/officeDocument/2006/relationships/image" Target="media/image278.wmf"/><Relationship Id="rId648" Type="http://schemas.openxmlformats.org/officeDocument/2006/relationships/image" Target="media/image279.wmf"/><Relationship Id="rId649" Type="http://schemas.openxmlformats.org/officeDocument/2006/relationships/oleObject" Target="embeddings/oleObject305.bin"/><Relationship Id="rId650" Type="http://schemas.openxmlformats.org/officeDocument/2006/relationships/image" Target="media/image280.wmf"/><Relationship Id="rId651" Type="http://schemas.openxmlformats.org/officeDocument/2006/relationships/oleObject" Target="embeddings/oleObject306.bin"/><Relationship Id="rId652" Type="http://schemas.openxmlformats.org/officeDocument/2006/relationships/image" Target="media/image281.wmf"/><Relationship Id="rId653" Type="http://schemas.openxmlformats.org/officeDocument/2006/relationships/oleObject" Target="embeddings/oleObject307.bin"/><Relationship Id="rId654" Type="http://schemas.openxmlformats.org/officeDocument/2006/relationships/image" Target="media/image282.wmf"/><Relationship Id="rId655" Type="http://schemas.openxmlformats.org/officeDocument/2006/relationships/oleObject" Target="embeddings/oleObject308.bin"/><Relationship Id="rId656" Type="http://schemas.openxmlformats.org/officeDocument/2006/relationships/image" Target="media/image283.wmf"/><Relationship Id="rId657" Type="http://schemas.openxmlformats.org/officeDocument/2006/relationships/oleObject" Target="embeddings/oleObject309.bin"/><Relationship Id="rId658" Type="http://schemas.openxmlformats.org/officeDocument/2006/relationships/image" Target="media/image284.wmf"/><Relationship Id="rId659" Type="http://schemas.openxmlformats.org/officeDocument/2006/relationships/oleObject" Target="embeddings/oleObject310.bin"/><Relationship Id="rId660" Type="http://schemas.openxmlformats.org/officeDocument/2006/relationships/image" Target="media/image285.wmf"/><Relationship Id="rId661" Type="http://schemas.openxmlformats.org/officeDocument/2006/relationships/oleObject" Target="embeddings/oleObject311.bin"/><Relationship Id="rId662" Type="http://schemas.openxmlformats.org/officeDocument/2006/relationships/image" Target="media/image286.wmf"/><Relationship Id="rId663" Type="http://schemas.openxmlformats.org/officeDocument/2006/relationships/oleObject" Target="embeddings/oleObject312.bin"/><Relationship Id="rId664" Type="http://schemas.openxmlformats.org/officeDocument/2006/relationships/image" Target="media/image287.wmf"/><Relationship Id="rId665" Type="http://schemas.openxmlformats.org/officeDocument/2006/relationships/oleObject" Target="embeddings/oleObject313.bin"/><Relationship Id="rId666" Type="http://schemas.openxmlformats.org/officeDocument/2006/relationships/image" Target="media/image288.wmf"/><Relationship Id="rId667" Type="http://schemas.openxmlformats.org/officeDocument/2006/relationships/oleObject" Target="embeddings/oleObject314.bin"/><Relationship Id="rId668" Type="http://schemas.openxmlformats.org/officeDocument/2006/relationships/image" Target="media/image289.wmf"/><Relationship Id="rId669" Type="http://schemas.openxmlformats.org/officeDocument/2006/relationships/oleObject" Target="embeddings/oleObject315.bin"/><Relationship Id="rId670" Type="http://schemas.openxmlformats.org/officeDocument/2006/relationships/image" Target="media/image290.wmf"/><Relationship Id="rId671" Type="http://schemas.openxmlformats.org/officeDocument/2006/relationships/oleObject" Target="embeddings/oleObject316.bin"/><Relationship Id="rId672" Type="http://schemas.openxmlformats.org/officeDocument/2006/relationships/image" Target="media/image291.wmf"/><Relationship Id="rId673" Type="http://schemas.openxmlformats.org/officeDocument/2006/relationships/oleObject" Target="embeddings/oleObject317.bin"/><Relationship Id="rId674" Type="http://schemas.openxmlformats.org/officeDocument/2006/relationships/image" Target="media/image292.wmf"/><Relationship Id="rId675" Type="http://schemas.openxmlformats.org/officeDocument/2006/relationships/oleObject" Target="embeddings/oleObject318.bin"/><Relationship Id="rId676" Type="http://schemas.openxmlformats.org/officeDocument/2006/relationships/image" Target="media/image293.wmf"/><Relationship Id="rId677" Type="http://schemas.openxmlformats.org/officeDocument/2006/relationships/oleObject" Target="embeddings/oleObject319.bin"/><Relationship Id="rId678" Type="http://schemas.openxmlformats.org/officeDocument/2006/relationships/image" Target="media/image294.wmf"/><Relationship Id="rId679" Type="http://schemas.openxmlformats.org/officeDocument/2006/relationships/oleObject" Target="embeddings/oleObject320.bin"/><Relationship Id="rId680" Type="http://schemas.openxmlformats.org/officeDocument/2006/relationships/image" Target="media/image295.wmf"/><Relationship Id="rId681" Type="http://schemas.openxmlformats.org/officeDocument/2006/relationships/oleObject" Target="embeddings/oleObject321.bin"/><Relationship Id="rId682" Type="http://schemas.openxmlformats.org/officeDocument/2006/relationships/image" Target="media/image296.wmf"/><Relationship Id="rId683" Type="http://schemas.openxmlformats.org/officeDocument/2006/relationships/image" Target="media/image297.wmf"/><Relationship Id="rId684" Type="http://schemas.openxmlformats.org/officeDocument/2006/relationships/image" Target="media/image298.wmf"/><Relationship Id="rId685" Type="http://schemas.openxmlformats.org/officeDocument/2006/relationships/image" Target="media/image299.wmf"/><Relationship Id="rId686" Type="http://schemas.openxmlformats.org/officeDocument/2006/relationships/oleObject" Target="embeddings/oleObject322.bin"/><Relationship Id="rId687" Type="http://schemas.openxmlformats.org/officeDocument/2006/relationships/image" Target="media/image300.wmf"/><Relationship Id="rId688" Type="http://schemas.openxmlformats.org/officeDocument/2006/relationships/oleObject" Target="embeddings/oleObject323.bin"/><Relationship Id="rId689" Type="http://schemas.openxmlformats.org/officeDocument/2006/relationships/image" Target="media/image301.wmf"/><Relationship Id="rId690" Type="http://schemas.openxmlformats.org/officeDocument/2006/relationships/image" Target="media/image302.wmf"/><Relationship Id="rId691" Type="http://schemas.openxmlformats.org/officeDocument/2006/relationships/oleObject" Target="embeddings/oleObject324.bin"/><Relationship Id="rId692" Type="http://schemas.openxmlformats.org/officeDocument/2006/relationships/image" Target="media/image303.wmf"/><Relationship Id="rId693" Type="http://schemas.openxmlformats.org/officeDocument/2006/relationships/oleObject" Target="embeddings/oleObject325.bin"/><Relationship Id="rId694" Type="http://schemas.openxmlformats.org/officeDocument/2006/relationships/image" Target="media/image304.wmf"/><Relationship Id="rId695" Type="http://schemas.openxmlformats.org/officeDocument/2006/relationships/oleObject" Target="embeddings/oleObject326.bin"/><Relationship Id="rId696" Type="http://schemas.openxmlformats.org/officeDocument/2006/relationships/image" Target="media/image305.wmf"/><Relationship Id="rId697" Type="http://schemas.openxmlformats.org/officeDocument/2006/relationships/oleObject" Target="embeddings/oleObject327.bin"/><Relationship Id="rId698" Type="http://schemas.openxmlformats.org/officeDocument/2006/relationships/image" Target="media/image306.wmf"/><Relationship Id="rId699" Type="http://schemas.openxmlformats.org/officeDocument/2006/relationships/oleObject" Target="embeddings/oleObject328.bin"/><Relationship Id="rId700" Type="http://schemas.openxmlformats.org/officeDocument/2006/relationships/image" Target="media/image307.wmf"/><Relationship Id="rId701" Type="http://schemas.openxmlformats.org/officeDocument/2006/relationships/oleObject" Target="embeddings/oleObject329.bin"/><Relationship Id="rId702" Type="http://schemas.openxmlformats.org/officeDocument/2006/relationships/image" Target="media/image308.wmf"/><Relationship Id="rId703" Type="http://schemas.openxmlformats.org/officeDocument/2006/relationships/oleObject" Target="embeddings/oleObject330.bin"/><Relationship Id="rId704" Type="http://schemas.openxmlformats.org/officeDocument/2006/relationships/image" Target="media/image309.wmf"/><Relationship Id="rId705" Type="http://schemas.openxmlformats.org/officeDocument/2006/relationships/oleObject" Target="embeddings/oleObject331.bin"/><Relationship Id="rId706" Type="http://schemas.openxmlformats.org/officeDocument/2006/relationships/image" Target="media/image310.wmf"/><Relationship Id="rId707" Type="http://schemas.openxmlformats.org/officeDocument/2006/relationships/oleObject" Target="embeddings/oleObject332.bin"/><Relationship Id="rId708" Type="http://schemas.openxmlformats.org/officeDocument/2006/relationships/image" Target="media/image311.wmf"/><Relationship Id="rId709" Type="http://schemas.openxmlformats.org/officeDocument/2006/relationships/oleObject" Target="embeddings/oleObject333.bin"/><Relationship Id="rId710" Type="http://schemas.openxmlformats.org/officeDocument/2006/relationships/image" Target="media/image312.wmf"/><Relationship Id="rId711" Type="http://schemas.openxmlformats.org/officeDocument/2006/relationships/oleObject" Target="embeddings/oleObject334.bin"/><Relationship Id="rId712" Type="http://schemas.openxmlformats.org/officeDocument/2006/relationships/image" Target="media/image313.wmf"/><Relationship Id="rId713" Type="http://schemas.openxmlformats.org/officeDocument/2006/relationships/oleObject" Target="embeddings/oleObject335.bin"/><Relationship Id="rId714" Type="http://schemas.openxmlformats.org/officeDocument/2006/relationships/image" Target="media/image314.wmf"/><Relationship Id="rId715" Type="http://schemas.openxmlformats.org/officeDocument/2006/relationships/oleObject" Target="embeddings/oleObject336.bin"/><Relationship Id="rId716" Type="http://schemas.openxmlformats.org/officeDocument/2006/relationships/image" Target="media/image315.wmf"/><Relationship Id="rId717" Type="http://schemas.openxmlformats.org/officeDocument/2006/relationships/oleObject" Target="embeddings/oleObject337.bin"/><Relationship Id="rId718" Type="http://schemas.openxmlformats.org/officeDocument/2006/relationships/image" Target="media/image316.wmf"/><Relationship Id="rId719" Type="http://schemas.openxmlformats.org/officeDocument/2006/relationships/oleObject" Target="embeddings/oleObject338.bin"/><Relationship Id="rId720" Type="http://schemas.openxmlformats.org/officeDocument/2006/relationships/image" Target="media/image317.wmf"/><Relationship Id="rId721" Type="http://schemas.openxmlformats.org/officeDocument/2006/relationships/oleObject" Target="embeddings/oleObject339.bin"/><Relationship Id="rId722" Type="http://schemas.openxmlformats.org/officeDocument/2006/relationships/image" Target="media/image318.wmf"/><Relationship Id="rId723" Type="http://schemas.openxmlformats.org/officeDocument/2006/relationships/oleObject" Target="embeddings/oleObject340.bin"/><Relationship Id="rId724" Type="http://schemas.openxmlformats.org/officeDocument/2006/relationships/image" Target="media/image319.wmf"/><Relationship Id="rId725" Type="http://schemas.openxmlformats.org/officeDocument/2006/relationships/oleObject" Target="embeddings/oleObject341.bin"/><Relationship Id="rId726" Type="http://schemas.openxmlformats.org/officeDocument/2006/relationships/image" Target="media/image320.wmf"/><Relationship Id="rId727" Type="http://schemas.openxmlformats.org/officeDocument/2006/relationships/oleObject" Target="embeddings/oleObject342.bin"/><Relationship Id="rId728" Type="http://schemas.openxmlformats.org/officeDocument/2006/relationships/image" Target="media/image321.wmf"/><Relationship Id="rId729" Type="http://schemas.openxmlformats.org/officeDocument/2006/relationships/oleObject" Target="embeddings/oleObject343.bin"/><Relationship Id="rId730" Type="http://schemas.openxmlformats.org/officeDocument/2006/relationships/image" Target="media/image322.wmf"/><Relationship Id="rId731" Type="http://schemas.openxmlformats.org/officeDocument/2006/relationships/oleObject" Target="embeddings/oleObject344.bin"/><Relationship Id="rId732" Type="http://schemas.openxmlformats.org/officeDocument/2006/relationships/image" Target="media/image323.wmf"/><Relationship Id="rId733" Type="http://schemas.openxmlformats.org/officeDocument/2006/relationships/oleObject" Target="embeddings/oleObject345.bin"/><Relationship Id="rId734" Type="http://schemas.openxmlformats.org/officeDocument/2006/relationships/image" Target="media/image324.wmf"/><Relationship Id="rId735" Type="http://schemas.openxmlformats.org/officeDocument/2006/relationships/oleObject" Target="embeddings/oleObject346.bin"/><Relationship Id="rId736" Type="http://schemas.openxmlformats.org/officeDocument/2006/relationships/image" Target="media/image325.wmf"/><Relationship Id="rId737" Type="http://schemas.openxmlformats.org/officeDocument/2006/relationships/oleObject" Target="embeddings/oleObject347.bin"/><Relationship Id="rId738" Type="http://schemas.openxmlformats.org/officeDocument/2006/relationships/image" Target="media/image326.wmf"/><Relationship Id="rId739" Type="http://schemas.openxmlformats.org/officeDocument/2006/relationships/image" Target="media/image327.png"/><Relationship Id="rId740" Type="http://schemas.openxmlformats.org/officeDocument/2006/relationships/oleObject" Target="embeddings/oleObject348.bin"/><Relationship Id="rId741" Type="http://schemas.openxmlformats.org/officeDocument/2006/relationships/image" Target="media/image328.wmf"/><Relationship Id="rId742" Type="http://schemas.openxmlformats.org/officeDocument/2006/relationships/oleObject" Target="embeddings/oleObject349.bin"/><Relationship Id="rId743" Type="http://schemas.openxmlformats.org/officeDocument/2006/relationships/image" Target="media/image329.wmf"/><Relationship Id="rId744" Type="http://schemas.openxmlformats.org/officeDocument/2006/relationships/oleObject" Target="embeddings/oleObject350.bin"/><Relationship Id="rId745" Type="http://schemas.openxmlformats.org/officeDocument/2006/relationships/image" Target="media/image330.wmf"/><Relationship Id="rId746" Type="http://schemas.openxmlformats.org/officeDocument/2006/relationships/oleObject" Target="embeddings/oleObject351.bin"/><Relationship Id="rId747" Type="http://schemas.openxmlformats.org/officeDocument/2006/relationships/image" Target="media/image331.wmf"/><Relationship Id="rId748" Type="http://schemas.openxmlformats.org/officeDocument/2006/relationships/oleObject" Target="embeddings/oleObject352.bin"/><Relationship Id="rId749" Type="http://schemas.openxmlformats.org/officeDocument/2006/relationships/image" Target="media/image332.wmf"/><Relationship Id="rId750" Type="http://schemas.openxmlformats.org/officeDocument/2006/relationships/oleObject" Target="embeddings/oleObject353.bin"/><Relationship Id="rId751" Type="http://schemas.openxmlformats.org/officeDocument/2006/relationships/image" Target="media/image333.wmf"/><Relationship Id="rId752" Type="http://schemas.openxmlformats.org/officeDocument/2006/relationships/oleObject" Target="embeddings/oleObject354.bin"/><Relationship Id="rId753" Type="http://schemas.openxmlformats.org/officeDocument/2006/relationships/image" Target="media/image334.wmf"/><Relationship Id="rId754" Type="http://schemas.openxmlformats.org/officeDocument/2006/relationships/oleObject" Target="embeddings/oleObject355.bin"/><Relationship Id="rId755" Type="http://schemas.openxmlformats.org/officeDocument/2006/relationships/image" Target="media/image335.wmf"/><Relationship Id="rId756" Type="http://schemas.openxmlformats.org/officeDocument/2006/relationships/image" Target="media/image336.png"/><Relationship Id="rId757" Type="http://schemas.openxmlformats.org/officeDocument/2006/relationships/image" Target="media/image337.png"/><Relationship Id="rId758" Type="http://schemas.openxmlformats.org/officeDocument/2006/relationships/image" Target="media/image338.png"/><Relationship Id="rId759" Type="http://schemas.openxmlformats.org/officeDocument/2006/relationships/image" Target="media/image339.wmf"/><Relationship Id="rId760" Type="http://schemas.openxmlformats.org/officeDocument/2006/relationships/oleObject" Target="embeddings/oleObject356.bin"/><Relationship Id="rId761" Type="http://schemas.openxmlformats.org/officeDocument/2006/relationships/image" Target="media/image340.wmf"/><Relationship Id="rId762" Type="http://schemas.openxmlformats.org/officeDocument/2006/relationships/oleObject" Target="embeddings/oleObject357.bin"/><Relationship Id="rId763" Type="http://schemas.openxmlformats.org/officeDocument/2006/relationships/image" Target="media/image341.wmf"/><Relationship Id="rId764" Type="http://schemas.openxmlformats.org/officeDocument/2006/relationships/oleObject" Target="embeddings/oleObject358.bin"/><Relationship Id="rId765" Type="http://schemas.openxmlformats.org/officeDocument/2006/relationships/image" Target="media/image342.wmf"/><Relationship Id="rId766" Type="http://schemas.openxmlformats.org/officeDocument/2006/relationships/oleObject" Target="embeddings/oleObject359.bin"/><Relationship Id="rId767" Type="http://schemas.openxmlformats.org/officeDocument/2006/relationships/image" Target="media/image343.wmf"/><Relationship Id="rId768" Type="http://schemas.openxmlformats.org/officeDocument/2006/relationships/oleObject" Target="embeddings/oleObject360.bin"/><Relationship Id="rId769" Type="http://schemas.openxmlformats.org/officeDocument/2006/relationships/image" Target="media/image344.wmf"/><Relationship Id="rId770" Type="http://schemas.openxmlformats.org/officeDocument/2006/relationships/image" Target="media/image345.wmf"/><Relationship Id="rId771" Type="http://schemas.openxmlformats.org/officeDocument/2006/relationships/image" Target="media/image346.wmf"/><Relationship Id="rId772" Type="http://schemas.openxmlformats.org/officeDocument/2006/relationships/image" Target="media/image347.png"/><Relationship Id="rId773" Type="http://schemas.openxmlformats.org/officeDocument/2006/relationships/oleObject" Target="embeddings/oleObject361.bin"/><Relationship Id="rId774" Type="http://schemas.openxmlformats.org/officeDocument/2006/relationships/image" Target="media/image348.wmf"/><Relationship Id="rId775" Type="http://schemas.openxmlformats.org/officeDocument/2006/relationships/oleObject" Target="embeddings/oleObject362.bin"/><Relationship Id="rId776" Type="http://schemas.openxmlformats.org/officeDocument/2006/relationships/image" Target="media/image349.wmf"/><Relationship Id="rId777" Type="http://schemas.openxmlformats.org/officeDocument/2006/relationships/oleObject" Target="embeddings/oleObject363.bin"/><Relationship Id="rId778" Type="http://schemas.openxmlformats.org/officeDocument/2006/relationships/image" Target="media/image350.wmf"/><Relationship Id="rId779" Type="http://schemas.openxmlformats.org/officeDocument/2006/relationships/oleObject" Target="embeddings/oleObject364.bin"/><Relationship Id="rId780" Type="http://schemas.openxmlformats.org/officeDocument/2006/relationships/image" Target="media/image351.wmf"/><Relationship Id="rId781" Type="http://schemas.openxmlformats.org/officeDocument/2006/relationships/oleObject" Target="embeddings/oleObject365.bin"/><Relationship Id="rId782" Type="http://schemas.openxmlformats.org/officeDocument/2006/relationships/image" Target="media/image352.wmf"/><Relationship Id="rId783" Type="http://schemas.openxmlformats.org/officeDocument/2006/relationships/image" Target="media/image353.png"/><Relationship Id="rId784" Type="http://schemas.openxmlformats.org/officeDocument/2006/relationships/header" Target="header13.xml"/><Relationship Id="rId785" Type="http://schemas.openxmlformats.org/officeDocument/2006/relationships/header" Target="header14.xml"/><Relationship Id="rId786" Type="http://schemas.openxmlformats.org/officeDocument/2006/relationships/footer" Target="footer16.xml"/><Relationship Id="rId787" Type="http://schemas.openxmlformats.org/officeDocument/2006/relationships/footer" Target="footer17.xml"/><Relationship Id="rId788" Type="http://schemas.openxmlformats.org/officeDocument/2006/relationships/image" Target="media/image354.png"/><Relationship Id="rId789" Type="http://schemas.openxmlformats.org/officeDocument/2006/relationships/oleObject" Target="embeddings/oleObject366.bin"/><Relationship Id="rId790" Type="http://schemas.openxmlformats.org/officeDocument/2006/relationships/image" Target="media/image355.wmf"/><Relationship Id="rId791" Type="http://schemas.openxmlformats.org/officeDocument/2006/relationships/oleObject" Target="embeddings/oleObject367.bin"/><Relationship Id="rId792" Type="http://schemas.openxmlformats.org/officeDocument/2006/relationships/image" Target="media/image356.wmf"/><Relationship Id="rId793" Type="http://schemas.openxmlformats.org/officeDocument/2006/relationships/header" Target="header15.xml"/><Relationship Id="rId794" Type="http://schemas.openxmlformats.org/officeDocument/2006/relationships/header" Target="header16.xml"/><Relationship Id="rId795" Type="http://schemas.openxmlformats.org/officeDocument/2006/relationships/footer" Target="footer18.xml"/><Relationship Id="rId796" Type="http://schemas.openxmlformats.org/officeDocument/2006/relationships/footer" Target="footer19.xml"/><Relationship Id="rId797" Type="http://schemas.openxmlformats.org/officeDocument/2006/relationships/oleObject" Target="embeddings/oleObject368.bin"/><Relationship Id="rId798" Type="http://schemas.openxmlformats.org/officeDocument/2006/relationships/image" Target="media/image357.wmf"/><Relationship Id="rId799" Type="http://schemas.openxmlformats.org/officeDocument/2006/relationships/oleObject" Target="embeddings/oleObject369.bin"/><Relationship Id="rId800" Type="http://schemas.openxmlformats.org/officeDocument/2006/relationships/image" Target="media/image358.wmf"/><Relationship Id="rId801" Type="http://schemas.openxmlformats.org/officeDocument/2006/relationships/oleObject" Target="embeddings/oleObject370.bin"/><Relationship Id="rId802" Type="http://schemas.openxmlformats.org/officeDocument/2006/relationships/image" Target="media/image359.wmf"/><Relationship Id="rId803" Type="http://schemas.openxmlformats.org/officeDocument/2006/relationships/oleObject" Target="embeddings/oleObject371.bin"/><Relationship Id="rId804" Type="http://schemas.openxmlformats.org/officeDocument/2006/relationships/image" Target="media/image360.wmf"/><Relationship Id="rId805" Type="http://schemas.openxmlformats.org/officeDocument/2006/relationships/oleObject" Target="embeddings/oleObject372.bin"/><Relationship Id="rId806" Type="http://schemas.openxmlformats.org/officeDocument/2006/relationships/image" Target="media/image361.wmf"/><Relationship Id="rId807" Type="http://schemas.openxmlformats.org/officeDocument/2006/relationships/oleObject" Target="embeddings/oleObject373.bin"/><Relationship Id="rId808" Type="http://schemas.openxmlformats.org/officeDocument/2006/relationships/image" Target="media/image362.wmf"/><Relationship Id="rId809" Type="http://schemas.openxmlformats.org/officeDocument/2006/relationships/oleObject" Target="embeddings/oleObject374.bin"/><Relationship Id="rId810" Type="http://schemas.openxmlformats.org/officeDocument/2006/relationships/image" Target="media/image363.wmf"/><Relationship Id="rId811" Type="http://schemas.openxmlformats.org/officeDocument/2006/relationships/oleObject" Target="embeddings/oleObject375.bin"/><Relationship Id="rId812" Type="http://schemas.openxmlformats.org/officeDocument/2006/relationships/image" Target="media/image364.wmf"/><Relationship Id="rId813" Type="http://schemas.openxmlformats.org/officeDocument/2006/relationships/oleObject" Target="embeddings/oleObject376.bin"/><Relationship Id="rId814" Type="http://schemas.openxmlformats.org/officeDocument/2006/relationships/image" Target="media/image365.wmf"/><Relationship Id="rId815" Type="http://schemas.openxmlformats.org/officeDocument/2006/relationships/oleObject" Target="embeddings/oleObject377.bin"/><Relationship Id="rId816" Type="http://schemas.openxmlformats.org/officeDocument/2006/relationships/image" Target="media/image366.wmf"/><Relationship Id="rId817" Type="http://schemas.openxmlformats.org/officeDocument/2006/relationships/oleObject" Target="embeddings/oleObject378.bin"/><Relationship Id="rId818" Type="http://schemas.openxmlformats.org/officeDocument/2006/relationships/image" Target="media/image367.wmf"/><Relationship Id="rId819" Type="http://schemas.openxmlformats.org/officeDocument/2006/relationships/oleObject" Target="embeddings/oleObject379.bin"/><Relationship Id="rId820" Type="http://schemas.openxmlformats.org/officeDocument/2006/relationships/image" Target="media/image368.wmf"/><Relationship Id="rId821" Type="http://schemas.openxmlformats.org/officeDocument/2006/relationships/oleObject" Target="embeddings/oleObject380.bin"/><Relationship Id="rId822" Type="http://schemas.openxmlformats.org/officeDocument/2006/relationships/image" Target="media/image369.wmf"/><Relationship Id="rId823" Type="http://schemas.openxmlformats.org/officeDocument/2006/relationships/oleObject" Target="embeddings/oleObject381.bin"/><Relationship Id="rId824" Type="http://schemas.openxmlformats.org/officeDocument/2006/relationships/image" Target="media/image370.wmf"/><Relationship Id="rId825" Type="http://schemas.openxmlformats.org/officeDocument/2006/relationships/oleObject" Target="embeddings/oleObject382.bin"/><Relationship Id="rId826" Type="http://schemas.openxmlformats.org/officeDocument/2006/relationships/image" Target="media/image371.wmf"/><Relationship Id="rId827" Type="http://schemas.openxmlformats.org/officeDocument/2006/relationships/oleObject" Target="embeddings/oleObject383.bin"/><Relationship Id="rId828" Type="http://schemas.openxmlformats.org/officeDocument/2006/relationships/image" Target="media/image372.wmf"/><Relationship Id="rId829" Type="http://schemas.openxmlformats.org/officeDocument/2006/relationships/oleObject" Target="embeddings/oleObject384.bin"/><Relationship Id="rId830" Type="http://schemas.openxmlformats.org/officeDocument/2006/relationships/image" Target="media/image373.wmf"/><Relationship Id="rId831" Type="http://schemas.openxmlformats.org/officeDocument/2006/relationships/oleObject" Target="embeddings/oleObject385.bin"/><Relationship Id="rId832" Type="http://schemas.openxmlformats.org/officeDocument/2006/relationships/image" Target="media/image374.wmf"/><Relationship Id="rId833" Type="http://schemas.openxmlformats.org/officeDocument/2006/relationships/oleObject" Target="embeddings/oleObject386.bin"/><Relationship Id="rId834" Type="http://schemas.openxmlformats.org/officeDocument/2006/relationships/image" Target="media/image375.wmf"/><Relationship Id="rId835" Type="http://schemas.openxmlformats.org/officeDocument/2006/relationships/oleObject" Target="embeddings/oleObject387.bin"/><Relationship Id="rId836" Type="http://schemas.openxmlformats.org/officeDocument/2006/relationships/image" Target="media/image376.wmf"/><Relationship Id="rId837" Type="http://schemas.openxmlformats.org/officeDocument/2006/relationships/oleObject" Target="embeddings/oleObject388.bin"/><Relationship Id="rId838" Type="http://schemas.openxmlformats.org/officeDocument/2006/relationships/image" Target="media/image377.wmf"/><Relationship Id="rId839" Type="http://schemas.openxmlformats.org/officeDocument/2006/relationships/oleObject" Target="embeddings/oleObject389.bin"/><Relationship Id="rId840" Type="http://schemas.openxmlformats.org/officeDocument/2006/relationships/image" Target="media/image378.wmf"/><Relationship Id="rId841" Type="http://schemas.openxmlformats.org/officeDocument/2006/relationships/oleObject" Target="embeddings/oleObject390.bin"/><Relationship Id="rId842" Type="http://schemas.openxmlformats.org/officeDocument/2006/relationships/image" Target="media/image379.wmf"/><Relationship Id="rId843" Type="http://schemas.openxmlformats.org/officeDocument/2006/relationships/oleObject" Target="embeddings/oleObject391.bin"/><Relationship Id="rId844" Type="http://schemas.openxmlformats.org/officeDocument/2006/relationships/image" Target="media/image380.wmf"/><Relationship Id="rId845" Type="http://schemas.openxmlformats.org/officeDocument/2006/relationships/oleObject" Target="embeddings/oleObject392.bin"/><Relationship Id="rId846" Type="http://schemas.openxmlformats.org/officeDocument/2006/relationships/image" Target="media/image381.wmf"/><Relationship Id="rId847" Type="http://schemas.openxmlformats.org/officeDocument/2006/relationships/oleObject" Target="embeddings/oleObject393.bin"/><Relationship Id="rId848" Type="http://schemas.openxmlformats.org/officeDocument/2006/relationships/image" Target="media/image118.wmf"/><Relationship Id="rId849" Type="http://schemas.openxmlformats.org/officeDocument/2006/relationships/oleObject" Target="embeddings/oleObject394.bin"/><Relationship Id="rId850" Type="http://schemas.openxmlformats.org/officeDocument/2006/relationships/image" Target="media/image382.wmf"/><Relationship Id="rId851" Type="http://schemas.openxmlformats.org/officeDocument/2006/relationships/oleObject" Target="embeddings/oleObject395.bin"/><Relationship Id="rId852" Type="http://schemas.openxmlformats.org/officeDocument/2006/relationships/image" Target="media/image383.wmf"/><Relationship Id="rId853" Type="http://schemas.openxmlformats.org/officeDocument/2006/relationships/oleObject" Target="embeddings/oleObject396.bin"/><Relationship Id="rId854" Type="http://schemas.openxmlformats.org/officeDocument/2006/relationships/image" Target="media/image384.wmf"/><Relationship Id="rId855" Type="http://schemas.openxmlformats.org/officeDocument/2006/relationships/oleObject" Target="embeddings/oleObject397.bin"/><Relationship Id="rId856" Type="http://schemas.openxmlformats.org/officeDocument/2006/relationships/image" Target="media/image385.wmf"/><Relationship Id="rId857" Type="http://schemas.openxmlformats.org/officeDocument/2006/relationships/oleObject" Target="embeddings/oleObject398.bin"/><Relationship Id="rId858" Type="http://schemas.openxmlformats.org/officeDocument/2006/relationships/image" Target="media/image384.wmf"/><Relationship Id="rId859" Type="http://schemas.openxmlformats.org/officeDocument/2006/relationships/oleObject" Target="embeddings/oleObject399.bin"/><Relationship Id="rId860" Type="http://schemas.openxmlformats.org/officeDocument/2006/relationships/image" Target="media/image386.wmf"/><Relationship Id="rId861" Type="http://schemas.openxmlformats.org/officeDocument/2006/relationships/oleObject" Target="embeddings/oleObject400.bin"/><Relationship Id="rId862" Type="http://schemas.openxmlformats.org/officeDocument/2006/relationships/image" Target="media/image387.wmf"/><Relationship Id="rId863" Type="http://schemas.openxmlformats.org/officeDocument/2006/relationships/oleObject" Target="embeddings/oleObject401.bin"/><Relationship Id="rId864" Type="http://schemas.openxmlformats.org/officeDocument/2006/relationships/image" Target="media/image388.wmf"/><Relationship Id="rId865" Type="http://schemas.openxmlformats.org/officeDocument/2006/relationships/oleObject" Target="embeddings/oleObject402.bin"/><Relationship Id="rId866" Type="http://schemas.openxmlformats.org/officeDocument/2006/relationships/image" Target="media/image389.wmf"/><Relationship Id="rId867" Type="http://schemas.openxmlformats.org/officeDocument/2006/relationships/oleObject" Target="embeddings/oleObject403.bin"/><Relationship Id="rId868" Type="http://schemas.openxmlformats.org/officeDocument/2006/relationships/image" Target="media/image390.wmf"/><Relationship Id="rId869" Type="http://schemas.openxmlformats.org/officeDocument/2006/relationships/oleObject" Target="embeddings/oleObject404.bin"/><Relationship Id="rId870" Type="http://schemas.openxmlformats.org/officeDocument/2006/relationships/image" Target="media/image391.wmf"/><Relationship Id="rId871" Type="http://schemas.openxmlformats.org/officeDocument/2006/relationships/oleObject" Target="embeddings/oleObject405.bin"/><Relationship Id="rId872" Type="http://schemas.openxmlformats.org/officeDocument/2006/relationships/image" Target="media/image392.wmf"/><Relationship Id="rId873" Type="http://schemas.openxmlformats.org/officeDocument/2006/relationships/oleObject" Target="embeddings/oleObject406.bin"/><Relationship Id="rId874" Type="http://schemas.openxmlformats.org/officeDocument/2006/relationships/image" Target="media/image393.wmf"/><Relationship Id="rId875" Type="http://schemas.openxmlformats.org/officeDocument/2006/relationships/oleObject" Target="embeddings/oleObject407.bin"/><Relationship Id="rId876" Type="http://schemas.openxmlformats.org/officeDocument/2006/relationships/image" Target="media/image394.wmf"/><Relationship Id="rId877" Type="http://schemas.openxmlformats.org/officeDocument/2006/relationships/oleObject" Target="embeddings/oleObject408.bin"/><Relationship Id="rId878" Type="http://schemas.openxmlformats.org/officeDocument/2006/relationships/image" Target="media/image395.wmf"/><Relationship Id="rId879" Type="http://schemas.openxmlformats.org/officeDocument/2006/relationships/oleObject" Target="embeddings/oleObject409.bin"/><Relationship Id="rId880" Type="http://schemas.openxmlformats.org/officeDocument/2006/relationships/image" Target="media/image396.wmf"/><Relationship Id="rId881" Type="http://schemas.openxmlformats.org/officeDocument/2006/relationships/oleObject" Target="embeddings/oleObject410.bin"/><Relationship Id="rId882" Type="http://schemas.openxmlformats.org/officeDocument/2006/relationships/image" Target="media/image397.wmf"/><Relationship Id="rId883" Type="http://schemas.openxmlformats.org/officeDocument/2006/relationships/header" Target="header17.xml"/><Relationship Id="rId884" Type="http://schemas.openxmlformats.org/officeDocument/2006/relationships/header" Target="header18.xml"/><Relationship Id="rId885" Type="http://schemas.openxmlformats.org/officeDocument/2006/relationships/footer" Target="footer20.xml"/><Relationship Id="rId886" Type="http://schemas.openxmlformats.org/officeDocument/2006/relationships/footer" Target="footer21.xml"/><Relationship Id="rId887" Type="http://schemas.openxmlformats.org/officeDocument/2006/relationships/header" Target="header19.xml"/><Relationship Id="rId888" Type="http://schemas.openxmlformats.org/officeDocument/2006/relationships/header" Target="header20.xml"/><Relationship Id="rId889" Type="http://schemas.openxmlformats.org/officeDocument/2006/relationships/footer" Target="footer22.xml"/><Relationship Id="rId890" Type="http://schemas.openxmlformats.org/officeDocument/2006/relationships/footer" Target="footer23.xml"/><Relationship Id="rId891" Type="http://schemas.openxmlformats.org/officeDocument/2006/relationships/footnotes" Target="footnotes.xml"/><Relationship Id="rId892" Type="http://schemas.openxmlformats.org/officeDocument/2006/relationships/numbering" Target="numbering.xml"/><Relationship Id="rId893" Type="http://schemas.openxmlformats.org/officeDocument/2006/relationships/fontTable" Target="fontTable.xml"/><Relationship Id="rId894" Type="http://schemas.openxmlformats.org/officeDocument/2006/relationships/settings" Target="settings.xml"/><Relationship Id="rId89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2010-03-29T20:29:00Z</dcterms:created>
  <dc:creator>Pieter Bart Smit</dc:creator>
  <dc:description/>
  <cp:keywords/>
  <dc:language>en-US</dc:language>
  <cp:lastModifiedBy>Pieter Bart Smit</cp:lastModifiedBy>
  <cp:lastPrinted>2010-03-24T17:38:00Z</cp:lastPrinted>
  <dcterms:modified xsi:type="dcterms:W3CDTF">2010-03-29T20:29:00Z</dcterms:modified>
  <cp:revision>2</cp:revision>
  <dc:subject/>
  <dc:title>TITEL PAGINA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EquationSection">
    <vt:lpwstr>1</vt:lpwstr>
  </property>
  <property fmtid="{D5CDD505-2E9C-101B-9397-08002B2CF9AE}" pid="4" name="MTWinEqns">
    <vt:bool>1</vt:bool>
  </property>
</Properties>
</file>