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E8611A"/>
          <w:sz w:val="48"/>
          <w:szCs w:val="48"/>
        </w:rPr>
        <w:t xml:space="preserve">FIRESITE CHAT SERVICE</w:t>
      </w:r>
    </w:p>
    <w:p>
      <w:pPr>
        <w:spacing w:after="200"/>
        <w:jc w:val="center"/>
      </w:pPr>
      <w:r>
        <w:rPr>
          <w:rFonts w:ascii="Arial" w:cs="Arial" w:eastAsia="Arial" w:hAnsi="Arial"/>
          <w:color w:val="333333"/>
          <w:sz w:val="32"/>
          <w:szCs w:val="32"/>
        </w:rPr>
        <w:t xml:space="preserve">Coordinated Release Sprint Plan</w:t>
      </w:r>
    </w:p>
    <w:p>
      <w:pPr>
        <w:spacing w:after="100"/>
        <w:jc w:val="center"/>
      </w:pPr>
      <w:r>
        <w:rPr>
          <w:rFonts w:ascii="Arial" w:cs="Arial" w:eastAsia="Arial" w:hAnsi="Arial"/>
          <w:color w:val="E8611A"/>
          <w:sz w:val="22"/>
          <w:szCs w:val="22"/>
        </w:rPr>
        <w:t xml:space="preserve">Revision 2 — Template Scope Corrected</w:t>
      </w:r>
    </w:p>
    <w:p>
      <w:pPr>
        <w:pBdr>
          <w:bottom w:val="single" w:color="E8611A" w:sz="4" w:space="8"/>
        </w:pBdr>
        <w:spacing w:after="600"/>
        <w:jc w:val="center"/>
      </w:pPr>
      <w:r>
        <w:rPr>
          <w:rFonts w:ascii="Arial" w:cs="Arial" w:eastAsia="Arial" w:hAnsi="Arial"/>
          <w:i/>
          <w:iCs/>
          <w:color w:val="666666"/>
          <w:sz w:val="22"/>
          <w:szCs w:val="22"/>
        </w:rPr>
        <w:t xml:space="preserve">Infrastructure for Human Potential</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Thomas S. Butler + Claude Opus 4.6 (Cowork)</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March 24,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 Template scope correction</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Active — Sprint execution ready</w:t>
            </w:r>
          </w:p>
        </w:tc>
      </w:tr>
    </w:tbl>
    <w:p>
      <w:pPr>
        <w:spacing w:before="600"/>
      </w:pPr>
    </w:p>
    <w:p>
      <w:pPr>
        <w:spacing w:after="120"/>
      </w:pPr>
      <w:r>
        <w:rPr>
          <w:rFonts w:ascii="Arial" w:cs="Arial" w:eastAsia="Arial" w:hAnsi="Arial"/>
          <w:color w:val="666666"/>
          <w:sz w:val="22"/>
          <w:szCs w:val="22"/>
        </w:rPr>
        <w:t xml:space="preserve">This document defines the sprint plan for the Firesite Chat Service coordinated release. It sequences all work required to ship the Chat Service, WordPress Plugin, Visual Configurator, Embed CDN, Layout Templates, MCP Max Free Tier, White Paper, and Substack Post as a single coordinated launch.</w:t>
      </w:r>
    </w:p>
    <w:p>
      <w:pPr>
        <w:spacing w:after="120"/>
      </w:pPr>
      <w:r>
        <w:rPr>
          <w:rFonts w:ascii="Arial" w:cs="Arial" w:eastAsia="Arial" w:hAnsi="Arial"/>
          <w:color w:val="666666"/>
          <w:sz w:val="22"/>
          <w:szCs w:val="22"/>
        </w:rPr>
        <w:t xml:space="preserve">Tooling: Claude in Cursor (code implementation), Claude Code CLI (testing, deployment, automation), Cowork (strategy, architecture, documentation).</w:t>
      </w:r>
    </w:p>
    <w:p>
      <w:r>
        <w:br w:type="page"/>
      </w:r>
    </w:p>
    <w:p>
      <w:pPr>
        <w:pStyle w:val="Heading1"/>
        <w:spacing w:after="200" w:before="300"/>
      </w:pPr>
      <w:r>
        <w:rPr>
          <w:rFonts w:ascii="Arial" w:cs="Arial" w:eastAsia="Arial" w:hAnsi="Arial"/>
          <w:b/>
          <w:bCs/>
          <w:color w:val="333333"/>
        </w:rPr>
        <w:t xml:space="preserve">Executive Summary</w:t>
      </w:r>
    </w:p>
    <w:p>
      <w:pPr>
        <w:spacing w:after="120"/>
      </w:pPr>
      <w:r>
        <w:rPr>
          <w:rFonts w:ascii="Arial" w:cs="Arial" w:eastAsia="Arial" w:hAnsi="Arial"/>
          <w:color w:val="666666"/>
          <w:sz w:val="22"/>
          <w:szCs w:val="22"/>
        </w:rPr>
        <w:t xml:space="preserve">The Firesite Chat Service is an open-source, embeddable AI chat widget that serves as the primary distribution channel for MCP Max adoption and the first public expression of the Firesite.io platform. The coordinated release requires eight components to ship simultaneously. This sprint plan sequences the technical work across six sprints, totaling approximately 8–10 weeks of focused execution.</w:t>
      </w:r>
    </w:p>
    <w:p>
      <w:pPr>
        <w:spacing w:after="120"/>
      </w:pPr>
      <w:r>
        <w:rPr>
          <w:rFonts w:ascii="Arial" w:cs="Arial" w:eastAsia="Arial" w:hAnsi="Arial"/>
          <w:b/>
          <w:bCs/>
          <w:color w:val="333333"/>
          <w:sz w:val="22"/>
          <w:szCs w:val="22"/>
        </w:rPr>
        <w:t xml:space="preserve">Critical Lesson Learned (March 2026): </w:t>
      </w:r>
      <w:r>
        <w:rPr>
          <w:rFonts w:ascii="Arial" w:cs="Arial" w:eastAsia="Arial" w:hAnsi="Arial"/>
          <w:color w:val="666666"/>
          <w:sz w:val="22"/>
          <w:szCs w:val="22"/>
        </w:rPr>
        <w:t xml:space="preserve">Firebase Hosting CDN buffers all responses proxied through rewrite rules. SSE streaming requires direct Cloud Run URLs. This architectural constraint applies to chat.firesite.ai and must be designed around from the start.</w:t>
      </w:r>
    </w:p>
    <w:p>
      <w:pPr>
        <w:pStyle w:val="Heading1"/>
        <w:spacing w:after="200" w:before="300"/>
      </w:pPr>
      <w:r>
        <w:rPr>
          <w:rFonts w:ascii="Arial" w:cs="Arial" w:eastAsia="Arial" w:hAnsi="Arial"/>
          <w:b/>
          <w:bCs/>
          <w:color w:val="333333"/>
        </w:rPr>
        <w:t xml:space="preserve">Critical Distinction: Templates vs. Industry Customization</w:t>
      </w:r>
    </w:p>
    <w:p>
      <w:pPr>
        <w:spacing w:after="120"/>
      </w:pPr>
      <w:r>
        <w:rPr>
          <w:rFonts w:ascii="Arial" w:cs="Arial" w:eastAsia="Arial" w:hAnsi="Arial"/>
          <w:color w:val="666666"/>
          <w:sz w:val="22"/>
          <w:szCs w:val="22"/>
        </w:rPr>
        <w:t xml:space="preserve">Templates are visual layout variations — structural designs for how the chat widget appears on a page. They define geometry, not content. A template says nothing about law or medicine or e-commerce. There are three to four layout templates at launch:</w:t>
      </w:r>
    </w:p>
    <w:p>
      <w:pPr>
        <w:pStyle w:val="ListParagraph"/>
        <w:numPr>
          <w:ilvl w:val="0"/>
          <w:numId w:val="2"/>
        </w:numPr>
      </w:pPr>
      <w:r>
        <w:rPr>
          <w:rFonts w:ascii="Arial" w:cs="Arial" w:eastAsia="Arial" w:hAnsi="Arial"/>
          <w:color w:val="666666"/>
          <w:sz w:val="22"/>
          <w:szCs w:val="22"/>
        </w:rPr>
        <w:t xml:space="preserve">Floating bubble (bottom-right, expandable — like Intercom/Drift)</w:t>
      </w:r>
    </w:p>
    <w:p>
      <w:pPr>
        <w:pStyle w:val="ListParagraph"/>
        <w:numPr>
          <w:ilvl w:val="0"/>
          <w:numId w:val="2"/>
        </w:numPr>
      </w:pPr>
      <w:r>
        <w:rPr>
          <w:rFonts w:ascii="Arial" w:cs="Arial" w:eastAsia="Arial" w:hAnsi="Arial"/>
          <w:color w:val="666666"/>
          <w:sz w:val="22"/>
          <w:szCs w:val="22"/>
        </w:rPr>
        <w:t xml:space="preserve">Sidebar panel (full-height, slide-in — like Claude.ai)</w:t>
      </w:r>
    </w:p>
    <w:p>
      <w:pPr>
        <w:pStyle w:val="ListParagraph"/>
        <w:numPr>
          <w:ilvl w:val="0"/>
          <w:numId w:val="2"/>
        </w:numPr>
      </w:pPr>
      <w:r>
        <w:rPr>
          <w:rFonts w:ascii="Arial" w:cs="Arial" w:eastAsia="Arial" w:hAnsi="Arial"/>
          <w:color w:val="666666"/>
          <w:sz w:val="22"/>
          <w:szCs w:val="22"/>
        </w:rPr>
        <w:t xml:space="preserve">Centered modal (overlay, focused conversation)</w:t>
      </w:r>
    </w:p>
    <w:p>
      <w:pPr>
        <w:pStyle w:val="ListParagraph"/>
        <w:numPr>
          <w:ilvl w:val="0"/>
          <w:numId w:val="2"/>
        </w:numPr>
      </w:pPr>
      <w:r>
        <w:rPr>
          <w:rFonts w:ascii="Arial" w:cs="Arial" w:eastAsia="Arial" w:hAnsi="Arial"/>
          <w:color w:val="666666"/>
          <w:sz w:val="22"/>
          <w:szCs w:val="22"/>
        </w:rPr>
        <w:t xml:space="preserve">Inline embed (flows within page content, no overlay)</w:t>
      </w:r>
    </w:p>
    <w:p>
      <w:pPr>
        <w:spacing w:after="120"/>
      </w:pPr>
      <w:r>
        <w:rPr>
          <w:rFonts w:ascii="Arial" w:cs="Arial" w:eastAsia="Arial" w:hAnsi="Arial"/>
          <w:color w:val="666666"/>
          <w:sz w:val="22"/>
          <w:szCs w:val="22"/>
        </w:rPr>
        <w:t xml:space="preserve">Each layout template is themeable through the Visual Configurator with colors, fonts, spacing, border radius, and shadow styles. A few theme presets ship with each template (dark, light, warm, minimal) to demonstrate the configurator’s range.</w:t>
      </w:r>
    </w:p>
    <w:p>
      <w:pPr>
        <w:spacing w:after="120"/>
      </w:pPr>
      <w:r>
        <w:rPr>
          <w:rFonts w:ascii="Arial" w:cs="Arial" w:eastAsia="Arial" w:hAnsi="Arial"/>
          <w:color w:val="666666"/>
          <w:sz w:val="22"/>
          <w:szCs w:val="22"/>
        </w:rPr>
        <w:t xml:space="preserve">Industry-specific customization is an entirely separate layer that lives in MCP Max. A law firm doesn’t need a “law firm template.” They need a legal-aware system prompt, MCP tools that reference case documents, and skills that understand legal terminology. That’s tenant configuration, custom prompts, MCP tooling, and marketplace components — all served through MCP Max, all part of the paid subscription experience. The Visual Configurator handles the visual. MCP Max handles the intelligence.</w:t>
      </w:r>
    </w:p>
    <w:p>
      <w:pPr>
        <w:pStyle w:val="Heading1"/>
        <w:spacing w:after="200" w:before="300"/>
      </w:pPr>
      <w:r>
        <w:rPr>
          <w:rFonts w:ascii="Arial" w:cs="Arial" w:eastAsia="Arial" w:hAnsi="Arial"/>
          <w:b/>
          <w:bCs/>
          <w:color w:val="333333"/>
        </w:rPr>
        <w:t xml:space="preserve">Coordinated Release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firesite-chat-service (OSS)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 NPM release, Apache 2.0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 + CLI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 done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WordPress Plugin</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WP marketplace wrapper around embed.js</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 Script (CDN)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chat.firesite.ai/embed.js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 + CLI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Visual Configurator</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Flutter — firesite.io/configure</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Design ready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Layout Templates (3–4)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Bubble, sidebar, modal, inline + theme presets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Designed</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MCP Max Free Tier</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Tenant onboarding + rate limits</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 + CLI</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 Paper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Open Context Protocol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Substack Post (TPTTN)</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Launch narrative</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w:t>
            </w:r>
          </w:p>
        </w:tc>
        <w:tc>
          <w:tcPr>
            <w:tcW w:type="dxa" w:w="1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Not started</w:t>
            </w:r>
          </w:p>
        </w:tc>
      </w:tr>
    </w:tbl>
    <w:p/>
    <w:p>
      <w:pPr>
        <w:pBdr>
          <w:bottom w:val="single" w:color="E8611A" w:sz="6" w:space="4"/>
        </w:pBdr>
        <w:spacing w:after="100" w:before="400"/>
      </w:pPr>
      <w:r>
        <w:rPr>
          <w:rFonts w:ascii="Arial" w:cs="Arial" w:eastAsia="Arial" w:hAnsi="Arial"/>
          <w:b/>
          <w:bCs/>
          <w:color w:val="E8611A"/>
          <w:sz w:val="28"/>
          <w:szCs w:val="28"/>
        </w:rPr>
        <w:t xml:space="preserve">Sprint 1: </w:t>
      </w:r>
      <w:r>
        <w:rPr>
          <w:rFonts w:ascii="Arial" w:cs="Arial" w:eastAsia="Arial" w:hAnsi="Arial"/>
          <w:b/>
          <w:bCs/>
          <w:color w:val="333333"/>
          <w:sz w:val="28"/>
          <w:szCs w:val="28"/>
        </w:rPr>
        <w:t xml:space="preserve">Foundation + SSE Architecture</w:t>
      </w:r>
      <w:r>
        <w:rPr>
          <w:rFonts w:ascii="Arial" w:cs="Arial" w:eastAsia="Arial" w:hAnsi="Arial"/>
          <w:color w:val="666666"/>
          <w:sz w:val="22"/>
          <w:szCs w:val="22"/>
        </w:rPr>
        <w:t xml:space="preserve">  (Week 1–2)</w:t>
      </w:r>
    </w:p>
    <w:p>
      <w:pPr>
        <w:spacing w:after="120"/>
      </w:pPr>
      <w:r>
        <w:rPr>
          <w:rFonts w:ascii="Arial" w:cs="Arial" w:eastAsia="Arial" w:hAnsi="Arial"/>
          <w:color w:val="666666"/>
          <w:sz w:val="22"/>
          <w:szCs w:val="22"/>
        </w:rPr>
        <w:t xml:space="preserve">Goal: Production-ready SSE streaming from chat.firesite.ai, environment-based URL configuration, code cleanup, and Anthropic SDK update. This sprint applies the Firebase Hosting CDN lesson learned from GoRout to the Chat Service before any feature work begins.</w:t>
      </w:r>
    </w:p>
    <w:p>
      <w:pPr>
        <w:pStyle w:val="Heading3"/>
        <w:spacing w:after="200" w:before="300"/>
      </w:pPr>
      <w:r>
        <w:rPr>
          <w:rFonts w:ascii="Arial" w:cs="Arial" w:eastAsia="Arial" w:hAnsi="Arial"/>
          <w:b/>
          <w:bCs/>
          <w:color w:val="333333"/>
        </w:rPr>
        <w:t xml:space="preserve">Sprint 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Revert chat.js for-await regression back to stream.on("text")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Map stream.firesite.ai custom domain to Cloud Run service (bypass CDN)</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CLI / gcloud</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environment-based URL config to Chat Service (localhost vs stream.firesite.ai vs self-hosted)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Update Anthropic SDK from ^0.20.0 to ^0.72.1+ across Chat Service</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all model references to claude-sonnet-4-6 / claude-haiku-4-5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Strip debug console.logs, dead code, commented-out blocks</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ESLint pass — full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Deploy MCP Max with stream.firesite.ai active, verify SSE streaming end-to-end</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1.1, 1.2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test: Chat Service (localhost) → stream.firesite.ai → true 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 Browser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1.3, 1.8</w:t>
            </w:r>
          </w:p>
        </w:tc>
      </w:tr>
    </w:tbl>
    <w:p>
      <w:pPr>
        <w:spacing w:after="120"/>
      </w:pPr>
      <w:r>
        <w:rPr>
          <w:rFonts w:ascii="Arial" w:cs="Arial" w:eastAsia="Arial" w:hAnsi="Arial"/>
          <w:b/>
          <w:bCs/>
          <w:color w:val="333333"/>
          <w:sz w:val="22"/>
          <w:szCs w:val="22"/>
        </w:rPr>
        <w:t xml:space="preserve">Sprint 1 Definition of Done: </w:t>
      </w:r>
      <w:r>
        <w:rPr>
          <w:rFonts w:ascii="Arial" w:cs="Arial" w:eastAsia="Arial" w:hAnsi="Arial"/>
          <w:color w:val="666666"/>
          <w:sz w:val="22"/>
          <w:szCs w:val="22"/>
        </w:rPr>
        <w:t xml:space="preserve">Chat Service connects to stream.firesite.ai and receives true token-by-token SSE streaming in Chrome DevTools EventStream tab. All code clean, linted, SDK current.</w:t>
      </w:r>
    </w:p>
    <w:p/>
    <w:p>
      <w:pPr>
        <w:pBdr>
          <w:bottom w:val="single" w:color="E8611A" w:sz="6" w:space="4"/>
        </w:pBdr>
        <w:spacing w:after="100" w:before="400"/>
      </w:pPr>
      <w:r>
        <w:rPr>
          <w:rFonts w:ascii="Arial" w:cs="Arial" w:eastAsia="Arial" w:hAnsi="Arial"/>
          <w:b/>
          <w:bCs/>
          <w:color w:val="E8611A"/>
          <w:sz w:val="28"/>
          <w:szCs w:val="28"/>
        </w:rPr>
        <w:t xml:space="preserve">Sprint 2: </w:t>
      </w:r>
      <w:r>
        <w:rPr>
          <w:rFonts w:ascii="Arial" w:cs="Arial" w:eastAsia="Arial" w:hAnsi="Arial"/>
          <w:b/>
          <w:bCs/>
          <w:color w:val="333333"/>
          <w:sz w:val="28"/>
          <w:szCs w:val="28"/>
        </w:rPr>
        <w:t xml:space="preserve">Embed Script + CDN Deployment</w:t>
      </w:r>
      <w:r>
        <w:rPr>
          <w:rFonts w:ascii="Arial" w:cs="Arial" w:eastAsia="Arial" w:hAnsi="Arial"/>
          <w:color w:val="666666"/>
          <w:sz w:val="22"/>
          <w:szCs w:val="22"/>
        </w:rPr>
        <w:t xml:space="preserve">  (Week 3)</w:t>
      </w:r>
    </w:p>
    <w:p>
      <w:pPr>
        <w:spacing w:after="120"/>
      </w:pPr>
      <w:r>
        <w:rPr>
          <w:rFonts w:ascii="Arial" w:cs="Arial" w:eastAsia="Arial" w:hAnsi="Arial"/>
          <w:color w:val="666666"/>
          <w:sz w:val="22"/>
          <w:szCs w:val="22"/>
        </w:rPr>
        <w:t xml:space="preserve">Goal: Build the embeddable version of the Chat Service — a single script tag that drops into any website. Deploy to chat.firesite.ai as a CDN-hosted asset. This is the distribution artifact that powers the WordPress plugin, React/Vue/Angular wrappers, and direct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Vite build target for embed.js (self-contained bundle, shadow DOM isolation)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1</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Implement data-firesite-chat attribute API (layout, theme, model, api-key, mcp-url)</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Dual-mode initialization: self-hosted (user API key, direct to Anthropic) vs MCP Max (bearer token, stream.firesite.ai)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CSS scoping — ensure embed styles don’t leak into host page and host styles don’t break widget</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 embed.js to chat.firesite.ai via Firebase Hosting (static asset, NOT a function rewrite)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Create React, Vue, Angular, and vanilla JS wrapper examples in /examples directory</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End-to-end test: embed.js on external domain → stream.firesite.ai → SSE streaming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 Browser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r>
    </w:tbl>
    <w:p>
      <w:pPr>
        <w:spacing w:after="120"/>
      </w:pPr>
      <w:r>
        <w:rPr>
          <w:rFonts w:ascii="Arial" w:cs="Arial" w:eastAsia="Arial" w:hAnsi="Arial"/>
          <w:b/>
          <w:bCs/>
          <w:color w:val="333333"/>
          <w:sz w:val="22"/>
          <w:szCs w:val="22"/>
        </w:rPr>
        <w:t xml:space="preserve">Sprint 2 Definition of Done: </w:t>
      </w:r>
      <w:r>
        <w:rPr>
          <w:rFonts w:ascii="Arial" w:cs="Arial" w:eastAsia="Arial" w:hAnsi="Arial"/>
          <w:color w:val="666666"/>
          <w:sz w:val="22"/>
          <w:szCs w:val="22"/>
        </w:rPr>
        <w:t xml:space="preserve">A single &lt;script src="https://chat.firesite.ai/embed.js"&gt;&lt;/script&gt; tag + a &lt;div data-firesite-chat&gt; element produces a working chat widget on any website with true SSE streaming.</w:t>
      </w:r>
    </w:p>
    <w:p/>
    <w:p>
      <w:pPr>
        <w:pBdr>
          <w:bottom w:val="single" w:color="E8611A" w:sz="6" w:space="4"/>
        </w:pBdr>
        <w:spacing w:after="100" w:before="400"/>
      </w:pPr>
      <w:r>
        <w:rPr>
          <w:rFonts w:ascii="Arial" w:cs="Arial" w:eastAsia="Arial" w:hAnsi="Arial"/>
          <w:b/>
          <w:bCs/>
          <w:color w:val="E8611A"/>
          <w:sz w:val="28"/>
          <w:szCs w:val="28"/>
        </w:rPr>
        <w:t xml:space="preserve">Sprint 3: </w:t>
      </w:r>
      <w:r>
        <w:rPr>
          <w:rFonts w:ascii="Arial" w:cs="Arial" w:eastAsia="Arial" w:hAnsi="Arial"/>
          <w:b/>
          <w:bCs/>
          <w:color w:val="333333"/>
          <w:sz w:val="28"/>
          <w:szCs w:val="28"/>
        </w:rPr>
        <w:t xml:space="preserve">MCP Max Free Tier + Tenant Onboarding</w:t>
      </w:r>
      <w:r>
        <w:rPr>
          <w:rFonts w:ascii="Arial" w:cs="Arial" w:eastAsia="Arial" w:hAnsi="Arial"/>
          <w:color w:val="666666"/>
          <w:sz w:val="22"/>
          <w:szCs w:val="22"/>
        </w:rPr>
        <w:t xml:space="preserve">  (Week 4–5)</w:t>
      </w:r>
    </w:p>
    <w:p>
      <w:pPr>
        <w:spacing w:after="120"/>
      </w:pPr>
      <w:r>
        <w:rPr>
          <w:rFonts w:ascii="Arial" w:cs="Arial" w:eastAsia="Arial" w:hAnsi="Arial"/>
          <w:color w:val="666666"/>
          <w:sz w:val="22"/>
          <w:szCs w:val="22"/>
        </w:rPr>
        <w:t xml:space="preserve">Goal: Enable self-service sign-up for MCP Max free tier. New users get a bearer token, a default tenant config, rate limits, and access to context-aware chat. This is the upgrade path that converts free users into the Firesite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free tier tenant config (rate limits, model access, feature gates)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Build tenant self-registration API endpoint on MCP Max</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Integrate Firesite SSO for token issuance and tenant identity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Implement tier-based rate limiting (free vs paid)</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upgrade prompts in Chat Service (“Unlock context persistence → sign 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End-to-end: new user sign-up → bearer token → embed widget → MCP Max context chat</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CLI / Browser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3.3, 3.5</w:t>
            </w:r>
          </w:p>
        </w:tc>
      </w:tr>
    </w:tbl>
    <w:p>
      <w:pPr>
        <w:spacing w:after="120"/>
      </w:pPr>
      <w:r>
        <w:rPr>
          <w:rFonts w:ascii="Arial" w:cs="Arial" w:eastAsia="Arial" w:hAnsi="Arial"/>
          <w:b/>
          <w:bCs/>
          <w:color w:val="333333"/>
          <w:sz w:val="22"/>
          <w:szCs w:val="22"/>
        </w:rPr>
        <w:t xml:space="preserve">Sprint 3 Definition of Done: </w:t>
      </w:r>
      <w:r>
        <w:rPr>
          <w:rFonts w:ascii="Arial" w:cs="Arial" w:eastAsia="Arial" w:hAnsi="Arial"/>
          <w:color w:val="666666"/>
          <w:sz w:val="22"/>
          <w:szCs w:val="22"/>
        </w:rPr>
        <w:t xml:space="preserve">A new user can sign up for Firesite, receive a bearer token, paste it into the chat widget config, and experience context-aware conversation with session persistence.</w:t>
      </w:r>
    </w:p>
    <w:p/>
    <w:p>
      <w:pPr>
        <w:pBdr>
          <w:bottom w:val="single" w:color="E8611A" w:sz="6" w:space="4"/>
        </w:pBdr>
        <w:spacing w:after="100" w:before="400"/>
      </w:pPr>
      <w:r>
        <w:rPr>
          <w:rFonts w:ascii="Arial" w:cs="Arial" w:eastAsia="Arial" w:hAnsi="Arial"/>
          <w:b/>
          <w:bCs/>
          <w:color w:val="E8611A"/>
          <w:sz w:val="28"/>
          <w:szCs w:val="28"/>
        </w:rPr>
        <w:t xml:space="preserve">Sprint 4: </w:t>
      </w:r>
      <w:r>
        <w:rPr>
          <w:rFonts w:ascii="Arial" w:cs="Arial" w:eastAsia="Arial" w:hAnsi="Arial"/>
          <w:b/>
          <w:bCs/>
          <w:color w:val="333333"/>
          <w:sz w:val="28"/>
          <w:szCs w:val="28"/>
        </w:rPr>
        <w:t xml:space="preserve">Visual Configurator + Layout Templates (Flutter)</w:t>
      </w:r>
      <w:r>
        <w:rPr>
          <w:rFonts w:ascii="Arial" w:cs="Arial" w:eastAsia="Arial" w:hAnsi="Arial"/>
          <w:color w:val="666666"/>
          <w:sz w:val="22"/>
          <w:szCs w:val="22"/>
        </w:rPr>
        <w:t xml:space="preserve">  (Week 5–7)</w:t>
      </w:r>
    </w:p>
    <w:p>
      <w:pPr>
        <w:spacing w:after="120"/>
      </w:pPr>
      <w:r>
        <w:rPr>
          <w:rFonts w:ascii="Arial" w:cs="Arial" w:eastAsia="Arial" w:hAnsi="Arial"/>
          <w:color w:val="666666"/>
          <w:sz w:val="22"/>
          <w:szCs w:val="22"/>
        </w:rPr>
        <w:t xml:space="preserve">Goal: Build the visual configurator at firesite.io/configure and the 3–4 layout templates that define how the chat widget renders on a page. This is the piece that transforms the chat widget from a utility into a Firesite.io expression layer. Thoms leads creative direction with curated pub.dev resources already scoped and vetted.</w:t>
      </w:r>
    </w:p>
    <w:p>
      <w:pPr>
        <w:pStyle w:val="Heading3"/>
        <w:spacing w:after="200" w:before="300"/>
      </w:pPr>
      <w:r>
        <w:rPr>
          <w:rFonts w:ascii="Arial" w:cs="Arial" w:eastAsia="Arial" w:hAnsi="Arial"/>
          <w:b/>
          <w:bCs/>
          <w:color w:val="333333"/>
        </w:rPr>
        <w:t xml:space="preserve">Understanding Layout Templates</w:t>
      </w:r>
    </w:p>
    <w:p>
      <w:pPr>
        <w:spacing w:after="120"/>
      </w:pPr>
      <w:r>
        <w:rPr>
          <w:rFonts w:ascii="Arial" w:cs="Arial" w:eastAsia="Arial" w:hAnsi="Arial"/>
          <w:color w:val="666666"/>
          <w:sz w:val="22"/>
          <w:szCs w:val="22"/>
        </w:rPr>
        <w:t xml:space="preserve">Templates are structural layout variations — they define geometry, position, and interaction pattern. They say nothing about industry, content, or intelligence. Each template is fully themeable through the Visual Configurator.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 Presets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Floating Bubble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Bottom-right expandable circle → chat panel. Familiar Intercom/Drift pattern. Minimally invasive.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Light, Warm, Minimal</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Sidebar Panel</w:t>
            </w:r>
          </w:p>
        </w:tc>
        <w:tc>
          <w:tcPr>
            <w:tcW w:type="dxa" w:w="4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Full-height slide-in from right edge. Persistent conversation alongside page content. Claude.ai / ChatGPT feel.</w:t>
            </w:r>
          </w:p>
        </w:tc>
        <w:tc>
          <w:tcPr>
            <w:tcW w:type="dxa" w:w="2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Dark, Light, Warm, Minimal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Centered Modal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Overlay modal, centered on screen. Focused conversation mode. Dismissible.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Light, Warm, Minimal</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Inline Embed</w:t>
            </w:r>
          </w:p>
        </w:tc>
        <w:tc>
          <w:tcPr>
            <w:tcW w:type="dxa" w:w="4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Flows within page content, no overlay or floating elements. Blog-style integration.</w:t>
            </w:r>
          </w:p>
        </w:tc>
        <w:tc>
          <w:tcPr>
            <w:tcW w:type="dxa" w:w="2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Dark, Light, Warm, Minimal</w:t>
            </w:r>
          </w:p>
        </w:tc>
      </w:tr>
    </w:tbl>
    <w:p/>
    <w:p>
      <w:pPr>
        <w:spacing w:after="120"/>
      </w:pPr>
      <w:r>
        <w:rPr>
          <w:rFonts w:ascii="Arial" w:cs="Arial" w:eastAsia="Arial" w:hAnsi="Arial"/>
          <w:color w:val="666666"/>
          <w:sz w:val="22"/>
          <w:szCs w:val="22"/>
        </w:rPr>
        <w:t xml:space="preserve">Industry-specific customization (legal prompts, medical terminology, e-commerce product awareness) lives entirely in MCP Max as tenant configuration, custom prompts, MCP tools, and skills — purchasable through the marketplace as components and extensions. The Visual Configurator handles the visual. MCP Max handles the intelligence.</w:t>
      </w:r>
    </w:p>
    <w:p>
      <w:pPr>
        <w:pStyle w:val="Heading3"/>
        <w:spacing w:after="200" w:before="300"/>
      </w:pPr>
      <w:r>
        <w:rPr>
          <w:rFonts w:ascii="Arial" w:cs="Arial" w:eastAsia="Arial" w:hAnsi="Arial"/>
          <w:b/>
          <w:bCs/>
          <w:color w:val="333333"/>
        </w:rPr>
        <w:t xml:space="preserve">Sprint 4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Scaffold Flutter web app for firesite.io/configure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Build layout template picker — visual preview of 3–4 structural variations (bubble, sidebar, modal, inline)</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style token system (color palette, font family + weight, spacing scale, border radius, shadow depth)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“Pick a feeling” UX — warm, professional, playful, clinical → maps to theme preset (colors + fonts + spacing)</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preview panel — live chat widget rendering as layout and theme selections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4.2, 4.3</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Export engine — generate embed code + firesite.config.json from selections</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3–4 theme presets per layout template (dark, light, warm, minimal)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Thoms + 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4.3, 4.4</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4.8</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Deploy configurator to firesite.io/configure via Firebase Hosting</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4.6, 4.7</w:t>
            </w:r>
          </w:p>
        </w:tc>
      </w:tr>
    </w:tbl>
    <w:p>
      <w:pPr>
        <w:spacing w:after="120"/>
      </w:pPr>
      <w:r>
        <w:rPr>
          <w:rFonts w:ascii="Arial" w:cs="Arial" w:eastAsia="Arial" w:hAnsi="Arial"/>
          <w:b/>
          <w:bCs/>
          <w:color w:val="333333"/>
          <w:sz w:val="22"/>
          <w:szCs w:val="22"/>
        </w:rPr>
        <w:t xml:space="preserve">Sprint 4 Definition of Done: </w:t>
      </w:r>
      <w:r>
        <w:rPr>
          <w:rFonts w:ascii="Arial" w:cs="Arial" w:eastAsia="Arial" w:hAnsi="Arial"/>
          <w:color w:val="666666"/>
          <w:sz w:val="22"/>
          <w:szCs w:val="22"/>
        </w:rPr>
        <w:t xml:space="preserve">A user visits firesite.io/configure, picks a layout (bubble, sidebar, modal, or inline), chooses a feeling, customizes colors and fonts, sees a live preview, and exports a working embed code. The user thinks “wait, I can configure my whole site this way?” Additional templates and themes are purchasable from the marketplace post-launch.</w:t>
      </w:r>
    </w:p>
    <w:p/>
    <w:p>
      <w:pPr>
        <w:pBdr>
          <w:bottom w:val="single" w:color="E8611A" w:sz="6" w:space="4"/>
        </w:pBdr>
        <w:spacing w:after="100" w:before="400"/>
      </w:pPr>
      <w:r>
        <w:rPr>
          <w:rFonts w:ascii="Arial" w:cs="Arial" w:eastAsia="Arial" w:hAnsi="Arial"/>
          <w:b/>
          <w:bCs/>
          <w:color w:val="E8611A"/>
          <w:sz w:val="28"/>
          <w:szCs w:val="28"/>
        </w:rPr>
        <w:t xml:space="preserve">Sprint 5: </w:t>
      </w:r>
      <w:r>
        <w:rPr>
          <w:rFonts w:ascii="Arial" w:cs="Arial" w:eastAsia="Arial" w:hAnsi="Arial"/>
          <w:b/>
          <w:bCs/>
          <w:color w:val="333333"/>
          <w:sz w:val="28"/>
          <w:szCs w:val="28"/>
        </w:rPr>
        <w:t xml:space="preserve">WordPress Plugin + Framework Wrappers</w:t>
      </w:r>
      <w:r>
        <w:rPr>
          <w:rFonts w:ascii="Arial" w:cs="Arial" w:eastAsia="Arial" w:hAnsi="Arial"/>
          <w:color w:val="666666"/>
          <w:sz w:val="22"/>
          <w:szCs w:val="22"/>
        </w:rPr>
        <w:t xml:space="preserve">  (Week 7–8)</w:t>
      </w:r>
    </w:p>
    <w:p>
      <w:pPr>
        <w:spacing w:after="120"/>
      </w:pPr>
      <w:r>
        <w:rPr>
          <w:rFonts w:ascii="Arial" w:cs="Arial" w:eastAsia="Arial" w:hAnsi="Arial"/>
          <w:color w:val="666666"/>
          <w:sz w:val="22"/>
          <w:szCs w:val="22"/>
        </w:rPr>
        <w:t xml:space="preserve">Goal: Package the embed script into distribution-ready wrappers for WordPress (plugin marketplace), React, Vue, Angular, and Flutter (pub.dev package). The WP plugin is the primary wedge into the 43%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Scaffold WordPress plugin (PHP wrapper, settings page, embed script injection)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5.2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WP admin settings: layout selector, theme picker, API key / bearer token input, configurator link</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5.1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WP plugin marketplace compliance (readme.txt, screenshots, review checklist)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 + Cowork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5.4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React component wrapper (@firesite/chat-react on NPM)</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Sprint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Vue component wrapper (@firesite/chat-vue on NPM)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2</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Flutter package wrapper (firesite_chat on pub.dev)</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Cursor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Sprint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test: WP plugin on fresh WordPress install → working chat with 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 Browser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5.3</w:t>
            </w:r>
          </w:p>
        </w:tc>
      </w:tr>
    </w:tbl>
    <w:p>
      <w:pPr>
        <w:spacing w:after="120"/>
      </w:pPr>
      <w:r>
        <w:rPr>
          <w:rFonts w:ascii="Arial" w:cs="Arial" w:eastAsia="Arial" w:hAnsi="Arial"/>
          <w:b/>
          <w:bCs/>
          <w:color w:val="333333"/>
          <w:sz w:val="22"/>
          <w:szCs w:val="22"/>
        </w:rPr>
        <w:t xml:space="preserve">Sprint 5 Definition of Done: </w:t>
      </w:r>
      <w:r>
        <w:rPr>
          <w:rFonts w:ascii="Arial" w:cs="Arial" w:eastAsia="Arial" w:hAnsi="Arial"/>
          <w:color w:val="666666"/>
          <w:sz w:val="22"/>
          <w:szCs w:val="22"/>
        </w:rPr>
        <w:t xml:space="preserve">WordPress plugin installable from zip, renders chat widget with SSE streaming, configurable from WP admin. React/Vue/Flutter wrappers published to NPM/pub.dev.</w:t>
      </w:r>
    </w:p>
    <w:p/>
    <w:p>
      <w:pPr>
        <w:pBdr>
          <w:bottom w:val="single" w:color="E8611A" w:sz="6" w:space="4"/>
        </w:pBdr>
        <w:spacing w:after="100" w:before="400"/>
      </w:pPr>
      <w:r>
        <w:rPr>
          <w:rFonts w:ascii="Arial" w:cs="Arial" w:eastAsia="Arial" w:hAnsi="Arial"/>
          <w:b/>
          <w:bCs/>
          <w:color w:val="E8611A"/>
          <w:sz w:val="28"/>
          <w:szCs w:val="28"/>
        </w:rPr>
        <w:t xml:space="preserve">Sprint 6: </w:t>
      </w:r>
      <w:r>
        <w:rPr>
          <w:rFonts w:ascii="Arial" w:cs="Arial" w:eastAsia="Arial" w:hAnsi="Arial"/>
          <w:b/>
          <w:bCs/>
          <w:color w:val="333333"/>
          <w:sz w:val="28"/>
          <w:szCs w:val="28"/>
        </w:rPr>
        <w:t xml:space="preserve">Coordinated Release</w:t>
      </w:r>
      <w:r>
        <w:rPr>
          <w:rFonts w:ascii="Arial" w:cs="Arial" w:eastAsia="Arial" w:hAnsi="Arial"/>
          <w:color w:val="666666"/>
          <w:sz w:val="22"/>
          <w:szCs w:val="22"/>
        </w:rPr>
        <w:t xml:space="preserve">  (Week 9–10)</w:t>
      </w:r>
    </w:p>
    <w:p>
      <w:pPr>
        <w:spacing w:after="120"/>
      </w:pPr>
      <w:r>
        <w:rPr>
          <w:rFonts w:ascii="Arial" w:cs="Arial" w:eastAsia="Arial" w:hAnsi="Arial"/>
          <w:color w:val="666666"/>
          <w:sz w:val="22"/>
          <w:szCs w:val="22"/>
        </w:rPr>
        <w:t xml:space="preserve">Goal: Final QA, documentation, content creation, and simultaneous launch of all eight components. Nothing ships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OSS release: firesite-chat-service with Apache 2.0 license, README, examples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sprints</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6.2</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NPM publish: @firesite/chat-service, @firesite/chat-react, @firesite/chat-vue</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pub.dev publish: firesite_chat Flutter package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6.4</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WordPress plugin marketplace submission</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Sprint 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 paper: “The Open Context Protocol” — thought leadership piece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6.6</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Substack post: TPTTN launch narrative</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 Cowork</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end-to-end smoke test across all components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 Browser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6.1–6.4</w:t>
            </w:r>
          </w:p>
        </w:tc>
      </w:tr>
      <w:tr>
        <w:tc>
          <w:tcPr>
            <w:tcW w:type="dxa" w:w="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6.8</w:t>
            </w:r>
          </w:p>
        </w:tc>
        <w:tc>
          <w:tcPr>
            <w:tcW w:type="dxa" w:w="3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Coordinated launch: all components go live simultaneously</w:t>
            </w:r>
          </w:p>
        </w:tc>
        <w:tc>
          <w:tcPr>
            <w:tcW w:type="dxa" w:w="2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1 hr</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6.7</w:t>
            </w:r>
          </w:p>
        </w:tc>
      </w:tr>
    </w:tbl>
    <w:p>
      <w:pPr>
        <w:spacing w:after="120"/>
      </w:pPr>
      <w:r>
        <w:rPr>
          <w:rFonts w:ascii="Arial" w:cs="Arial" w:eastAsia="Arial" w:hAnsi="Arial"/>
          <w:b/>
          <w:bCs/>
          <w:color w:val="333333"/>
          <w:sz w:val="22"/>
          <w:szCs w:val="22"/>
        </w:rPr>
        <w:t xml:space="preserve">Sprint 6 Definition of Done: </w:t>
      </w:r>
      <w:r>
        <w:rPr>
          <w:rFonts w:ascii="Arial" w:cs="Arial" w:eastAsia="Arial" w:hAnsi="Arial"/>
          <w:color w:val="666666"/>
          <w:sz w:val="22"/>
          <w:szCs w:val="22"/>
        </w:rPr>
        <w:t xml:space="preserve">All eight coordinated release components are live. GitHub repo public. NPM packages published. WP plugin submitted. Configurator live. Substack posted. The Trojan Horse is in the room.</w:t>
      </w:r>
    </w:p>
    <w:p>
      <w:r>
        <w:br w:type="page"/>
      </w:r>
    </w:p>
    <w:p>
      <w:pPr>
        <w:pStyle w:val="Heading1"/>
        <w:spacing w:after="200" w:before="300"/>
      </w:pPr>
      <w:r>
        <w:rPr>
          <w:rFonts w:ascii="Arial" w:cs="Arial" w:eastAsia="Arial" w:hAnsi="Arial"/>
          <w:b/>
          <w:bCs/>
          <w:color w:val="333333"/>
        </w:rPr>
        <w:t xml:space="preserve">Tooling Strategy</w:t>
      </w:r>
    </w:p>
    <w:p>
      <w:pPr>
        <w:spacing w:after="120"/>
      </w:pPr>
      <w:r>
        <w:rPr>
          <w:rFonts w:ascii="Arial" w:cs="Arial" w:eastAsia="Arial" w:hAnsi="Arial"/>
          <w:color w:val="666666"/>
          <w:sz w:val="22"/>
          <w:szCs w:val="22"/>
        </w:rPr>
        <w:t xml:space="preserve">Each tool in the AI collaboration stack has a specific role. Using the right tool for the right task prevents the “Claude in Cursor chasing its tail” problem that has historically slowed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For</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 Use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in Cursor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implementation, code changes, file creation, refactoring within a single 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Cross-project architecture decisions, deployment, testing across services</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Claude Code CLI</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Testing, deployment, CI/CD, cross-project coordination, Firesite CLI integration, build scripts</w:t>
            </w:r>
          </w:p>
        </w:tc>
        <w:tc>
          <w:tcPr>
            <w:tcW w:type="dxa" w:w="3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Large feature implementation (prefer Cursor for IDE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 (Opus 4.6)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decisions, strategic planning, cross-project diagnosis (like the SSE fix), documentation, white paper writing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code implementation (no file write access to project dirs)</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(Human)</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Visual Configurator creative direction, Flutter UI decisions, layout template design, final review, marketplace submission</w:t>
            </w:r>
          </w:p>
        </w:tc>
        <w:tc>
          <w:tcPr>
            <w:tcW w:type="dxa" w:w="3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Rote code generation (delegate to Cursor/CLI)</w:t>
            </w:r>
          </w:p>
        </w:tc>
      </w:tr>
    </w:tbl>
    <w:p/>
    <w:p>
      <w:pPr>
        <w:pStyle w:val="Heading1"/>
        <w:spacing w:after="200" w:before="300"/>
      </w:pPr>
      <w:r>
        <w:rPr>
          <w:rFonts w:ascii="Arial" w:cs="Arial" w:eastAsia="Arial" w:hAnsi="Arial"/>
          <w:b/>
          <w:bCs/>
          <w:color w:val="333333"/>
        </w:rPr>
        <w:t xml:space="preserve">Critical Architecture Note: SSE Streaming</w:t>
      </w:r>
    </w:p>
    <w:p>
      <w:pPr>
        <w:spacing w:after="120"/>
      </w:pPr>
      <w:r>
        <w:rPr>
          <w:rFonts w:ascii="Arial" w:cs="Arial" w:eastAsia="Arial" w:hAnsi="Arial"/>
          <w:color w:val="666666"/>
          <w:sz w:val="22"/>
          <w:szCs w:val="22"/>
        </w:rPr>
        <w:t xml:space="preserve">Firebase Hosting CDN buffers all responses proxied through rewrite rules. This was discovered and resolved during the GoRout Flag Football SSE debugging session (March 2026). The fix is architectural, not code-level:</w:t>
      </w:r>
    </w:p>
    <w:p>
      <w:pPr>
        <w:pStyle w:val="ListParagraph"/>
        <w:numPr>
          <w:ilvl w:val="0"/>
          <w:numId w:val="2"/>
        </w:numPr>
      </w:pPr>
      <w:r>
        <w:rPr>
          <w:rFonts w:ascii="Arial" w:cs="Arial" w:eastAsia="Arial" w:hAnsi="Arial"/>
          <w:color w:val="666666"/>
          <w:sz w:val="22"/>
          <w:szCs w:val="22"/>
        </w:rPr>
        <w:t xml:space="preserve">max.firesite.ai (Firebase Hosting) — use for non-streaming endpoints (health, status, tenant config). CDN caching is beneficial here.</w:t>
      </w:r>
    </w:p>
    <w:p>
      <w:pPr>
        <w:pStyle w:val="ListParagraph"/>
        <w:numPr>
          <w:ilvl w:val="0"/>
          <w:numId w:val="2"/>
        </w:numPr>
      </w:pPr>
      <w:r>
        <w:rPr>
          <w:rFonts w:ascii="Arial" w:cs="Arial" w:eastAsia="Arial" w:hAnsi="Arial"/>
          <w:color w:val="666666"/>
          <w:sz w:val="22"/>
          <w:szCs w:val="22"/>
        </w:rPr>
        <w:t xml:space="preserve">stream.firesite.ai (Cloud Run direct) — use for SSE streaming endpoints (/api/chat/stream). Map this custom domain directly to the Cloud Run service, bypassing Firebase Hosting CDN entirely.</w:t>
      </w:r>
    </w:p>
    <w:p>
      <w:pPr>
        <w:pStyle w:val="ListParagraph"/>
        <w:numPr>
          <w:ilvl w:val="0"/>
          <w:numId w:val="2"/>
        </w:numPr>
      </w:pPr>
      <w:r>
        <w:rPr>
          <w:rFonts w:ascii="Arial" w:cs="Arial" w:eastAsia="Arial" w:hAnsi="Arial"/>
          <w:color w:val="666666"/>
          <w:sz w:val="22"/>
          <w:szCs w:val="22"/>
        </w:rPr>
        <w:t xml:space="preserve">Self-hosted mode — users running MCP Basic locally connect to their own localhost. No CDN in the path, SSE works natively.</w:t>
      </w:r>
    </w:p>
    <w:p>
      <w:pPr>
        <w:spacing w:after="120"/>
      </w:pPr>
      <w:r>
        <w:rPr>
          <w:rFonts w:ascii="Arial" w:cs="Arial" w:eastAsia="Arial" w:hAnsi="Arial"/>
          <w:color w:val="666666"/>
          <w:sz w:val="22"/>
          <w:szCs w:val="22"/>
        </w:rPr>
        <w:t xml:space="preserve">This dual-URL pattern must be baked into the embed script configuration from Sprint 1. The Chat Service must auto-detect whether it is talking to a CDN URL or a direct Cloud Run URL and route streaming requests accordingly.</w:t>
      </w:r>
    </w:p>
    <w:p>
      <w:r>
        <w:br w:type="page"/>
      </w:r>
    </w:p>
    <w:p>
      <w:pPr>
        <w:pStyle w:val="Heading1"/>
        <w:spacing w:after="200" w:before="300"/>
      </w:pPr>
      <w:r>
        <w:rPr>
          <w:rFonts w:ascii="Arial" w:cs="Arial" w:eastAsia="Arial" w:hAnsi="Arial"/>
          <w:b/>
          <w:bCs/>
          <w:color w:val="333333"/>
        </w:rPr>
        <w:t xml:space="preserve">Firesite CLI Integration</w:t>
      </w:r>
    </w:p>
    <w:p>
      <w:pPr>
        <w:spacing w:after="120"/>
      </w:pPr>
      <w:r>
        <w:rPr>
          <w:rFonts w:ascii="Arial" w:cs="Arial" w:eastAsia="Arial" w:hAnsi="Arial"/>
          <w:color w:val="666666"/>
          <w:sz w:val="22"/>
          <w:szCs w:val="22"/>
        </w:rPr>
        <w:t xml:space="preserve">The Firesite CLI already exists with Commander.js, Inquirer.js, port management, and service orchestration. The Chat Service’s localhost URL management should be fully integrated into the CLI’s port orchestration system. This enables the “three-minute install” vision:</w:t>
      </w:r>
    </w:p>
    <w:p>
      <w:pPr>
        <w:pStyle w:val="ListParagraph"/>
        <w:numPr>
          <w:ilvl w:val="0"/>
          <w:numId w:val="3"/>
        </w:numPr>
      </w:pPr>
      <w:r>
        <w:rPr>
          <w:rFonts w:ascii="Arial" w:cs="Arial" w:eastAsia="Arial" w:hAnsi="Arial"/>
          <w:color w:val="666666"/>
          <w:sz w:val="22"/>
          <w:szCs w:val="22"/>
        </w:rPr>
        <w:t xml:space="preserve">firesite init — scaffolds project with firesite.config.json</w:t>
      </w:r>
    </w:p>
    <w:p>
      <w:pPr>
        <w:pStyle w:val="ListParagraph"/>
        <w:numPr>
          <w:ilvl w:val="0"/>
          <w:numId w:val="3"/>
        </w:numPr>
      </w:pPr>
      <w:r>
        <w:rPr>
          <w:rFonts w:ascii="Arial" w:cs="Arial" w:eastAsia="Arial" w:hAnsi="Arial"/>
          <w:color w:val="666666"/>
          <w:sz w:val="22"/>
          <w:szCs w:val="22"/>
        </w:rPr>
        <w:t xml:space="preserve">firesite start — launches all services with auto-port assignment (MCP Basic on 3001, MCP Max proxy on 3002, Chat Service on 5173)</w:t>
      </w:r>
    </w:p>
    <w:p>
      <w:pPr>
        <w:pStyle w:val="ListParagraph"/>
        <w:numPr>
          <w:ilvl w:val="0"/>
          <w:numId w:val="3"/>
        </w:numPr>
      </w:pPr>
      <w:r>
        <w:rPr>
          <w:rFonts w:ascii="Arial" w:cs="Arial" w:eastAsia="Arial" w:hAnsi="Arial"/>
          <w:color w:val="666666"/>
          <w:sz w:val="22"/>
          <w:szCs w:val="22"/>
        </w:rPr>
        <w:t xml:space="preserve">firesite deploy — deploys to Firebase Hosting with correct URL configuration for production</w:t>
      </w:r>
    </w:p>
    <w:p>
      <w:pPr>
        <w:spacing w:after="120"/>
      </w:pPr>
      <w:r>
        <w:rPr>
          <w:rFonts w:ascii="Arial" w:cs="Arial" w:eastAsia="Arial" w:hAnsi="Arial"/>
          <w:color w:val="666666"/>
          <w:sz w:val="22"/>
          <w:szCs w:val="22"/>
        </w:rPr>
        <w:t xml:space="preserve">The CLI integration is not a blocker for the coordinated release but should be scoped and improved in parallel. Most infrastructure already exists — it needs integration testing, documentation, and the Chat Service’s port configuration wired in.</w:t>
      </w:r>
    </w:p>
    <w:p>
      <w:pPr>
        <w:pStyle w:val="Heading1"/>
        <w:spacing w:after="200" w:before="300"/>
      </w:pPr>
      <w:r>
        <w:rPr>
          <w:rFonts w:ascii="Arial" w:cs="Arial" w:eastAsia="Arial" w:hAnsi="Arial"/>
          <w:b/>
          <w:bCs/>
          <w:color w:val="333333"/>
        </w:rPr>
        <w:t xml:space="preserve">The Two-Layer Product Model</w:t>
      </w:r>
    </w:p>
    <w:p>
      <w:pPr>
        <w:spacing w:after="120"/>
      </w:pPr>
      <w:r>
        <w:rPr>
          <w:rFonts w:ascii="Arial" w:cs="Arial" w:eastAsia="Arial" w:hAnsi="Arial"/>
          <w:color w:val="666666"/>
          <w:sz w:val="22"/>
          <w:szCs w:val="22"/>
        </w:rPr>
        <w:t xml:space="preserve">This distinction is foundational and must be understood by every AI collaborator touching this project:</w:t>
      </w:r>
    </w:p>
    <w:p>
      <w:pPr>
        <w:spacing w:after="120"/>
      </w:pPr>
      <w:r>
        <w:rPr>
          <w:rFonts w:ascii="Arial" w:cs="Arial" w:eastAsia="Arial" w:hAnsi="Arial"/>
          <w:b/>
          <w:bCs/>
          <w:color w:val="333333"/>
          <w:sz w:val="22"/>
          <w:szCs w:val="22"/>
        </w:rPr>
        <w:t xml:space="preserve">Layer 1 — Visual (Chat Service + Visual Configurator): </w:t>
      </w:r>
      <w:r>
        <w:rPr>
          <w:rFonts w:ascii="Arial" w:cs="Arial" w:eastAsia="Arial" w:hAnsi="Arial"/>
          <w:color w:val="666666"/>
          <w:sz w:val="22"/>
          <w:szCs w:val="22"/>
        </w:rPr>
        <w:t xml:space="preserve">Layout templates, color themes, font selections, spacing, border radius. This is what the free/open-source user configures. It defines how the chat looks. It is framework-agnostic, embeddable everywhere, and ships with 3–4 structural layouts and a handful of theme presets.</w:t>
      </w:r>
    </w:p>
    <w:p>
      <w:pPr>
        <w:spacing w:after="120"/>
      </w:pPr>
      <w:r>
        <w:rPr>
          <w:rFonts w:ascii="Arial" w:cs="Arial" w:eastAsia="Arial" w:hAnsi="Arial"/>
          <w:b/>
          <w:bCs/>
          <w:color w:val="333333"/>
          <w:sz w:val="22"/>
          <w:szCs w:val="22"/>
        </w:rPr>
        <w:t xml:space="preserve">Layer 2 — Intelligence (MCP Max): </w:t>
      </w:r>
      <w:r>
        <w:rPr>
          <w:rFonts w:ascii="Arial" w:cs="Arial" w:eastAsia="Arial" w:hAnsi="Arial"/>
          <w:color w:val="666666"/>
          <w:sz w:val="22"/>
          <w:szCs w:val="22"/>
        </w:rPr>
        <w:t xml:space="preserve">System prompts, tenant configuration, context persistence (MMCO/UACP/PACP), MCP tools, skills, session management, analytics, multi-model routing. This is what the paid subscriber configures. It defines how the chat thinks. Industry-specific use cases, custom prompts, specialized tools, and marketplace components all live here.</w:t>
      </w:r>
    </w:p>
    <w:p>
      <w:pPr>
        <w:spacing w:after="120"/>
      </w:pPr>
      <w:r>
        <w:rPr>
          <w:rFonts w:ascii="Arial" w:cs="Arial" w:eastAsia="Arial" w:hAnsi="Arial"/>
          <w:color w:val="666666"/>
          <w:sz w:val="22"/>
          <w:szCs w:val="22"/>
        </w:rPr>
        <w:t xml:space="preserve">The Visual Configurator handles Layer 1. MCP Max handles Layer 2. The upgrade path between them is the business model. The free user gets a beautiful widget. The paid user gets a beautiful widget that remembers who they are, understands their business, and executes tools on their behalf.</w:t>
      </w:r>
    </w:p>
    <w:p>
      <w:pPr>
        <w:pStyle w:val="Heading1"/>
        <w:spacing w:after="200" w:before="300"/>
      </w:pPr>
      <w:r>
        <w:rPr>
          <w:rFonts w:ascii="Arial" w:cs="Arial" w:eastAsia="Arial" w:hAnsi="Arial"/>
          <w:b/>
          <w:bCs/>
          <w:color w:val="333333"/>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Hosting CDN buffers SSE for chat.firesite.ai embed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 streaming broken for all embed users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stream.firesite.ai custom domain mapped to Cloud Run (Sprint 1, Task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Certain if not mitigated</w:t>
            </w:r>
          </w:p>
        </w:tc>
      </w:tr>
      <w:tr>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WordPress plugin marketplace review delay</w:t>
            </w:r>
          </w:p>
        </w:tc>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Medium — launch timeline slips</w:t>
            </w:r>
          </w:p>
        </w:tc>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Submit early in Sprint 5, have manual install as fallback distribution</w:t>
            </w:r>
          </w:p>
        </w:tc>
        <w:tc>
          <w:tcPr>
            <w:tcW w:type="dxa" w:w="1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Moderate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SDK breaking changes in ^0.72.1 vs ^0.20.0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Chat Service streaming breaks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task in Sprint 1 with full test pass after upgrade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Low–Medium</w:t>
            </w:r>
          </w:p>
        </w:tc>
      </w:tr>
      <w:tr>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Visual Configurator scope creep</w:t>
            </w:r>
          </w:p>
        </w:tc>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High — creative vision is expansive</w:t>
            </w:r>
          </w:p>
        </w:tc>
        <w:tc>
          <w:tcPr>
            <w:tcW w:type="dxa" w:w="2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Thoms defines MVP scope before Sprint 4. Minimum: layout picker + color/font override + live preview + embed export. Additional templates and themes are marketplace items, not launch requirements.</w:t>
            </w:r>
          </w:p>
        </w:tc>
        <w:tc>
          <w:tcPr>
            <w:tcW w:type="dxa" w:w="1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33"/>
                <w:sz w:val="20"/>
                <w:szCs w:val="20"/>
              </w:rPr>
              <w:t xml:space="preserve">Moderate</w:t>
            </w:r>
          </w:p>
        </w:tc>
      </w:tr>
    </w:tbl>
    <w:p>
      <w:r>
        <w:br w:type="page"/>
      </w:r>
    </w:p>
    <w:p>
      <w:pPr>
        <w:pStyle w:val="Heading1"/>
        <w:spacing w:after="200" w:before="300"/>
      </w:pPr>
      <w:r>
        <w:rPr>
          <w:rFonts w:ascii="Arial" w:cs="Arial" w:eastAsia="Arial" w:hAnsi="Arial"/>
          <w:b/>
          <w:bCs/>
          <w:color w:val="333333"/>
        </w:rPr>
        <w:t xml:space="preserve">Sprint Dependency Map</w:t>
      </w:r>
    </w:p>
    <w:p>
      <w:pPr>
        <w:spacing w:after="120"/>
      </w:pPr>
      <w:r>
        <w:rPr>
          <w:rFonts w:ascii="Arial" w:cs="Arial" w:eastAsia="Arial" w:hAnsi="Arial"/>
          <w:color w:val="666666"/>
          <w:sz w:val="22"/>
          <w:szCs w:val="22"/>
        </w:rPr>
        <w:t xml:space="preserve">Sprint 1 (Foundation) has no dependencies and can start immediately. All subsequent sprints depend on Sprint 1’s completion. Sprints 3 and 4 can run in parallel after Sprint 2.</w:t>
      </w:r>
    </w:p>
    <w:p>
      <w:pPr>
        <w:spacing w:after="120"/>
      </w:pPr>
      <w:r>
        <w:rPr>
          <w:rFonts w:ascii="Arial" w:cs="Arial" w:eastAsia="Arial" w:hAnsi="Arial"/>
          <w:color w:val="666666"/>
          <w:sz w:val="22"/>
          <w:szCs w:val="22"/>
        </w:rPr>
        <w:t xml:space="preserve">Sprint 1 → Sprint 2 → Sprint 3 (parallel with Sprint 4) → Sprint 5 → Sprint 6</w:t>
      </w:r>
    </w:p>
    <w:p>
      <w:pPr>
        <w:spacing w:after="120"/>
      </w:pPr>
      <w:r>
        <w:rPr>
          <w:rFonts w:ascii="Arial" w:cs="Arial" w:eastAsia="Arial" w:hAnsi="Arial"/>
          <w:color w:val="666666"/>
          <w:sz w:val="22"/>
          <w:szCs w:val="22"/>
        </w:rPr>
        <w:t xml:space="preserve">Sprint 1 → Sprint 2 → Sprint 4 (parallel with Sprint 3) → Sprint 5 → Sprint 6</w:t>
      </w:r>
    </w:p>
    <w:p>
      <w:pPr>
        <w:spacing w:after="120"/>
      </w:pPr>
      <w:r>
        <w:rPr>
          <w:rFonts w:ascii="Arial" w:cs="Arial" w:eastAsia="Arial" w:hAnsi="Arial"/>
          <w:b/>
          <w:bCs/>
          <w:color w:val="333333"/>
          <w:sz w:val="22"/>
          <w:szCs w:val="22"/>
        </w:rPr>
        <w:t xml:space="preserve">Critical path: </w:t>
      </w:r>
      <w:r>
        <w:rPr>
          <w:rFonts w:ascii="Arial" w:cs="Arial" w:eastAsia="Arial" w:hAnsi="Arial"/>
          <w:color w:val="666666"/>
          <w:sz w:val="22"/>
          <w:szCs w:val="22"/>
        </w:rPr>
        <w:t xml:space="preserve">Sprint 1 → Sprint 2 → Sprint 4 (Visual Configurator) → Sprint 5 → Sprint 6. The Visual Configurator is the longest task and gates the coordinated release.</w:t>
      </w:r>
    </w:p>
    <w:p>
      <w:pPr>
        <w:pStyle w:val="Heading1"/>
        <w:spacing w:after="200" w:before="300"/>
      </w:pPr>
      <w:r>
        <w:rPr>
          <w:rFonts w:ascii="Arial" w:cs="Arial" w:eastAsia="Arial" w:hAnsi="Arial"/>
          <w:b/>
          <w:bCs/>
          <w:color w:val="333333"/>
        </w:rPr>
        <w:t xml:space="preserve">Note on MCP Bridge (Tool Execution)</w:t>
      </w:r>
    </w:p>
    <w:p>
      <w:pPr>
        <w:spacing w:after="120"/>
      </w:pPr>
      <w:r>
        <w:rPr>
          <w:rFonts w:ascii="Arial" w:cs="Arial" w:eastAsia="Arial" w:hAnsi="Arial"/>
          <w:color w:val="666666"/>
          <w:sz w:val="22"/>
          <w:szCs w:val="22"/>
        </w:rPr>
        <w:t xml:space="preserve">The MCP Bridge — enabling the Chat Service to execute MCP tools rather than simulate them — is listed as a pre-release blocker in earlier documentation. Based on the clarified free tier strategy, this blocker is descoped from the coordinated release:</w:t>
      </w:r>
    </w:p>
    <w:p>
      <w:pPr>
        <w:pStyle w:val="ListParagraph"/>
        <w:numPr>
          <w:ilvl w:val="0"/>
          <w:numId w:val="2"/>
        </w:numPr>
      </w:pPr>
      <w:r>
        <w:rPr>
          <w:rFonts w:ascii="Arial" w:cs="Arial" w:eastAsia="Arial" w:hAnsi="Arial"/>
          <w:color w:val="666666"/>
          <w:sz w:val="22"/>
          <w:szCs w:val="22"/>
        </w:rPr>
        <w:t xml:space="preserve">Open source / self-hosted users: Use MCP Basic (also open source, Apache 2.0) with whatever tool execution they build themselves.</w:t>
      </w:r>
    </w:p>
    <w:p>
      <w:pPr>
        <w:pStyle w:val="ListParagraph"/>
        <w:numPr>
          <w:ilvl w:val="0"/>
          <w:numId w:val="2"/>
        </w:numPr>
      </w:pPr>
      <w:r>
        <w:rPr>
          <w:rFonts w:ascii="Arial" w:cs="Arial" w:eastAsia="Arial" w:hAnsi="Arial"/>
          <w:color w:val="666666"/>
          <w:sz w:val="22"/>
          <w:szCs w:val="22"/>
        </w:rPr>
        <w:t xml:space="preserve">Free tier users (WP plugin, embed): Chat-only experience. No tool execution. This is the “50 First Dates” tier that motivates upgrade.</w:t>
      </w:r>
    </w:p>
    <w:p>
      <w:pPr>
        <w:pStyle w:val="ListParagraph"/>
        <w:numPr>
          <w:ilvl w:val="0"/>
          <w:numId w:val="2"/>
        </w:numPr>
      </w:pPr>
      <w:r>
        <w:rPr>
          <w:rFonts w:ascii="Arial" w:cs="Arial" w:eastAsia="Arial" w:hAnsi="Arial"/>
          <w:color w:val="666666"/>
          <w:sz w:val="22"/>
          <w:szCs w:val="22"/>
        </w:rPr>
        <w:t xml:space="preserve">Paid tier users: MCP Max context-aware chat with session persistence, MMCO/UACP/PACP, and (post-launch) tool execution via MCP Bridge.</w:t>
      </w:r>
    </w:p>
    <w:p>
      <w:pPr>
        <w:spacing w:after="120"/>
      </w:pPr>
      <w:r>
        <w:rPr>
          <w:rFonts w:ascii="Arial" w:cs="Arial" w:eastAsia="Arial" w:hAnsi="Arial"/>
          <w:color w:val="666666"/>
          <w:sz w:val="22"/>
          <w:szCs w:val="22"/>
        </w:rPr>
        <w:t xml:space="preserve">The MCP Bridge becomes Sprint 7 (post-launch) work, adding a second conversion gate to the upgrade funnel.</w:t>
      </w:r>
    </w:p>
    <w:p>
      <w:r>
        <w:br w:type="page"/>
      </w:r>
    </w:p>
    <w:p>
      <w:pPr>
        <w:pStyle w:val="Heading1"/>
        <w:spacing w:after="200" w:before="300"/>
      </w:pPr>
      <w:r>
        <w:rPr>
          <w:rFonts w:ascii="Arial" w:cs="Arial" w:eastAsia="Arial" w:hAnsi="Arial"/>
          <w:b/>
          <w:bCs/>
          <w:color w:val="333333"/>
        </w:rPr>
        <w:t xml:space="preserve">What Success Looks Like</w:t>
      </w:r>
    </w:p>
    <w:p>
      <w:pPr>
        <w:spacing w:after="120"/>
      </w:pPr>
      <w:r>
        <w:rPr>
          <w:rFonts w:ascii="Arial" w:cs="Arial" w:eastAsia="Arial" w:hAnsi="Arial"/>
          <w:color w:val="666666"/>
          <w:sz w:val="22"/>
          <w:szCs w:val="22"/>
        </w:rPr>
        <w:t xml:space="preserve">On launch day, a WordPress site owner finds the Firesite Chat plugin in the WP marketplace. They install it in five minutes. They open the visual configurator, pick the floating bubble layout, choose “warm” as the feeling, adjust their brand colors, and export an embed code. Their site now has the best AI chat widget on the internet — perfect streaming, beautiful rendering, responsive and fast.</w:t>
      </w:r>
    </w:p>
    <w:p>
      <w:pPr>
        <w:spacing w:after="120"/>
      </w:pPr>
      <w:r>
        <w:rPr>
          <w:rFonts w:ascii="Arial" w:cs="Arial" w:eastAsia="Arial" w:hAnsi="Arial"/>
          <w:color w:val="666666"/>
          <w:sz w:val="22"/>
          <w:szCs w:val="22"/>
        </w:rPr>
        <w:t xml:space="preserve">They use it for a week. It’s great, but every conversation starts from scratch. They see the upgrade prompt: “Unlock context persistence — your AI remembers who you are.” They sign up for Firesite. They paste in a bearer token. Now the chat remembers their brand, their preferences, their conversation history. They cannot go back.</w:t>
      </w:r>
    </w:p>
    <w:p>
      <w:pPr>
        <w:spacing w:after="120"/>
      </w:pPr>
      <w:r>
        <w:rPr>
          <w:rFonts w:ascii="Arial" w:cs="Arial" w:eastAsia="Arial" w:hAnsi="Arial"/>
          <w:color w:val="666666"/>
          <w:sz w:val="22"/>
          <w:szCs w:val="22"/>
        </w:rPr>
        <w:t xml:space="preserve">They configure another widget for their client’s site. Then another. They start exploring the configurator. They think: “Wait, I can configure my whole site this way?” They click through to Firesite.io. The Trojan Horse has done its job.</w:t>
      </w:r>
    </w:p>
    <w:p>
      <w:pPr>
        <w:pBdr>
          <w:top w:val="single" w:color="E8611A" w:sz="4" w:space="8"/>
        </w:pBdr>
        <w:spacing w:before="600"/>
      </w:pPr>
    </w:p>
    <w:p>
      <w:pPr>
        <w:spacing w:before="200"/>
        <w:jc w:val="center"/>
      </w:pPr>
      <w:r>
        <w:rPr>
          <w:rFonts w:ascii="Arial" w:cs="Arial" w:eastAsia="Arial" w:hAnsi="Arial"/>
          <w:i/>
          <w:iCs/>
          <w:color w:val="666666"/>
          <w:sz w:val="22"/>
          <w:szCs w:val="22"/>
        </w:rPr>
        <w:t xml:space="preserve">This is not just software. This is infrastructure for human potential. This is Firesite.</w:t>
      </w:r>
    </w:p>
    <w:p>
      <w:pPr>
        <w:spacing w:before="200"/>
        <w:jc w:val="center"/>
      </w:pPr>
      <w:r>
        <w:rPr>
          <w:rFonts w:ascii="Arial" w:cs="Arial" w:eastAsia="Arial" w:hAnsi="Arial"/>
          <w:color w:val="999999"/>
          <w:sz w:val="18"/>
          <w:szCs w:val="18"/>
        </w:rPr>
        <w:t xml:space="preserve">Document authored by Thomas S. Butler + Claude Opus 4.6 (Cowork), March 24,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Firesite Chat Service — Sprint Plan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FIRESITE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333333"/>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2026-03-24T18:09:58.547Z</dcterms:created>
  <dcterms:modified xsi:type="dcterms:W3CDTF">2026-03-24T18:09:58.548Z</dcterms:modified>
</cp:coreProperties>
</file>

<file path=docProps/custom.xml><?xml version="1.0" encoding="utf-8"?>
<Properties xmlns="http://schemas.openxmlformats.org/officeDocument/2006/custom-properties" xmlns:vt="http://schemas.openxmlformats.org/officeDocument/2006/docPropsVTypes"/>
</file>