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大前端议题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原则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1、编码层面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定义代码风格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统一工具箱如eslint等,node、npm库等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2、平台设计理念、背景分享讨论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如:widget实现、交互机制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如：平台规划功能和已实现功能gap的讨论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3、平台适用的场景、不适用的场景(边界界定)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4、平台、组件能力规划(面向能力的讨论),共同维护一个面向能力的roadmap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如何内聚和耦合。更灵活满足业务开发需求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5、技术决策点讨论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决策点沟通、隔离定制功能的代码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如何保持架构之间的一致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统一配置兼容性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针对实施配置工具集的维护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6、委员会需要的资源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如 成员时间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其他资源,如包括成员能力规划等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组件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1、组件列表(已经存在的、可以抽象出来的)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2、组件实现规范和接口定义(如组件之前的关系)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3、组件迭代规划的方式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4、公司级组件库维护机制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关系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最佳实践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1、最佳实践整理、分享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针对DI项目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评估评估目前已有资源是否大块功能缺失等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可复用组件(在哪些场景下需注意的问题)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