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Keywords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En el index de mi sitio agregué las siguientes keywords: 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retro, noventas, videojuegos retro, Buenos Aires, anime, kawaii, Sega, Family.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También agregué la siguiente descripción: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Safari es una tienda retronoventosa, con indumentaria de anime, videojuegos retro y productos de la cultura geek de los noventa en Buenos Aires.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Nosotros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Keywords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la página “Nosotros” de mi sitio agregué las siguientes keywords: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videojuegos retro, anime, misión, visión, valores, nostalgia noventosa, cultura pop.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También agregué la siguiente descripción: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NOSOTROS.Safari es una tienda retronoventosa, con indumentaria de anime, videojuegos retro y productos de la cultura geek de los noventa en Buenos Aires.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Títulos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Modifiqué el título de “Nosotros” a “Nosotros Bysafarichan”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Productos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Keywords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la página “Productos” de mi sitio agregué las siguientes keywords: videojuegos retro, anime, remeras, medias, llaveros, precio, comprar, carrito.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También agregué la siguiente descripción: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PRODUCTOS.Safari es una tienda retronoventosa, con indumentaria de anime, videojuegos retro y productos de la cultura geek de los noventa en Buenos Aires.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Títulos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Modifiqué el título de “Productos” a “Productos Bysafarichan”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Locales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Keywords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la página “Locales” de mi sitio agregué las siguientes keywords: videojuegos retro, anime, noventas, Buenos Aires, locales, mapa, dirección.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También agregué la siguiente descripción: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LOCALES.Safari es una tienda retronoventosa, con indumentaria de anime, videojuegos retro y productos de la cultura geek de los noventa en Buenos Aires.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Títulos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Modifiqué el título de “Locales” a “Locales Bysafarichan”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Contacto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Keywords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la página “Contacto” de mi sitio agregué las siguientes keywords: retro, noventas, videojuegos retro, anime, facebook, instagram, mail.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También agregué la siguiente descripción: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CONTACTO.Safari es una tienda retronoventosa, con indumentaria de anime, videojuegos retro y productos de la cultura geek de los noventa en Buenos Aires.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Títulos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Modifiqué el título de “Contacto” a “Contacto Bysafarichan.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