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F3F0" w14:textId="48314489" w:rsidR="00CA685E" w:rsidRDefault="007738FF">
      <w:r>
        <w:rPr>
          <w:rFonts w:hint="eastAsia"/>
        </w:rPr>
        <w:t>计算流体力学</w:t>
      </w:r>
    </w:p>
    <w:p w14:paraId="251F1BE8" w14:textId="4526F1A7" w:rsidR="007738FF" w:rsidRDefault="007738FF">
      <w:r>
        <w:rPr>
          <w:rFonts w:hint="eastAsia"/>
        </w:rPr>
        <w:t>第二次作业</w:t>
      </w:r>
    </w:p>
    <w:p w14:paraId="02117D05" w14:textId="1137CF75" w:rsidR="00FB4F32" w:rsidRDefault="00FB4F32">
      <w:r>
        <w:rPr>
          <w:rFonts w:hint="eastAsia"/>
        </w:rPr>
        <w:t>王煜沣</w:t>
      </w:r>
    </w:p>
    <w:p w14:paraId="251E787F" w14:textId="769EE5EB" w:rsidR="00FB4F32" w:rsidRDefault="00FB4F32">
      <w:r>
        <w:rPr>
          <w:rFonts w:hint="eastAsia"/>
        </w:rPr>
        <w:t>2</w:t>
      </w:r>
      <w:r>
        <w:t>200011013</w:t>
      </w:r>
    </w:p>
    <w:p w14:paraId="48E76101" w14:textId="07CD02B6" w:rsidR="00FB4F32" w:rsidRDefault="00FB4F32">
      <w:r>
        <w:t>2025.3</w:t>
      </w:r>
    </w:p>
    <w:p w14:paraId="5EEDAFC5" w14:textId="24F214B4" w:rsidR="00FB4F32" w:rsidRDefault="0033709A">
      <w:r>
        <w:rPr>
          <w:rFonts w:hint="eastAsia"/>
        </w:rPr>
        <w:t>数理算法原理</w:t>
      </w:r>
    </w:p>
    <w:p w14:paraId="761103E5" w14:textId="22095EF7" w:rsidR="0033709A" w:rsidRDefault="0033709A">
      <w:r>
        <w:rPr>
          <w:rFonts w:hint="eastAsia"/>
        </w:rPr>
        <w:t>题目要求构造差分格式，在均匀网格上，针对一阶导数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int="eastAsia"/>
        </w:rPr>
        <w:t>和二阶导数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，各构造两种不同阶数的差分格式。要求为差分格式的模板不超过4个网格点。</w:t>
      </w:r>
    </w:p>
    <w:p w14:paraId="4BE4459D" w14:textId="0E706004" w:rsidR="0033709A" w:rsidRDefault="0033709A">
      <w:r>
        <w:rPr>
          <w:rFonts w:hint="eastAsia"/>
        </w:rPr>
        <w:t>本课程讲授了四种差分形式构造方法，分别为：待定系数法（Taylor展开方法）、多项式方法、积分方法、有限体积法。题目中没有给出控制方程的具体形式，因此，无法通过积分方法、有限体积法构造差分格式。所以本题</w:t>
      </w:r>
      <w:r w:rsidR="006F2CDD">
        <w:rPr>
          <w:rFonts w:hint="eastAsia"/>
        </w:rPr>
        <w:t>在待定系数法、多项式方法中</w:t>
      </w:r>
      <w:r>
        <w:rPr>
          <w:rFonts w:hint="eastAsia"/>
        </w:rPr>
        <w:t>选用待定系数法构造差分格式</w:t>
      </w:r>
    </w:p>
    <w:p w14:paraId="0F7F6371" w14:textId="12D5985F" w:rsidR="0033709A" w:rsidRDefault="0033709A">
      <w:r>
        <w:rPr>
          <w:rFonts w:hint="eastAsia"/>
        </w:rPr>
        <w:t>待定系数法（Taylor展开方法）：</w:t>
      </w:r>
    </w:p>
    <w:p w14:paraId="2743345A" w14:textId="27AD8838" w:rsidR="0033709A" w:rsidRPr="007D061F" w:rsidRDefault="007D061F">
      <w:r>
        <w:rPr>
          <w:rFonts w:hint="eastAsia"/>
        </w:rPr>
        <w:t>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j-2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j+2</m:t>
            </m:r>
          </m:sub>
        </m:sSub>
      </m:oMath>
      <w:r>
        <w:rPr>
          <w:rFonts w:hint="eastAsia"/>
        </w:rPr>
        <w:t>构造差分：</w:t>
      </w:r>
    </w:p>
    <w:p w14:paraId="3A79CB72" w14:textId="5971FB02" w:rsidR="007D061F" w:rsidRPr="007D061F" w:rsidRDefault="00727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-2∆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2E7FDB2F" w14:textId="6F9F6FFE" w:rsidR="007D061F" w:rsidRPr="007D061F" w:rsidRDefault="0072701D" w:rsidP="007D06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3EB4064A" w14:textId="3ECA3D53" w:rsidR="007D061F" w:rsidRPr="007D061F" w:rsidRDefault="0072701D" w:rsidP="007D06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4CB1EE2A" w14:textId="516C3215" w:rsidR="007D061F" w:rsidRPr="007D061F" w:rsidRDefault="0072701D" w:rsidP="007D06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+2∆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5B0E13B0" w14:textId="373F0042" w:rsidR="007D061F" w:rsidRDefault="00EC4F77">
      <w:r>
        <w:rPr>
          <w:rFonts w:hint="eastAsia"/>
        </w:rPr>
        <w:t>假设</w:t>
      </w:r>
    </w:p>
    <w:p w14:paraId="06F9BC2C" w14:textId="587974EA" w:rsidR="00EC4F77" w:rsidRPr="00EC4F77" w:rsidRDefault="007270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</m:oMath>
      </m:oMathPara>
    </w:p>
    <w:p w14:paraId="46871F8E" w14:textId="65968992" w:rsidR="00EC4F77" w:rsidRDefault="00EC4F77">
      <w:r>
        <w:rPr>
          <w:rFonts w:hint="eastAsia"/>
        </w:rPr>
        <w:t>应满足方程</w:t>
      </w:r>
    </w:p>
    <w:p w14:paraId="5B289335" w14:textId="3163474B" w:rsidR="00EC4F77" w:rsidRPr="00A803A2" w:rsidRDefault="007270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AF73CE" w14:textId="77777777" w:rsidR="00A803A2" w:rsidRDefault="00A803A2">
      <w:r>
        <w:rPr>
          <w:rFonts w:hint="eastAsia"/>
        </w:rPr>
        <w:t>解得</w:t>
      </w:r>
    </w:p>
    <w:p w14:paraId="48B2D665" w14:textId="62594C38" w:rsidR="00A803A2" w:rsidRPr="0061485C" w:rsidRDefault="00A803A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16CDF383" w14:textId="43FB00FE" w:rsidR="0061485C" w:rsidRDefault="0061485C">
      <w:r>
        <w:rPr>
          <w:rFonts w:hint="eastAsia"/>
        </w:rPr>
        <w:t>精度：</w:t>
      </w:r>
    </w:p>
    <w:p w14:paraId="0F61F2CF" w14:textId="288D8482" w:rsidR="0061485C" w:rsidRPr="0061485C" w:rsidRDefault="006148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3491D190" w14:textId="7A55F4DA" w:rsidR="0061485C" w:rsidRPr="00F74966" w:rsidRDefault="0061485C">
      <w:pPr>
        <w:rPr>
          <w:rFonts w:hint="eastAsia"/>
        </w:rPr>
      </w:pPr>
      <w:r>
        <w:rPr>
          <w:rFonts w:hint="eastAsia"/>
        </w:rPr>
        <w:t>算式为四阶精度</w:t>
      </w:r>
    </w:p>
    <w:p w14:paraId="0B9610FD" w14:textId="77777777" w:rsidR="00F74966" w:rsidRDefault="00F74966" w:rsidP="00F74966">
      <w:r>
        <w:rPr>
          <w:rFonts w:hint="eastAsia"/>
        </w:rPr>
        <w:lastRenderedPageBreak/>
        <w:t>假设</w:t>
      </w:r>
    </w:p>
    <w:p w14:paraId="17167256" w14:textId="2DCCE009" w:rsidR="00F74966" w:rsidRPr="00EC4F77" w:rsidRDefault="0072701D" w:rsidP="00F7496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</m:oMath>
      </m:oMathPara>
    </w:p>
    <w:p w14:paraId="532CF81A" w14:textId="77777777" w:rsidR="00F74966" w:rsidRDefault="00F74966" w:rsidP="00F74966">
      <w:r>
        <w:rPr>
          <w:rFonts w:hint="eastAsia"/>
        </w:rPr>
        <w:t>应满足方程</w:t>
      </w:r>
    </w:p>
    <w:p w14:paraId="7F36D362" w14:textId="091BACA1" w:rsidR="00F74966" w:rsidRPr="00713F29" w:rsidRDefault="00A803A2" w:rsidP="00F7496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(∆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68B69F" w14:textId="115837C1" w:rsidR="00713F29" w:rsidRDefault="00713F29" w:rsidP="00F74966">
      <w:r>
        <w:rPr>
          <w:rFonts w:hint="eastAsia"/>
        </w:rPr>
        <w:t>解得</w:t>
      </w:r>
    </w:p>
    <w:p w14:paraId="6FFF35E9" w14:textId="670B5E80" w:rsidR="00A803A2" w:rsidRPr="0061485C" w:rsidRDefault="00A803A2" w:rsidP="00A803A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3A354934" w14:textId="48271538" w:rsidR="0061485C" w:rsidRDefault="0061485C" w:rsidP="00A803A2">
      <w:r>
        <w:rPr>
          <w:rFonts w:hint="eastAsia"/>
        </w:rPr>
        <w:t>精度：</w:t>
      </w:r>
    </w:p>
    <w:p w14:paraId="1256CD25" w14:textId="3D1CA20F" w:rsidR="0061485C" w:rsidRPr="0061485C" w:rsidRDefault="0061485C" w:rsidP="006148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1E65F00B" w14:textId="741C3DDB" w:rsidR="0061485C" w:rsidRPr="00F74966" w:rsidRDefault="0061485C" w:rsidP="00A803A2">
      <w:pPr>
        <w:rPr>
          <w:rFonts w:hint="eastAsia"/>
        </w:rPr>
      </w:pPr>
      <w:r>
        <w:rPr>
          <w:rFonts w:hint="eastAsia"/>
        </w:rPr>
        <w:t>算式为三阶精度</w:t>
      </w:r>
    </w:p>
    <w:p w14:paraId="005FA30F" w14:textId="77777777" w:rsidR="00A803A2" w:rsidRPr="00F74966" w:rsidRDefault="00A803A2" w:rsidP="00F74966">
      <w:pPr>
        <w:rPr>
          <w:rFonts w:hint="eastAsia"/>
        </w:rPr>
      </w:pPr>
    </w:p>
    <w:p w14:paraId="7A19C065" w14:textId="4F998C7A" w:rsidR="00F74966" w:rsidRDefault="00F74966" w:rsidP="00F74966">
      <w:r>
        <w:rPr>
          <w:rFonts w:hint="eastAsia"/>
        </w:rPr>
        <w:t>选取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hint="eastAsia"/>
        </w:rPr>
        <w:t>构造差分：</w:t>
      </w:r>
    </w:p>
    <w:p w14:paraId="7192D987" w14:textId="654ECA1F" w:rsidR="00F74966" w:rsidRPr="00F74966" w:rsidRDefault="0072701D" w:rsidP="00F749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1AACF423" w14:textId="1ED2EC12" w:rsidR="00F74966" w:rsidRPr="007D061F" w:rsidRDefault="0072701D" w:rsidP="00F749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9B008AE" w14:textId="5470DD5C" w:rsidR="00F74966" w:rsidRPr="00713F29" w:rsidRDefault="0072701D" w:rsidP="00F749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+∆</m:t>
          </m:r>
          <m:r>
            <w:rPr>
              <w:rFonts w:ascii="Cambria Math" w:hAnsi="Cambria Math" w:hint="eastAsia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9EF27BA" w14:textId="77777777" w:rsidR="00713F29" w:rsidRDefault="00713F29" w:rsidP="00713F29">
      <w:r>
        <w:rPr>
          <w:rFonts w:hint="eastAsia"/>
        </w:rPr>
        <w:t>假设</w:t>
      </w:r>
    </w:p>
    <w:p w14:paraId="46D3F8A4" w14:textId="2FF2259B" w:rsidR="00713F29" w:rsidRPr="00EC4F77" w:rsidRDefault="0072701D" w:rsidP="00713F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4CF67EE6" w14:textId="06690CFC" w:rsidR="00713F29" w:rsidRDefault="00713F29" w:rsidP="00713F29">
      <w:r>
        <w:rPr>
          <w:rFonts w:hint="eastAsia"/>
        </w:rPr>
        <w:t>应满足方程</w:t>
      </w:r>
    </w:p>
    <w:p w14:paraId="0723C145" w14:textId="31369B40" w:rsidR="00713F29" w:rsidRPr="004B184C" w:rsidRDefault="0072701D" w:rsidP="00713F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(∆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(∆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EEAC63" w14:textId="3EF2CF70" w:rsidR="004B184C" w:rsidRDefault="004B184C" w:rsidP="00713F29">
      <w:r>
        <w:rPr>
          <w:rFonts w:hint="eastAsia"/>
        </w:rPr>
        <w:t>解得</w:t>
      </w:r>
    </w:p>
    <w:p w14:paraId="040CC7BE" w14:textId="63B9B7D3" w:rsidR="004B184C" w:rsidRDefault="004B184C" w:rsidP="00713F29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765F9C4" w14:textId="79578582" w:rsidR="004B184C" w:rsidRDefault="004B184C" w:rsidP="00713F29">
      <w:r>
        <w:rPr>
          <w:rFonts w:hint="eastAsia"/>
        </w:rPr>
        <w:t>精度</w:t>
      </w:r>
    </w:p>
    <w:p w14:paraId="2DA9C2FD" w14:textId="7B66F45A" w:rsidR="004B184C" w:rsidRPr="0072701D" w:rsidRDefault="004B184C" w:rsidP="00713F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7B7523F" w14:textId="449FBD2E" w:rsidR="0072701D" w:rsidRDefault="0072701D" w:rsidP="00713F29">
      <w:pPr>
        <w:rPr>
          <w:rFonts w:hint="eastAsia"/>
        </w:rPr>
      </w:pPr>
      <w:r>
        <w:rPr>
          <w:rFonts w:hint="eastAsia"/>
        </w:rPr>
        <w:t>算式为二阶精度</w:t>
      </w:r>
    </w:p>
    <w:p w14:paraId="6BCA5065" w14:textId="77777777" w:rsidR="00713F29" w:rsidRDefault="00713F29" w:rsidP="00713F29">
      <w:r>
        <w:rPr>
          <w:rFonts w:hint="eastAsia"/>
        </w:rPr>
        <w:lastRenderedPageBreak/>
        <w:t>假设</w:t>
      </w:r>
    </w:p>
    <w:p w14:paraId="4B7B2D0D" w14:textId="5741A357" w:rsidR="00713F29" w:rsidRPr="00EC4F77" w:rsidRDefault="0072701D" w:rsidP="00713F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4F7C1706" w14:textId="777A0603" w:rsidR="00713F29" w:rsidRDefault="00713F29" w:rsidP="00713F29">
      <w:r>
        <w:rPr>
          <w:rFonts w:hint="eastAsia"/>
        </w:rPr>
        <w:t>应满足方程</w:t>
      </w:r>
    </w:p>
    <w:p w14:paraId="2DE5CCE8" w14:textId="2FDE4E62" w:rsidR="00713F29" w:rsidRPr="00713F29" w:rsidRDefault="004B184C" w:rsidP="00713F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(∆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(∆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CDB604" w14:textId="012E9255" w:rsidR="00713F29" w:rsidRDefault="00713F29" w:rsidP="00713F29">
      <w:r>
        <w:rPr>
          <w:rFonts w:hint="eastAsia"/>
        </w:rPr>
        <w:t>解得</w:t>
      </w:r>
    </w:p>
    <w:p w14:paraId="72B07136" w14:textId="28ED80B4" w:rsidR="004B184C" w:rsidRDefault="004B184C" w:rsidP="00713F29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08BE8C" w14:textId="600CB32F" w:rsidR="004B184C" w:rsidRDefault="004B184C" w:rsidP="00713F29">
      <w:r>
        <w:rPr>
          <w:rFonts w:hint="eastAsia"/>
        </w:rPr>
        <w:t>精度</w:t>
      </w:r>
    </w:p>
    <w:p w14:paraId="6242FCFF" w14:textId="1FD6DA1D" w:rsidR="004B184C" w:rsidRPr="0072701D" w:rsidRDefault="004B184C" w:rsidP="00713F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107A3E8A" w14:textId="135F6536" w:rsidR="0072701D" w:rsidRDefault="0072701D" w:rsidP="00713F29">
      <w:pPr>
        <w:rPr>
          <w:rFonts w:hint="eastAsia"/>
        </w:rPr>
      </w:pPr>
      <w:r>
        <w:rPr>
          <w:rFonts w:hint="eastAsia"/>
        </w:rPr>
        <w:t>算式为三阶精度。</w:t>
      </w:r>
    </w:p>
    <w:p w14:paraId="50CE9794" w14:textId="0F4F661D" w:rsidR="0033709A" w:rsidRDefault="0033709A">
      <w:r>
        <w:rPr>
          <w:rFonts w:hint="eastAsia"/>
        </w:rPr>
        <w:t>代码生成与调试</w:t>
      </w:r>
    </w:p>
    <w:p w14:paraId="740D2459" w14:textId="06A8E636" w:rsidR="0033709A" w:rsidRDefault="00E5329D">
      <w:r>
        <w:rPr>
          <w:rFonts w:hint="eastAsia"/>
        </w:rPr>
        <w:t>所生成的代码见</w:t>
      </w:r>
      <w:r>
        <w:t>”homework1.py”</w:t>
      </w:r>
      <w:r>
        <w:rPr>
          <w:rFonts w:hint="eastAsia"/>
        </w:rPr>
        <w:t>文件。</w:t>
      </w:r>
    </w:p>
    <w:p w14:paraId="18945EB7" w14:textId="18CB97EE" w:rsidR="00E5329D" w:rsidRDefault="00E5329D">
      <w:r>
        <w:rPr>
          <w:rFonts w:hint="eastAsia"/>
        </w:rPr>
        <w:t>数值验证格式的精度：</w:t>
      </w:r>
    </w:p>
    <w:p w14:paraId="172277B5" w14:textId="373864EA" w:rsidR="0033709A" w:rsidRDefault="0033709A">
      <w:r>
        <w:rPr>
          <w:rFonts w:hint="eastAsia"/>
        </w:rPr>
        <w:t>结果讨论和物理解释</w:t>
      </w:r>
    </w:p>
    <w:p w14:paraId="09844525" w14:textId="65CBAD67" w:rsidR="0033709A" w:rsidRDefault="00E5329D">
      <w:r>
        <w:rPr>
          <w:rFonts w:hint="eastAsia"/>
        </w:rPr>
        <w:t>舍入误差和截断误差的规律：</w:t>
      </w:r>
    </w:p>
    <w:p w14:paraId="1ED31AD3" w14:textId="51C827BA" w:rsidR="00E5329D" w:rsidRDefault="00E5329D">
      <w:r>
        <w:rPr>
          <w:rFonts w:hint="eastAsia"/>
        </w:rPr>
        <w:t>单精度和双精度的影响：</w:t>
      </w:r>
    </w:p>
    <w:sectPr w:rsidR="00E5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8"/>
    <w:rsid w:val="00077518"/>
    <w:rsid w:val="0033709A"/>
    <w:rsid w:val="004B184C"/>
    <w:rsid w:val="0061485C"/>
    <w:rsid w:val="006F2CDD"/>
    <w:rsid w:val="00713F29"/>
    <w:rsid w:val="0072701D"/>
    <w:rsid w:val="0075738D"/>
    <w:rsid w:val="007738FF"/>
    <w:rsid w:val="007D061F"/>
    <w:rsid w:val="00A15AFB"/>
    <w:rsid w:val="00A803A2"/>
    <w:rsid w:val="00BE2C6C"/>
    <w:rsid w:val="00CA685E"/>
    <w:rsid w:val="00E5329D"/>
    <w:rsid w:val="00EC4F77"/>
    <w:rsid w:val="00F74966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AFA"/>
  <w15:chartTrackingRefBased/>
  <w15:docId w15:val="{C764EFC0-DA51-40B2-9E8F-B7432F7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14</cp:revision>
  <dcterms:created xsi:type="dcterms:W3CDTF">2025-03-13T03:21:00Z</dcterms:created>
  <dcterms:modified xsi:type="dcterms:W3CDTF">2025-03-16T04:56:00Z</dcterms:modified>
</cp:coreProperties>
</file>