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Sist. Cambios -&gt; Tiempo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_S.tiempo Continuo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_S.tiempo Discreto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Sist. Cambios -&gt; Eventos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_S. Eventos Discretos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*Nota: buscamos un sistema estable.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Empezamos con el sistema de control de la cabeza.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1º Trayectoria en el tiempo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2º Aplicarlo al controlador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