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UNIVERSITÉ PARIS DIDEROT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UFR Informatique</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Département de formation de Licence L3</w:t>
      </w:r>
    </w:p>
    <w:p w:rsidR="00000000" w:rsidDel="00000000" w:rsidP="00000000" w:rsidRDefault="00000000" w:rsidRPr="00000000" w14:paraId="00000004">
      <w:pPr>
        <w:jc w:val="center"/>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005">
      <w:pPr>
        <w:jc w:val="left"/>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6">
      <w:pPr>
        <w:jc w:val="center"/>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68asofu0bza6" w:id="0"/>
      <w:bookmarkEnd w:id="0"/>
      <w:r w:rsidDel="00000000" w:rsidR="00000000" w:rsidRPr="00000000">
        <w:rPr>
          <w:b w:val="1"/>
          <w:rtl w:val="0"/>
        </w:rPr>
        <w:t xml:space="preserve">La logique temporelle LTL</w:t>
      </w: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i w:val="1"/>
          <w:sz w:val="28"/>
          <w:szCs w:val="28"/>
        </w:rPr>
      </w:pPr>
      <w:r w:rsidDel="00000000" w:rsidR="00000000" w:rsidRPr="00000000">
        <w:rPr>
          <w:rtl w:val="0"/>
        </w:rPr>
      </w:r>
    </w:p>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Mémoire présenté par :</w:t>
      </w:r>
    </w:p>
    <w:p w:rsidR="00000000" w:rsidDel="00000000" w:rsidP="00000000" w:rsidRDefault="00000000" w:rsidRPr="00000000" w14:paraId="0000000E">
      <w:pPr>
        <w:jc w:val="center"/>
        <w:rPr>
          <w:i w:val="1"/>
          <w:sz w:val="28"/>
          <w:szCs w:val="28"/>
        </w:rPr>
      </w:pPr>
      <w:r w:rsidDel="00000000" w:rsidR="00000000" w:rsidRPr="00000000">
        <w:rPr>
          <w:b w:val="1"/>
          <w:sz w:val="28"/>
          <w:szCs w:val="28"/>
          <w:rtl w:val="0"/>
        </w:rPr>
        <w:t xml:space="preserve">Félix DESMARETZ</w:t>
      </w: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b w:val="1"/>
          <w:sz w:val="28"/>
          <w:szCs w:val="28"/>
          <w:rtl w:val="0"/>
        </w:rPr>
        <w:t xml:space="preserve">Yuchen BAI</w:t>
      </w: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48"/>
          <w:szCs w:val="48"/>
          <w:rtl w:val="0"/>
        </w:rPr>
        <w:t xml:space="preserve"> </w:t>
      </w:r>
      <w:r w:rsidDel="00000000" w:rsidR="00000000" w:rsidRPr="00000000">
        <w:rPr>
          <w:b w:val="1"/>
          <w:sz w:val="36"/>
          <w:szCs w:val="36"/>
          <w:rtl w:val="0"/>
        </w:rPr>
        <w:tab/>
        <w:tab/>
        <w:tab/>
        <w:tab/>
      </w:r>
    </w:p>
    <w:p w:rsidR="00000000" w:rsidDel="00000000" w:rsidP="00000000" w:rsidRDefault="00000000" w:rsidRPr="00000000" w14:paraId="00000011">
      <w:pPr>
        <w:jc w:val="center"/>
        <w:rPr>
          <w:i w:val="1"/>
          <w:sz w:val="28"/>
          <w:szCs w:val="28"/>
        </w:rPr>
      </w:pPr>
      <w:r w:rsidDel="00000000" w:rsidR="00000000" w:rsidRPr="00000000">
        <w:rPr>
          <w:i w:val="1"/>
          <w:sz w:val="28"/>
          <w:szCs w:val="28"/>
          <w:rtl w:val="0"/>
        </w:rPr>
        <w:t xml:space="preserve">Devant le jury :</w:t>
      </w:r>
    </w:p>
    <w:p w:rsidR="00000000" w:rsidDel="00000000" w:rsidP="00000000" w:rsidRDefault="00000000" w:rsidRPr="00000000" w14:paraId="00000012">
      <w:pPr>
        <w:jc w:val="center"/>
        <w:rPr>
          <w:b w:val="1"/>
          <w:sz w:val="28"/>
          <w:szCs w:val="28"/>
          <w:highlight w:val="white"/>
        </w:rPr>
      </w:pPr>
      <w:r w:rsidDel="00000000" w:rsidR="00000000" w:rsidRPr="00000000">
        <w:rPr>
          <w:b w:val="1"/>
          <w:sz w:val="28"/>
          <w:szCs w:val="28"/>
          <w:highlight w:val="white"/>
          <w:rtl w:val="0"/>
        </w:rPr>
        <w:t xml:space="preserve">François Laroussinie</w:t>
      </w: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i w:val="1"/>
          <w:sz w:val="28"/>
          <w:szCs w:val="28"/>
        </w:rPr>
      </w:pPr>
      <w:r w:rsidDel="00000000" w:rsidR="00000000" w:rsidRPr="00000000">
        <w:rPr>
          <w:rtl w:val="0"/>
        </w:rPr>
      </w:r>
    </w:p>
    <w:p w:rsidR="00000000" w:rsidDel="00000000" w:rsidP="00000000" w:rsidRDefault="00000000" w:rsidRPr="00000000" w14:paraId="00000018">
      <w:pPr>
        <w:jc w:val="center"/>
        <w:rPr>
          <w:b w:val="1"/>
          <w:i w:val="1"/>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05/2019 - 06/2019</w:t>
      </w:r>
    </w:p>
    <w:p w:rsidR="00000000" w:rsidDel="00000000" w:rsidP="00000000" w:rsidRDefault="00000000" w:rsidRPr="00000000" w14:paraId="0000001A">
      <w:pPr>
        <w:pStyle w:val="Title"/>
        <w:rPr/>
      </w:pPr>
      <w:bookmarkStart w:colFirst="0" w:colLast="0" w:name="_7duls5f3zzda" w:id="1"/>
      <w:bookmarkEnd w:id="1"/>
      <w:r w:rsidDel="00000000" w:rsidR="00000000" w:rsidRPr="00000000">
        <w:rPr>
          <w:rtl w:val="0"/>
        </w:rPr>
      </w:r>
    </w:p>
    <w:p w:rsidR="00000000" w:rsidDel="00000000" w:rsidP="00000000" w:rsidRDefault="00000000" w:rsidRPr="00000000" w14:paraId="0000001B">
      <w:pPr>
        <w:pStyle w:val="Title"/>
        <w:rPr/>
      </w:pPr>
      <w:bookmarkStart w:colFirst="0" w:colLast="0" w:name="_cfxl7qqn5q2k" w:id="2"/>
      <w:bookmarkEnd w:id="2"/>
      <w:r w:rsidDel="00000000" w:rsidR="00000000" w:rsidRPr="00000000">
        <w:rPr>
          <w:rtl w:val="0"/>
        </w:rPr>
      </w:r>
    </w:p>
    <w:p w:rsidR="00000000" w:rsidDel="00000000" w:rsidP="00000000" w:rsidRDefault="00000000" w:rsidRPr="00000000" w14:paraId="0000001C">
      <w:pPr>
        <w:pStyle w:val="Title"/>
        <w:rPr/>
      </w:pPr>
      <w:bookmarkStart w:colFirst="0" w:colLast="0" w:name="_fq2lxc31fxq0" w:id="3"/>
      <w:bookmarkEnd w:id="3"/>
      <w:r w:rsidDel="00000000" w:rsidR="00000000" w:rsidRPr="00000000">
        <w:rPr>
          <w:rtl w:val="0"/>
        </w:rPr>
      </w:r>
    </w:p>
    <w:p w:rsidR="00000000" w:rsidDel="00000000" w:rsidP="00000000" w:rsidRDefault="00000000" w:rsidRPr="00000000" w14:paraId="0000001D">
      <w:pPr>
        <w:pStyle w:val="Title"/>
        <w:rPr/>
      </w:pPr>
      <w:bookmarkStart w:colFirst="0" w:colLast="0" w:name="_hc3la3tn42ix" w:id="4"/>
      <w:bookmarkEnd w:id="4"/>
      <w:r w:rsidDel="00000000" w:rsidR="00000000" w:rsidRPr="00000000">
        <w:rPr>
          <w:rtl w:val="0"/>
        </w:rPr>
      </w:r>
    </w:p>
    <w:p w:rsidR="00000000" w:rsidDel="00000000" w:rsidP="00000000" w:rsidRDefault="00000000" w:rsidRPr="00000000" w14:paraId="0000001E">
      <w:pPr>
        <w:pStyle w:val="Title"/>
        <w:rPr/>
      </w:pPr>
      <w:bookmarkStart w:colFirst="0" w:colLast="0" w:name="_l03qtrayj9yo" w:id="5"/>
      <w:bookmarkEnd w:id="5"/>
      <w:r w:rsidDel="00000000" w:rsidR="00000000" w:rsidRPr="00000000">
        <w:rPr>
          <w:rtl w:val="0"/>
        </w:rPr>
      </w:r>
    </w:p>
    <w:p w:rsidR="00000000" w:rsidDel="00000000" w:rsidP="00000000" w:rsidRDefault="00000000" w:rsidRPr="00000000" w14:paraId="0000001F">
      <w:pPr>
        <w:pStyle w:val="Title"/>
        <w:rPr/>
      </w:pPr>
      <w:bookmarkStart w:colFirst="0" w:colLast="0" w:name="_oezrpfdzzrje" w:id="6"/>
      <w:bookmarkEnd w:id="6"/>
      <w:r w:rsidDel="00000000" w:rsidR="00000000" w:rsidRPr="00000000">
        <w:rPr>
          <w:rtl w:val="0"/>
        </w:rPr>
      </w:r>
    </w:p>
    <w:p w:rsidR="00000000" w:rsidDel="00000000" w:rsidP="00000000" w:rsidRDefault="00000000" w:rsidRPr="00000000" w14:paraId="00000020">
      <w:pPr>
        <w:pStyle w:val="Title"/>
        <w:rPr/>
      </w:pPr>
      <w:bookmarkStart w:colFirst="0" w:colLast="0" w:name="_13orseof7vmu" w:id="7"/>
      <w:bookmarkEnd w:id="7"/>
      <w:r w:rsidDel="00000000" w:rsidR="00000000" w:rsidRPr="00000000">
        <w:rPr>
          <w:rtl w:val="0"/>
        </w:rPr>
      </w:r>
    </w:p>
    <w:p w:rsidR="00000000" w:rsidDel="00000000" w:rsidP="00000000" w:rsidRDefault="00000000" w:rsidRPr="00000000" w14:paraId="00000021">
      <w:pPr>
        <w:pStyle w:val="Title"/>
        <w:rPr/>
      </w:pPr>
      <w:bookmarkStart w:colFirst="0" w:colLast="0" w:name="_3u6ttnmiohbe" w:id="8"/>
      <w:bookmarkEnd w:id="8"/>
      <w:r w:rsidDel="00000000" w:rsidR="00000000" w:rsidRPr="00000000">
        <w:rPr>
          <w:rtl w:val="0"/>
        </w:rPr>
      </w:r>
    </w:p>
    <w:p w:rsidR="00000000" w:rsidDel="00000000" w:rsidP="00000000" w:rsidRDefault="00000000" w:rsidRPr="00000000" w14:paraId="00000022">
      <w:pPr>
        <w:pStyle w:val="Title"/>
        <w:rPr/>
      </w:pPr>
      <w:bookmarkStart w:colFirst="0" w:colLast="0" w:name="_b7bj70lm7xwk" w:id="9"/>
      <w:bookmarkEnd w:id="9"/>
      <w:r w:rsidDel="00000000" w:rsidR="00000000" w:rsidRPr="00000000">
        <w:rPr>
          <w:rtl w:val="0"/>
        </w:rPr>
      </w:r>
    </w:p>
    <w:p w:rsidR="00000000" w:rsidDel="00000000" w:rsidP="00000000" w:rsidRDefault="00000000" w:rsidRPr="00000000" w14:paraId="00000023">
      <w:pPr>
        <w:pStyle w:val="Title"/>
        <w:rPr/>
      </w:pPr>
      <w:bookmarkStart w:colFirst="0" w:colLast="0" w:name="_wuv82uihl469" w:id="10"/>
      <w:bookmarkEnd w:id="10"/>
      <w:r w:rsidDel="00000000" w:rsidR="00000000" w:rsidRPr="00000000">
        <w:rPr>
          <w:rtl w:val="0"/>
        </w:rPr>
      </w:r>
    </w:p>
    <w:p w:rsidR="00000000" w:rsidDel="00000000" w:rsidP="00000000" w:rsidRDefault="00000000" w:rsidRPr="00000000" w14:paraId="00000024">
      <w:pPr>
        <w:pStyle w:val="Title"/>
        <w:rPr/>
      </w:pPr>
      <w:bookmarkStart w:colFirst="0" w:colLast="0" w:name="_z39wv2pz58gn" w:id="11"/>
      <w:bookmarkEnd w:id="11"/>
      <w:r w:rsidDel="00000000" w:rsidR="00000000" w:rsidRPr="00000000">
        <w:rPr>
          <w:rtl w:val="0"/>
        </w:rPr>
      </w:r>
    </w:p>
    <w:p w:rsidR="00000000" w:rsidDel="00000000" w:rsidP="00000000" w:rsidRDefault="00000000" w:rsidRPr="00000000" w14:paraId="00000025">
      <w:pPr>
        <w:pStyle w:val="Title"/>
        <w:rPr/>
      </w:pPr>
      <w:bookmarkStart w:colFirst="0" w:colLast="0" w:name="_jdslxcyl1div" w:id="12"/>
      <w:bookmarkEnd w:id="12"/>
      <w:r w:rsidDel="00000000" w:rsidR="00000000" w:rsidRPr="00000000">
        <w:rPr>
          <w:rtl w:val="0"/>
        </w:rPr>
      </w:r>
    </w:p>
    <w:p w:rsidR="00000000" w:rsidDel="00000000" w:rsidP="00000000" w:rsidRDefault="00000000" w:rsidRPr="00000000" w14:paraId="00000026">
      <w:pPr>
        <w:pStyle w:val="Title"/>
        <w:rPr/>
      </w:pPr>
      <w:bookmarkStart w:colFirst="0" w:colLast="0" w:name="_7eq4183rm7d1" w:id="13"/>
      <w:bookmarkEnd w:id="13"/>
      <w:r w:rsidDel="00000000" w:rsidR="00000000" w:rsidRPr="00000000">
        <w:rPr>
          <w:rtl w:val="0"/>
        </w:rPr>
      </w:r>
    </w:p>
    <w:p w:rsidR="00000000" w:rsidDel="00000000" w:rsidP="00000000" w:rsidRDefault="00000000" w:rsidRPr="00000000" w14:paraId="00000027">
      <w:pPr>
        <w:pStyle w:val="Title"/>
        <w:rPr/>
      </w:pPr>
      <w:bookmarkStart w:colFirst="0" w:colLast="0" w:name="_hog61jkp8dk6" w:id="14"/>
      <w:bookmarkEnd w:id="14"/>
      <w:r w:rsidDel="00000000" w:rsidR="00000000" w:rsidRPr="00000000">
        <w:rPr>
          <w:rtl w:val="0"/>
        </w:rPr>
      </w:r>
    </w:p>
    <w:p w:rsidR="00000000" w:rsidDel="00000000" w:rsidP="00000000" w:rsidRDefault="00000000" w:rsidRPr="00000000" w14:paraId="00000028">
      <w:pPr>
        <w:pStyle w:val="Title"/>
        <w:rPr/>
      </w:pPr>
      <w:bookmarkStart w:colFirst="0" w:colLast="0" w:name="_5k45uwo8y221" w:id="15"/>
      <w:bookmarkEnd w:id="15"/>
      <w:r w:rsidDel="00000000" w:rsidR="00000000" w:rsidRPr="00000000">
        <w:rPr>
          <w:rtl w:val="0"/>
        </w:rPr>
      </w:r>
    </w:p>
    <w:p w:rsidR="00000000" w:rsidDel="00000000" w:rsidP="00000000" w:rsidRDefault="00000000" w:rsidRPr="00000000" w14:paraId="00000029">
      <w:pPr>
        <w:pStyle w:val="Title"/>
        <w:rPr/>
      </w:pPr>
      <w:bookmarkStart w:colFirst="0" w:colLast="0" w:name="_x71rd0xd11u0" w:id="16"/>
      <w:bookmarkEnd w:id="16"/>
      <w:r w:rsidDel="00000000" w:rsidR="00000000" w:rsidRPr="00000000">
        <w:rPr>
          <w:rtl w:val="0"/>
        </w:rPr>
      </w:r>
    </w:p>
    <w:p w:rsidR="00000000" w:rsidDel="00000000" w:rsidP="00000000" w:rsidRDefault="00000000" w:rsidRPr="00000000" w14:paraId="0000002A">
      <w:pPr>
        <w:pStyle w:val="Title"/>
        <w:rPr/>
      </w:pPr>
      <w:bookmarkStart w:colFirst="0" w:colLast="0" w:name="_7q90vxwkl7r" w:id="17"/>
      <w:bookmarkEnd w:id="17"/>
      <w:r w:rsidDel="00000000" w:rsidR="00000000" w:rsidRPr="00000000">
        <w:rPr>
          <w:rtl w:val="0"/>
        </w:rPr>
        <w:t xml:space="preserve">Table des matières</w:t>
      </w:r>
    </w:p>
    <w:p w:rsidR="00000000" w:rsidDel="00000000" w:rsidP="00000000" w:rsidRDefault="00000000" w:rsidRPr="00000000" w14:paraId="0000002B">
      <w:pPr>
        <w:pStyle w:val="Title"/>
        <w:rPr>
          <w:sz w:val="36"/>
          <w:szCs w:val="36"/>
        </w:rPr>
      </w:pPr>
      <w:bookmarkStart w:colFirst="0" w:colLast="0" w:name="_xfrepw669yff" w:id="18"/>
      <w:bookmarkEnd w:id="18"/>
      <w:r w:rsidDel="00000000" w:rsidR="00000000" w:rsidRPr="00000000">
        <w:rPr>
          <w:rtl w:val="0"/>
        </w:rPr>
      </w:r>
    </w:p>
    <w:p w:rsidR="00000000" w:rsidDel="00000000" w:rsidP="00000000" w:rsidRDefault="00000000" w:rsidRPr="00000000" w14:paraId="0000002C">
      <w:pPr>
        <w:pStyle w:val="Title"/>
        <w:rPr>
          <w:rFonts w:ascii="Times New Roman" w:cs="Times New Roman" w:eastAsia="Times New Roman" w:hAnsi="Times New Roman"/>
          <w:i w:val="1"/>
          <w:sz w:val="36"/>
          <w:szCs w:val="36"/>
        </w:rPr>
      </w:pPr>
      <w:bookmarkStart w:colFirst="0" w:colLast="0" w:name="_xfrepw669yff" w:id="18"/>
      <w:bookmarkEnd w:id="18"/>
      <w:r w:rsidDel="00000000" w:rsidR="00000000" w:rsidRPr="00000000">
        <w:rPr>
          <w:rFonts w:ascii="Times New Roman" w:cs="Times New Roman" w:eastAsia="Times New Roman" w:hAnsi="Times New Roman"/>
          <w:i w:val="1"/>
          <w:sz w:val="36"/>
          <w:szCs w:val="36"/>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jrhschlvhkcd">
            <w:r w:rsidDel="00000000" w:rsidR="00000000" w:rsidRPr="00000000">
              <w:rPr>
                <w:b w:val="1"/>
                <w:sz w:val="24"/>
                <w:szCs w:val="24"/>
                <w:rtl w:val="0"/>
              </w:rPr>
              <w:t xml:space="preserve">1. Introduction générale</w:t>
            </w:r>
          </w:hyperlink>
          <w:r w:rsidDel="00000000" w:rsidR="00000000" w:rsidRPr="00000000">
            <w:rPr>
              <w:b w:val="1"/>
              <w:sz w:val="24"/>
              <w:szCs w:val="24"/>
              <w:rtl w:val="0"/>
            </w:rPr>
            <w:tab/>
          </w:r>
          <w:r w:rsidDel="00000000" w:rsidR="00000000" w:rsidRPr="00000000">
            <w:fldChar w:fldCharType="begin"/>
            <w:instrText xml:space="preserve"> PAGEREF _jrhschlvhkcd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sz w:val="24"/>
              <w:szCs w:val="24"/>
            </w:rPr>
          </w:pPr>
          <w:hyperlink w:anchor="_4jjfnlyw4ycl">
            <w:r w:rsidDel="00000000" w:rsidR="00000000" w:rsidRPr="00000000">
              <w:rPr>
                <w:sz w:val="24"/>
                <w:szCs w:val="24"/>
                <w:rtl w:val="0"/>
              </w:rPr>
              <w:t xml:space="preserve">1.1 Introduction</w:t>
            </w:r>
          </w:hyperlink>
          <w:r w:rsidDel="00000000" w:rsidR="00000000" w:rsidRPr="00000000">
            <w:rPr>
              <w:sz w:val="24"/>
              <w:szCs w:val="24"/>
              <w:rtl w:val="0"/>
            </w:rPr>
            <w:tab/>
          </w:r>
          <w:r w:rsidDel="00000000" w:rsidR="00000000" w:rsidRPr="00000000">
            <w:fldChar w:fldCharType="begin"/>
            <w:instrText xml:space="preserve"> PAGEREF _4jjfnlyw4ycl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sz w:val="24"/>
              <w:szCs w:val="24"/>
            </w:rPr>
          </w:pPr>
          <w:hyperlink w:anchor="_o6w113rc31v">
            <w:r w:rsidDel="00000000" w:rsidR="00000000" w:rsidRPr="00000000">
              <w:rPr>
                <w:sz w:val="24"/>
                <w:szCs w:val="24"/>
                <w:rtl w:val="0"/>
              </w:rPr>
              <w:t xml:space="preserve">1.2 Vérification</w:t>
            </w:r>
          </w:hyperlink>
          <w:r w:rsidDel="00000000" w:rsidR="00000000" w:rsidRPr="00000000">
            <w:rPr>
              <w:sz w:val="24"/>
              <w:szCs w:val="24"/>
              <w:rtl w:val="0"/>
            </w:rPr>
            <w:tab/>
          </w:r>
          <w:r w:rsidDel="00000000" w:rsidR="00000000" w:rsidRPr="00000000">
            <w:fldChar w:fldCharType="begin"/>
            <w:instrText xml:space="preserve"> PAGEREF _o6w113rc31v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sz w:val="24"/>
              <w:szCs w:val="24"/>
            </w:rPr>
          </w:pPr>
          <w:hyperlink w:anchor="_4hz6dunsu2yk">
            <w:r w:rsidDel="00000000" w:rsidR="00000000" w:rsidRPr="00000000">
              <w:rPr>
                <w:b w:val="1"/>
                <w:sz w:val="24"/>
                <w:szCs w:val="24"/>
                <w:rtl w:val="0"/>
              </w:rPr>
              <w:t xml:space="preserve">2. Logique temporelle linéaire</w:t>
            </w:r>
          </w:hyperlink>
          <w:r w:rsidDel="00000000" w:rsidR="00000000" w:rsidRPr="00000000">
            <w:rPr>
              <w:b w:val="1"/>
              <w:sz w:val="24"/>
              <w:szCs w:val="24"/>
              <w:rtl w:val="0"/>
            </w:rPr>
            <w:tab/>
          </w:r>
          <w:r w:rsidDel="00000000" w:rsidR="00000000" w:rsidRPr="00000000">
            <w:fldChar w:fldCharType="begin"/>
            <w:instrText xml:space="preserve"> PAGEREF _4hz6dunsu2yk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sz w:val="24"/>
              <w:szCs w:val="24"/>
            </w:rPr>
          </w:pPr>
          <w:hyperlink w:anchor="_s0zubd8iokkx">
            <w:r w:rsidDel="00000000" w:rsidR="00000000" w:rsidRPr="00000000">
              <w:rPr>
                <w:sz w:val="24"/>
                <w:szCs w:val="24"/>
                <w:rtl w:val="0"/>
              </w:rPr>
              <w:t xml:space="preserve">2.1 Notation de base</w:t>
            </w:r>
          </w:hyperlink>
          <w:r w:rsidDel="00000000" w:rsidR="00000000" w:rsidRPr="00000000">
            <w:rPr>
              <w:sz w:val="24"/>
              <w:szCs w:val="24"/>
              <w:rtl w:val="0"/>
            </w:rPr>
            <w:tab/>
          </w:r>
          <w:r w:rsidDel="00000000" w:rsidR="00000000" w:rsidRPr="00000000">
            <w:fldChar w:fldCharType="begin"/>
            <w:instrText xml:space="preserve"> PAGEREF _s0zubd8iokkx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sz w:val="24"/>
              <w:szCs w:val="24"/>
            </w:rPr>
          </w:pPr>
          <w:hyperlink w:anchor="_n8vuarm5rs3k">
            <w:r w:rsidDel="00000000" w:rsidR="00000000" w:rsidRPr="00000000">
              <w:rPr>
                <w:sz w:val="24"/>
                <w:szCs w:val="24"/>
                <w:rtl w:val="0"/>
              </w:rPr>
              <w:t xml:space="preserve">2.1.1 Syntaxe</w:t>
            </w:r>
          </w:hyperlink>
          <w:r w:rsidDel="00000000" w:rsidR="00000000" w:rsidRPr="00000000">
            <w:rPr>
              <w:sz w:val="24"/>
              <w:szCs w:val="24"/>
              <w:rtl w:val="0"/>
            </w:rPr>
            <w:tab/>
          </w:r>
          <w:r w:rsidDel="00000000" w:rsidR="00000000" w:rsidRPr="00000000">
            <w:fldChar w:fldCharType="begin"/>
            <w:instrText xml:space="preserve"> PAGEREF _n8vuarm5rs3k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sz w:val="24"/>
              <w:szCs w:val="24"/>
            </w:rPr>
          </w:pPr>
          <w:hyperlink w:anchor="_quiluyqqpsqm">
            <w:r w:rsidDel="00000000" w:rsidR="00000000" w:rsidRPr="00000000">
              <w:rPr>
                <w:sz w:val="24"/>
                <w:szCs w:val="24"/>
                <w:rtl w:val="0"/>
              </w:rPr>
              <w:t xml:space="preserve">2.1.2 Sémantique</w:t>
            </w:r>
          </w:hyperlink>
          <w:r w:rsidDel="00000000" w:rsidR="00000000" w:rsidRPr="00000000">
            <w:rPr>
              <w:sz w:val="24"/>
              <w:szCs w:val="24"/>
              <w:rtl w:val="0"/>
            </w:rPr>
            <w:tab/>
          </w:r>
          <w:r w:rsidDel="00000000" w:rsidR="00000000" w:rsidRPr="00000000">
            <w:fldChar w:fldCharType="begin"/>
            <w:instrText xml:space="preserve"> PAGEREF _quiluyqqpsqm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sz w:val="24"/>
              <w:szCs w:val="24"/>
            </w:rPr>
          </w:pPr>
          <w:hyperlink w:anchor="_kkxz40yhyxjw">
            <w:r w:rsidDel="00000000" w:rsidR="00000000" w:rsidRPr="00000000">
              <w:rPr>
                <w:sz w:val="24"/>
                <w:szCs w:val="24"/>
                <w:rtl w:val="0"/>
              </w:rPr>
              <w:t xml:space="preserve">2.1.3 Modèle</w:t>
            </w:r>
          </w:hyperlink>
          <w:r w:rsidDel="00000000" w:rsidR="00000000" w:rsidRPr="00000000">
            <w:rPr>
              <w:sz w:val="24"/>
              <w:szCs w:val="24"/>
              <w:rtl w:val="0"/>
            </w:rPr>
            <w:tab/>
          </w:r>
          <w:r w:rsidDel="00000000" w:rsidR="00000000" w:rsidRPr="00000000">
            <w:fldChar w:fldCharType="begin"/>
            <w:instrText xml:space="preserve"> PAGEREF _kkxz40yhyxjw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sz w:val="24"/>
              <w:szCs w:val="24"/>
            </w:rPr>
          </w:pPr>
          <w:hyperlink w:anchor="_35klmqkhvwdl">
            <w:r w:rsidDel="00000000" w:rsidR="00000000" w:rsidRPr="00000000">
              <w:rPr>
                <w:sz w:val="24"/>
                <w:szCs w:val="24"/>
                <w:rtl w:val="0"/>
              </w:rPr>
              <w:t xml:space="preserve">2.1.4 taille temporelle d’une formule</w:t>
            </w:r>
          </w:hyperlink>
          <w:r w:rsidDel="00000000" w:rsidR="00000000" w:rsidRPr="00000000">
            <w:rPr>
              <w:sz w:val="24"/>
              <w:szCs w:val="24"/>
              <w:rtl w:val="0"/>
            </w:rPr>
            <w:tab/>
          </w:r>
          <w:r w:rsidDel="00000000" w:rsidR="00000000" w:rsidRPr="00000000">
            <w:fldChar w:fldCharType="begin"/>
            <w:instrText xml:space="preserve"> PAGEREF _35klmqkhvwdl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sz w:val="24"/>
              <w:szCs w:val="24"/>
            </w:rPr>
          </w:pPr>
          <w:hyperlink w:anchor="_lfeku61qy15n">
            <w:r w:rsidDel="00000000" w:rsidR="00000000" w:rsidRPr="00000000">
              <w:rPr>
                <w:sz w:val="24"/>
                <w:szCs w:val="24"/>
                <w:rtl w:val="0"/>
              </w:rPr>
              <w:t xml:space="preserve">2.2 Normalisation et simplification</w:t>
            </w:r>
          </w:hyperlink>
          <w:r w:rsidDel="00000000" w:rsidR="00000000" w:rsidRPr="00000000">
            <w:rPr>
              <w:sz w:val="24"/>
              <w:szCs w:val="24"/>
              <w:rtl w:val="0"/>
            </w:rPr>
            <w:tab/>
          </w:r>
          <w:r w:rsidDel="00000000" w:rsidR="00000000" w:rsidRPr="00000000">
            <w:fldChar w:fldCharType="begin"/>
            <w:instrText xml:space="preserve"> PAGEREF _lfeku61qy15n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sz w:val="24"/>
              <w:szCs w:val="24"/>
            </w:rPr>
          </w:pPr>
          <w:hyperlink w:anchor="_lagfmtj6vdip">
            <w:r w:rsidDel="00000000" w:rsidR="00000000" w:rsidRPr="00000000">
              <w:rPr>
                <w:sz w:val="24"/>
                <w:szCs w:val="24"/>
                <w:rtl w:val="0"/>
              </w:rPr>
              <w:t xml:space="preserve">2.2.1 Normalisation</w:t>
            </w:r>
          </w:hyperlink>
          <w:r w:rsidDel="00000000" w:rsidR="00000000" w:rsidRPr="00000000">
            <w:rPr>
              <w:sz w:val="24"/>
              <w:szCs w:val="24"/>
              <w:rtl w:val="0"/>
            </w:rPr>
            <w:tab/>
          </w:r>
          <w:r w:rsidDel="00000000" w:rsidR="00000000" w:rsidRPr="00000000">
            <w:fldChar w:fldCharType="begin"/>
            <w:instrText xml:space="preserve"> PAGEREF _lagfmtj6vdip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sz w:val="24"/>
              <w:szCs w:val="24"/>
            </w:rPr>
          </w:pPr>
          <w:hyperlink w:anchor="_57w8jr4llsx2">
            <w:r w:rsidDel="00000000" w:rsidR="00000000" w:rsidRPr="00000000">
              <w:rPr>
                <w:sz w:val="24"/>
                <w:szCs w:val="24"/>
                <w:rtl w:val="0"/>
              </w:rPr>
              <w:t xml:space="preserve">2.2.2 Simplification</w:t>
            </w:r>
          </w:hyperlink>
          <w:r w:rsidDel="00000000" w:rsidR="00000000" w:rsidRPr="00000000">
            <w:rPr>
              <w:sz w:val="24"/>
              <w:szCs w:val="24"/>
              <w:rtl w:val="0"/>
            </w:rPr>
            <w:tab/>
          </w:r>
          <w:r w:rsidDel="00000000" w:rsidR="00000000" w:rsidRPr="00000000">
            <w:fldChar w:fldCharType="begin"/>
            <w:instrText xml:space="preserve"> PAGEREF _57w8jr4llsx2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sz w:val="24"/>
              <w:szCs w:val="24"/>
            </w:rPr>
          </w:pPr>
          <w:hyperlink w:anchor="_kz2tuerbrj3">
            <w:r w:rsidDel="00000000" w:rsidR="00000000" w:rsidRPr="00000000">
              <w:rPr>
                <w:sz w:val="24"/>
                <w:szCs w:val="24"/>
                <w:rtl w:val="0"/>
              </w:rPr>
              <w:t xml:space="preserve">2.3 Automate de Büchi</w:t>
            </w:r>
          </w:hyperlink>
          <w:r w:rsidDel="00000000" w:rsidR="00000000" w:rsidRPr="00000000">
            <w:rPr>
              <w:sz w:val="24"/>
              <w:szCs w:val="24"/>
              <w:rtl w:val="0"/>
            </w:rPr>
            <w:tab/>
          </w:r>
          <w:r w:rsidDel="00000000" w:rsidR="00000000" w:rsidRPr="00000000">
            <w:fldChar w:fldCharType="begin"/>
            <w:instrText xml:space="preserve"> PAGEREF _kz2tuerbrj3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sz w:val="24"/>
              <w:szCs w:val="24"/>
            </w:rPr>
          </w:pPr>
          <w:hyperlink w:anchor="_h2gs81pnr876">
            <w:r w:rsidDel="00000000" w:rsidR="00000000" w:rsidRPr="00000000">
              <w:rPr>
                <w:sz w:val="24"/>
                <w:szCs w:val="24"/>
                <w:rtl w:val="0"/>
              </w:rPr>
              <w:t xml:space="preserve">2.3.1 Définition</w:t>
            </w:r>
          </w:hyperlink>
          <w:r w:rsidDel="00000000" w:rsidR="00000000" w:rsidRPr="00000000">
            <w:rPr>
              <w:sz w:val="24"/>
              <w:szCs w:val="24"/>
              <w:rtl w:val="0"/>
            </w:rPr>
            <w:tab/>
          </w:r>
          <w:r w:rsidDel="00000000" w:rsidR="00000000" w:rsidRPr="00000000">
            <w:fldChar w:fldCharType="begin"/>
            <w:instrText xml:space="preserve"> PAGEREF _h2gs81pnr876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sz w:val="24"/>
              <w:szCs w:val="24"/>
            </w:rPr>
          </w:pPr>
          <w:hyperlink w:anchor="_ilc2p7po2zxl">
            <w:r w:rsidDel="00000000" w:rsidR="00000000" w:rsidRPr="00000000">
              <w:rPr>
                <w:sz w:val="24"/>
                <w:szCs w:val="24"/>
                <w:rtl w:val="0"/>
              </w:rPr>
              <w:t xml:space="preserve">2.4 Automate fini alternant</w:t>
            </w:r>
          </w:hyperlink>
          <w:r w:rsidDel="00000000" w:rsidR="00000000" w:rsidRPr="00000000">
            <w:rPr>
              <w:sz w:val="24"/>
              <w:szCs w:val="24"/>
              <w:rtl w:val="0"/>
            </w:rPr>
            <w:tab/>
          </w:r>
          <w:r w:rsidDel="00000000" w:rsidR="00000000" w:rsidRPr="00000000">
            <w:fldChar w:fldCharType="begin"/>
            <w:instrText xml:space="preserve"> PAGEREF _ilc2p7po2zxl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sz w:val="24"/>
              <w:szCs w:val="24"/>
            </w:rPr>
          </w:pPr>
          <w:hyperlink w:anchor="_6aud8x2w0jw2">
            <w:r w:rsidDel="00000000" w:rsidR="00000000" w:rsidRPr="00000000">
              <w:rPr>
                <w:sz w:val="24"/>
                <w:szCs w:val="24"/>
                <w:rtl w:val="0"/>
              </w:rPr>
              <w:t xml:space="preserve">2.4.1 Algorithme de LTL à Büchi automate</w:t>
            </w:r>
          </w:hyperlink>
          <w:r w:rsidDel="00000000" w:rsidR="00000000" w:rsidRPr="00000000">
            <w:rPr>
              <w:sz w:val="24"/>
              <w:szCs w:val="24"/>
              <w:rtl w:val="0"/>
            </w:rPr>
            <w:tab/>
          </w:r>
          <w:r w:rsidDel="00000000" w:rsidR="00000000" w:rsidRPr="00000000">
            <w:fldChar w:fldCharType="begin"/>
            <w:instrText xml:space="preserve"> PAGEREF _6aud8x2w0jw2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sz w:val="24"/>
              <w:szCs w:val="24"/>
            </w:rPr>
          </w:pPr>
          <w:hyperlink w:anchor="_fznnwj3z6she">
            <w:r w:rsidDel="00000000" w:rsidR="00000000" w:rsidRPr="00000000">
              <w:rPr>
                <w:sz w:val="24"/>
                <w:szCs w:val="24"/>
                <w:rtl w:val="0"/>
              </w:rPr>
              <w:t xml:space="preserve">2.4.1.1 Construction déclarative</w:t>
            </w:r>
          </w:hyperlink>
          <w:r w:rsidDel="00000000" w:rsidR="00000000" w:rsidRPr="00000000">
            <w:rPr>
              <w:sz w:val="24"/>
              <w:szCs w:val="24"/>
              <w:rtl w:val="0"/>
            </w:rPr>
            <w:tab/>
          </w:r>
          <w:r w:rsidDel="00000000" w:rsidR="00000000" w:rsidRPr="00000000">
            <w:fldChar w:fldCharType="begin"/>
            <w:instrText xml:space="preserve"> PAGEREF _fznnwj3z6she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sz w:val="24"/>
              <w:szCs w:val="24"/>
            </w:rPr>
          </w:pPr>
          <w:hyperlink w:anchor="_nryp5uktabve">
            <w:r w:rsidDel="00000000" w:rsidR="00000000" w:rsidRPr="00000000">
              <w:rPr>
                <w:sz w:val="24"/>
                <w:szCs w:val="24"/>
                <w:rtl w:val="0"/>
              </w:rPr>
              <w:t xml:space="preserve">2.4.1.2 La construction de GBA</w:t>
            </w:r>
          </w:hyperlink>
          <w:r w:rsidDel="00000000" w:rsidR="00000000" w:rsidRPr="00000000">
            <w:rPr>
              <w:sz w:val="24"/>
              <w:szCs w:val="24"/>
              <w:rtl w:val="0"/>
            </w:rPr>
            <w:tab/>
          </w:r>
          <w:r w:rsidDel="00000000" w:rsidR="00000000" w:rsidRPr="00000000">
            <w:fldChar w:fldCharType="begin"/>
            <w:instrText xml:space="preserve"> PAGEREF _nryp5uktabve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60" w:line="240" w:lineRule="auto"/>
            <w:ind w:left="1080" w:firstLine="0"/>
            <w:rPr>
              <w:sz w:val="24"/>
              <w:szCs w:val="24"/>
            </w:rPr>
          </w:pPr>
          <w:hyperlink w:anchor="_hlsfld83gzig">
            <w:r w:rsidDel="00000000" w:rsidR="00000000" w:rsidRPr="00000000">
              <w:rPr>
                <w:sz w:val="24"/>
                <w:szCs w:val="24"/>
                <w:rtl w:val="0"/>
              </w:rPr>
              <w:t xml:space="preserve">2.4.1.3 L’algorithme</w:t>
            </w:r>
          </w:hyperlink>
          <w:r w:rsidDel="00000000" w:rsidR="00000000" w:rsidRPr="00000000">
            <w:rPr>
              <w:sz w:val="24"/>
              <w:szCs w:val="24"/>
              <w:rtl w:val="0"/>
            </w:rPr>
            <w:tab/>
          </w:r>
          <w:r w:rsidDel="00000000" w:rsidR="00000000" w:rsidRPr="00000000">
            <w:fldChar w:fldCharType="begin"/>
            <w:instrText xml:space="preserve"> PAGEREF _hlsfld83gzig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Title"/>
        <w:rPr/>
      </w:pPr>
      <w:bookmarkStart w:colFirst="0" w:colLast="0" w:name="_uhq0yax17o7c" w:id="19"/>
      <w:bookmarkEnd w:id="19"/>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ind w:left="0" w:firstLine="0"/>
        <w:rPr/>
      </w:pPr>
      <w:bookmarkStart w:colFirst="0" w:colLast="0" w:name="_jrhschlvhkcd" w:id="20"/>
      <w:bookmarkEnd w:id="20"/>
      <w:r w:rsidDel="00000000" w:rsidR="00000000" w:rsidRPr="00000000">
        <w:rPr>
          <w:rtl w:val="0"/>
        </w:rPr>
        <w:t xml:space="preserve">1. Introduction générale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2"/>
        <w:rPr/>
      </w:pPr>
      <w:bookmarkStart w:colFirst="0" w:colLast="0" w:name="_4jjfnlyw4ycl" w:id="21"/>
      <w:bookmarkEnd w:id="21"/>
      <w:r w:rsidDel="00000000" w:rsidR="00000000" w:rsidRPr="00000000">
        <w:rPr>
          <w:rtl w:val="0"/>
        </w:rPr>
        <w:t xml:space="preserve">1.1 Introduction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La logique temporelle linéaire (LTL) a beaucoup évolué depuis son introduction en informatique dans les années 1970. De nos jours, il est largement utilisé dans divers domaines tels que la vérification et l'analyse de programmes, la synthèse de programmes, la base de données et l'intelligence artificielle.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LTL est une sorte de langage logique dont le principal problème est le problème de la satisfiabilité. Pendant ce temps, le problème de la satisfiabilité est également important dans l’industrie car, en termes de vérification de programme, de synthèse de programme et d’intelligence artificielle, une formule non satisfaisante n’a pas de sens.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Pour la programmation réactive, l'exactitude dépend non seulement de l'entrée et de la sortie de l'opération, mais également de la séquence d'exécution du système. La logique temporelle peut décrire la temporalité de la logique et décrire la séquence d'exécution infinie de système en étendant la logique propositionnelle et la logique des prédicats. En général, la logique temporelle est une logique qui contient un facteur temps, un facteur qui ajoute du temps à la logique. À la fin des années 1950, Prior a proposé deux types d'opérateurs temporels, en utilisant "F" et "P" pour indiquer "dans le futur ( Future )" et "dans le passé ( Past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La logique temporelle a deux branches, la logique temporelle linéaire ( LTL: Linear temporal logic ) et la logique du temps arborescent</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 CTL: Computation tree logic ). La vue linéaire considère qu’en même temps, un état n’a qu’un seul successeur, mais le point de vue est qu’il existe une structure de branche en forme d’arbre et qu’un état a plusieurs successeurs ultérieurs possibles. À l’heure actuelle, les deux branches de la logique temporelle ont beaucoup progressé. Nous ne cherchons pas à savoir si l’essence du temps est linéaire ou ramifiée. Dans cet article, nous nous concentrons uniquement sur la logique temporelle linéaire.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À la fin des années 1970, Pnueli a introduit la logique temporelle dans le domaine de l’informatique et l’a utilisé comme langage de spécification formalisé pour la spécification et la vérification d’outils concurrents en informatique. Il a donc acquis la communauté informatique en 1996. La plus haute récompense - la récompense de Turing. En 1977, Pnueli proposa la "Logique temporelle linéaire future", désormais la logique temporelle linéaire standard, qui inclut deux nouveaux opérateurs temporels: X (Next) et U (Until).</w:t>
      </w:r>
    </w:p>
    <w:p w:rsidR="00000000" w:rsidDel="00000000" w:rsidP="00000000" w:rsidRDefault="00000000" w:rsidRPr="00000000" w14:paraId="00000053">
      <w:pPr>
        <w:rPr>
          <w:sz w:val="24"/>
          <w:szCs w:val="24"/>
        </w:rPr>
      </w:pPr>
      <w:r w:rsidDel="00000000" w:rsidR="00000000" w:rsidRPr="00000000">
        <w:rPr>
          <w:sz w:val="24"/>
          <w:szCs w:val="24"/>
          <w:rtl w:val="0"/>
        </w:rPr>
        <w:t xml:space="preserve">La capacité d’expression de LTL est équivalent à la logique des prédicats de premier ordre, mais la difficulté de résolution dans le problème de la satisfiabilité et de la Raisonnement déductif est très différente. La complexité de la logique des prédicats de premier ordre pour ces problèmes est infiniment grande, mais pour LTL, la difficulté de résolution de ces problèmes est PSPACE-complete. C'est pourquoi LTL peut être largement utilisé.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o6w113rc31v" w:id="22"/>
      <w:bookmarkEnd w:id="22"/>
      <w:r w:rsidDel="00000000" w:rsidR="00000000" w:rsidRPr="00000000">
        <w:rPr>
          <w:rtl w:val="0"/>
        </w:rPr>
        <w:t xml:space="preserve">1.2 Vérification</w:t>
      </w:r>
    </w:p>
    <w:p w:rsidR="00000000" w:rsidDel="00000000" w:rsidP="00000000" w:rsidRDefault="00000000" w:rsidRPr="00000000" w14:paraId="00000056">
      <w:pPr>
        <w:rPr>
          <w:sz w:val="24"/>
          <w:szCs w:val="24"/>
        </w:rPr>
      </w:pPr>
      <w:r w:rsidDel="00000000" w:rsidR="00000000" w:rsidRPr="00000000">
        <w:rPr>
          <w:sz w:val="24"/>
          <w:szCs w:val="24"/>
          <w:rtl w:val="0"/>
        </w:rPr>
        <w:t xml:space="preserve">La première fois que la logique temporelle a été introduite dans le domaine de l'informatique a été de la décrire comme un langage de spécification comportemental. De nombreux outils de vérification de modèle utilisent LTL comme langage de spécification, par exemple SPIN.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Dans cet article, on va utiliser l’algorithme de model-checking pour vérifier le modèle d’un système informatique satisfait une propriété ou non. Par exemple, on souhaite vérifier qu'un programme ne se bloque pas, qu'une variable n'est jamais nulle, etc. Généralement, la propriété est écrite dans un langage, souvent en </w:t>
      </w:r>
      <w:r w:rsidDel="00000000" w:rsidR="00000000" w:rsidRPr="00000000">
        <w:rPr>
          <w:sz w:val="24"/>
          <w:szCs w:val="24"/>
          <w:rtl w:val="0"/>
        </w:rPr>
        <w:t xml:space="preserve">logique temporelle</w:t>
      </w:r>
      <w:r w:rsidDel="00000000" w:rsidR="00000000" w:rsidRPr="00000000">
        <w:rPr>
          <w:sz w:val="24"/>
          <w:szCs w:val="24"/>
          <w:rtl w:val="0"/>
        </w:rPr>
        <w:t xml:space="preserve">. La vérification est généralement faite de manière automatique.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Arial Unicode MS" w:cs="Arial Unicode MS" w:eastAsia="Arial Unicode MS" w:hAnsi="Arial Unicode MS"/>
          <w:sz w:val="24"/>
          <w:szCs w:val="24"/>
          <w:rtl w:val="0"/>
        </w:rPr>
        <w:t xml:space="preserve">Supposons qu’on a un modèle M et une propriété φ，ㄱ φon prend en un modèle exprimé dans un formalisme imposé, et une spécification qui exprime la propriété  φ que doivent vérifier certaines données du modèle. Il effectue ensuite un calcul à partir de ces données, et peut produire deux résultats différents : soit toutes les exécutions du modèle satisfont la spécification, soit au moins une exécution du modèle ne satisfait pas la spécification, et dans ce cas le résultat est négatif et l’automate donne la exécution comme un contre-exemple d’exécution non satisfaisante.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5381625" cy="5276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FIG. 1.1</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La complexité de l’utilisation de cette méthode pour résoudre le problème de vérification du modèle dépend de la taille de l’automate A. Si l’espace de recherche de A est très grand, il faut beaucoup de temps pour déterminer si l’exécution est vide ou non.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Style w:val="Heading1"/>
        <w:rPr/>
      </w:pPr>
      <w:bookmarkStart w:colFirst="0" w:colLast="0" w:name="_4hz6dunsu2yk" w:id="23"/>
      <w:bookmarkEnd w:id="23"/>
      <w:r w:rsidDel="00000000" w:rsidR="00000000" w:rsidRPr="00000000">
        <w:rPr>
          <w:rtl w:val="0"/>
        </w:rPr>
        <w:t xml:space="preserve">2. Logique temporelle linéaire</w:t>
      </w:r>
    </w:p>
    <w:p w:rsidR="00000000" w:rsidDel="00000000" w:rsidP="00000000" w:rsidRDefault="00000000" w:rsidRPr="00000000" w14:paraId="0000006C">
      <w:pPr>
        <w:rPr>
          <w:sz w:val="24"/>
          <w:szCs w:val="24"/>
        </w:rPr>
      </w:pPr>
      <w:r w:rsidDel="00000000" w:rsidR="00000000" w:rsidRPr="00000000">
        <w:rPr>
          <w:sz w:val="24"/>
          <w:szCs w:val="24"/>
          <w:rtl w:val="0"/>
        </w:rPr>
        <w:t xml:space="preserve">Dans ce partie, on va parler comment modéliser une application, exprimer des spécifications et détailler les algorithmes de model-checking.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s0zubd8iokkx" w:id="24"/>
      <w:bookmarkEnd w:id="24"/>
      <w:r w:rsidDel="00000000" w:rsidR="00000000" w:rsidRPr="00000000">
        <w:rPr>
          <w:rtl w:val="0"/>
        </w:rPr>
        <w:t xml:space="preserve">2.1 Notation de base</w:t>
      </w:r>
    </w:p>
    <w:p w:rsidR="00000000" w:rsidDel="00000000" w:rsidP="00000000" w:rsidRDefault="00000000" w:rsidRPr="00000000" w14:paraId="0000006F">
      <w:pPr>
        <w:rPr>
          <w:sz w:val="24"/>
          <w:szCs w:val="24"/>
        </w:rPr>
      </w:pPr>
      <w:r w:rsidDel="00000000" w:rsidR="00000000" w:rsidRPr="00000000">
        <w:rPr>
          <w:sz w:val="24"/>
          <w:szCs w:val="24"/>
          <w:rtl w:val="0"/>
        </w:rPr>
        <w:t xml:space="preserve">On note AP un ensemble de propositions atomiques, et soit Σ = </w:t>
      </w:r>
      <m:oMath>
        <m:sSup>
          <m:sSupPr>
            <m:ctrlPr>
              <w:rPr>
                <w:sz w:val="24"/>
                <w:szCs w:val="24"/>
              </w:rPr>
            </m:ctrlPr>
          </m:sSupPr>
          <m:e>
            <m:r>
              <w:rPr>
                <w:sz w:val="24"/>
                <w:szCs w:val="24"/>
              </w:rPr>
              <m:t xml:space="preserve">2</m:t>
            </m:r>
          </m:e>
          <m:sup>
            <m:r>
              <w:rPr>
                <w:sz w:val="24"/>
                <w:szCs w:val="24"/>
              </w:rPr>
              <m:t xml:space="preserve">AP</m:t>
            </m:r>
          </m:sup>
        </m:sSup>
      </m:oMath>
      <w:r w:rsidDel="00000000" w:rsidR="00000000" w:rsidRPr="00000000">
        <w:rPr>
          <w:sz w:val="24"/>
          <w:szCs w:val="24"/>
          <w:rtl w:val="0"/>
        </w:rPr>
        <w:t xml:space="preserve">. Nous notons </w:t>
      </w:r>
      <m:oMath>
        <m:sSup>
          <m:e>
            <m:sSup>
              <m:sSupPr>
                <m:ctrlPr>
                  <w:rPr>
                    <w:sz w:val="24"/>
                    <w:szCs w:val="24"/>
                  </w:rPr>
                </m:ctrlPr>
              </m:sSupPr>
              <m:e>
                <m:r>
                  <w:rPr>
                    <w:sz w:val="24"/>
                    <w:szCs w:val="24"/>
                  </w:rPr>
                  <m:t xml:space="preserve">Σ</m:t>
                </m:r>
              </m:e>
              <m:sup>
                <m:r>
                  <w:rPr>
                    <w:sz w:val="24"/>
                    <w:szCs w:val="24"/>
                  </w:rPr>
                  <m:t xml:space="preserve">ω </m:t>
                </m:r>
              </m:sup>
            </m:sSup>
          </m:e>
          <m:sup/>
        </m:sSup>
      </m:oMath>
      <w:r w:rsidDel="00000000" w:rsidR="00000000" w:rsidRPr="00000000">
        <w:rPr>
          <w:sz w:val="24"/>
          <w:szCs w:val="24"/>
          <w:rtl w:val="0"/>
        </w:rPr>
        <w:t xml:space="preserve"> l’ensemble des mots infinis sur l’alphabet Σ.</w:t>
      </w:r>
    </w:p>
    <w:p w:rsidR="00000000" w:rsidDel="00000000" w:rsidP="00000000" w:rsidRDefault="00000000" w:rsidRPr="00000000" w14:paraId="00000070">
      <w:pPr>
        <w:pStyle w:val="Heading3"/>
        <w:rPr/>
      </w:pPr>
      <w:bookmarkStart w:colFirst="0" w:colLast="0" w:name="_g9mz2w950orz" w:id="25"/>
      <w:bookmarkEnd w:id="25"/>
      <w:r w:rsidDel="00000000" w:rsidR="00000000" w:rsidRPr="00000000">
        <w:rPr>
          <w:rtl w:val="0"/>
        </w:rPr>
      </w:r>
    </w:p>
    <w:p w:rsidR="00000000" w:rsidDel="00000000" w:rsidP="00000000" w:rsidRDefault="00000000" w:rsidRPr="00000000" w14:paraId="00000071">
      <w:pPr>
        <w:pStyle w:val="Heading3"/>
        <w:rPr/>
      </w:pPr>
      <w:bookmarkStart w:colFirst="0" w:colLast="0" w:name="_n8vuarm5rs3k" w:id="26"/>
      <w:bookmarkEnd w:id="26"/>
      <w:r w:rsidDel="00000000" w:rsidR="00000000" w:rsidRPr="00000000">
        <w:rPr>
          <w:rtl w:val="0"/>
        </w:rPr>
        <w:t xml:space="preserve">2.1.1 Syntaxe</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Une syntaxe est l’opérateurs de logique classique plus des opérateurs du futur et du passé.</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Les formules LTL sont définies ainsi : </w:t>
      </w:r>
    </w:p>
    <w:p w:rsidR="00000000" w:rsidDel="00000000" w:rsidP="00000000" w:rsidRDefault="00000000" w:rsidRPr="00000000" w14:paraId="00000075">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 ⊥ (false), et tous les éléments p dans AP sont des formules LTL, </w:t>
      </w:r>
    </w:p>
    <w:p w:rsidR="00000000" w:rsidDel="00000000" w:rsidP="00000000" w:rsidRDefault="00000000" w:rsidRPr="00000000" w14:paraId="00000076">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si ϕ et ψ sont des formules LTL, alors ¬ϕ (not ϕ), ϕ ∨ ψ (ϕ or ψ), X ϕ (next ϕ) et ϕ U ψ (ϕ until ψ) sont des formules de LTL.</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La sémantique de LTL définit si une exécution d’un système donné satisfait une formule.</w:t>
      </w:r>
    </w:p>
    <w:p w:rsidR="00000000" w:rsidDel="00000000" w:rsidP="00000000" w:rsidRDefault="00000000" w:rsidRPr="00000000" w14:paraId="00000079">
      <w:pPr>
        <w:numPr>
          <w:ilvl w:val="0"/>
          <w:numId w:val="10"/>
        </w:numPr>
        <w:spacing w:after="0" w:afterAutospacing="0" w:before="120" w:lineRule="auto"/>
        <w:ind w:left="1440" w:hanging="360"/>
        <w:rPr>
          <w:sz w:val="24"/>
          <w:szCs w:val="24"/>
        </w:rPr>
      </w:pPr>
      <w:r w:rsidDel="00000000" w:rsidR="00000000" w:rsidRPr="00000000">
        <w:rPr>
          <w:b w:val="1"/>
          <w:color w:val="222222"/>
          <w:sz w:val="24"/>
          <w:szCs w:val="24"/>
          <w:highlight w:val="white"/>
          <w:rtl w:val="0"/>
        </w:rPr>
        <w:t xml:space="preserve">X</w:t>
      </w:r>
      <w:r w:rsidDel="00000000" w:rsidR="00000000" w:rsidRPr="00000000">
        <w:rPr>
          <w:color w:val="222222"/>
          <w:sz w:val="24"/>
          <w:szCs w:val="24"/>
          <w:highlight w:val="white"/>
          <w:rtl w:val="0"/>
        </w:rPr>
        <w:t xml:space="preserve"> est lu comme </w:t>
      </w:r>
      <w:r w:rsidDel="00000000" w:rsidR="00000000" w:rsidRPr="00000000">
        <w:rPr>
          <w:i w:val="1"/>
          <w:color w:val="222222"/>
          <w:sz w:val="24"/>
          <w:szCs w:val="24"/>
          <w:highlight w:val="white"/>
          <w:rtl w:val="0"/>
        </w:rPr>
        <w:t xml:space="preserve">suivant</w:t>
      </w:r>
      <w:r w:rsidDel="00000000" w:rsidR="00000000" w:rsidRPr="00000000">
        <w:rPr>
          <w:color w:val="222222"/>
          <w:sz w:val="24"/>
          <w:szCs w:val="24"/>
          <w:highlight w:val="white"/>
          <w:rtl w:val="0"/>
        </w:rPr>
        <w:t xml:space="preserve"> (ne</w:t>
      </w:r>
      <w:r w:rsidDel="00000000" w:rsidR="00000000" w:rsidRPr="00000000">
        <w:rPr>
          <w:b w:val="1"/>
          <w:color w:val="222222"/>
          <w:sz w:val="24"/>
          <w:szCs w:val="24"/>
          <w:highlight w:val="white"/>
          <w:rtl w:val="0"/>
        </w:rPr>
        <w:t xml:space="preserve">x</w:t>
      </w:r>
      <w:r w:rsidDel="00000000" w:rsidR="00000000" w:rsidRPr="00000000">
        <w:rPr>
          <w:color w:val="222222"/>
          <w:sz w:val="24"/>
          <w:szCs w:val="24"/>
          <w:highlight w:val="white"/>
          <w:rtl w:val="0"/>
        </w:rPr>
        <w:t xml:space="preserve">t en anglais) </w:t>
      </w:r>
    </w:p>
    <w:p w:rsidR="00000000" w:rsidDel="00000000" w:rsidP="00000000" w:rsidRDefault="00000000" w:rsidRPr="00000000" w14:paraId="0000007A">
      <w:pPr>
        <w:numPr>
          <w:ilvl w:val="0"/>
          <w:numId w:val="10"/>
        </w:numPr>
        <w:spacing w:after="0" w:afterAutospacing="0" w:before="0" w:beforeAutospacing="0" w:lineRule="auto"/>
        <w:ind w:left="1440" w:hanging="360"/>
        <w:rPr>
          <w:sz w:val="24"/>
          <w:szCs w:val="24"/>
          <w:highlight w:val="white"/>
        </w:rPr>
      </w:pPr>
      <w:r w:rsidDel="00000000" w:rsidR="00000000" w:rsidRPr="00000000">
        <w:rPr>
          <w:b w:val="1"/>
          <w:color w:val="222222"/>
          <w:sz w:val="24"/>
          <w:szCs w:val="24"/>
          <w:highlight w:val="white"/>
          <w:rtl w:val="0"/>
        </w:rPr>
        <w:t xml:space="preserve">U</w:t>
      </w:r>
      <w:r w:rsidDel="00000000" w:rsidR="00000000" w:rsidRPr="00000000">
        <w:rPr>
          <w:color w:val="222222"/>
          <w:sz w:val="24"/>
          <w:szCs w:val="24"/>
          <w:highlight w:val="white"/>
          <w:rtl w:val="0"/>
        </w:rPr>
        <w:t xml:space="preserve"> est lu comme</w:t>
      </w:r>
      <w:r w:rsidDel="00000000" w:rsidR="00000000" w:rsidRPr="00000000">
        <w:rPr>
          <w:i w:val="1"/>
          <w:color w:val="222222"/>
          <w:sz w:val="24"/>
          <w:szCs w:val="24"/>
          <w:highlight w:val="white"/>
          <w:rtl w:val="0"/>
        </w:rPr>
        <w:t xml:space="preserve"> jusqu'à</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u</w:t>
      </w:r>
      <w:r w:rsidDel="00000000" w:rsidR="00000000" w:rsidRPr="00000000">
        <w:rPr>
          <w:color w:val="222222"/>
          <w:sz w:val="24"/>
          <w:szCs w:val="24"/>
          <w:highlight w:val="white"/>
          <w:rtl w:val="0"/>
        </w:rPr>
        <w:t xml:space="preserve">ntil en anglais)</w:t>
      </w:r>
    </w:p>
    <w:p w:rsidR="00000000" w:rsidDel="00000000" w:rsidP="00000000" w:rsidRDefault="00000000" w:rsidRPr="00000000" w14:paraId="0000007B">
      <w:pPr>
        <w:numPr>
          <w:ilvl w:val="0"/>
          <w:numId w:val="10"/>
        </w:numPr>
        <w:spacing w:after="0" w:afterAutospacing="0" w:before="0" w:beforeAutospacing="0" w:lineRule="auto"/>
        <w:ind w:left="1440" w:hanging="360"/>
        <w:rPr>
          <w:sz w:val="24"/>
          <w:szCs w:val="24"/>
        </w:rPr>
      </w:pPr>
      <w:r w:rsidDel="00000000" w:rsidR="00000000" w:rsidRPr="00000000">
        <w:rPr>
          <w:b w:val="1"/>
          <w:color w:val="222222"/>
          <w:sz w:val="24"/>
          <w:szCs w:val="24"/>
          <w:rtl w:val="0"/>
        </w:rPr>
        <w:t xml:space="preserve">G</w:t>
      </w:r>
      <w:r w:rsidDel="00000000" w:rsidR="00000000" w:rsidRPr="00000000">
        <w:rPr>
          <w:color w:val="222222"/>
          <w:sz w:val="24"/>
          <w:szCs w:val="24"/>
          <w:rtl w:val="0"/>
        </w:rPr>
        <w:t xml:space="preserve"> pour toujours (</w:t>
      </w:r>
      <w:r w:rsidDel="00000000" w:rsidR="00000000" w:rsidRPr="00000000">
        <w:rPr>
          <w:b w:val="1"/>
          <w:color w:val="222222"/>
          <w:sz w:val="24"/>
          <w:szCs w:val="24"/>
          <w:rtl w:val="0"/>
        </w:rPr>
        <w:t xml:space="preserve">g</w:t>
      </w:r>
      <w:r w:rsidDel="00000000" w:rsidR="00000000" w:rsidRPr="00000000">
        <w:rPr>
          <w:color w:val="222222"/>
          <w:sz w:val="24"/>
          <w:szCs w:val="24"/>
          <w:rtl w:val="0"/>
        </w:rPr>
        <w:t xml:space="preserve">lobalement (</w:t>
      </w:r>
      <w:r w:rsidDel="00000000" w:rsidR="00000000" w:rsidRPr="00000000">
        <w:rPr>
          <w:b w:val="1"/>
          <w:i w:val="1"/>
          <w:color w:val="222222"/>
          <w:sz w:val="24"/>
          <w:szCs w:val="24"/>
          <w:rtl w:val="0"/>
        </w:rPr>
        <w:t xml:space="preserve">g</w:t>
      </w:r>
      <w:r w:rsidDel="00000000" w:rsidR="00000000" w:rsidRPr="00000000">
        <w:rPr>
          <w:i w:val="1"/>
          <w:color w:val="222222"/>
          <w:sz w:val="24"/>
          <w:szCs w:val="24"/>
          <w:rtl w:val="0"/>
        </w:rPr>
        <w:t xml:space="preserve">lobally</w:t>
      </w:r>
      <w:r w:rsidDel="00000000" w:rsidR="00000000" w:rsidRPr="00000000">
        <w:rPr>
          <w:color w:val="222222"/>
          <w:sz w:val="24"/>
          <w:szCs w:val="24"/>
          <w:rtl w:val="0"/>
        </w:rPr>
        <w:t xml:space="preserve"> en anglais))</w:t>
      </w:r>
    </w:p>
    <w:p w:rsidR="00000000" w:rsidDel="00000000" w:rsidP="00000000" w:rsidRDefault="00000000" w:rsidRPr="00000000" w14:paraId="0000007C">
      <w:pPr>
        <w:numPr>
          <w:ilvl w:val="0"/>
          <w:numId w:val="10"/>
        </w:numPr>
        <w:spacing w:after="0" w:afterAutospacing="0" w:before="0" w:beforeAutospacing="0" w:lineRule="auto"/>
        <w:ind w:left="1440" w:hanging="360"/>
        <w:rPr>
          <w:sz w:val="24"/>
          <w:szCs w:val="24"/>
        </w:rPr>
      </w:pP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 pour éventuellement (dans le </w:t>
      </w: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utur (</w:t>
      </w:r>
      <w:r w:rsidDel="00000000" w:rsidR="00000000" w:rsidRPr="00000000">
        <w:rPr>
          <w:i w:val="1"/>
          <w:color w:val="222222"/>
          <w:sz w:val="24"/>
          <w:szCs w:val="24"/>
          <w:rtl w:val="0"/>
        </w:rPr>
        <w:t xml:space="preserve">in the </w:t>
      </w:r>
      <w:r w:rsidDel="00000000" w:rsidR="00000000" w:rsidRPr="00000000">
        <w:rPr>
          <w:b w:val="1"/>
          <w:i w:val="1"/>
          <w:color w:val="222222"/>
          <w:sz w:val="24"/>
          <w:szCs w:val="24"/>
          <w:rtl w:val="0"/>
        </w:rPr>
        <w:t xml:space="preserve">f</w:t>
      </w:r>
      <w:r w:rsidDel="00000000" w:rsidR="00000000" w:rsidRPr="00000000">
        <w:rPr>
          <w:i w:val="1"/>
          <w:color w:val="222222"/>
          <w:sz w:val="24"/>
          <w:szCs w:val="24"/>
          <w:rtl w:val="0"/>
        </w:rPr>
        <w:t xml:space="preserve">uture</w:t>
      </w:r>
      <w:r w:rsidDel="00000000" w:rsidR="00000000" w:rsidRPr="00000000">
        <w:rPr>
          <w:color w:val="222222"/>
          <w:sz w:val="24"/>
          <w:szCs w:val="24"/>
          <w:rtl w:val="0"/>
        </w:rPr>
        <w:t xml:space="preserve"> en anglais))</w:t>
      </w:r>
    </w:p>
    <w:p w:rsidR="00000000" w:rsidDel="00000000" w:rsidP="00000000" w:rsidRDefault="00000000" w:rsidRPr="00000000" w14:paraId="0000007D">
      <w:pPr>
        <w:numPr>
          <w:ilvl w:val="0"/>
          <w:numId w:val="10"/>
        </w:numPr>
        <w:spacing w:after="0" w:afterAutospacing="0" w:before="0" w:beforeAutospacing="0" w:lineRule="auto"/>
        <w:ind w:left="1440" w:hanging="360"/>
        <w:rPr>
          <w:sz w:val="24"/>
          <w:szCs w:val="24"/>
        </w:rPr>
      </w:pPr>
      <w:r w:rsidDel="00000000" w:rsidR="00000000" w:rsidRPr="00000000">
        <w:rPr>
          <w:b w:val="1"/>
          <w:color w:val="222222"/>
          <w:sz w:val="24"/>
          <w:szCs w:val="24"/>
          <w:rtl w:val="0"/>
        </w:rPr>
        <w:t xml:space="preserve">R</w:t>
      </w:r>
      <w:r w:rsidDel="00000000" w:rsidR="00000000" w:rsidRPr="00000000">
        <w:rPr>
          <w:color w:val="222222"/>
          <w:sz w:val="24"/>
          <w:szCs w:val="24"/>
          <w:rtl w:val="0"/>
        </w:rPr>
        <w:t xml:space="preserve"> pour libération (</w:t>
      </w:r>
      <w:r w:rsidDel="00000000" w:rsidR="00000000" w:rsidRPr="00000000">
        <w:rPr>
          <w:b w:val="1"/>
          <w:i w:val="1"/>
          <w:color w:val="222222"/>
          <w:sz w:val="24"/>
          <w:szCs w:val="24"/>
          <w:rtl w:val="0"/>
        </w:rPr>
        <w:t xml:space="preserve">r</w:t>
      </w:r>
      <w:r w:rsidDel="00000000" w:rsidR="00000000" w:rsidRPr="00000000">
        <w:rPr>
          <w:i w:val="1"/>
          <w:color w:val="222222"/>
          <w:sz w:val="24"/>
          <w:szCs w:val="24"/>
          <w:rtl w:val="0"/>
        </w:rPr>
        <w:t xml:space="preserve">elease</w:t>
      </w:r>
      <w:r w:rsidDel="00000000" w:rsidR="00000000" w:rsidRPr="00000000">
        <w:rPr>
          <w:color w:val="222222"/>
          <w:sz w:val="24"/>
          <w:szCs w:val="24"/>
          <w:rtl w:val="0"/>
        </w:rPr>
        <w:t xml:space="preserve"> en anglais)</w:t>
      </w:r>
    </w:p>
    <w:p w:rsidR="00000000" w:rsidDel="00000000" w:rsidP="00000000" w:rsidRDefault="00000000" w:rsidRPr="00000000" w14:paraId="0000007E">
      <w:pPr>
        <w:numPr>
          <w:ilvl w:val="0"/>
          <w:numId w:val="10"/>
        </w:numPr>
        <w:spacing w:after="20" w:before="0" w:beforeAutospacing="0" w:lineRule="auto"/>
        <w:ind w:left="1440" w:hanging="360"/>
        <w:rPr>
          <w:sz w:val="24"/>
          <w:szCs w:val="24"/>
        </w:rPr>
      </w:pPr>
      <w:r w:rsidDel="00000000" w:rsidR="00000000" w:rsidRPr="00000000">
        <w:rPr>
          <w:b w:val="1"/>
          <w:color w:val="222222"/>
          <w:sz w:val="24"/>
          <w:szCs w:val="24"/>
          <w:rtl w:val="0"/>
        </w:rPr>
        <w:t xml:space="preserve">W</w:t>
      </w:r>
      <w:r w:rsidDel="00000000" w:rsidR="00000000" w:rsidRPr="00000000">
        <w:rPr>
          <w:color w:val="222222"/>
          <w:sz w:val="24"/>
          <w:szCs w:val="24"/>
          <w:rtl w:val="0"/>
        </w:rPr>
        <w:t xml:space="preserve"> pour faible jusqu'à (</w:t>
      </w:r>
      <w:r w:rsidDel="00000000" w:rsidR="00000000" w:rsidRPr="00000000">
        <w:rPr>
          <w:b w:val="1"/>
          <w:i w:val="1"/>
          <w:color w:val="222222"/>
          <w:sz w:val="24"/>
          <w:szCs w:val="24"/>
          <w:rtl w:val="0"/>
        </w:rPr>
        <w:t xml:space="preserve">w</w:t>
      </w:r>
      <w:r w:rsidDel="00000000" w:rsidR="00000000" w:rsidRPr="00000000">
        <w:rPr>
          <w:i w:val="1"/>
          <w:color w:val="222222"/>
          <w:sz w:val="24"/>
          <w:szCs w:val="24"/>
          <w:rtl w:val="0"/>
        </w:rPr>
        <w:t xml:space="preserve">eakly until </w:t>
      </w:r>
      <w:r w:rsidDel="00000000" w:rsidR="00000000" w:rsidRPr="00000000">
        <w:rPr>
          <w:color w:val="222222"/>
          <w:sz w:val="24"/>
          <w:szCs w:val="24"/>
          <w:rtl w:val="0"/>
        </w:rPr>
        <w:t xml:space="preserve">en anglais)</w:t>
      </w:r>
      <w:r w:rsidDel="00000000" w:rsidR="00000000" w:rsidRPr="00000000">
        <w:rPr>
          <w:rtl w:val="0"/>
        </w:rPr>
      </w:r>
    </w:p>
    <w:p w:rsidR="00000000" w:rsidDel="00000000" w:rsidP="00000000" w:rsidRDefault="00000000" w:rsidRPr="00000000" w14:paraId="0000007F">
      <w:pPr>
        <w:pStyle w:val="Heading3"/>
        <w:rPr>
          <w:sz w:val="24"/>
          <w:szCs w:val="24"/>
        </w:rPr>
      </w:pPr>
      <w:bookmarkStart w:colFirst="0" w:colLast="0" w:name="_quiluyqqpsqm" w:id="27"/>
      <w:bookmarkEnd w:id="27"/>
      <w:r w:rsidDel="00000000" w:rsidR="00000000" w:rsidRPr="00000000">
        <w:rPr>
          <w:sz w:val="24"/>
          <w:szCs w:val="24"/>
          <w:rtl w:val="0"/>
        </w:rPr>
        <w:t xml:space="preserve">2.1.2 Sémantique</w:t>
      </w:r>
    </w:p>
    <w:p w:rsidR="00000000" w:rsidDel="00000000" w:rsidP="00000000" w:rsidRDefault="00000000" w:rsidRPr="00000000" w14:paraId="00000080">
      <w:pPr>
        <w:rPr>
          <w:sz w:val="24"/>
          <w:szCs w:val="24"/>
        </w:rPr>
      </w:pPr>
      <w:r w:rsidDel="00000000" w:rsidR="00000000" w:rsidRPr="00000000">
        <w:rPr>
          <w:sz w:val="24"/>
          <w:szCs w:val="24"/>
          <w:rtl w:val="0"/>
        </w:rPr>
        <w:t xml:space="preserve">Une sémantique est domaine des objets (appelés modèles) sur lesquels on va tester la validité des formules, plus l’interprétation des opérateurs.</w:t>
      </w:r>
    </w:p>
    <w:p w:rsidR="00000000" w:rsidDel="00000000" w:rsidP="00000000" w:rsidRDefault="00000000" w:rsidRPr="00000000" w14:paraId="00000081">
      <w:pPr>
        <w:shd w:fill="ffffff" w:val="clear"/>
        <w:spacing w:after="120" w:before="120" w:lineRule="auto"/>
        <w:rPr>
          <w:color w:val="222222"/>
          <w:sz w:val="24"/>
          <w:szCs w:val="24"/>
        </w:rPr>
      </w:pPr>
      <w:r w:rsidDel="00000000" w:rsidR="00000000" w:rsidRPr="00000000">
        <w:rPr>
          <w:color w:val="222222"/>
          <w:sz w:val="24"/>
          <w:szCs w:val="24"/>
          <w:rtl w:val="0"/>
        </w:rPr>
        <w:t xml:space="preserve">Une formule de LTL peut être</w:t>
      </w:r>
      <w:r w:rsidDel="00000000" w:rsidR="00000000" w:rsidRPr="00000000">
        <w:rPr>
          <w:color w:val="222222"/>
          <w:sz w:val="24"/>
          <w:szCs w:val="24"/>
          <w:rtl w:val="0"/>
        </w:rPr>
        <w:t xml:space="preserve"> satisfaite</w:t>
      </w:r>
      <w:r w:rsidDel="00000000" w:rsidR="00000000" w:rsidRPr="00000000">
        <w:rPr>
          <w:color w:val="222222"/>
          <w:sz w:val="24"/>
          <w:szCs w:val="24"/>
          <w:rtl w:val="0"/>
        </w:rPr>
        <w:t xml:space="preserve"> par une suite infinie d'évaluations de vérité des variables dans </w:t>
      </w:r>
      <w:r w:rsidDel="00000000" w:rsidR="00000000" w:rsidRPr="00000000">
        <w:rPr>
          <w:i w:val="1"/>
          <w:color w:val="222222"/>
          <w:sz w:val="24"/>
          <w:szCs w:val="24"/>
          <w:rtl w:val="0"/>
        </w:rPr>
        <w:t xml:space="preserve">AP</w:t>
      </w:r>
      <w:r w:rsidDel="00000000" w:rsidR="00000000" w:rsidRPr="00000000">
        <w:rPr>
          <w:color w:val="222222"/>
          <w:sz w:val="24"/>
          <w:szCs w:val="24"/>
          <w:rtl w:val="0"/>
        </w:rPr>
        <w:t xml:space="preserve">. Soit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 = a</w:t>
      </w:r>
      <w:r w:rsidDel="00000000" w:rsidR="00000000" w:rsidRPr="00000000">
        <w:rPr>
          <w:color w:val="222222"/>
          <w:sz w:val="24"/>
          <w:szCs w:val="24"/>
          <w:vertAlign w:val="subscript"/>
          <w:rtl w:val="0"/>
        </w:rPr>
        <w:t xml:space="preserve">0</w:t>
      </w:r>
      <w:r w:rsidDel="00000000" w:rsidR="00000000" w:rsidRPr="00000000">
        <w:rPr>
          <w:color w:val="222222"/>
          <w:sz w:val="24"/>
          <w:szCs w:val="24"/>
          <w:rtl w:val="0"/>
        </w:rPr>
        <w:t xml:space="preserve">,a</w:t>
      </w:r>
      <w:r w:rsidDel="00000000" w:rsidR="00000000" w:rsidRPr="00000000">
        <w:rPr>
          <w:color w:val="222222"/>
          <w:sz w:val="24"/>
          <w:szCs w:val="24"/>
          <w:vertAlign w:val="subscript"/>
          <w:rtl w:val="0"/>
        </w:rPr>
        <w:t xml:space="preserve">1</w:t>
      </w:r>
      <w:r w:rsidDel="00000000" w:rsidR="00000000" w:rsidRPr="00000000">
        <w:rPr>
          <w:color w:val="222222"/>
          <w:sz w:val="24"/>
          <w:szCs w:val="24"/>
          <w:rtl w:val="0"/>
        </w:rPr>
        <w:t xml:space="preserve">,a</w:t>
      </w:r>
      <w:r w:rsidDel="00000000" w:rsidR="00000000" w:rsidRPr="00000000">
        <w:rPr>
          <w:color w:val="222222"/>
          <w:sz w:val="24"/>
          <w:szCs w:val="24"/>
          <w:vertAlign w:val="subscript"/>
          <w:rtl w:val="0"/>
        </w:rPr>
        <w:t xml:space="preserve">2</w:t>
      </w:r>
      <w:r w:rsidDel="00000000" w:rsidR="00000000" w:rsidRPr="00000000">
        <w:rPr>
          <w:color w:val="222222"/>
          <w:sz w:val="24"/>
          <w:szCs w:val="24"/>
          <w:rtl w:val="0"/>
        </w:rPr>
        <w:t xml:space="preserve">,... tel un mot-ω. Soit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(i) = a</w:t>
      </w:r>
      <w:r w:rsidDel="00000000" w:rsidR="00000000" w:rsidRPr="00000000">
        <w:rPr>
          <w:color w:val="222222"/>
          <w:sz w:val="24"/>
          <w:szCs w:val="24"/>
          <w:vertAlign w:val="subscript"/>
          <w:rtl w:val="0"/>
        </w:rPr>
        <w:t xml:space="preserve">i</w:t>
      </w:r>
      <w:r w:rsidDel="00000000" w:rsidR="00000000" w:rsidRPr="00000000">
        <w:rPr>
          <w:color w:val="222222"/>
          <w:sz w:val="24"/>
          <w:szCs w:val="24"/>
          <w:rtl w:val="0"/>
        </w:rPr>
        <w:t xml:space="preserve">. Soit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i</w:t>
      </w:r>
      <w:r w:rsidDel="00000000" w:rsidR="00000000" w:rsidRPr="00000000">
        <w:rPr>
          <w:color w:val="222222"/>
          <w:sz w:val="24"/>
          <w:szCs w:val="24"/>
          <w:rtl w:val="0"/>
        </w:rPr>
        <w:t xml:space="preserve"> = a</w:t>
      </w:r>
      <w:r w:rsidDel="00000000" w:rsidR="00000000" w:rsidRPr="00000000">
        <w:rPr>
          <w:color w:val="222222"/>
          <w:sz w:val="24"/>
          <w:szCs w:val="24"/>
          <w:vertAlign w:val="subscript"/>
          <w:rtl w:val="0"/>
        </w:rPr>
        <w:t xml:space="preserve">i</w:t>
      </w:r>
      <w:r w:rsidDel="00000000" w:rsidR="00000000" w:rsidRPr="00000000">
        <w:rPr>
          <w:color w:val="222222"/>
          <w:sz w:val="24"/>
          <w:szCs w:val="24"/>
          <w:rtl w:val="0"/>
        </w:rPr>
        <w:t xml:space="preserve">,a</w:t>
      </w:r>
      <w:r w:rsidDel="00000000" w:rsidR="00000000" w:rsidRPr="00000000">
        <w:rPr>
          <w:color w:val="222222"/>
          <w:sz w:val="24"/>
          <w:szCs w:val="24"/>
          <w:vertAlign w:val="subscript"/>
          <w:rtl w:val="0"/>
        </w:rPr>
        <w:t xml:space="preserve">i+1</w:t>
      </w:r>
      <w:r w:rsidDel="00000000" w:rsidR="00000000" w:rsidRPr="00000000">
        <w:rPr>
          <w:color w:val="222222"/>
          <w:sz w:val="24"/>
          <w:szCs w:val="24"/>
          <w:rtl w:val="0"/>
        </w:rPr>
        <w:t xml:space="preserve">,..., qui est un suffixe de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Formellement, la relation de satisfaction ⊨ entre un mot et une formule de LTL est définie comme suit:</w:t>
      </w:r>
    </w:p>
    <w:p w:rsidR="00000000" w:rsidDel="00000000" w:rsidP="00000000" w:rsidRDefault="00000000" w:rsidRPr="00000000" w14:paraId="00000082">
      <w:pPr>
        <w:numPr>
          <w:ilvl w:val="0"/>
          <w:numId w:val="1"/>
        </w:numPr>
        <w:spacing w:after="0" w:afterAutospacing="0" w:before="12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p si p ∈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(0)</w:t>
      </w:r>
    </w:p>
    <w:p w:rsidR="00000000" w:rsidDel="00000000" w:rsidP="00000000" w:rsidRDefault="00000000" w:rsidRPr="00000000" w14:paraId="00000083">
      <w:pPr>
        <w:numPr>
          <w:ilvl w:val="0"/>
          <w:numId w:val="1"/>
        </w:numPr>
        <w:spacing w:after="0" w:afterAutospacing="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 si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w:t>
      </w:r>
    </w:p>
    <w:p w:rsidR="00000000" w:rsidDel="00000000" w:rsidP="00000000" w:rsidRDefault="00000000" w:rsidRPr="00000000" w14:paraId="00000084">
      <w:pPr>
        <w:numPr>
          <w:ilvl w:val="0"/>
          <w:numId w:val="1"/>
        </w:numPr>
        <w:spacing w:after="0" w:afterAutospacing="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φ ∨ ψ si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φ ou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w:t>
      </w:r>
    </w:p>
    <w:p w:rsidR="00000000" w:rsidDel="00000000" w:rsidP="00000000" w:rsidRDefault="00000000" w:rsidRPr="00000000" w14:paraId="00000085">
      <w:pPr>
        <w:numPr>
          <w:ilvl w:val="0"/>
          <w:numId w:val="1"/>
        </w:numPr>
        <w:spacing w:after="0" w:afterAutospacing="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w:t>
      </w:r>
      <w:r w:rsidDel="00000000" w:rsidR="00000000" w:rsidRPr="00000000">
        <w:rPr>
          <w:b w:val="1"/>
          <w:color w:val="222222"/>
          <w:sz w:val="24"/>
          <w:szCs w:val="24"/>
          <w:rtl w:val="0"/>
        </w:rPr>
        <w:t xml:space="preserve">X</w:t>
      </w:r>
      <w:r w:rsidDel="00000000" w:rsidR="00000000" w:rsidRPr="00000000">
        <w:rPr>
          <w:color w:val="222222"/>
          <w:sz w:val="24"/>
          <w:szCs w:val="24"/>
          <w:rtl w:val="0"/>
        </w:rPr>
        <w:t xml:space="preserve"> ψ si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1</w:t>
      </w:r>
      <w:r w:rsidDel="00000000" w:rsidR="00000000" w:rsidRPr="00000000">
        <w:rPr>
          <w:rFonts w:ascii="Arial Unicode MS" w:cs="Arial Unicode MS" w:eastAsia="Arial Unicode MS" w:hAnsi="Arial Unicode MS"/>
          <w:color w:val="222222"/>
          <w:sz w:val="24"/>
          <w:szCs w:val="24"/>
          <w:rtl w:val="0"/>
        </w:rPr>
        <w:t xml:space="preserve"> ⊨ ψ (ψ doit être vrai à l'étape </w:t>
      </w:r>
      <w:r w:rsidDel="00000000" w:rsidR="00000000" w:rsidRPr="00000000">
        <w:rPr>
          <w:i w:val="1"/>
          <w:color w:val="222222"/>
          <w:sz w:val="24"/>
          <w:szCs w:val="24"/>
          <w:rtl w:val="0"/>
        </w:rPr>
        <w:t xml:space="preserve">suivante</w:t>
      </w:r>
      <w:r w:rsidDel="00000000" w:rsidR="00000000" w:rsidRPr="00000000">
        <w:rPr>
          <w:color w:val="222222"/>
          <w:sz w:val="24"/>
          <w:szCs w:val="24"/>
          <w:rtl w:val="0"/>
        </w:rPr>
        <w:t xml:space="preserve">)</w:t>
      </w:r>
    </w:p>
    <w:p w:rsidR="00000000" w:rsidDel="00000000" w:rsidP="00000000" w:rsidRDefault="00000000" w:rsidRPr="00000000" w14:paraId="00000086">
      <w:pPr>
        <w:numPr>
          <w:ilvl w:val="0"/>
          <w:numId w:val="1"/>
        </w:numPr>
        <w:spacing w:after="2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φ </w:t>
      </w:r>
      <w:r w:rsidDel="00000000" w:rsidR="00000000" w:rsidRPr="00000000">
        <w:rPr>
          <w:b w:val="1"/>
          <w:color w:val="222222"/>
          <w:sz w:val="24"/>
          <w:szCs w:val="24"/>
          <w:rtl w:val="0"/>
        </w:rPr>
        <w:t xml:space="preserve">U</w:t>
      </w:r>
      <w:r w:rsidDel="00000000" w:rsidR="00000000" w:rsidRPr="00000000">
        <w:rPr>
          <w:rFonts w:ascii="Arial Unicode MS" w:cs="Arial Unicode MS" w:eastAsia="Arial Unicode MS" w:hAnsi="Arial Unicode MS"/>
          <w:color w:val="222222"/>
          <w:sz w:val="24"/>
          <w:szCs w:val="24"/>
          <w:rtl w:val="0"/>
        </w:rPr>
        <w:t xml:space="preserve"> ψ s'il existe i ≥ 0 tel que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i</w:t>
      </w:r>
      <w:r w:rsidDel="00000000" w:rsidR="00000000" w:rsidRPr="00000000">
        <w:rPr>
          <w:rFonts w:ascii="Arial Unicode MS" w:cs="Arial Unicode MS" w:eastAsia="Arial Unicode MS" w:hAnsi="Arial Unicode MS"/>
          <w:color w:val="222222"/>
          <w:sz w:val="24"/>
          <w:szCs w:val="24"/>
          <w:rtl w:val="0"/>
        </w:rPr>
        <w:t xml:space="preserve"> ⊨ ψ et pour tout 0 ≤ k &lt; i,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k</w:t>
      </w:r>
      <w:r w:rsidDel="00000000" w:rsidR="00000000" w:rsidRPr="00000000">
        <w:rPr>
          <w:rFonts w:ascii="Arial Unicode MS" w:cs="Arial Unicode MS" w:eastAsia="Arial Unicode MS" w:hAnsi="Arial Unicode MS"/>
          <w:color w:val="222222"/>
          <w:sz w:val="24"/>
          <w:szCs w:val="24"/>
          <w:rtl w:val="0"/>
        </w:rPr>
        <w:t xml:space="preserve"> ⊨ φ (φ doit rester vrai </w:t>
      </w:r>
      <w:r w:rsidDel="00000000" w:rsidR="00000000" w:rsidRPr="00000000">
        <w:rPr>
          <w:i w:val="1"/>
          <w:color w:val="222222"/>
          <w:sz w:val="24"/>
          <w:szCs w:val="24"/>
          <w:rtl w:val="0"/>
        </w:rPr>
        <w:t xml:space="preserve">jusqu'à ce que</w:t>
      </w:r>
      <w:r w:rsidDel="00000000" w:rsidR="00000000" w:rsidRPr="00000000">
        <w:rPr>
          <w:color w:val="222222"/>
          <w:sz w:val="24"/>
          <w:szCs w:val="24"/>
          <w:rtl w:val="0"/>
        </w:rPr>
        <w:t xml:space="preserve"> ψ devienne vrai)</w:t>
      </w:r>
    </w:p>
    <w:p w:rsidR="00000000" w:rsidDel="00000000" w:rsidP="00000000" w:rsidRDefault="00000000" w:rsidRPr="00000000" w14:paraId="00000087">
      <w:pPr>
        <w:shd w:fill="ffffff" w:val="clear"/>
        <w:spacing w:after="120" w:before="120" w:lineRule="auto"/>
        <w:rPr>
          <w:color w:val="222222"/>
          <w:sz w:val="24"/>
          <w:szCs w:val="24"/>
        </w:rPr>
      </w:pPr>
      <w:r w:rsidDel="00000000" w:rsidR="00000000" w:rsidRPr="00000000">
        <w:rPr>
          <w:color w:val="222222"/>
          <w:sz w:val="24"/>
          <w:szCs w:val="24"/>
          <w:rtl w:val="0"/>
        </w:rPr>
        <w:t xml:space="preserve">On dit qu'un mot-ω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 satisfait une formule LTL ψ quand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w:t>
      </w:r>
    </w:p>
    <w:p w:rsidR="00000000" w:rsidDel="00000000" w:rsidP="00000000" w:rsidRDefault="00000000" w:rsidRPr="00000000" w14:paraId="00000088">
      <w:pPr>
        <w:shd w:fill="ffffff" w:val="clear"/>
        <w:spacing w:after="120" w:before="120" w:lineRule="auto"/>
        <w:rPr>
          <w:color w:val="222222"/>
          <w:sz w:val="24"/>
          <w:szCs w:val="24"/>
        </w:rPr>
      </w:pPr>
      <w:r w:rsidDel="00000000" w:rsidR="00000000" w:rsidRPr="00000000">
        <w:rPr>
          <w:color w:val="222222"/>
          <w:sz w:val="24"/>
          <w:szCs w:val="24"/>
          <w:rtl w:val="0"/>
        </w:rPr>
        <w:t xml:space="preserve">Les opérateurs logiques supplémentaires sont définis comme suit:</w:t>
      </w:r>
    </w:p>
    <w:p w:rsidR="00000000" w:rsidDel="00000000" w:rsidP="00000000" w:rsidRDefault="00000000" w:rsidRPr="00000000" w14:paraId="00000089">
      <w:pPr>
        <w:numPr>
          <w:ilvl w:val="0"/>
          <w:numId w:val="8"/>
        </w:numPr>
        <w:shd w:fill="ffffff" w:val="clear"/>
        <w:spacing w:after="0" w:afterAutospacing="0" w:before="120" w:lineRule="auto"/>
        <w:ind w:left="1080" w:hanging="360"/>
        <w:rPr>
          <w:sz w:val="24"/>
          <w:szCs w:val="24"/>
        </w:rPr>
      </w:pPr>
      <w:r w:rsidDel="00000000" w:rsidR="00000000" w:rsidRPr="00000000">
        <w:rPr>
          <w:rFonts w:ascii="Arial Unicode MS" w:cs="Arial Unicode MS" w:eastAsia="Arial Unicode MS" w:hAnsi="Arial Unicode MS"/>
          <w:color w:val="222222"/>
          <w:sz w:val="24"/>
          <w:szCs w:val="24"/>
          <w:rtl w:val="0"/>
        </w:rPr>
        <w:t xml:space="preserve">φ ∧ ψ ≡ ¬(¬φ ∨ ¬ψ)</w:t>
      </w:r>
    </w:p>
    <w:p w:rsidR="00000000" w:rsidDel="00000000" w:rsidP="00000000" w:rsidRDefault="00000000" w:rsidRPr="00000000" w14:paraId="0000008A">
      <w:pPr>
        <w:numPr>
          <w:ilvl w:val="0"/>
          <w:numId w:val="8"/>
        </w:numPr>
        <w:shd w:fill="ffffff" w:val="clear"/>
        <w:spacing w:after="0" w:afterAutospacing="0" w:before="0" w:beforeAutospacing="0" w:lineRule="auto"/>
        <w:ind w:left="1080" w:hanging="360"/>
        <w:rPr>
          <w:sz w:val="24"/>
          <w:szCs w:val="24"/>
        </w:rPr>
      </w:pPr>
      <w:r w:rsidDel="00000000" w:rsidR="00000000" w:rsidRPr="00000000">
        <w:rPr>
          <w:rFonts w:ascii="Arial Unicode MS" w:cs="Arial Unicode MS" w:eastAsia="Arial Unicode MS" w:hAnsi="Arial Unicode MS"/>
          <w:color w:val="222222"/>
          <w:sz w:val="24"/>
          <w:szCs w:val="24"/>
          <w:rtl w:val="0"/>
        </w:rPr>
        <w:t xml:space="preserve">φ → ψ ≡ ¬φ ∨ ψ</w:t>
      </w:r>
    </w:p>
    <w:p w:rsidR="00000000" w:rsidDel="00000000" w:rsidP="00000000" w:rsidRDefault="00000000" w:rsidRPr="00000000" w14:paraId="0000008B">
      <w:pPr>
        <w:numPr>
          <w:ilvl w:val="0"/>
          <w:numId w:val="8"/>
        </w:numPr>
        <w:shd w:fill="ffffff" w:val="clear"/>
        <w:spacing w:after="0" w:afterAutospacing="0" w:before="0" w:beforeAutospacing="0" w:lineRule="auto"/>
        <w:ind w:left="1080" w:hanging="360"/>
        <w:rPr>
          <w:sz w:val="24"/>
          <w:szCs w:val="24"/>
        </w:rPr>
      </w:pPr>
      <w:r w:rsidDel="00000000" w:rsidR="00000000" w:rsidRPr="00000000">
        <w:rPr>
          <w:rFonts w:ascii="Arial Unicode MS" w:cs="Arial Unicode MS" w:eastAsia="Arial Unicode MS" w:hAnsi="Arial Unicode MS"/>
          <w:color w:val="222222"/>
          <w:sz w:val="24"/>
          <w:szCs w:val="24"/>
          <w:rtl w:val="0"/>
        </w:rPr>
        <w:t xml:space="preserve">φ ↔ ψ ≡ (φ → ψ) ∧ ( ψ → φ)</w:t>
      </w:r>
    </w:p>
    <w:p w:rsidR="00000000" w:rsidDel="00000000" w:rsidP="00000000" w:rsidRDefault="00000000" w:rsidRPr="00000000" w14:paraId="0000008C">
      <w:pPr>
        <w:numPr>
          <w:ilvl w:val="0"/>
          <w:numId w:val="8"/>
        </w:numPr>
        <w:shd w:fill="ffffff" w:val="clear"/>
        <w:spacing w:after="0" w:afterAutospacing="0" w:before="0" w:beforeAutospacing="0" w:lineRule="auto"/>
        <w:ind w:left="1080" w:hanging="360"/>
        <w:rPr>
          <w:sz w:val="24"/>
          <w:szCs w:val="24"/>
        </w:rPr>
      </w:pPr>
      <w:r w:rsidDel="00000000" w:rsidR="00000000" w:rsidRPr="00000000">
        <w:rPr>
          <w:b w:val="1"/>
          <w:color w:val="222222"/>
          <w:sz w:val="24"/>
          <w:szCs w:val="24"/>
          <w:rtl w:val="0"/>
        </w:rPr>
        <w:t xml:space="preserve">vrai</w:t>
      </w:r>
      <w:r w:rsidDel="00000000" w:rsidR="00000000" w:rsidRPr="00000000">
        <w:rPr>
          <w:rFonts w:ascii="Arial Unicode MS" w:cs="Arial Unicode MS" w:eastAsia="Arial Unicode MS" w:hAnsi="Arial Unicode MS"/>
          <w:color w:val="222222"/>
          <w:sz w:val="24"/>
          <w:szCs w:val="24"/>
          <w:rtl w:val="0"/>
        </w:rPr>
        <w:t xml:space="preserve"> ≡ p ∨ ¬p, où p ∈ </w:t>
      </w:r>
      <w:r w:rsidDel="00000000" w:rsidR="00000000" w:rsidRPr="00000000">
        <w:rPr>
          <w:i w:val="1"/>
          <w:color w:val="222222"/>
          <w:sz w:val="24"/>
          <w:szCs w:val="24"/>
          <w:rtl w:val="0"/>
        </w:rPr>
        <w:t xml:space="preserve">AP</w:t>
      </w:r>
    </w:p>
    <w:p w:rsidR="00000000" w:rsidDel="00000000" w:rsidP="00000000" w:rsidRDefault="00000000" w:rsidRPr="00000000" w14:paraId="0000008D">
      <w:pPr>
        <w:numPr>
          <w:ilvl w:val="0"/>
          <w:numId w:val="8"/>
        </w:numPr>
        <w:shd w:fill="ffffff" w:val="clear"/>
        <w:spacing w:after="20" w:before="0" w:beforeAutospacing="0" w:lineRule="auto"/>
        <w:ind w:left="1080" w:hanging="360"/>
        <w:rPr>
          <w:sz w:val="24"/>
          <w:szCs w:val="24"/>
        </w:rPr>
      </w:pPr>
      <w:r w:rsidDel="00000000" w:rsidR="00000000" w:rsidRPr="00000000">
        <w:rPr>
          <w:b w:val="1"/>
          <w:color w:val="222222"/>
          <w:sz w:val="24"/>
          <w:szCs w:val="24"/>
          <w:rtl w:val="0"/>
        </w:rPr>
        <w:t xml:space="preserve">faux</w:t>
      </w:r>
      <w:r w:rsidDel="00000000" w:rsidR="00000000" w:rsidRPr="00000000">
        <w:rPr>
          <w:rFonts w:ascii="Arial Unicode MS" w:cs="Arial Unicode MS" w:eastAsia="Arial Unicode MS" w:hAnsi="Arial Unicode MS"/>
          <w:color w:val="222222"/>
          <w:sz w:val="24"/>
          <w:szCs w:val="24"/>
          <w:rtl w:val="0"/>
        </w:rPr>
        <w:t xml:space="preserve"> ≡ ¬</w:t>
      </w:r>
      <w:r w:rsidDel="00000000" w:rsidR="00000000" w:rsidRPr="00000000">
        <w:rPr>
          <w:b w:val="1"/>
          <w:color w:val="222222"/>
          <w:sz w:val="24"/>
          <w:szCs w:val="24"/>
          <w:rtl w:val="0"/>
        </w:rPr>
        <w:t xml:space="preserve">vrai</w:t>
      </w:r>
    </w:p>
    <w:p w:rsidR="00000000" w:rsidDel="00000000" w:rsidP="00000000" w:rsidRDefault="00000000" w:rsidRPr="00000000" w14:paraId="0000008E">
      <w:pPr>
        <w:shd w:fill="ffffff" w:val="clear"/>
        <w:spacing w:after="120" w:before="120" w:lineRule="auto"/>
        <w:rPr>
          <w:color w:val="222222"/>
          <w:sz w:val="24"/>
          <w:szCs w:val="24"/>
        </w:rPr>
      </w:pPr>
      <w:r w:rsidDel="00000000" w:rsidR="00000000" w:rsidRPr="00000000">
        <w:rPr>
          <w:color w:val="222222"/>
          <w:sz w:val="24"/>
          <w:szCs w:val="24"/>
          <w:rtl w:val="0"/>
        </w:rPr>
        <w:t xml:space="preserve">Les opérateurs temporels supplémentaires </w:t>
      </w:r>
      <w:r w:rsidDel="00000000" w:rsidR="00000000" w:rsidRPr="00000000">
        <w:rPr>
          <w:b w:val="1"/>
          <w:color w:val="222222"/>
          <w:sz w:val="24"/>
          <w:szCs w:val="24"/>
          <w:rtl w:val="0"/>
        </w:rPr>
        <w:t xml:space="preserve">R</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 et </w:t>
      </w:r>
      <w:r w:rsidDel="00000000" w:rsidR="00000000" w:rsidRPr="00000000">
        <w:rPr>
          <w:b w:val="1"/>
          <w:color w:val="222222"/>
          <w:sz w:val="24"/>
          <w:szCs w:val="24"/>
          <w:rtl w:val="0"/>
        </w:rPr>
        <w:t xml:space="preserve">G</w:t>
      </w:r>
      <w:r w:rsidDel="00000000" w:rsidR="00000000" w:rsidRPr="00000000">
        <w:rPr>
          <w:color w:val="222222"/>
          <w:sz w:val="24"/>
          <w:szCs w:val="24"/>
          <w:rtl w:val="0"/>
        </w:rPr>
        <w:t xml:space="preserve"> sont définis comme suit:</w:t>
      </w:r>
    </w:p>
    <w:p w:rsidR="00000000" w:rsidDel="00000000" w:rsidP="00000000" w:rsidRDefault="00000000" w:rsidRPr="00000000" w14:paraId="0000008F">
      <w:pPr>
        <w:numPr>
          <w:ilvl w:val="0"/>
          <w:numId w:val="2"/>
        </w:numPr>
        <w:shd w:fill="ffffff" w:val="clear"/>
        <w:spacing w:after="0" w:afterAutospacing="0" w:before="120" w:lineRule="auto"/>
        <w:ind w:left="1080" w:hanging="360"/>
        <w:rPr>
          <w:sz w:val="24"/>
          <w:szCs w:val="24"/>
        </w:rPr>
      </w:pPr>
      <w:r w:rsidDel="00000000" w:rsidR="00000000" w:rsidRPr="00000000">
        <w:rPr>
          <w:color w:val="222222"/>
          <w:sz w:val="24"/>
          <w:szCs w:val="24"/>
          <w:rtl w:val="0"/>
        </w:rPr>
        <w:t xml:space="preserve">φ </w:t>
      </w:r>
      <w:r w:rsidDel="00000000" w:rsidR="00000000" w:rsidRPr="00000000">
        <w:rPr>
          <w:b w:val="1"/>
          <w:color w:val="222222"/>
          <w:sz w:val="24"/>
          <w:szCs w:val="24"/>
          <w:rtl w:val="0"/>
        </w:rPr>
        <w:t xml:space="preserve">R</w:t>
      </w:r>
      <w:r w:rsidDel="00000000" w:rsidR="00000000" w:rsidRPr="00000000">
        <w:rPr>
          <w:rFonts w:ascii="Arial Unicode MS" w:cs="Arial Unicode MS" w:eastAsia="Arial Unicode MS" w:hAnsi="Arial Unicode MS"/>
          <w:color w:val="222222"/>
          <w:sz w:val="24"/>
          <w:szCs w:val="24"/>
          <w:rtl w:val="0"/>
        </w:rPr>
        <w:t xml:space="preserve"> ψ ≡ ¬(¬φ </w:t>
      </w:r>
      <w:r w:rsidDel="00000000" w:rsidR="00000000" w:rsidRPr="00000000">
        <w:rPr>
          <w:b w:val="1"/>
          <w:color w:val="222222"/>
          <w:sz w:val="24"/>
          <w:szCs w:val="24"/>
          <w:rtl w:val="0"/>
        </w:rPr>
        <w:t xml:space="preserve">U</w:t>
      </w:r>
      <w:r w:rsidDel="00000000" w:rsidR="00000000" w:rsidRPr="00000000">
        <w:rPr>
          <w:color w:val="222222"/>
          <w:sz w:val="24"/>
          <w:szCs w:val="24"/>
          <w:rtl w:val="0"/>
        </w:rPr>
        <w:t xml:space="preserve"> ¬ψ)</w:t>
      </w:r>
    </w:p>
    <w:p w:rsidR="00000000" w:rsidDel="00000000" w:rsidP="00000000" w:rsidRDefault="00000000" w:rsidRPr="00000000" w14:paraId="00000090">
      <w:pPr>
        <w:numPr>
          <w:ilvl w:val="0"/>
          <w:numId w:val="2"/>
        </w:numPr>
        <w:shd w:fill="ffffff" w:val="clear"/>
        <w:spacing w:after="0" w:afterAutospacing="0" w:before="0" w:beforeAutospacing="0" w:lineRule="auto"/>
        <w:ind w:left="1080" w:hanging="360"/>
        <w:rPr>
          <w:sz w:val="24"/>
          <w:szCs w:val="24"/>
        </w:rPr>
      </w:pPr>
      <w:r w:rsidDel="00000000" w:rsidR="00000000" w:rsidRPr="00000000">
        <w:rPr>
          <w:b w:val="1"/>
          <w:color w:val="222222"/>
          <w:sz w:val="24"/>
          <w:szCs w:val="24"/>
          <w:rtl w:val="0"/>
        </w:rPr>
        <w:t xml:space="preserve">F</w:t>
      </w:r>
      <w:r w:rsidDel="00000000" w:rsidR="00000000" w:rsidRPr="00000000">
        <w:rPr>
          <w:rFonts w:ascii="Arial Unicode MS" w:cs="Arial Unicode MS" w:eastAsia="Arial Unicode MS" w:hAnsi="Arial Unicode MS"/>
          <w:color w:val="222222"/>
          <w:sz w:val="24"/>
          <w:szCs w:val="24"/>
          <w:rtl w:val="0"/>
        </w:rPr>
        <w:t xml:space="preserve"> ψ ≡ </w:t>
      </w:r>
      <w:r w:rsidDel="00000000" w:rsidR="00000000" w:rsidRPr="00000000">
        <w:rPr>
          <w:b w:val="1"/>
          <w:color w:val="222222"/>
          <w:sz w:val="24"/>
          <w:szCs w:val="24"/>
          <w:rtl w:val="0"/>
        </w:rPr>
        <w:t xml:space="preserve">vrai U</w:t>
      </w:r>
      <w:r w:rsidDel="00000000" w:rsidR="00000000" w:rsidRPr="00000000">
        <w:rPr>
          <w:color w:val="222222"/>
          <w:sz w:val="24"/>
          <w:szCs w:val="24"/>
          <w:rtl w:val="0"/>
        </w:rPr>
        <w:t xml:space="preserve"> ψ (ψ devient éventuellement vrai)</w:t>
      </w:r>
    </w:p>
    <w:p w:rsidR="00000000" w:rsidDel="00000000" w:rsidP="00000000" w:rsidRDefault="00000000" w:rsidRPr="00000000" w14:paraId="00000091">
      <w:pPr>
        <w:numPr>
          <w:ilvl w:val="0"/>
          <w:numId w:val="2"/>
        </w:numPr>
        <w:shd w:fill="ffffff" w:val="clear"/>
        <w:spacing w:after="20" w:before="0" w:beforeAutospacing="0" w:lineRule="auto"/>
        <w:ind w:left="1080" w:hanging="360"/>
        <w:rPr>
          <w:sz w:val="24"/>
          <w:szCs w:val="24"/>
        </w:rPr>
      </w:pPr>
      <w:r w:rsidDel="00000000" w:rsidR="00000000" w:rsidRPr="00000000">
        <w:rPr>
          <w:b w:val="1"/>
          <w:color w:val="222222"/>
          <w:sz w:val="24"/>
          <w:szCs w:val="24"/>
          <w:rtl w:val="0"/>
        </w:rPr>
        <w:t xml:space="preserve">G</w:t>
      </w:r>
      <w:r w:rsidDel="00000000" w:rsidR="00000000" w:rsidRPr="00000000">
        <w:rPr>
          <w:rFonts w:ascii="Arial Unicode MS" w:cs="Arial Unicode MS" w:eastAsia="Arial Unicode MS" w:hAnsi="Arial Unicode MS"/>
          <w:color w:val="222222"/>
          <w:sz w:val="24"/>
          <w:szCs w:val="24"/>
          <w:rtl w:val="0"/>
        </w:rPr>
        <w:t xml:space="preserve"> ψ ≡ </w:t>
      </w:r>
      <w:r w:rsidDel="00000000" w:rsidR="00000000" w:rsidRPr="00000000">
        <w:rPr>
          <w:b w:val="1"/>
          <w:color w:val="222222"/>
          <w:sz w:val="24"/>
          <w:szCs w:val="24"/>
          <w:rtl w:val="0"/>
        </w:rPr>
        <w:t xml:space="preserve">faux R</w:t>
      </w:r>
      <w:r w:rsidDel="00000000" w:rsidR="00000000" w:rsidRPr="00000000">
        <w:rPr>
          <w:rFonts w:ascii="Arial Unicode MS" w:cs="Arial Unicode MS" w:eastAsia="Arial Unicode MS" w:hAnsi="Arial Unicode MS"/>
          <w:color w:val="222222"/>
          <w:sz w:val="24"/>
          <w:szCs w:val="24"/>
          <w:rtl w:val="0"/>
        </w:rPr>
        <w:t xml:space="preserve"> ψ ≡ ¬</w:t>
      </w: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 ¬ψ (ψ reste toujours vrai)</w:t>
      </w:r>
    </w:p>
    <w:p w:rsidR="00000000" w:rsidDel="00000000" w:rsidP="00000000" w:rsidRDefault="00000000" w:rsidRPr="00000000" w14:paraId="00000092">
      <w:pPr>
        <w:shd w:fill="ffffff" w:val="clear"/>
        <w:spacing w:after="20" w:before="120" w:lineRule="auto"/>
        <w:rPr>
          <w:color w:val="222222"/>
          <w:sz w:val="24"/>
          <w:szCs w:val="24"/>
        </w:rPr>
      </w:pPr>
      <w:r w:rsidDel="00000000" w:rsidR="00000000" w:rsidRPr="00000000">
        <w:rPr>
          <w:rtl w:val="0"/>
        </w:rPr>
      </w:r>
    </w:p>
    <w:p w:rsidR="00000000" w:rsidDel="00000000" w:rsidP="00000000" w:rsidRDefault="00000000" w:rsidRPr="00000000" w14:paraId="00000093">
      <w:pPr>
        <w:shd w:fill="ffffff" w:val="clear"/>
        <w:spacing w:after="20" w:before="120" w:lineRule="auto"/>
        <w:jc w:val="center"/>
        <w:rPr>
          <w:color w:val="222222"/>
          <w:sz w:val="21"/>
          <w:szCs w:val="21"/>
        </w:rPr>
      </w:pPr>
      <w:r w:rsidDel="00000000" w:rsidR="00000000" w:rsidRPr="00000000">
        <w:rPr>
          <w:color w:val="222222"/>
          <w:sz w:val="21"/>
          <w:szCs w:val="21"/>
        </w:rPr>
        <w:drawing>
          <wp:inline distB="114300" distT="114300" distL="114300" distR="114300">
            <wp:extent cx="5943600" cy="2247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0" w:before="120" w:lineRule="auto"/>
        <w:jc w:val="center"/>
        <w:rPr>
          <w:color w:val="222222"/>
          <w:sz w:val="21"/>
          <w:szCs w:val="21"/>
        </w:rPr>
      </w:pPr>
      <w:r w:rsidDel="00000000" w:rsidR="00000000" w:rsidRPr="00000000">
        <w:rPr>
          <w:color w:val="222222"/>
          <w:sz w:val="21"/>
          <w:szCs w:val="21"/>
          <w:rtl w:val="0"/>
        </w:rPr>
        <w:t xml:space="preserve">FIG. 2.1</w:t>
      </w:r>
    </w:p>
    <w:p w:rsidR="00000000" w:rsidDel="00000000" w:rsidP="00000000" w:rsidRDefault="00000000" w:rsidRPr="00000000" w14:paraId="00000095">
      <w:pPr>
        <w:pStyle w:val="Heading3"/>
        <w:rPr>
          <w:sz w:val="24"/>
          <w:szCs w:val="24"/>
        </w:rPr>
      </w:pPr>
      <w:bookmarkStart w:colFirst="0" w:colLast="0" w:name="_kkxz40yhyxjw" w:id="28"/>
      <w:bookmarkEnd w:id="28"/>
      <w:r w:rsidDel="00000000" w:rsidR="00000000" w:rsidRPr="00000000">
        <w:rPr>
          <w:sz w:val="24"/>
          <w:szCs w:val="24"/>
          <w:rtl w:val="0"/>
        </w:rPr>
        <w:t xml:space="preserve">2.1.3 Modèle</w:t>
      </w:r>
    </w:p>
    <w:p w:rsidR="00000000" w:rsidDel="00000000" w:rsidP="00000000" w:rsidRDefault="00000000" w:rsidRPr="00000000" w14:paraId="00000096">
      <w:pPr>
        <w:rPr>
          <w:sz w:val="24"/>
          <w:szCs w:val="24"/>
        </w:rPr>
      </w:pPr>
      <w:r w:rsidDel="00000000" w:rsidR="00000000" w:rsidRPr="00000000">
        <w:rPr>
          <w:sz w:val="24"/>
          <w:szCs w:val="24"/>
          <w:rtl w:val="0"/>
        </w:rPr>
        <w:t xml:space="preserve">Une formule LTL se rapporte toujours à une trace donnée σ d’un système. Les traces constituent les modèles de cette logique.</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Note: au lieu de l’</w:t>
      </w:r>
      <w:r w:rsidDel="00000000" w:rsidR="00000000" w:rsidRPr="00000000">
        <w:rPr>
          <w:i w:val="1"/>
          <w:sz w:val="24"/>
          <w:szCs w:val="24"/>
          <w:rtl w:val="0"/>
        </w:rPr>
        <w:t xml:space="preserve">état</w:t>
      </w:r>
      <w:r w:rsidDel="00000000" w:rsidR="00000000" w:rsidRPr="00000000">
        <w:rPr>
          <w:sz w:val="24"/>
          <w:szCs w:val="24"/>
          <w:rtl w:val="0"/>
        </w:rPr>
        <w:t xml:space="preserve">, on parle aussi d’</w:t>
      </w:r>
      <w:r w:rsidDel="00000000" w:rsidR="00000000" w:rsidRPr="00000000">
        <w:rPr>
          <w:i w:val="1"/>
          <w:sz w:val="24"/>
          <w:szCs w:val="24"/>
          <w:rtl w:val="0"/>
        </w:rPr>
        <w:t xml:space="preserve">instant</w:t>
      </w:r>
      <w:r w:rsidDel="00000000" w:rsidR="00000000" w:rsidRPr="00000000">
        <w:rPr>
          <w:sz w:val="24"/>
          <w:szCs w:val="24"/>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35klmqkhvwdl" w:id="29"/>
      <w:bookmarkEnd w:id="29"/>
      <w:r w:rsidDel="00000000" w:rsidR="00000000" w:rsidRPr="00000000">
        <w:rPr>
          <w:rtl w:val="0"/>
        </w:rPr>
        <w:t xml:space="preserve">2.1.4 taille temporelle d’une formule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La taille temporelle |ϕ| mesure le nombre d’opérateurs temporels d’une formule ϕ. Elle est définie par induction comme suit : </w:t>
      </w:r>
    </w:p>
    <w:p w:rsidR="00000000" w:rsidDel="00000000" w:rsidP="00000000" w:rsidRDefault="00000000" w:rsidRPr="00000000" w14:paraId="0000009D">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 |&gt;| = |⊥| = |p| = 1 pour tout p dans AP, </w:t>
      </w:r>
    </w:p>
    <w:p w:rsidR="00000000" w:rsidDel="00000000" w:rsidP="00000000" w:rsidRDefault="00000000" w:rsidRPr="00000000" w14:paraId="0000009E">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 |¬ϕ| = |ϕ|, |ϕ ∨ ψ| = |ϕ| + |ψ|, | X ϕ| = 1 + |ϕ|, |ϕ U ψ| = 1 + |ϕ| + |ψ|.</w:t>
      </w:r>
    </w:p>
    <w:p w:rsidR="00000000" w:rsidDel="00000000" w:rsidP="00000000" w:rsidRDefault="00000000" w:rsidRPr="00000000" w14:paraId="0000009F">
      <w:pPr>
        <w:pStyle w:val="Heading2"/>
        <w:rPr/>
      </w:pPr>
      <w:bookmarkStart w:colFirst="0" w:colLast="0" w:name="_lfeku61qy15n" w:id="30"/>
      <w:bookmarkEnd w:id="30"/>
      <w:r w:rsidDel="00000000" w:rsidR="00000000" w:rsidRPr="00000000">
        <w:rPr>
          <w:rtl w:val="0"/>
        </w:rPr>
      </w:r>
    </w:p>
    <w:p w:rsidR="00000000" w:rsidDel="00000000" w:rsidP="00000000" w:rsidRDefault="00000000" w:rsidRPr="00000000" w14:paraId="000000A0">
      <w:pPr>
        <w:pStyle w:val="Heading2"/>
        <w:rPr/>
      </w:pPr>
      <w:bookmarkStart w:colFirst="0" w:colLast="0" w:name="_lfeku61qy15n" w:id="30"/>
      <w:bookmarkEnd w:id="30"/>
      <w:r w:rsidDel="00000000" w:rsidR="00000000" w:rsidRPr="00000000">
        <w:rPr>
          <w:rtl w:val="0"/>
        </w:rPr>
        <w:t xml:space="preserve">2.2 Normalisation et simplification</w:t>
      </w:r>
    </w:p>
    <w:p w:rsidR="00000000" w:rsidDel="00000000" w:rsidP="00000000" w:rsidRDefault="00000000" w:rsidRPr="00000000" w14:paraId="000000A1">
      <w:pPr>
        <w:pStyle w:val="Heading3"/>
        <w:rPr/>
      </w:pPr>
      <w:bookmarkStart w:colFirst="0" w:colLast="0" w:name="_lagfmtj6vdip" w:id="31"/>
      <w:bookmarkEnd w:id="31"/>
      <w:r w:rsidDel="00000000" w:rsidR="00000000" w:rsidRPr="00000000">
        <w:rPr>
          <w:rtl w:val="0"/>
        </w:rPr>
        <w:t xml:space="preserve">2.2.1 Normalisation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Avant d'effectuer d'autres opérations sur la formule, nous devons normaliser la formule pour faciliter les autres opérations.</w:t>
      </w:r>
    </w:p>
    <w:p w:rsidR="00000000" w:rsidDel="00000000" w:rsidP="00000000" w:rsidRDefault="00000000" w:rsidRPr="00000000" w14:paraId="000000A4">
      <w:pPr>
        <w:rPr>
          <w:sz w:val="24"/>
          <w:szCs w:val="24"/>
        </w:rPr>
      </w:pPr>
      <w:r w:rsidDel="00000000" w:rsidR="00000000" w:rsidRPr="00000000">
        <w:rPr>
          <w:sz w:val="24"/>
          <w:szCs w:val="24"/>
          <w:rtl w:val="0"/>
        </w:rPr>
        <w:t xml:space="preserve">L'opération de normalisation d'une formule comprend les deux types d'opérations suivants: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1"/>
        </w:numPr>
        <w:ind w:left="720" w:hanging="360"/>
        <w:rPr>
          <w:u w:val="none"/>
        </w:rPr>
      </w:pPr>
      <w:r w:rsidDel="00000000" w:rsidR="00000000" w:rsidRPr="00000000">
        <w:rPr>
          <w:color w:val="24292e"/>
          <w:sz w:val="24"/>
          <w:szCs w:val="24"/>
          <w:highlight w:val="white"/>
          <w:rtl w:val="0"/>
        </w:rPr>
        <w:t xml:space="preserve">Supprimez les opérateurs &lt;-&gt;, -&gt;, G et F, et nous les réécrivons en appliquant les règles suivantes:</w:t>
      </w:r>
    </w:p>
    <w:p w:rsidR="00000000" w:rsidDel="00000000" w:rsidP="00000000" w:rsidRDefault="00000000" w:rsidRPr="00000000" w14:paraId="000000A7">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 -&gt; b ≡ ¬a ∨ b</w:t>
      </w:r>
      <w:r w:rsidDel="00000000" w:rsidR="00000000" w:rsidRPr="00000000">
        <w:rPr>
          <w:color w:val="24292e"/>
          <w:highlight w:val="white"/>
          <w:rtl w:val="0"/>
        </w:rPr>
        <w:t xml:space="preserve">           </w:t>
      </w:r>
    </w:p>
    <w:p w:rsidR="00000000" w:rsidDel="00000000" w:rsidP="00000000" w:rsidRDefault="00000000" w:rsidRPr="00000000" w14:paraId="000000A8">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 &lt;-&gt; b ≡ (¬a ∨ b) ∧ (¬b ∨ a)</w:t>
      </w:r>
      <w:r w:rsidDel="00000000" w:rsidR="00000000" w:rsidRPr="00000000">
        <w:rPr>
          <w:color w:val="24292e"/>
          <w:highlight w:val="white"/>
          <w:rtl w:val="0"/>
        </w:rPr>
        <w:t xml:space="preserve">    </w:t>
      </w:r>
    </w:p>
    <w:p w:rsidR="00000000" w:rsidDel="00000000" w:rsidP="00000000" w:rsidRDefault="00000000" w:rsidRPr="00000000" w14:paraId="000000A9">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G a ≡ False R a</w:t>
      </w:r>
      <w:r w:rsidDel="00000000" w:rsidR="00000000" w:rsidRPr="00000000">
        <w:rPr>
          <w:color w:val="24292e"/>
          <w:highlight w:val="white"/>
          <w:rtl w:val="0"/>
        </w:rPr>
        <w:t xml:space="preserve">            </w:t>
      </w:r>
    </w:p>
    <w:p w:rsidR="00000000" w:rsidDel="00000000" w:rsidP="00000000" w:rsidRDefault="00000000" w:rsidRPr="00000000" w14:paraId="000000AA">
      <w:pPr>
        <w:numPr>
          <w:ilvl w:val="1"/>
          <w:numId w:val="11"/>
        </w:numPr>
        <w:ind w:left="1440" w:hanging="360"/>
        <w:rPr>
          <w:color w:val="24292e"/>
          <w:sz w:val="24"/>
          <w:szCs w:val="24"/>
        </w:rPr>
      </w:pPr>
      <w:r w:rsidDel="00000000" w:rsidR="00000000" w:rsidRPr="00000000">
        <w:rPr>
          <w:rFonts w:ascii="Gungsuh" w:cs="Gungsuh" w:eastAsia="Gungsuh" w:hAnsi="Gungsuh"/>
          <w:color w:val="24292e"/>
          <w:highlight w:val="white"/>
          <w:rtl w:val="0"/>
        </w:rPr>
        <w:t xml:space="preserve">F a ≡ True U a</w:t>
      </w:r>
      <w:r w:rsidDel="00000000" w:rsidR="00000000" w:rsidRPr="00000000">
        <w:rPr>
          <w:color w:val="24292e"/>
          <w:highlight w:val="white"/>
          <w:rtl w:val="0"/>
        </w:rPr>
        <w:t xml:space="preserve"> </w:t>
      </w:r>
      <w:r w:rsidDel="00000000" w:rsidR="00000000" w:rsidRPr="00000000">
        <w:rPr>
          <w:color w:val="24292e"/>
          <w:sz w:val="24"/>
          <w:szCs w:val="24"/>
          <w:highlight w:val="white"/>
          <w:rtl w:val="0"/>
        </w:rPr>
        <w:t xml:space="preserve"> </w:t>
      </w:r>
    </w:p>
    <w:p w:rsidR="00000000" w:rsidDel="00000000" w:rsidP="00000000" w:rsidRDefault="00000000" w:rsidRPr="00000000" w14:paraId="000000AB">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AC">
      <w:pPr>
        <w:numPr>
          <w:ilvl w:val="0"/>
          <w:numId w:val="1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Pour s'assurer que l'opérateur ¬ n'apparaisse que devant l'atome, nous le réécrivons en appliquant les règles suivantes:</w:t>
      </w:r>
    </w:p>
    <w:p w:rsidR="00000000" w:rsidDel="00000000" w:rsidP="00000000" w:rsidRDefault="00000000" w:rsidRPr="00000000" w14:paraId="000000AD">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¬True ≡ False</w:t>
      </w:r>
      <w:r w:rsidDel="00000000" w:rsidR="00000000" w:rsidRPr="00000000">
        <w:rPr>
          <w:color w:val="24292e"/>
          <w:highlight w:val="white"/>
          <w:rtl w:val="0"/>
        </w:rPr>
        <w:t xml:space="preserve">            </w:t>
      </w:r>
    </w:p>
    <w:p w:rsidR="00000000" w:rsidDel="00000000" w:rsidP="00000000" w:rsidRDefault="00000000" w:rsidRPr="00000000" w14:paraId="000000AE">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¬False ≡ True</w:t>
      </w:r>
      <w:r w:rsidDel="00000000" w:rsidR="00000000" w:rsidRPr="00000000">
        <w:rPr>
          <w:color w:val="24292e"/>
          <w:highlight w:val="white"/>
          <w:rtl w:val="0"/>
        </w:rPr>
        <w:t xml:space="preserve">            </w:t>
      </w:r>
    </w:p>
    <w:p w:rsidR="00000000" w:rsidDel="00000000" w:rsidP="00000000" w:rsidRDefault="00000000" w:rsidRPr="00000000" w14:paraId="000000AF">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 ≡ a</w:t>
      </w:r>
      <w:r w:rsidDel="00000000" w:rsidR="00000000" w:rsidRPr="00000000">
        <w:rPr>
          <w:color w:val="24292e"/>
          <w:highlight w:val="white"/>
          <w:rtl w:val="0"/>
        </w:rPr>
        <w:t xml:space="preserve">               </w:t>
      </w:r>
    </w:p>
    <w:p w:rsidR="00000000" w:rsidDel="00000000" w:rsidP="00000000" w:rsidRDefault="00000000" w:rsidRPr="00000000" w14:paraId="000000B0">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¬(Xa) ≡ X(¬a)</w:t>
      </w:r>
      <w:r w:rsidDel="00000000" w:rsidR="00000000" w:rsidRPr="00000000">
        <w:rPr>
          <w:color w:val="24292e"/>
          <w:highlight w:val="white"/>
          <w:rtl w:val="0"/>
        </w:rPr>
        <w:t xml:space="preserve">            </w:t>
      </w:r>
    </w:p>
    <w:p w:rsidR="00000000" w:rsidDel="00000000" w:rsidP="00000000" w:rsidRDefault="00000000" w:rsidRPr="00000000" w14:paraId="000000B1">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¬(G a) ≡ True U ¬a</w:t>
      </w:r>
      <w:r w:rsidDel="00000000" w:rsidR="00000000" w:rsidRPr="00000000">
        <w:rPr>
          <w:color w:val="24292e"/>
          <w:highlight w:val="white"/>
          <w:rtl w:val="0"/>
        </w:rPr>
        <w:t xml:space="preserve">         </w:t>
      </w:r>
    </w:p>
    <w:p w:rsidR="00000000" w:rsidDel="00000000" w:rsidP="00000000" w:rsidRDefault="00000000" w:rsidRPr="00000000" w14:paraId="000000B2">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¬(F a) ≡ False R ¬a</w:t>
      </w:r>
      <w:r w:rsidDel="00000000" w:rsidR="00000000" w:rsidRPr="00000000">
        <w:rPr>
          <w:color w:val="24292e"/>
          <w:highlight w:val="white"/>
          <w:rtl w:val="0"/>
        </w:rPr>
        <w:t xml:space="preserve">         </w:t>
      </w:r>
    </w:p>
    <w:p w:rsidR="00000000" w:rsidDel="00000000" w:rsidP="00000000" w:rsidRDefault="00000000" w:rsidRPr="00000000" w14:paraId="000000B3">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 U b) ≡ ¬a R ¬b</w:t>
      </w:r>
      <w:r w:rsidDel="00000000" w:rsidR="00000000" w:rsidRPr="00000000">
        <w:rPr>
          <w:color w:val="24292e"/>
          <w:highlight w:val="white"/>
          <w:rtl w:val="0"/>
        </w:rPr>
        <w:t xml:space="preserve">         </w:t>
      </w:r>
    </w:p>
    <w:p w:rsidR="00000000" w:rsidDel="00000000" w:rsidP="00000000" w:rsidRDefault="00000000" w:rsidRPr="00000000" w14:paraId="000000B4">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 R b) ≡ ¬a U ¬b</w:t>
      </w:r>
      <w:r w:rsidDel="00000000" w:rsidR="00000000" w:rsidRPr="00000000">
        <w:rPr>
          <w:color w:val="24292e"/>
          <w:highlight w:val="white"/>
          <w:rtl w:val="0"/>
        </w:rPr>
        <w:t xml:space="preserve">         </w:t>
      </w:r>
    </w:p>
    <w:p w:rsidR="00000000" w:rsidDel="00000000" w:rsidP="00000000" w:rsidRDefault="00000000" w:rsidRPr="00000000" w14:paraId="000000B5">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 ∧ b) ≡ ¬a ∨ ¬b</w:t>
      </w:r>
      <w:r w:rsidDel="00000000" w:rsidR="00000000" w:rsidRPr="00000000">
        <w:rPr>
          <w:color w:val="24292e"/>
          <w:highlight w:val="white"/>
          <w:rtl w:val="0"/>
        </w:rPr>
        <w:t xml:space="preserve">         </w:t>
      </w:r>
    </w:p>
    <w:p w:rsidR="00000000" w:rsidDel="00000000" w:rsidP="00000000" w:rsidRDefault="00000000" w:rsidRPr="00000000" w14:paraId="000000B6">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 ∨ b) ≡ ¬a ∧ ¬b</w:t>
      </w:r>
      <w:r w:rsidDel="00000000" w:rsidR="00000000" w:rsidRPr="00000000">
        <w:rPr>
          <w:color w:val="24292e"/>
          <w:highlight w:val="white"/>
          <w:rtl w:val="0"/>
        </w:rPr>
        <w:t xml:space="preserve">         </w:t>
      </w:r>
    </w:p>
    <w:p w:rsidR="00000000" w:rsidDel="00000000" w:rsidP="00000000" w:rsidRDefault="00000000" w:rsidRPr="00000000" w14:paraId="000000B7">
      <w:pPr>
        <w:numPr>
          <w:ilvl w:val="1"/>
          <w:numId w:val="11"/>
        </w:numPr>
        <w:ind w:left="1440" w:hanging="360"/>
        <w:rPr>
          <w:color w:val="24292e"/>
        </w:rPr>
      </w:pPr>
      <w:r w:rsidDel="00000000" w:rsidR="00000000" w:rsidRPr="00000000">
        <w:rPr>
          <w:rFonts w:ascii="Gungsuh" w:cs="Gungsuh" w:eastAsia="Gungsuh" w:hAnsi="Gungsuh"/>
          <w:color w:val="24292e"/>
          <w:highlight w:val="white"/>
          <w:rtl w:val="0"/>
        </w:rPr>
        <w:t xml:space="preserve">¬(a-&gt;b) ≡ a ∧ ¬b</w:t>
      </w:r>
      <w:r w:rsidDel="00000000" w:rsidR="00000000" w:rsidRPr="00000000">
        <w:rPr>
          <w:color w:val="24292e"/>
          <w:highlight w:val="white"/>
          <w:rtl w:val="0"/>
        </w:rPr>
        <w:t xml:space="preserve">          </w:t>
      </w:r>
    </w:p>
    <w:p w:rsidR="00000000" w:rsidDel="00000000" w:rsidP="00000000" w:rsidRDefault="00000000" w:rsidRPr="00000000" w14:paraId="000000B8">
      <w:pPr>
        <w:numPr>
          <w:ilvl w:val="1"/>
          <w:numId w:val="11"/>
        </w:numPr>
        <w:ind w:left="1440" w:hanging="360"/>
        <w:rPr>
          <w:color w:val="24292e"/>
          <w:sz w:val="24"/>
          <w:szCs w:val="24"/>
        </w:rPr>
      </w:pPr>
      <w:r w:rsidDel="00000000" w:rsidR="00000000" w:rsidRPr="00000000">
        <w:rPr>
          <w:rFonts w:ascii="Gungsuh" w:cs="Gungsuh" w:eastAsia="Gungsuh" w:hAnsi="Gungsuh"/>
          <w:color w:val="24292e"/>
          <w:highlight w:val="white"/>
          <w:rtl w:val="0"/>
        </w:rPr>
        <w:t xml:space="preserve">¬(a&lt;-&gt;b) ≡ (a ∧ ¬b) ∨ (¬a ∧ b)</w:t>
      </w:r>
      <w:r w:rsidDel="00000000" w:rsidR="00000000" w:rsidRPr="00000000">
        <w:rPr>
          <w:color w:val="24292e"/>
          <w:highlight w:val="white"/>
          <w:rtl w:val="0"/>
        </w:rPr>
        <w:t xml:space="preserve"> </w:t>
      </w:r>
    </w:p>
    <w:p w:rsidR="00000000" w:rsidDel="00000000" w:rsidP="00000000" w:rsidRDefault="00000000" w:rsidRPr="00000000" w14:paraId="000000B9">
      <w:pPr>
        <w:ind w:left="1440" w:firstLine="0"/>
        <w:rPr>
          <w:color w:val="24292e"/>
          <w:sz w:val="24"/>
          <w:szCs w:val="24"/>
          <w:highlight w:val="white"/>
        </w:rPr>
      </w:pPr>
      <w:r w:rsidDel="00000000" w:rsidR="00000000" w:rsidRPr="00000000">
        <w:rPr>
          <w:rtl w:val="0"/>
        </w:rPr>
      </w:r>
    </w:p>
    <w:p w:rsidR="00000000" w:rsidDel="00000000" w:rsidP="00000000" w:rsidRDefault="00000000" w:rsidRPr="00000000" w14:paraId="000000BA">
      <w:pPr>
        <w:ind w:left="0" w:firstLine="0"/>
        <w:rPr>
          <w:color w:val="24292e"/>
          <w:sz w:val="24"/>
          <w:szCs w:val="24"/>
          <w:highlight w:val="white"/>
        </w:rPr>
      </w:pPr>
      <w:r w:rsidDel="00000000" w:rsidR="00000000" w:rsidRPr="00000000">
        <w:rPr>
          <w:color w:val="24292e"/>
          <w:sz w:val="24"/>
          <w:szCs w:val="24"/>
          <w:highlight w:val="white"/>
          <w:rtl w:val="0"/>
        </w:rPr>
        <w:t xml:space="preserve">Par exemple, si on a la formule : </w:t>
      </w:r>
      <w:r w:rsidDel="00000000" w:rsidR="00000000" w:rsidRPr="00000000">
        <w:rPr>
          <w:rFonts w:ascii="Courier New" w:cs="Courier New" w:eastAsia="Courier New" w:hAnsi="Courier New"/>
          <w:color w:val="24292e"/>
          <w:sz w:val="24"/>
          <w:szCs w:val="24"/>
          <w:highlight w:val="white"/>
          <w:rtl w:val="0"/>
        </w:rPr>
        <w:t xml:space="preserve">¬((a -&gt; Xb) U (Ga))</w:t>
      </w:r>
      <w:r w:rsidDel="00000000" w:rsidR="00000000" w:rsidRPr="00000000">
        <w:rPr>
          <w:color w:val="24292e"/>
          <w:sz w:val="24"/>
          <w:szCs w:val="24"/>
          <w:highlight w:val="white"/>
          <w:rtl w:val="0"/>
        </w:rPr>
        <w:t xml:space="preserve">, on peut le transfert par les règles ci-dessus:</w:t>
      </w:r>
    </w:p>
    <w:p w:rsidR="00000000" w:rsidDel="00000000" w:rsidP="00000000" w:rsidRDefault="00000000" w:rsidRPr="00000000" w14:paraId="000000BB">
      <w:pPr>
        <w:numPr>
          <w:ilvl w:val="0"/>
          <w:numId w:val="6"/>
        </w:numPr>
        <w:ind w:left="1440" w:hanging="360"/>
        <w:rPr>
          <w:color w:val="24292e"/>
          <w:sz w:val="24"/>
          <w:szCs w:val="24"/>
          <w:highlight w:val="white"/>
        </w:rPr>
      </w:pPr>
      <w:r w:rsidDel="00000000" w:rsidR="00000000" w:rsidRPr="00000000">
        <w:rPr>
          <w:rFonts w:ascii="Gungsuh" w:cs="Gungsuh" w:eastAsia="Gungsuh" w:hAnsi="Gungsuh"/>
          <w:color w:val="24292e"/>
          <w:highlight w:val="white"/>
          <w:rtl w:val="0"/>
        </w:rPr>
        <w:t xml:space="preserve">¬((a -&gt; Xb) U (Ga)) = ¬(¬a ∨ Xb) R ¬(False R a)</w:t>
      </w:r>
    </w:p>
    <w:p w:rsidR="00000000" w:rsidDel="00000000" w:rsidP="00000000" w:rsidRDefault="00000000" w:rsidRPr="00000000" w14:paraId="000000BC">
      <w:pPr>
        <w:numPr>
          <w:ilvl w:val="0"/>
          <w:numId w:val="6"/>
        </w:numPr>
        <w:ind w:left="1440" w:hanging="360"/>
        <w:rPr>
          <w:rFonts w:ascii="Courier New" w:cs="Courier New" w:eastAsia="Courier New" w:hAnsi="Courier New"/>
          <w:color w:val="24292e"/>
          <w:highlight w:val="white"/>
        </w:rPr>
      </w:pPr>
      <w:r w:rsidDel="00000000" w:rsidR="00000000" w:rsidRPr="00000000">
        <w:rPr>
          <w:rFonts w:ascii="Gungsuh" w:cs="Gungsuh" w:eastAsia="Gungsuh" w:hAnsi="Gungsuh"/>
          <w:color w:val="24292e"/>
          <w:highlight w:val="white"/>
          <w:rtl w:val="0"/>
        </w:rPr>
        <w:t xml:space="preserve">¬(¬a ∨ Xb) R ¬(False R a) = (¬¬a ∧ ¬Xb) R (¬False U ¬a)</w:t>
      </w:r>
    </w:p>
    <w:p w:rsidR="00000000" w:rsidDel="00000000" w:rsidP="00000000" w:rsidRDefault="00000000" w:rsidRPr="00000000" w14:paraId="000000BD">
      <w:pPr>
        <w:numPr>
          <w:ilvl w:val="0"/>
          <w:numId w:val="6"/>
        </w:numPr>
        <w:ind w:left="1440" w:hanging="360"/>
        <w:rPr>
          <w:rFonts w:ascii="Courier New" w:cs="Courier New" w:eastAsia="Courier New" w:hAnsi="Courier New"/>
          <w:color w:val="24292e"/>
          <w:highlight w:val="white"/>
        </w:rPr>
      </w:pPr>
      <w:r w:rsidDel="00000000" w:rsidR="00000000" w:rsidRPr="00000000">
        <w:rPr>
          <w:rFonts w:ascii="Gungsuh" w:cs="Gungsuh" w:eastAsia="Gungsuh" w:hAnsi="Gungsuh"/>
          <w:color w:val="24292e"/>
          <w:highlight w:val="white"/>
          <w:rtl w:val="0"/>
        </w:rPr>
        <w:t xml:space="preserve">(¬¬a ∧ ¬Xb) R (¬False U ¬a) = (a ∧ X(¬b)) R (True U ¬a)</w:t>
      </w:r>
    </w:p>
    <w:p w:rsidR="00000000" w:rsidDel="00000000" w:rsidP="00000000" w:rsidRDefault="00000000" w:rsidRPr="00000000" w14:paraId="000000BE">
      <w:pPr>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14:paraId="000000BF">
      <w:pPr>
        <w:pStyle w:val="Heading3"/>
        <w:rPr/>
      </w:pPr>
      <w:bookmarkStart w:colFirst="0" w:colLast="0" w:name="_57w8jr4llsx2" w:id="32"/>
      <w:bookmarkEnd w:id="32"/>
      <w:r w:rsidDel="00000000" w:rsidR="00000000" w:rsidRPr="00000000">
        <w:rPr>
          <w:rtl w:val="0"/>
        </w:rPr>
        <w:t xml:space="preserve">2.2.2 Simplification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La simplification permet de raccourcir la longueur de la formule. Ainsi, une fois la formule normalisée, nous utilisons les règles suivantes pour simplifier la formule:</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numPr>
          <w:ilvl w:val="0"/>
          <w:numId w:val="9"/>
        </w:numPr>
        <w:ind w:left="720" w:hanging="360"/>
        <w:rPr>
          <w:sz w:val="24"/>
          <w:szCs w:val="24"/>
          <w:u w:val="none"/>
        </w:rPr>
      </w:pPr>
      <w:r w:rsidDel="00000000" w:rsidR="00000000" w:rsidRPr="00000000">
        <w:rPr>
          <w:sz w:val="24"/>
          <w:szCs w:val="24"/>
          <w:rtl w:val="0"/>
        </w:rPr>
        <w:t xml:space="preserve">Simplification de AND ( Λ ):</w:t>
      </w:r>
    </w:p>
    <w:p w:rsidR="00000000" w:rsidDel="00000000" w:rsidP="00000000" w:rsidRDefault="00000000" w:rsidRPr="00000000" w14:paraId="000000C4">
      <w:pPr>
        <w:numPr>
          <w:ilvl w:val="1"/>
          <w:numId w:val="9"/>
        </w:numPr>
        <w:spacing w:after="0" w:afterAutospacing="0"/>
        <w:ind w:left="1440" w:hanging="360"/>
        <w:rPr>
          <w:color w:val="24292e"/>
        </w:rPr>
      </w:pPr>
      <w:r w:rsidDel="00000000" w:rsidR="00000000" w:rsidRPr="00000000">
        <w:rPr>
          <w:rFonts w:ascii="Gungsuh" w:cs="Gungsuh" w:eastAsia="Gungsuh" w:hAnsi="Gungsuh"/>
          <w:color w:val="24292e"/>
          <w:rtl w:val="0"/>
        </w:rPr>
        <w:t xml:space="preserve">True ∧ a ∧ ... ≡ a ∧ ...</w:t>
      </w:r>
      <w:r w:rsidDel="00000000" w:rsidR="00000000" w:rsidRPr="00000000">
        <w:rPr>
          <w:color w:val="24292e"/>
          <w:rtl w:val="0"/>
        </w:rPr>
        <w:t xml:space="preserve">          </w:t>
        <w:tab/>
        <w:t xml:space="preserve">(S1.1)</w:t>
      </w:r>
    </w:p>
    <w:p w:rsidR="00000000" w:rsidDel="00000000" w:rsidP="00000000" w:rsidRDefault="00000000" w:rsidRPr="00000000" w14:paraId="000000C5">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False ∧ a ∧ ... ≡ False</w:t>
      </w:r>
      <w:r w:rsidDel="00000000" w:rsidR="00000000" w:rsidRPr="00000000">
        <w:rPr>
          <w:color w:val="24292e"/>
          <w:rtl w:val="0"/>
        </w:rPr>
        <w:t xml:space="preserve">          </w:t>
        <w:tab/>
        <w:t xml:space="preserve">(S1.2)</w:t>
      </w:r>
    </w:p>
    <w:p w:rsidR="00000000" w:rsidDel="00000000" w:rsidP="00000000" w:rsidRDefault="00000000" w:rsidRPr="00000000" w14:paraId="000000C6">
      <w:pPr>
        <w:numPr>
          <w:ilvl w:val="1"/>
          <w:numId w:val="9"/>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a ∧ ... ≡ a ∧ ...</w:t>
      </w:r>
      <w:r w:rsidDel="00000000" w:rsidR="00000000" w:rsidRPr="00000000">
        <w:rPr>
          <w:color w:val="24292e"/>
          <w:rtl w:val="0"/>
        </w:rPr>
        <w:t xml:space="preserve">           </w:t>
        <w:tab/>
        <w:t xml:space="preserve">(S1.3)</w:t>
      </w:r>
      <w:r w:rsidDel="00000000" w:rsidR="00000000" w:rsidRPr="00000000">
        <w:rPr>
          <w:rtl w:val="0"/>
        </w:rPr>
      </w:r>
    </w:p>
    <w:p w:rsidR="00000000" w:rsidDel="00000000" w:rsidP="00000000" w:rsidRDefault="00000000" w:rsidRPr="00000000" w14:paraId="000000C7">
      <w:pPr>
        <w:spacing w:before="6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C8">
      <w:pPr>
        <w:numPr>
          <w:ilvl w:val="0"/>
          <w:numId w:val="9"/>
        </w:numPr>
        <w:ind w:left="720" w:hanging="360"/>
        <w:rPr>
          <w:sz w:val="24"/>
          <w:szCs w:val="24"/>
          <w:u w:val="none"/>
        </w:rPr>
      </w:pPr>
      <w:r w:rsidDel="00000000" w:rsidR="00000000" w:rsidRPr="00000000">
        <w:rPr>
          <w:sz w:val="24"/>
          <w:szCs w:val="24"/>
          <w:rtl w:val="0"/>
        </w:rPr>
        <w:t xml:space="preserve">Simplification de OR ( V ):</w:t>
      </w:r>
    </w:p>
    <w:p w:rsidR="00000000" w:rsidDel="00000000" w:rsidP="00000000" w:rsidRDefault="00000000" w:rsidRPr="00000000" w14:paraId="000000C9">
      <w:pPr>
        <w:numPr>
          <w:ilvl w:val="1"/>
          <w:numId w:val="9"/>
        </w:numPr>
        <w:spacing w:after="0" w:afterAutospacing="0"/>
        <w:ind w:left="1440" w:hanging="360"/>
        <w:rPr>
          <w:color w:val="24292e"/>
        </w:rPr>
      </w:pPr>
      <w:r w:rsidDel="00000000" w:rsidR="00000000" w:rsidRPr="00000000">
        <w:rPr>
          <w:rFonts w:ascii="Gungsuh" w:cs="Gungsuh" w:eastAsia="Gungsuh" w:hAnsi="Gungsuh"/>
          <w:color w:val="24292e"/>
          <w:rtl w:val="0"/>
        </w:rPr>
        <w:t xml:space="preserve">False ∨ a ∨ ... ≡ a ∨ ...</w:t>
      </w:r>
      <w:r w:rsidDel="00000000" w:rsidR="00000000" w:rsidRPr="00000000">
        <w:rPr>
          <w:color w:val="24292e"/>
          <w:rtl w:val="0"/>
        </w:rPr>
        <w:t xml:space="preserve">         </w:t>
        <w:tab/>
        <w:t xml:space="preserve">(S2.1)</w:t>
      </w:r>
    </w:p>
    <w:p w:rsidR="00000000" w:rsidDel="00000000" w:rsidP="00000000" w:rsidRDefault="00000000" w:rsidRPr="00000000" w14:paraId="000000CA">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True ∨ a ∨ ... ≡ True</w:t>
      </w:r>
      <w:r w:rsidDel="00000000" w:rsidR="00000000" w:rsidRPr="00000000">
        <w:rPr>
          <w:color w:val="24292e"/>
          <w:rtl w:val="0"/>
        </w:rPr>
        <w:t xml:space="preserve">            </w:t>
        <w:tab/>
        <w:t xml:space="preserve">(S2.2)</w:t>
      </w:r>
    </w:p>
    <w:p w:rsidR="00000000" w:rsidDel="00000000" w:rsidP="00000000" w:rsidRDefault="00000000" w:rsidRPr="00000000" w14:paraId="000000CB">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¬a ∨ ... ≡ True</w:t>
      </w:r>
      <w:r w:rsidDel="00000000" w:rsidR="00000000" w:rsidRPr="00000000">
        <w:rPr>
          <w:color w:val="24292e"/>
          <w:rtl w:val="0"/>
        </w:rPr>
        <w:t xml:space="preserve">             </w:t>
        <w:tab/>
        <w:t xml:space="preserve">(S2.3)</w:t>
      </w:r>
    </w:p>
    <w:p w:rsidR="00000000" w:rsidDel="00000000" w:rsidP="00000000" w:rsidRDefault="00000000" w:rsidRPr="00000000" w14:paraId="000000CC">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a ∨ ... ≡ a ∨ ...</w:t>
      </w:r>
      <w:r w:rsidDel="00000000" w:rsidR="00000000" w:rsidRPr="00000000">
        <w:rPr>
          <w:color w:val="24292e"/>
          <w:rtl w:val="0"/>
        </w:rPr>
        <w:t xml:space="preserve">           </w:t>
        <w:tab/>
        <w:t xml:space="preserve">(S2.4)</w:t>
      </w:r>
    </w:p>
    <w:p w:rsidR="00000000" w:rsidDel="00000000" w:rsidP="00000000" w:rsidRDefault="00000000" w:rsidRPr="00000000" w14:paraId="000000CD">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b U (¬a ∨ ... ) ≡ True</w:t>
      </w:r>
      <w:r w:rsidDel="00000000" w:rsidR="00000000" w:rsidRPr="00000000">
        <w:rPr>
          <w:color w:val="24292e"/>
          <w:rtl w:val="0"/>
        </w:rPr>
        <w:t xml:space="preserve">           </w:t>
        <w:tab/>
        <w:t xml:space="preserve">(S2.5)</w:t>
      </w:r>
    </w:p>
    <w:p w:rsidR="00000000" w:rsidDel="00000000" w:rsidP="00000000" w:rsidRDefault="00000000" w:rsidRPr="00000000" w14:paraId="000000CE">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U (a ∨ ... ) ∨ c U (¬a ∨ ...) ≡ True</w:t>
      </w:r>
      <w:r w:rsidDel="00000000" w:rsidR="00000000" w:rsidRPr="00000000">
        <w:rPr>
          <w:color w:val="24292e"/>
          <w:rtl w:val="0"/>
        </w:rPr>
        <w:t xml:space="preserve">   (S2.6)</w:t>
      </w:r>
    </w:p>
    <w:p w:rsidR="00000000" w:rsidDel="00000000" w:rsidP="00000000" w:rsidRDefault="00000000" w:rsidRPr="00000000" w14:paraId="000000CF">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b R a ∨ ... ≡ a ∨ ...</w:t>
      </w:r>
      <w:r w:rsidDel="00000000" w:rsidR="00000000" w:rsidRPr="00000000">
        <w:rPr>
          <w:color w:val="24292e"/>
          <w:rtl w:val="0"/>
        </w:rPr>
        <w:t xml:space="preserve">         </w:t>
        <w:tab/>
        <w:t xml:space="preserve">(S2.7)</w:t>
      </w:r>
    </w:p>
    <w:p w:rsidR="00000000" w:rsidDel="00000000" w:rsidP="00000000" w:rsidRDefault="00000000" w:rsidRPr="00000000" w14:paraId="000000D0">
      <w:pPr>
        <w:numPr>
          <w:ilvl w:val="1"/>
          <w:numId w:val="9"/>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b U a ∨ ... ≡ b U a ∨ ...</w:t>
      </w:r>
      <w:r w:rsidDel="00000000" w:rsidR="00000000" w:rsidRPr="00000000">
        <w:rPr>
          <w:color w:val="24292e"/>
          <w:rtl w:val="0"/>
        </w:rPr>
        <w:t xml:space="preserve">       </w:t>
        <w:tab/>
        <w:t xml:space="preserve">(S2.8)</w:t>
      </w:r>
    </w:p>
    <w:p w:rsidR="00000000" w:rsidDel="00000000" w:rsidP="00000000" w:rsidRDefault="00000000" w:rsidRPr="00000000" w14:paraId="000000D1">
      <w:pPr>
        <w:ind w:left="1440" w:firstLine="0"/>
        <w:rPr>
          <w:sz w:val="24"/>
          <w:szCs w:val="24"/>
        </w:rPr>
      </w:pPr>
      <w:r w:rsidDel="00000000" w:rsidR="00000000" w:rsidRPr="00000000">
        <w:rPr>
          <w:rtl w:val="0"/>
        </w:rPr>
      </w:r>
    </w:p>
    <w:p w:rsidR="00000000" w:rsidDel="00000000" w:rsidP="00000000" w:rsidRDefault="00000000" w:rsidRPr="00000000" w14:paraId="000000D2">
      <w:pPr>
        <w:numPr>
          <w:ilvl w:val="0"/>
          <w:numId w:val="9"/>
        </w:numPr>
        <w:ind w:left="720" w:hanging="360"/>
        <w:rPr>
          <w:sz w:val="24"/>
          <w:szCs w:val="24"/>
          <w:u w:val="none"/>
        </w:rPr>
      </w:pPr>
      <w:r w:rsidDel="00000000" w:rsidR="00000000" w:rsidRPr="00000000">
        <w:rPr>
          <w:sz w:val="24"/>
          <w:szCs w:val="24"/>
          <w:rtl w:val="0"/>
        </w:rPr>
        <w:t xml:space="preserve">Simplification de NEXT( X ):</w:t>
      </w:r>
    </w:p>
    <w:p w:rsidR="00000000" w:rsidDel="00000000" w:rsidP="00000000" w:rsidRDefault="00000000" w:rsidRPr="00000000" w14:paraId="000000D3">
      <w:pPr>
        <w:numPr>
          <w:ilvl w:val="1"/>
          <w:numId w:val="9"/>
        </w:numPr>
        <w:spacing w:after="0" w:afterAutospacing="0"/>
        <w:ind w:left="1440" w:hanging="360"/>
        <w:rPr>
          <w:color w:val="24292e"/>
        </w:rPr>
      </w:pPr>
      <w:r w:rsidDel="00000000" w:rsidR="00000000" w:rsidRPr="00000000">
        <w:rPr>
          <w:rFonts w:ascii="Gungsuh" w:cs="Gungsuh" w:eastAsia="Gungsuh" w:hAnsi="Gungsuh"/>
          <w:color w:val="24292e"/>
          <w:rtl w:val="0"/>
        </w:rPr>
        <w:t xml:space="preserve">X True ≡ True</w:t>
      </w:r>
      <w:r w:rsidDel="00000000" w:rsidR="00000000" w:rsidRPr="00000000">
        <w:rPr>
          <w:color w:val="24292e"/>
          <w:rtl w:val="0"/>
        </w:rPr>
        <w:t xml:space="preserve">               </w:t>
        <w:tab/>
        <w:tab/>
        <w:t xml:space="preserve">(S3.1)</w:t>
      </w:r>
    </w:p>
    <w:p w:rsidR="00000000" w:rsidDel="00000000" w:rsidP="00000000" w:rsidRDefault="00000000" w:rsidRPr="00000000" w14:paraId="000000D4">
      <w:pPr>
        <w:numPr>
          <w:ilvl w:val="1"/>
          <w:numId w:val="9"/>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False ≡ False</w:t>
      </w:r>
      <w:r w:rsidDel="00000000" w:rsidR="00000000" w:rsidRPr="00000000">
        <w:rPr>
          <w:color w:val="24292e"/>
          <w:rtl w:val="0"/>
        </w:rPr>
        <w:t xml:space="preserve">              </w:t>
        <w:tab/>
        <w:t xml:space="preserve">(S3.2)</w:t>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numPr>
          <w:ilvl w:val="0"/>
          <w:numId w:val="9"/>
        </w:numPr>
        <w:ind w:left="720" w:hanging="360"/>
        <w:rPr>
          <w:sz w:val="24"/>
          <w:szCs w:val="24"/>
          <w:u w:val="none"/>
        </w:rPr>
      </w:pPr>
      <w:r w:rsidDel="00000000" w:rsidR="00000000" w:rsidRPr="00000000">
        <w:rPr>
          <w:sz w:val="24"/>
          <w:szCs w:val="24"/>
          <w:rtl w:val="0"/>
        </w:rPr>
        <w:t xml:space="preserve">Simplification de UNTIL( U ):</w:t>
      </w:r>
    </w:p>
    <w:p w:rsidR="00000000" w:rsidDel="00000000" w:rsidP="00000000" w:rsidRDefault="00000000" w:rsidRPr="00000000" w14:paraId="000000D7">
      <w:pPr>
        <w:numPr>
          <w:ilvl w:val="1"/>
          <w:numId w:val="9"/>
        </w:numPr>
        <w:spacing w:after="0" w:afterAutospacing="0"/>
        <w:ind w:left="1440" w:hanging="360"/>
        <w:rPr>
          <w:color w:val="24292e"/>
        </w:rPr>
      </w:pPr>
      <w:r w:rsidDel="00000000" w:rsidR="00000000" w:rsidRPr="00000000">
        <w:rPr>
          <w:rFonts w:ascii="Gungsuh" w:cs="Gungsuh" w:eastAsia="Gungsuh" w:hAnsi="Gungsuh"/>
          <w:color w:val="24292e"/>
          <w:rtl w:val="0"/>
        </w:rPr>
        <w:t xml:space="preserve">False U a ≡ a</w:t>
      </w:r>
      <w:r w:rsidDel="00000000" w:rsidR="00000000" w:rsidRPr="00000000">
        <w:rPr>
          <w:color w:val="24292e"/>
          <w:rtl w:val="0"/>
        </w:rPr>
        <w:t xml:space="preserve">               </w:t>
        <w:tab/>
        <w:tab/>
        <w:t xml:space="preserve">(S4.1)</w:t>
      </w:r>
    </w:p>
    <w:p w:rsidR="00000000" w:rsidDel="00000000" w:rsidP="00000000" w:rsidRDefault="00000000" w:rsidRPr="00000000" w14:paraId="000000D8">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False ≡ False</w:t>
      </w:r>
      <w:r w:rsidDel="00000000" w:rsidR="00000000" w:rsidRPr="00000000">
        <w:rPr>
          <w:color w:val="24292e"/>
          <w:rtl w:val="0"/>
        </w:rPr>
        <w:t xml:space="preserve">             </w:t>
        <w:tab/>
        <w:t xml:space="preserve">(S4.2)</w:t>
      </w:r>
    </w:p>
    <w:p w:rsidR="00000000" w:rsidDel="00000000" w:rsidP="00000000" w:rsidRDefault="00000000" w:rsidRPr="00000000" w14:paraId="000000D9">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True ≡ True</w:t>
      </w:r>
      <w:r w:rsidDel="00000000" w:rsidR="00000000" w:rsidRPr="00000000">
        <w:rPr>
          <w:color w:val="24292e"/>
          <w:rtl w:val="0"/>
        </w:rPr>
        <w:t xml:space="preserve">              </w:t>
        <w:tab/>
        <w:t xml:space="preserve">(S4.3)</w:t>
      </w:r>
    </w:p>
    <w:p w:rsidR="00000000" w:rsidDel="00000000" w:rsidP="00000000" w:rsidRDefault="00000000" w:rsidRPr="00000000" w14:paraId="000000DA">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(a ∨ ...) ≡ a ∨ ...</w:t>
      </w:r>
      <w:r w:rsidDel="00000000" w:rsidR="00000000" w:rsidRPr="00000000">
        <w:rPr>
          <w:color w:val="24292e"/>
          <w:rtl w:val="0"/>
        </w:rPr>
        <w:t xml:space="preserve">          </w:t>
        <w:tab/>
        <w:t xml:space="preserve">(S4.4)</w:t>
      </w:r>
    </w:p>
    <w:p w:rsidR="00000000" w:rsidDel="00000000" w:rsidP="00000000" w:rsidRDefault="00000000" w:rsidRPr="00000000" w14:paraId="000000DB">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(a U b) ≡ a U b</w:t>
      </w:r>
      <w:r w:rsidDel="00000000" w:rsidR="00000000" w:rsidRPr="00000000">
        <w:rPr>
          <w:color w:val="24292e"/>
          <w:rtl w:val="0"/>
        </w:rPr>
        <w:t xml:space="preserve">            </w:t>
        <w:tab/>
        <w:t xml:space="preserve">(S4.5)</w:t>
      </w:r>
    </w:p>
    <w:p w:rsidR="00000000" w:rsidDel="00000000" w:rsidP="00000000" w:rsidRDefault="00000000" w:rsidRPr="00000000" w14:paraId="000000DC">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(b U a) ≡ b U a</w:t>
      </w:r>
      <w:r w:rsidDel="00000000" w:rsidR="00000000" w:rsidRPr="00000000">
        <w:rPr>
          <w:color w:val="24292e"/>
          <w:rtl w:val="0"/>
        </w:rPr>
        <w:t xml:space="preserve">            </w:t>
        <w:tab/>
        <w:t xml:space="preserve">(S4.6)</w:t>
      </w:r>
    </w:p>
    <w:p w:rsidR="00000000" w:rsidDel="00000000" w:rsidP="00000000" w:rsidRDefault="00000000" w:rsidRPr="00000000" w14:paraId="000000DD">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(b R a) ≡ b R a</w:t>
      </w:r>
      <w:r w:rsidDel="00000000" w:rsidR="00000000" w:rsidRPr="00000000">
        <w:rPr>
          <w:color w:val="24292e"/>
          <w:rtl w:val="0"/>
        </w:rPr>
        <w:t xml:space="preserve">            </w:t>
        <w:tab/>
        <w:t xml:space="preserve">(S4.7)</w:t>
      </w:r>
    </w:p>
    <w:p w:rsidR="00000000" w:rsidDel="00000000" w:rsidP="00000000" w:rsidRDefault="00000000" w:rsidRPr="00000000" w14:paraId="000000DE">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R a) U a ≡ a</w:t>
      </w:r>
      <w:r w:rsidDel="00000000" w:rsidR="00000000" w:rsidRPr="00000000">
        <w:rPr>
          <w:color w:val="24292e"/>
          <w:rtl w:val="0"/>
        </w:rPr>
        <w:t xml:space="preserve">              </w:t>
        <w:tab/>
        <w:t xml:space="preserve">(S4.8)</w:t>
      </w:r>
    </w:p>
    <w:p w:rsidR="00000000" w:rsidDel="00000000" w:rsidP="00000000" w:rsidRDefault="00000000" w:rsidRPr="00000000" w14:paraId="000000DF">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b) U a ≡ b U a</w:t>
      </w:r>
      <w:r w:rsidDel="00000000" w:rsidR="00000000" w:rsidRPr="00000000">
        <w:rPr>
          <w:color w:val="24292e"/>
          <w:rtl w:val="0"/>
        </w:rPr>
        <w:t xml:space="preserve">            </w:t>
        <w:tab/>
        <w:t xml:space="preserve">(S4.9)</w:t>
      </w:r>
    </w:p>
    <w:p w:rsidR="00000000" w:rsidDel="00000000" w:rsidP="00000000" w:rsidRDefault="00000000" w:rsidRPr="00000000" w14:paraId="000000E0">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U a) U a ≡ b U a</w:t>
      </w:r>
      <w:r w:rsidDel="00000000" w:rsidR="00000000" w:rsidRPr="00000000">
        <w:rPr>
          <w:color w:val="24292e"/>
          <w:rtl w:val="0"/>
        </w:rPr>
        <w:t xml:space="preserve">            </w:t>
        <w:tab/>
        <w:t xml:space="preserve">(S4.10)</w:t>
      </w:r>
    </w:p>
    <w:p w:rsidR="00000000" w:rsidDel="00000000" w:rsidP="00000000" w:rsidRDefault="00000000" w:rsidRPr="00000000" w14:paraId="000000E1">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a U a ≡ X a ∨ a</w:t>
      </w:r>
      <w:r w:rsidDel="00000000" w:rsidR="00000000" w:rsidRPr="00000000">
        <w:rPr>
          <w:color w:val="24292e"/>
          <w:rtl w:val="0"/>
        </w:rPr>
        <w:t xml:space="preserve">             </w:t>
        <w:tab/>
        <w:t xml:space="preserve">(S4.11)</w:t>
      </w:r>
    </w:p>
    <w:p w:rsidR="00000000" w:rsidDel="00000000" w:rsidP="00000000" w:rsidRDefault="00000000" w:rsidRPr="00000000" w14:paraId="000000E2">
      <w:pPr>
        <w:numPr>
          <w:ilvl w:val="1"/>
          <w:numId w:val="9"/>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a U X b ≡ X ( a U b )</w:t>
      </w:r>
      <w:r w:rsidDel="00000000" w:rsidR="00000000" w:rsidRPr="00000000">
        <w:rPr>
          <w:color w:val="24292e"/>
          <w:rtl w:val="0"/>
        </w:rPr>
        <w:t xml:space="preserve">          </w:t>
        <w:tab/>
        <w:t xml:space="preserve">(S4.12)</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numPr>
          <w:ilvl w:val="0"/>
          <w:numId w:val="9"/>
        </w:numPr>
        <w:ind w:left="720" w:hanging="360"/>
        <w:rPr>
          <w:sz w:val="24"/>
          <w:szCs w:val="24"/>
          <w:u w:val="none"/>
        </w:rPr>
      </w:pPr>
      <w:r w:rsidDel="00000000" w:rsidR="00000000" w:rsidRPr="00000000">
        <w:rPr>
          <w:sz w:val="24"/>
          <w:szCs w:val="24"/>
          <w:rtl w:val="0"/>
        </w:rPr>
        <w:t xml:space="preserve">Simplification de RELEASE( R ): </w:t>
      </w:r>
    </w:p>
    <w:p w:rsidR="00000000" w:rsidDel="00000000" w:rsidP="00000000" w:rsidRDefault="00000000" w:rsidRPr="00000000" w14:paraId="000000E5">
      <w:pPr>
        <w:numPr>
          <w:ilvl w:val="1"/>
          <w:numId w:val="9"/>
        </w:numPr>
        <w:spacing w:after="0" w:afterAutospacing="0"/>
        <w:ind w:left="1440" w:hanging="360"/>
        <w:rPr>
          <w:color w:val="24292e"/>
        </w:rPr>
      </w:pPr>
      <w:r w:rsidDel="00000000" w:rsidR="00000000" w:rsidRPr="00000000">
        <w:rPr>
          <w:rFonts w:ascii="Gungsuh" w:cs="Gungsuh" w:eastAsia="Gungsuh" w:hAnsi="Gungsuh"/>
          <w:color w:val="24292e"/>
          <w:rtl w:val="0"/>
        </w:rPr>
        <w:t xml:space="preserve">True R a ≡ a</w:t>
      </w:r>
      <w:r w:rsidDel="00000000" w:rsidR="00000000" w:rsidRPr="00000000">
        <w:rPr>
          <w:color w:val="24292e"/>
          <w:rtl w:val="0"/>
        </w:rPr>
        <w:t xml:space="preserve">                </w:t>
        <w:tab/>
        <w:t xml:space="preserve"> </w:t>
        <w:tab/>
        <w:t xml:space="preserve">(S5.1)</w:t>
      </w:r>
    </w:p>
    <w:p w:rsidR="00000000" w:rsidDel="00000000" w:rsidP="00000000" w:rsidRDefault="00000000" w:rsidRPr="00000000" w14:paraId="000000E6">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False ≡ False</w:t>
      </w:r>
      <w:r w:rsidDel="00000000" w:rsidR="00000000" w:rsidRPr="00000000">
        <w:rPr>
          <w:color w:val="24292e"/>
          <w:rtl w:val="0"/>
        </w:rPr>
        <w:t xml:space="preserve">             </w:t>
        <w:tab/>
        <w:t xml:space="preserve">(S5.2)</w:t>
      </w:r>
    </w:p>
    <w:p w:rsidR="00000000" w:rsidDel="00000000" w:rsidP="00000000" w:rsidRDefault="00000000" w:rsidRPr="00000000" w14:paraId="000000E7">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True ≡ True</w:t>
      </w:r>
      <w:r w:rsidDel="00000000" w:rsidR="00000000" w:rsidRPr="00000000">
        <w:rPr>
          <w:color w:val="24292e"/>
          <w:rtl w:val="0"/>
        </w:rPr>
        <w:t xml:space="preserve">              </w:t>
        <w:tab/>
        <w:t xml:space="preserve">(S5.3)</w:t>
      </w:r>
    </w:p>
    <w:p w:rsidR="00000000" w:rsidDel="00000000" w:rsidP="00000000" w:rsidRDefault="00000000" w:rsidRPr="00000000" w14:paraId="000000E8">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(a ∧ ...) ≡ a ∧ ...</w:t>
      </w:r>
      <w:r w:rsidDel="00000000" w:rsidR="00000000" w:rsidRPr="00000000">
        <w:rPr>
          <w:color w:val="24292e"/>
          <w:rtl w:val="0"/>
        </w:rPr>
        <w:t xml:space="preserve">          </w:t>
        <w:tab/>
        <w:t xml:space="preserve">(S5.4)</w:t>
      </w:r>
    </w:p>
    <w:p w:rsidR="00000000" w:rsidDel="00000000" w:rsidP="00000000" w:rsidRDefault="00000000" w:rsidRPr="00000000" w14:paraId="000000E9">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 R a ≡ a</w:t>
      </w:r>
      <w:r w:rsidDel="00000000" w:rsidR="00000000" w:rsidRPr="00000000">
        <w:rPr>
          <w:color w:val="24292e"/>
          <w:rtl w:val="0"/>
        </w:rPr>
        <w:t xml:space="preserve">             </w:t>
        <w:tab/>
        <w:t xml:space="preserve">(S5.5)</w:t>
      </w:r>
    </w:p>
    <w:p w:rsidR="00000000" w:rsidDel="00000000" w:rsidP="00000000" w:rsidRDefault="00000000" w:rsidRPr="00000000" w14:paraId="000000EA">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(a R b) ≡ a R b</w:t>
      </w:r>
      <w:r w:rsidDel="00000000" w:rsidR="00000000" w:rsidRPr="00000000">
        <w:rPr>
          <w:color w:val="24292e"/>
          <w:rtl w:val="0"/>
        </w:rPr>
        <w:t xml:space="preserve">            </w:t>
        <w:tab/>
        <w:t xml:space="preserve">(S5.6)</w:t>
      </w:r>
    </w:p>
    <w:p w:rsidR="00000000" w:rsidDel="00000000" w:rsidP="00000000" w:rsidRDefault="00000000" w:rsidRPr="00000000" w14:paraId="000000EB">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(b R a) ≡ b R a</w:t>
      </w:r>
      <w:r w:rsidDel="00000000" w:rsidR="00000000" w:rsidRPr="00000000">
        <w:rPr>
          <w:color w:val="24292e"/>
          <w:rtl w:val="0"/>
        </w:rPr>
        <w:t xml:space="preserve">            </w:t>
        <w:tab/>
        <w:t xml:space="preserve">(S5.7)</w:t>
      </w:r>
    </w:p>
    <w:p w:rsidR="00000000" w:rsidDel="00000000" w:rsidP="00000000" w:rsidRDefault="00000000" w:rsidRPr="00000000" w14:paraId="000000EC">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(b U a) ≡ b U a</w:t>
      </w:r>
      <w:r w:rsidDel="00000000" w:rsidR="00000000" w:rsidRPr="00000000">
        <w:rPr>
          <w:color w:val="24292e"/>
          <w:rtl w:val="0"/>
        </w:rPr>
        <w:t xml:space="preserve">            </w:t>
        <w:tab/>
        <w:t xml:space="preserve">(S5.8)</w:t>
      </w:r>
    </w:p>
    <w:p w:rsidR="00000000" w:rsidDel="00000000" w:rsidP="00000000" w:rsidRDefault="00000000" w:rsidRPr="00000000" w14:paraId="000000ED">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U a ∨ ... ) R a ≡ a</w:t>
      </w:r>
      <w:r w:rsidDel="00000000" w:rsidR="00000000" w:rsidRPr="00000000">
        <w:rPr>
          <w:color w:val="24292e"/>
          <w:rtl w:val="0"/>
        </w:rPr>
        <w:t xml:space="preserve">            </w:t>
        <w:tab/>
        <w:t xml:space="preserve">(S5.9)</w:t>
      </w:r>
    </w:p>
    <w:p w:rsidR="00000000" w:rsidDel="00000000" w:rsidP="00000000" w:rsidRDefault="00000000" w:rsidRPr="00000000" w14:paraId="000000EE">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b) R a ≡ b R a</w:t>
      </w:r>
      <w:r w:rsidDel="00000000" w:rsidR="00000000" w:rsidRPr="00000000">
        <w:rPr>
          <w:color w:val="24292e"/>
          <w:rtl w:val="0"/>
        </w:rPr>
        <w:t xml:space="preserve">            </w:t>
        <w:tab/>
        <w:t xml:space="preserve">(S5.10)</w:t>
      </w:r>
    </w:p>
    <w:p w:rsidR="00000000" w:rsidDel="00000000" w:rsidP="00000000" w:rsidRDefault="00000000" w:rsidRPr="00000000" w14:paraId="000000EF">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R a) R a ≡ b R a</w:t>
      </w:r>
      <w:r w:rsidDel="00000000" w:rsidR="00000000" w:rsidRPr="00000000">
        <w:rPr>
          <w:color w:val="24292e"/>
          <w:rtl w:val="0"/>
        </w:rPr>
        <w:t xml:space="preserve">            </w:t>
        <w:tab/>
        <w:t xml:space="preserve">(S5.11)</w:t>
      </w:r>
    </w:p>
    <w:p w:rsidR="00000000" w:rsidDel="00000000" w:rsidP="00000000" w:rsidRDefault="00000000" w:rsidRPr="00000000" w14:paraId="000000F0">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a R X b ≡ X ( a R b )</w:t>
      </w:r>
      <w:r w:rsidDel="00000000" w:rsidR="00000000" w:rsidRPr="00000000">
        <w:rPr>
          <w:color w:val="24292e"/>
          <w:rtl w:val="0"/>
        </w:rPr>
        <w:t xml:space="preserve">          </w:t>
        <w:tab/>
        <w:t xml:space="preserve">(S5.12)</w:t>
      </w:r>
    </w:p>
    <w:p w:rsidR="00000000" w:rsidDel="00000000" w:rsidP="00000000" w:rsidRDefault="00000000" w:rsidRPr="00000000" w14:paraId="000000F1">
      <w:pPr>
        <w:numPr>
          <w:ilvl w:val="1"/>
          <w:numId w:val="9"/>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a ≡ False R a</w:t>
      </w:r>
      <w:r w:rsidDel="00000000" w:rsidR="00000000" w:rsidRPr="00000000">
        <w:rPr>
          <w:color w:val="24292e"/>
          <w:rtl w:val="0"/>
        </w:rPr>
        <w:t xml:space="preserve">              </w:t>
        <w:tab/>
        <w:t xml:space="preserve">(S5.13)</w:t>
      </w:r>
    </w:p>
    <w:p w:rsidR="00000000" w:rsidDel="00000000" w:rsidP="00000000" w:rsidRDefault="00000000" w:rsidRPr="00000000" w14:paraId="000000F2">
      <w:pPr>
        <w:numPr>
          <w:ilvl w:val="1"/>
          <w:numId w:val="9"/>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R (¬a ∧ ...) ∧ ...) R a ≡ False R a</w:t>
      </w:r>
      <w:r w:rsidDel="00000000" w:rsidR="00000000" w:rsidRPr="00000000">
        <w:rPr>
          <w:color w:val="24292e"/>
          <w:rtl w:val="0"/>
        </w:rPr>
        <w:t xml:space="preserve">   </w:t>
        <w:tab/>
        <w:t xml:space="preserve">(S5.14)</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color w:val="24292e"/>
          <w:sz w:val="24"/>
          <w:szCs w:val="24"/>
        </w:rPr>
      </w:pPr>
      <w:r w:rsidDel="00000000" w:rsidR="00000000" w:rsidRPr="00000000">
        <w:rPr>
          <w:sz w:val="24"/>
          <w:szCs w:val="24"/>
          <w:rtl w:val="0"/>
        </w:rPr>
        <w:t xml:space="preserve">Par exemple, si nous avons la formule </w:t>
      </w:r>
      <w:r w:rsidDel="00000000" w:rsidR="00000000" w:rsidRPr="00000000">
        <w:rPr>
          <w:rFonts w:ascii="Arial Unicode MS" w:cs="Arial Unicode MS" w:eastAsia="Arial Unicode MS" w:hAnsi="Arial Unicode MS"/>
          <w:color w:val="24292e"/>
          <w:sz w:val="24"/>
          <w:szCs w:val="24"/>
          <w:rtl w:val="0"/>
        </w:rPr>
        <w:t xml:space="preserve">(((a ∨ b) R (c R (a ∨ b)) U (a ∨ b)) R a) ∧ a, alors nous pouvons le simplifier par les règles ci-dessus:</w:t>
      </w:r>
    </w:p>
    <w:p w:rsidR="00000000" w:rsidDel="00000000" w:rsidP="00000000" w:rsidRDefault="00000000" w:rsidRPr="00000000" w14:paraId="000000F5">
      <w:pPr>
        <w:numPr>
          <w:ilvl w:val="0"/>
          <w:numId w:val="5"/>
        </w:numPr>
        <w:ind w:left="1440" w:hanging="360"/>
        <w:rPr>
          <w:color w:val="24292e"/>
        </w:rPr>
      </w:pPr>
      <w:r w:rsidDel="00000000" w:rsidR="00000000" w:rsidRPr="00000000">
        <w:rPr>
          <w:rFonts w:ascii="Arial Unicode MS" w:cs="Arial Unicode MS" w:eastAsia="Arial Unicode MS" w:hAnsi="Arial Unicode MS"/>
          <w:color w:val="24292e"/>
          <w:rtl w:val="0"/>
        </w:rPr>
        <w:t xml:space="preserve">Par S5.7 : (((a ∨ b) R (c R (a ∨ b)) U (a ∨ b)) R a) ∧ a = </w:t>
      </w:r>
      <w:r w:rsidDel="00000000" w:rsidR="00000000" w:rsidRPr="00000000">
        <w:rPr>
          <w:rFonts w:ascii="Arial Unicode MS" w:cs="Arial Unicode MS" w:eastAsia="Arial Unicode MS" w:hAnsi="Arial Unicode MS"/>
          <w:color w:val="24292e"/>
          <w:rtl w:val="0"/>
        </w:rPr>
        <w:t xml:space="preserve">((c R (a ∨ b)) U (a ∨ b) R a) ^ a ;</w:t>
      </w:r>
    </w:p>
    <w:p w:rsidR="00000000" w:rsidDel="00000000" w:rsidP="00000000" w:rsidRDefault="00000000" w:rsidRPr="00000000" w14:paraId="000000F6">
      <w:pPr>
        <w:numPr>
          <w:ilvl w:val="0"/>
          <w:numId w:val="5"/>
        </w:numPr>
        <w:ind w:left="1440" w:hanging="360"/>
        <w:rPr>
          <w:color w:val="24292e"/>
        </w:rPr>
      </w:pPr>
      <w:r w:rsidDel="00000000" w:rsidR="00000000" w:rsidRPr="00000000">
        <w:rPr>
          <w:rFonts w:ascii="Arial Unicode MS" w:cs="Arial Unicode MS" w:eastAsia="Arial Unicode MS" w:hAnsi="Arial Unicode MS"/>
          <w:color w:val="24292e"/>
          <w:rtl w:val="0"/>
        </w:rPr>
        <w:t xml:space="preserve">Par S4.8 : ((c R (a ∨ b)) U (a ∨ b) R a) ^ a  = ((a ∨ b) R a) ^ a ;</w:t>
      </w:r>
    </w:p>
    <w:p w:rsidR="00000000" w:rsidDel="00000000" w:rsidP="00000000" w:rsidRDefault="00000000" w:rsidRPr="00000000" w14:paraId="000000F7">
      <w:pPr>
        <w:numPr>
          <w:ilvl w:val="0"/>
          <w:numId w:val="5"/>
        </w:numPr>
        <w:ind w:left="1440" w:hanging="360"/>
        <w:rPr>
          <w:color w:val="24292e"/>
        </w:rPr>
      </w:pPr>
      <w:r w:rsidDel="00000000" w:rsidR="00000000" w:rsidRPr="00000000">
        <w:rPr>
          <w:rFonts w:ascii="Arial Unicode MS" w:cs="Arial Unicode MS" w:eastAsia="Arial Unicode MS" w:hAnsi="Arial Unicode MS"/>
          <w:color w:val="24292e"/>
          <w:rtl w:val="0"/>
        </w:rPr>
        <w:t xml:space="preserve">Par S2.7 et N2.8 : ((a ∨ b) R a) ^ a = a ^ a ;</w:t>
      </w:r>
    </w:p>
    <w:p w:rsidR="00000000" w:rsidDel="00000000" w:rsidP="00000000" w:rsidRDefault="00000000" w:rsidRPr="00000000" w14:paraId="000000F8">
      <w:pPr>
        <w:numPr>
          <w:ilvl w:val="0"/>
          <w:numId w:val="5"/>
        </w:numPr>
        <w:ind w:left="1440" w:hanging="360"/>
        <w:rPr>
          <w:color w:val="24292e"/>
        </w:rPr>
      </w:pPr>
      <w:r w:rsidDel="00000000" w:rsidR="00000000" w:rsidRPr="00000000">
        <w:rPr>
          <w:color w:val="24292e"/>
          <w:rtl w:val="0"/>
        </w:rPr>
        <w:t xml:space="preserve">Par S1.3 : a ^ a = a.</w:t>
      </w:r>
    </w:p>
    <w:p w:rsidR="00000000" w:rsidDel="00000000" w:rsidP="00000000" w:rsidRDefault="00000000" w:rsidRPr="00000000" w14:paraId="000000F9">
      <w:pPr>
        <w:ind w:left="0" w:firstLine="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FA">
      <w:pPr>
        <w:pStyle w:val="Heading2"/>
        <w:rPr/>
      </w:pPr>
      <w:bookmarkStart w:colFirst="0" w:colLast="0" w:name="_kz2tuerbrj3" w:id="33"/>
      <w:bookmarkEnd w:id="33"/>
      <w:r w:rsidDel="00000000" w:rsidR="00000000" w:rsidRPr="00000000">
        <w:rPr>
          <w:rtl w:val="0"/>
        </w:rPr>
      </w:r>
    </w:p>
    <w:p w:rsidR="00000000" w:rsidDel="00000000" w:rsidP="00000000" w:rsidRDefault="00000000" w:rsidRPr="00000000" w14:paraId="000000FB">
      <w:pPr>
        <w:pStyle w:val="Heading2"/>
        <w:rPr/>
      </w:pPr>
      <w:bookmarkStart w:colFirst="0" w:colLast="0" w:name="_kz2tuerbrj3" w:id="33"/>
      <w:bookmarkEnd w:id="33"/>
      <w:r w:rsidDel="00000000" w:rsidR="00000000" w:rsidRPr="00000000">
        <w:rPr>
          <w:rtl w:val="0"/>
        </w:rPr>
        <w:t xml:space="preserve">2.3 Automate de Büchi</w:t>
      </w:r>
    </w:p>
    <w:p w:rsidR="00000000" w:rsidDel="00000000" w:rsidP="00000000" w:rsidRDefault="00000000" w:rsidRPr="00000000" w14:paraId="000000FC">
      <w:pPr>
        <w:shd w:fill="ffffff" w:val="clear"/>
        <w:spacing w:after="120" w:before="120" w:lineRule="auto"/>
        <w:rPr>
          <w:color w:val="222222"/>
          <w:sz w:val="24"/>
          <w:szCs w:val="24"/>
        </w:rPr>
      </w:pPr>
      <w:r w:rsidDel="00000000" w:rsidR="00000000" w:rsidRPr="00000000">
        <w:rPr>
          <w:color w:val="222222"/>
          <w:sz w:val="24"/>
          <w:szCs w:val="24"/>
          <w:rtl w:val="0"/>
        </w:rPr>
        <w:t xml:space="preserve">En </w:t>
      </w:r>
      <w:r w:rsidDel="00000000" w:rsidR="00000000" w:rsidRPr="00000000">
        <w:rPr>
          <w:color w:val="222222"/>
          <w:sz w:val="24"/>
          <w:szCs w:val="24"/>
          <w:rtl w:val="0"/>
        </w:rPr>
        <w:t xml:space="preserve">informatique théorique</w:t>
      </w:r>
      <w:r w:rsidDel="00000000" w:rsidR="00000000" w:rsidRPr="00000000">
        <w:rPr>
          <w:color w:val="222222"/>
          <w:sz w:val="24"/>
          <w:szCs w:val="24"/>
          <w:rtl w:val="0"/>
        </w:rPr>
        <w:t xml:space="preserve">, un automate de Büchi est un </w:t>
      </w:r>
      <w:r w:rsidDel="00000000" w:rsidR="00000000" w:rsidRPr="00000000">
        <w:rPr>
          <w:color w:val="222222"/>
          <w:sz w:val="24"/>
          <w:szCs w:val="24"/>
          <w:rtl w:val="0"/>
        </w:rPr>
        <w:t xml:space="preserve">automate fini</w:t>
      </w:r>
      <w:r w:rsidDel="00000000" w:rsidR="00000000" w:rsidRPr="00000000">
        <w:rPr>
          <w:color w:val="222222"/>
          <w:sz w:val="24"/>
          <w:szCs w:val="24"/>
          <w:rtl w:val="0"/>
        </w:rPr>
        <w:t xml:space="preserve"> opérant sur des </w:t>
      </w:r>
      <w:r w:rsidDel="00000000" w:rsidR="00000000" w:rsidRPr="00000000">
        <w:rPr>
          <w:color w:val="222222"/>
          <w:sz w:val="24"/>
          <w:szCs w:val="24"/>
          <w:rtl w:val="0"/>
        </w:rPr>
        <w:t xml:space="preserve">mots infinis</w:t>
      </w:r>
      <w:r w:rsidDel="00000000" w:rsidR="00000000" w:rsidRPr="00000000">
        <w:rPr>
          <w:color w:val="222222"/>
          <w:sz w:val="24"/>
          <w:szCs w:val="24"/>
          <w:rtl w:val="0"/>
        </w:rPr>
        <w:t xml:space="preserve">, avec une condition d'acceptation particulière : une chemin infini est réussie si et seulement si elle passe un nombre infini de fois par au moins un état acceptant. Un mot infini est accepté s'il est l'étiquette d'un calcul réussi.</w:t>
      </w:r>
    </w:p>
    <w:p w:rsidR="00000000" w:rsidDel="00000000" w:rsidP="00000000" w:rsidRDefault="00000000" w:rsidRPr="00000000" w14:paraId="000000FD">
      <w:pPr>
        <w:pStyle w:val="Heading3"/>
        <w:rPr/>
      </w:pPr>
      <w:bookmarkStart w:colFirst="0" w:colLast="0" w:name="_xyor78srw9x2" w:id="34"/>
      <w:bookmarkEnd w:id="34"/>
      <w:r w:rsidDel="00000000" w:rsidR="00000000" w:rsidRPr="00000000">
        <w:rPr>
          <w:rtl w:val="0"/>
        </w:rPr>
      </w:r>
    </w:p>
    <w:p w:rsidR="00000000" w:rsidDel="00000000" w:rsidP="00000000" w:rsidRDefault="00000000" w:rsidRPr="00000000" w14:paraId="000000FE">
      <w:pPr>
        <w:pStyle w:val="Heading3"/>
        <w:rPr/>
      </w:pPr>
      <w:bookmarkStart w:colFirst="0" w:colLast="0" w:name="_h2gs81pnr876" w:id="35"/>
      <w:bookmarkEnd w:id="35"/>
      <w:r w:rsidDel="00000000" w:rsidR="00000000" w:rsidRPr="00000000">
        <w:rPr>
          <w:rtl w:val="0"/>
        </w:rPr>
        <w:t xml:space="preserve">2.3.1 Définition</w:t>
      </w:r>
    </w:p>
    <w:p w:rsidR="00000000" w:rsidDel="00000000" w:rsidP="00000000" w:rsidRDefault="00000000" w:rsidRPr="00000000" w14:paraId="000000FF">
      <w:pPr>
        <w:rPr>
          <w:sz w:val="24"/>
          <w:szCs w:val="24"/>
        </w:rPr>
      </w:pPr>
      <w:r w:rsidDel="00000000" w:rsidR="00000000" w:rsidRPr="00000000">
        <w:rPr>
          <w:sz w:val="24"/>
          <w:szCs w:val="24"/>
          <w:rtl w:val="0"/>
        </w:rPr>
        <w:t xml:space="preserve">Un automate de Büchi est un quintuplet B = (Q, Σ, δ, I, R) ou : </w:t>
      </w:r>
    </w:p>
    <w:p w:rsidR="00000000" w:rsidDel="00000000" w:rsidP="00000000" w:rsidRDefault="00000000" w:rsidRPr="00000000" w14:paraId="00000100">
      <w:pPr>
        <w:ind w:firstLine="720"/>
        <w:rPr/>
      </w:pPr>
      <w:r w:rsidDel="00000000" w:rsidR="00000000" w:rsidRPr="00000000">
        <w:rPr>
          <w:rtl w:val="0"/>
        </w:rPr>
        <w:t xml:space="preserve">– Q est l’ensemble fini des états, </w:t>
      </w:r>
    </w:p>
    <w:p w:rsidR="00000000" w:rsidDel="00000000" w:rsidP="00000000" w:rsidRDefault="00000000" w:rsidRPr="00000000" w14:paraId="00000101">
      <w:pPr>
        <w:ind w:firstLine="720"/>
        <w:rPr/>
      </w:pPr>
      <w:r w:rsidDel="00000000" w:rsidR="00000000" w:rsidRPr="00000000">
        <w:rPr>
          <w:rtl w:val="0"/>
        </w:rPr>
        <w:t xml:space="preserve">– Σ est l’alphabet, </w:t>
      </w:r>
    </w:p>
    <w:p w:rsidR="00000000" w:rsidDel="00000000" w:rsidP="00000000" w:rsidRDefault="00000000" w:rsidRPr="00000000" w14:paraId="00000102">
      <w:pPr>
        <w:ind w:firstLine="720"/>
        <w:rPr/>
      </w:pPr>
      <w:r w:rsidDel="00000000" w:rsidR="00000000" w:rsidRPr="00000000">
        <w:rPr>
          <w:rFonts w:ascii="Arial Unicode MS" w:cs="Arial Unicode MS" w:eastAsia="Arial Unicode MS" w:hAnsi="Arial Unicode MS"/>
          <w:rtl w:val="0"/>
        </w:rPr>
        <w:t xml:space="preserve">– δ : Q × Σ → </w:t>
      </w:r>
      <m:oMath>
        <m:sSup>
          <m:sSupPr>
            <m:ctrlPr>
              <w:rPr/>
            </m:ctrlPr>
          </m:sSupPr>
          <m:e>
            <m:r>
              <w:rPr/>
              <m:t xml:space="preserve">2</m:t>
            </m:r>
          </m:e>
          <m:sup>
            <m:r>
              <w:rPr/>
              <m:t xml:space="preserve">Q</m:t>
            </m:r>
          </m:sup>
        </m:sSup>
      </m:oMath>
      <w:r w:rsidDel="00000000" w:rsidR="00000000" w:rsidRPr="00000000">
        <w:rPr>
          <w:rtl w:val="0"/>
        </w:rPr>
        <w:t xml:space="preserve"> est la fonction de transition, </w:t>
      </w:r>
    </w:p>
    <w:p w:rsidR="00000000" w:rsidDel="00000000" w:rsidP="00000000" w:rsidRDefault="00000000" w:rsidRPr="00000000" w14:paraId="00000103">
      <w:pPr>
        <w:ind w:firstLine="720"/>
        <w:rPr/>
      </w:pPr>
      <w:r w:rsidDel="00000000" w:rsidR="00000000" w:rsidRPr="00000000">
        <w:rPr>
          <w:rFonts w:ascii="Arial Unicode MS" w:cs="Arial Unicode MS" w:eastAsia="Arial Unicode MS" w:hAnsi="Arial Unicode MS"/>
          <w:rtl w:val="0"/>
        </w:rPr>
        <w:t xml:space="preserve">– I ⊆ Q est l’ensemble des états initiaux, </w:t>
      </w:r>
    </w:p>
    <w:p w:rsidR="00000000" w:rsidDel="00000000" w:rsidP="00000000" w:rsidRDefault="00000000" w:rsidRPr="00000000" w14:paraId="00000104">
      <w:pPr>
        <w:ind w:firstLine="720"/>
        <w:rPr/>
      </w:pPr>
      <w:r w:rsidDel="00000000" w:rsidR="00000000" w:rsidRPr="00000000">
        <w:rPr>
          <w:rFonts w:ascii="Arial Unicode MS" w:cs="Arial Unicode MS" w:eastAsia="Arial Unicode MS" w:hAnsi="Arial Unicode MS"/>
          <w:rtl w:val="0"/>
        </w:rPr>
        <w:t xml:space="preserve">– R ⊆ Q est l’ensemble des états répétés. </w:t>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Soit u = u1u2 . . . ∈ </w:t>
      </w:r>
      <m:oMath/>
      <m:oMath>
        <m:sSup>
          <m:sSupPr>
            <m:ctrlPr>
              <w:rPr>
                <w:sz w:val="24"/>
                <w:szCs w:val="24"/>
              </w:rPr>
            </m:ctrlPr>
          </m:sSupPr>
          <m:e>
            <m:r>
              <w:rPr>
                <w:sz w:val="24"/>
                <w:szCs w:val="24"/>
              </w:rPr>
              <m:t xml:space="preserve">Σ</m:t>
            </m:r>
          </m:e>
          <m:sup>
            <m:r>
              <w:rPr>
                <w:sz w:val="24"/>
                <w:szCs w:val="24"/>
              </w:rPr>
              <m:t xml:space="preserve">ω</m:t>
            </m:r>
          </m:sup>
        </m:sSup>
      </m:oMath>
      <w:r w:rsidDel="00000000" w:rsidR="00000000" w:rsidRPr="00000000">
        <w:rPr>
          <w:rFonts w:ascii="Arial Unicode MS" w:cs="Arial Unicode MS" w:eastAsia="Arial Unicode MS" w:hAnsi="Arial Unicode MS"/>
          <w:sz w:val="24"/>
          <w:szCs w:val="24"/>
          <w:rtl w:val="0"/>
        </w:rPr>
        <w:t xml:space="preserve"> . Une exécution ρ de B sur u est une suite infinie q0, q1, . . . d’éléments de Q telle que : – le premier état est initial : q0 ∈ I, – on passe d’un état au suivant en suivant la fonction de transition : ∀i ≥ 1, qi ∈ δ(qi−1, ui). Une ex´ecution ρ est acceptante si, de plus, une infinit´e de qi sont dans l’ensemble R. Le langage L(B) d’un automate de Büchi B est l’ensemble des mots de Σ ω sur lesquels il existe une exécution acceptante de B.</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jc w:val="center"/>
        <w:rPr/>
      </w:pPr>
      <w:r w:rsidDel="00000000" w:rsidR="00000000" w:rsidRPr="00000000">
        <w:rPr/>
        <w:drawing>
          <wp:inline distB="114300" distT="114300" distL="114300" distR="114300">
            <wp:extent cx="3763309" cy="221456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63309"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firstLine="0"/>
        <w:jc w:val="center"/>
        <w:rPr/>
      </w:pPr>
      <w:r w:rsidDel="00000000" w:rsidR="00000000" w:rsidRPr="00000000">
        <w:rPr>
          <w:rtl w:val="0"/>
        </w:rPr>
        <w:t xml:space="preserve">FIG 2.3.1</w:t>
      </w:r>
    </w:p>
    <w:p w:rsidR="00000000" w:rsidDel="00000000" w:rsidP="00000000" w:rsidRDefault="00000000" w:rsidRPr="00000000" w14:paraId="0000010A">
      <w:pPr>
        <w:jc w:val="center"/>
        <w:rPr/>
      </w:pPr>
      <w:r w:rsidDel="00000000" w:rsidR="00000000" w:rsidRPr="00000000">
        <w:rPr>
          <w:color w:val="222222"/>
          <w:shd w:fill="f8f9fa" w:val="clear"/>
          <w:rtl w:val="0"/>
        </w:rPr>
        <w:t xml:space="preserve">Automate de Büchi reconnaissant les mots infinis contenant un nombre infini de a.</w:t>
      </w:r>
      <w:r w:rsidDel="00000000" w:rsidR="00000000" w:rsidRPr="00000000">
        <w:rPr>
          <w:rtl w:val="0"/>
        </w:rPr>
      </w:r>
    </w:p>
    <w:p w:rsidR="00000000" w:rsidDel="00000000" w:rsidP="00000000" w:rsidRDefault="00000000" w:rsidRPr="00000000" w14:paraId="0000010B">
      <w:pPr>
        <w:ind w:left="0" w:firstLine="0"/>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14:paraId="0000010C">
      <w:pPr>
        <w:pStyle w:val="Heading2"/>
        <w:rPr/>
      </w:pPr>
      <w:bookmarkStart w:colFirst="0" w:colLast="0" w:name="_ilc2p7po2zxl" w:id="36"/>
      <w:bookmarkEnd w:id="36"/>
      <w:r w:rsidDel="00000000" w:rsidR="00000000" w:rsidRPr="00000000">
        <w:rPr>
          <w:rtl w:val="0"/>
        </w:rPr>
        <w:t xml:space="preserve">2.4 Automate fini alternant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Dans les années 90, Moshe a proposé une méthode pour juger de la satisfiabilité de la formule LTL: en développant la formule LTL dans la forme GBA ( </w:t>
      </w:r>
      <w:r w:rsidDel="00000000" w:rsidR="00000000" w:rsidRPr="00000000">
        <w:rPr>
          <w:sz w:val="24"/>
          <w:szCs w:val="24"/>
          <w:rtl w:val="0"/>
        </w:rPr>
        <w:t xml:space="preserve">Generalized Büchi automaton</w:t>
      </w:r>
      <w:r w:rsidDel="00000000" w:rsidR="00000000" w:rsidRPr="00000000">
        <w:rPr>
          <w:sz w:val="24"/>
          <w:szCs w:val="24"/>
          <w:rtl w:val="0"/>
        </w:rPr>
        <w:t xml:space="preserve"> )puis en convertissant la GBA en Automate de Büchi, si la langue acceptée du Automate de Büchi est vide, la formule LTL n'est pas satisfaite, sinon la formule LTL est satisfaite. Nous découvrirons que si nous utilisons cette méthode pour évaluer la satisfaisabilité de la formule de LTL, nous devons construire un automate complet.</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pStyle w:val="Heading3"/>
        <w:rPr/>
      </w:pPr>
      <w:bookmarkStart w:colFirst="0" w:colLast="0" w:name="_6aud8x2w0jw2" w:id="37"/>
      <w:bookmarkEnd w:id="37"/>
      <w:r w:rsidDel="00000000" w:rsidR="00000000" w:rsidRPr="00000000">
        <w:rPr>
          <w:rtl w:val="0"/>
        </w:rPr>
        <w:t xml:space="preserve">2.4.1 Algorithme de LTL à Büchi automate</w:t>
      </w:r>
    </w:p>
    <w:p w:rsidR="00000000" w:rsidDel="00000000" w:rsidP="00000000" w:rsidRDefault="00000000" w:rsidRPr="00000000" w14:paraId="00000111">
      <w:pPr>
        <w:ind w:left="0" w:firstLine="0"/>
        <w:rPr>
          <w:color w:val="24292e"/>
          <w:highlight w:val="white"/>
        </w:rPr>
      </w:pPr>
      <w:r w:rsidDel="00000000" w:rsidR="00000000" w:rsidRPr="00000000">
        <w:rPr>
          <w:rtl w:val="0"/>
        </w:rPr>
      </w:r>
    </w:p>
    <w:p w:rsidR="00000000" w:rsidDel="00000000" w:rsidP="00000000" w:rsidRDefault="00000000" w:rsidRPr="00000000" w14:paraId="00000112">
      <w:pPr>
        <w:ind w:left="0" w:firstLine="0"/>
        <w:rPr>
          <w:sz w:val="24"/>
          <w:szCs w:val="24"/>
          <w:highlight w:val="white"/>
        </w:rPr>
      </w:pPr>
      <w:r w:rsidDel="00000000" w:rsidR="00000000" w:rsidRPr="00000000">
        <w:rPr>
          <w:sz w:val="24"/>
          <w:szCs w:val="24"/>
          <w:highlight w:val="white"/>
          <w:rtl w:val="0"/>
        </w:rPr>
        <w:t xml:space="preserve">La première étape produit un automate de Büchi généralisé (GBA) à partir d'une formule LTL, la seconde étape la convertissant en BA, ce qui implique une construction relativement simple.Le LTL étant strictement moins expressif que BA, la construction inverse n'est pas possible.</w:t>
      </w:r>
    </w:p>
    <w:p w:rsidR="00000000" w:rsidDel="00000000" w:rsidP="00000000" w:rsidRDefault="00000000" w:rsidRPr="00000000" w14:paraId="00000113">
      <w:pPr>
        <w:ind w:left="0" w:firstLine="0"/>
        <w:rPr>
          <w:sz w:val="24"/>
          <w:szCs w:val="24"/>
          <w:highlight w:val="white"/>
        </w:rPr>
      </w:pPr>
      <w:r w:rsidDel="00000000" w:rsidR="00000000" w:rsidRPr="00000000">
        <w:rPr>
          <w:rtl w:val="0"/>
        </w:rPr>
      </w:r>
    </w:p>
    <w:p w:rsidR="00000000" w:rsidDel="00000000" w:rsidP="00000000" w:rsidRDefault="00000000" w:rsidRPr="00000000" w14:paraId="00000114">
      <w:pPr>
        <w:pStyle w:val="Heading4"/>
        <w:rPr/>
      </w:pPr>
      <w:bookmarkStart w:colFirst="0" w:colLast="0" w:name="_fznnwj3z6she" w:id="38"/>
      <w:bookmarkEnd w:id="38"/>
      <w:r w:rsidDel="00000000" w:rsidR="00000000" w:rsidRPr="00000000">
        <w:rPr>
          <w:rtl w:val="0"/>
        </w:rPr>
        <w:t xml:space="preserve">2.4.1.1 Construction déclarative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Avant de décrire la construction, nous devons présenter quelques définitions auxiliaires. Pour une formule LTL f, Soit cl (f) un plus petit ensemble de formules qui remplit les conditions suivantes:</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numPr>
          <w:ilvl w:val="0"/>
          <w:numId w:val="3"/>
        </w:numPr>
        <w:spacing w:after="0" w:afterAutospacing="0" w:before="140" w:lineRule="auto"/>
        <w:ind w:left="1080" w:hanging="360"/>
        <w:rPr/>
      </w:pPr>
      <w:r w:rsidDel="00000000" w:rsidR="00000000" w:rsidRPr="00000000">
        <w:rPr>
          <w:b w:val="1"/>
          <w:rtl w:val="0"/>
        </w:rPr>
        <w:t xml:space="preserve">true</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19">
      <w:pPr>
        <w:numPr>
          <w:ilvl w:val="0"/>
          <w:numId w:val="3"/>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rtl w:val="0"/>
        </w:rPr>
        <w:t xml:space="preserve">f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1A">
      <w:pPr>
        <w:numPr>
          <w:ilvl w:val="0"/>
          <w:numId w:val="3"/>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w:t>
      </w:r>
      <w:r w:rsidDel="00000000" w:rsidR="00000000" w:rsidRPr="00000000">
        <w:rPr>
          <w:i w:val="1"/>
          <w:rtl w:val="0"/>
        </w:rPr>
        <w:t xml:space="preserve">neg</w:t>
      </w:r>
      <w:r w:rsidDel="00000000" w:rsidR="00000000" w:rsidRPr="00000000">
        <w:rPr>
          <w:rtl w:val="0"/>
        </w:rPr>
        <w:t xml:space="preserve">(f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1B">
      <w:pPr>
        <w:numPr>
          <w:ilvl w:val="0"/>
          <w:numId w:val="3"/>
        </w:numPr>
        <w:spacing w:after="0" w:afterAutospacing="0" w:before="0" w:beforeAutospacing="0" w:lineRule="auto"/>
        <w:ind w:left="1080" w:hanging="360"/>
        <w:rPr/>
      </w:pPr>
      <w:r w:rsidDel="00000000" w:rsidR="00000000" w:rsidRPr="00000000">
        <w:rPr>
          <w:rtl w:val="0"/>
        </w:rPr>
        <w:t xml:space="preserve">si </w:t>
      </w:r>
      <w:r w:rsidDel="00000000" w:rsidR="00000000" w:rsidRPr="00000000">
        <w:rPr>
          <w:b w:val="1"/>
          <w:rtl w:val="0"/>
        </w:rPr>
        <w:t xml:space="preserve">X</w:t>
      </w:r>
      <w:r w:rsidDel="00000000" w:rsidR="00000000" w:rsidRPr="00000000">
        <w:rPr>
          <w:rtl w:val="0"/>
        </w:rPr>
        <w:t xml:space="preserve">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1C">
      <w:pPr>
        <w:numPr>
          <w:ilvl w:val="0"/>
          <w:numId w:val="12"/>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1D">
      <w:pPr>
        <w:numPr>
          <w:ilvl w:val="0"/>
          <w:numId w:val="12"/>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1E">
      <w:pPr>
        <w:numPr>
          <w:ilvl w:val="0"/>
          <w:numId w:val="12"/>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1F">
      <w:pPr>
        <w:numPr>
          <w:ilvl w:val="0"/>
          <w:numId w:val="12"/>
        </w:numPr>
        <w:spacing w:after="2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20">
      <w:pPr>
        <w:spacing w:after="20" w:before="140" w:lineRule="auto"/>
        <w:ind w:left="720" w:firstLine="0"/>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Nous définissons que cl(f) est la clôture de sous-formules de f sous négation. Notez que cl(f) peut contenir des formules qui ne sont pas sous forme normale de négation. Les sous-ensembles de cl(f) vont servir d'états de la GBA équivalente. Notre objectif est de construire la GBA de telle sorte que si un état correspond à un sous-ensemble M ⊂ cl(f), alors la GBA a un parcours acceptant commençant à partir de l’état d’un mot iff si le mot satisfait chaque formule de M et viole chaque formule de cl ( f) / M. Pour cette raison, nous ne considérerons pas chaque ensemble de formules M clairement incohérent ni subsumé par un super ensemble strictement M 'tel que M et M' soient équivalents. Un ensemble M ⊂ cl (f) est au maximum cohérent s'il remplit les conditions suivantes:</w:t>
      </w:r>
    </w:p>
    <w:p w:rsidR="00000000" w:rsidDel="00000000" w:rsidP="00000000" w:rsidRDefault="00000000" w:rsidRPr="00000000" w14:paraId="00000122">
      <w:pPr>
        <w:spacing w:after="20" w:before="120" w:lineRule="auto"/>
        <w:ind w:left="0" w:firstLine="0"/>
        <w:rPr>
          <w:b w:val="1"/>
          <w:color w:val="222222"/>
          <w:sz w:val="21"/>
          <w:szCs w:val="21"/>
        </w:rPr>
      </w:pPr>
      <w:r w:rsidDel="00000000" w:rsidR="00000000" w:rsidRPr="00000000">
        <w:rPr>
          <w:rtl w:val="0"/>
        </w:rPr>
      </w:r>
    </w:p>
    <w:p w:rsidR="00000000" w:rsidDel="00000000" w:rsidP="00000000" w:rsidRDefault="00000000" w:rsidRPr="00000000" w14:paraId="00000123">
      <w:pPr>
        <w:numPr>
          <w:ilvl w:val="0"/>
          <w:numId w:val="13"/>
        </w:numPr>
        <w:spacing w:after="0" w:afterAutospacing="0" w:before="120" w:lineRule="auto"/>
        <w:ind w:left="1060" w:hanging="360"/>
        <w:rPr>
          <w:color w:val="222222"/>
        </w:rPr>
      </w:pPr>
      <w:r w:rsidDel="00000000" w:rsidR="00000000" w:rsidRPr="00000000">
        <w:rPr>
          <w:b w:val="1"/>
          <w:color w:val="222222"/>
          <w:rtl w:val="0"/>
        </w:rPr>
        <w:t xml:space="preserve">true</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24">
      <w:pPr>
        <w:numPr>
          <w:ilvl w:val="0"/>
          <w:numId w:val="13"/>
        </w:numPr>
        <w:spacing w:after="0" w:afterAutospacing="0" w:before="0" w:beforeAutospacing="0" w:lineRule="auto"/>
        <w:ind w:left="1060" w:hanging="360"/>
        <w:rPr>
          <w:color w:val="222222"/>
        </w:rPr>
      </w:pPr>
      <w:r w:rsidDel="00000000" w:rsidR="00000000" w:rsidRPr="00000000">
        <w:rPr>
          <w:color w:val="222222"/>
          <w:rtl w:val="0"/>
        </w:rPr>
        <w:t xml:space="preserve">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 iff ¬f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25">
      <w:pPr>
        <w:numPr>
          <w:ilvl w:val="0"/>
          <w:numId w:val="13"/>
        </w:numPr>
        <w:spacing w:after="0" w:afterAutospacing="0" w:before="0" w:beforeAutospacing="0" w:lineRule="auto"/>
        <w:ind w:left="1060" w:hanging="360"/>
        <w:rPr>
          <w:color w:val="222222"/>
        </w:rPr>
      </w:pPr>
      <w:r w:rsidDel="00000000" w:rsidR="00000000" w:rsidRPr="00000000">
        <w:rPr>
          <w:color w:val="222222"/>
          <w:rtl w:val="0"/>
        </w:rPr>
        <w:t xml:space="preserve">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 iff 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 and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26">
      <w:pPr>
        <w:numPr>
          <w:ilvl w:val="0"/>
          <w:numId w:val="13"/>
        </w:numPr>
        <w:spacing w:after="20" w:before="0" w:beforeAutospacing="0" w:lineRule="auto"/>
        <w:ind w:left="1060" w:hanging="360"/>
        <w:rPr>
          <w:color w:val="222222"/>
        </w:rPr>
      </w:pPr>
      <w:r w:rsidDel="00000000" w:rsidR="00000000" w:rsidRPr="00000000">
        <w:rPr>
          <w:color w:val="222222"/>
          <w:rtl w:val="0"/>
        </w:rPr>
        <w:t xml:space="preserve">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 iff 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 or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27">
      <w:pPr>
        <w:spacing w:after="20" w:before="120" w:lineRule="auto"/>
        <w:ind w:left="720" w:firstLine="0"/>
        <w:rPr>
          <w:color w:val="222222"/>
        </w:rPr>
      </w:pPr>
      <w:r w:rsidDel="00000000" w:rsidR="00000000" w:rsidRPr="00000000">
        <w:rPr>
          <w:rtl w:val="0"/>
        </w:rPr>
      </w:r>
    </w:p>
    <w:p w:rsidR="00000000" w:rsidDel="00000000" w:rsidP="00000000" w:rsidRDefault="00000000" w:rsidRPr="00000000" w14:paraId="00000128">
      <w:pPr>
        <w:spacing w:after="20" w:before="120" w:lineRule="auto"/>
        <w:rPr>
          <w:color w:val="222222"/>
          <w:sz w:val="24"/>
          <w:szCs w:val="24"/>
        </w:rPr>
      </w:pPr>
      <w:r w:rsidDel="00000000" w:rsidR="00000000" w:rsidRPr="00000000">
        <w:rPr>
          <w:color w:val="222222"/>
          <w:sz w:val="24"/>
          <w:szCs w:val="24"/>
          <w:rtl w:val="0"/>
        </w:rPr>
        <w:t xml:space="preserve">Nous se mettrons cs(f) l'ensemble des sous-ensembles à la cohérence maximale de cl(f). Nous allons utiliser uniquement cs(f) comme états de l’GBA.</w:t>
      </w:r>
      <w:r w:rsidDel="00000000" w:rsidR="00000000" w:rsidRPr="00000000">
        <w:rPr>
          <w:rtl w:val="0"/>
        </w:rPr>
      </w:r>
    </w:p>
    <w:p w:rsidR="00000000" w:rsidDel="00000000" w:rsidP="00000000" w:rsidRDefault="00000000" w:rsidRPr="00000000" w14:paraId="00000129">
      <w:pPr>
        <w:pStyle w:val="Heading4"/>
        <w:rPr/>
      </w:pPr>
      <w:bookmarkStart w:colFirst="0" w:colLast="0" w:name="_nryp5uktabve" w:id="39"/>
      <w:bookmarkEnd w:id="39"/>
      <w:r w:rsidDel="00000000" w:rsidR="00000000" w:rsidRPr="00000000">
        <w:rPr>
          <w:rtl w:val="0"/>
        </w:rPr>
        <w:t xml:space="preserve">2.4.1.2 La construction de GBA</w:t>
      </w:r>
    </w:p>
    <w:p w:rsidR="00000000" w:rsidDel="00000000" w:rsidP="00000000" w:rsidRDefault="00000000" w:rsidRPr="00000000" w14:paraId="0000012A">
      <w:pPr>
        <w:rPr>
          <w:sz w:val="24"/>
          <w:szCs w:val="24"/>
          <w:highlight w:val="white"/>
        </w:rPr>
      </w:pPr>
      <w:r w:rsidDel="00000000" w:rsidR="00000000" w:rsidRPr="00000000">
        <w:rPr>
          <w:sz w:val="24"/>
          <w:szCs w:val="24"/>
          <w:highlight w:val="white"/>
          <w:rtl w:val="0"/>
        </w:rPr>
        <w:t xml:space="preserve">Un GBA équivalent à f est A = (I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cs(f), </w:t>
      </w:r>
      <m:oMath>
        <m:sSup>
          <m:sSupPr>
            <m:ctrlPr>
              <w:rPr>
                <w:sz w:val="24"/>
                <w:szCs w:val="24"/>
                <w:highlight w:val="white"/>
              </w:rPr>
            </m:ctrlPr>
          </m:sSupPr>
          <m:e>
            <m:r>
              <w:rPr>
                <w:sz w:val="24"/>
                <w:szCs w:val="24"/>
                <w:highlight w:val="white"/>
              </w:rPr>
              <m:t xml:space="preserve">2</m:t>
            </m:r>
          </m:e>
          <m:sup>
            <m:r>
              <w:rPr>
                <w:sz w:val="24"/>
                <w:szCs w:val="24"/>
                <w:highlight w:val="white"/>
              </w:rPr>
              <m:t xml:space="preserve">AP</m:t>
            </m:r>
          </m:sup>
        </m:sSup>
      </m:oMath>
      <w:r w:rsidDel="00000000" w:rsidR="00000000" w:rsidRPr="00000000">
        <w:rPr>
          <w:sz w:val="24"/>
          <w:szCs w:val="24"/>
          <w:highlight w:val="white"/>
          <w:rtl w:val="0"/>
        </w:rPr>
        <w:t xml:space="preserve">, Δ, I, F), où :</w:t>
      </w:r>
    </w:p>
    <w:p w:rsidR="00000000" w:rsidDel="00000000" w:rsidP="00000000" w:rsidRDefault="00000000" w:rsidRPr="00000000" w14:paraId="0000012B">
      <w:pPr>
        <w:numPr>
          <w:ilvl w:val="0"/>
          <w:numId w:val="4"/>
        </w:numPr>
        <w:ind w:left="144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Δ = Δ1 ∪ Δ2</w:t>
      </w:r>
    </w:p>
    <w:p w:rsidR="00000000" w:rsidDel="00000000" w:rsidP="00000000" w:rsidRDefault="00000000" w:rsidRPr="00000000" w14:paraId="0000012C">
      <w:pPr>
        <w:numPr>
          <w:ilvl w:val="1"/>
          <w:numId w:val="4"/>
        </w:numPr>
        <w:ind w:left="2160" w:hanging="360"/>
        <w:rPr>
          <w:sz w:val="24"/>
          <w:szCs w:val="24"/>
          <w:highlight w:val="white"/>
          <w:u w:val="none"/>
        </w:rPr>
      </w:pPr>
      <w:r w:rsidDel="00000000" w:rsidR="00000000" w:rsidRPr="00000000">
        <w:rPr>
          <w:sz w:val="24"/>
          <w:szCs w:val="24"/>
          <w:highlight w:val="white"/>
          <w:rtl w:val="0"/>
        </w:rPr>
        <w:t xml:space="preserve">(M, a, M ') Δ1 ssi (M'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AP)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a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rFonts w:ascii="Arial Unicode MS" w:cs="Arial Unicode MS" w:eastAsia="Arial Unicode MS" w:hAnsi="Arial Unicode MS"/>
          <w:sz w:val="24"/>
          <w:szCs w:val="24"/>
          <w:highlight w:val="white"/>
          <w:rtl w:val="0"/>
        </w:rPr>
        <w:t xml:space="preserve">p ∈ AP | ¬p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 et:</w:t>
      </w:r>
    </w:p>
    <w:p w:rsidR="00000000" w:rsidDel="00000000" w:rsidP="00000000" w:rsidRDefault="00000000" w:rsidRPr="00000000" w14:paraId="0000012D">
      <w:pPr>
        <w:numPr>
          <w:ilvl w:val="2"/>
          <w:numId w:val="4"/>
        </w:numPr>
        <w:ind w:left="2880" w:hanging="360"/>
        <w:rPr>
          <w:sz w:val="24"/>
          <w:szCs w:val="24"/>
          <w:highlight w:val="white"/>
          <w:u w:val="none"/>
        </w:rPr>
      </w:pPr>
      <w:r w:rsidDel="00000000" w:rsidR="00000000" w:rsidRPr="00000000">
        <w:rPr>
          <w:b w:val="1"/>
          <w:sz w:val="24"/>
          <w:szCs w:val="24"/>
          <w:highlight w:val="white"/>
          <w:rtl w:val="0"/>
        </w:rPr>
        <w:t xml:space="preserve">X </w:t>
      </w:r>
      <w:r w:rsidDel="00000000" w:rsidR="00000000" w:rsidRPr="00000000">
        <w:rPr>
          <w:sz w:val="24"/>
          <w:szCs w:val="24"/>
          <w:highlight w:val="white"/>
          <w:rtl w:val="0"/>
        </w:rPr>
        <w:t xml:space="preserve">f1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M ssi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w:t>
      </w:r>
    </w:p>
    <w:p w:rsidR="00000000" w:rsidDel="00000000" w:rsidP="00000000" w:rsidRDefault="00000000" w:rsidRPr="00000000" w14:paraId="0000012E">
      <w:pPr>
        <w:numPr>
          <w:ilvl w:val="2"/>
          <w:numId w:val="4"/>
        </w:numPr>
        <w:ind w:left="2880" w:hanging="360"/>
        <w:rPr>
          <w:sz w:val="24"/>
          <w:szCs w:val="24"/>
          <w:highlight w:val="white"/>
          <w:u w:val="non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M ssi f2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M ou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et f1 U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w:t>
      </w:r>
    </w:p>
    <w:p w:rsidR="00000000" w:rsidDel="00000000" w:rsidP="00000000" w:rsidRDefault="00000000" w:rsidRPr="00000000" w14:paraId="0000012F">
      <w:pPr>
        <w:numPr>
          <w:ilvl w:val="2"/>
          <w:numId w:val="4"/>
        </w:numPr>
        <w:ind w:left="2880" w:hanging="360"/>
        <w:rPr>
          <w:sz w:val="24"/>
          <w:szCs w:val="24"/>
          <w:highlight w:val="white"/>
          <w:u w:val="non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M ssi f1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ou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et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M ')</w:t>
      </w:r>
    </w:p>
    <w:p w:rsidR="00000000" w:rsidDel="00000000" w:rsidP="00000000" w:rsidRDefault="00000000" w:rsidRPr="00000000" w14:paraId="00000130">
      <w:pPr>
        <w:numPr>
          <w:ilvl w:val="1"/>
          <w:numId w:val="4"/>
        </w:numPr>
        <w:ind w:left="216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Δ2 = {( I, a, M') | (M '∩AP) ⊆ a ⊆ {p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AP | ¬p</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rFonts w:ascii="Arial Unicode MS" w:cs="Arial Unicode MS" w:eastAsia="Arial Unicode MS" w:hAnsi="Arial Unicode MS"/>
          <w:sz w:val="24"/>
          <w:szCs w:val="24"/>
          <w:highlight w:val="white"/>
          <w:rtl w:val="0"/>
        </w:rPr>
        <w:t xml:space="preserve"> M '} et f ∈ M'}</w:t>
      </w:r>
    </w:p>
    <w:p w:rsidR="00000000" w:rsidDel="00000000" w:rsidP="00000000" w:rsidRDefault="00000000" w:rsidRPr="00000000" w14:paraId="00000131">
      <w:pPr>
        <w:numPr>
          <w:ilvl w:val="0"/>
          <w:numId w:val="4"/>
        </w:numPr>
        <w:ind w:left="1440" w:hanging="360"/>
        <w:rPr>
          <w:sz w:val="24"/>
          <w:szCs w:val="24"/>
          <w:highlight w:val="white"/>
          <w:u w:val="none"/>
        </w:rPr>
      </w:pPr>
      <w:r w:rsidDel="00000000" w:rsidR="00000000" w:rsidRPr="00000000">
        <w:rPr>
          <w:sz w:val="24"/>
          <w:szCs w:val="24"/>
          <w:highlight w:val="white"/>
          <w:rtl w:val="0"/>
        </w:rPr>
        <w:t xml:space="preserve">Pour chaque f1 </w:t>
      </w:r>
      <w:r w:rsidDel="00000000" w:rsidR="00000000" w:rsidRPr="00000000">
        <w:rPr>
          <w:b w:val="1"/>
          <w:sz w:val="24"/>
          <w:szCs w:val="24"/>
          <w:highlight w:val="white"/>
          <w:rtl w:val="0"/>
        </w:rPr>
        <w:t xml:space="preserve">U</w:t>
      </w:r>
      <w:r w:rsidDel="00000000" w:rsidR="00000000" w:rsidRPr="00000000">
        <w:rPr>
          <w:rFonts w:ascii="Arial Unicode MS" w:cs="Arial Unicode MS" w:eastAsia="Arial Unicode MS" w:hAnsi="Arial Unicode MS"/>
          <w:sz w:val="24"/>
          <w:szCs w:val="24"/>
          <w:highlight w:val="white"/>
          <w:rtl w:val="0"/>
        </w:rPr>
        <w:t xml:space="preserve"> f2 ∈ cl(f), {M ∈ cs (f) |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ou ¬ (f1 U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F</w:t>
      </w:r>
    </w:p>
    <w:p w:rsidR="00000000" w:rsidDel="00000000" w:rsidP="00000000" w:rsidRDefault="00000000" w:rsidRPr="00000000" w14:paraId="00000132">
      <w:pPr>
        <w:ind w:left="1440" w:firstLine="0"/>
        <w:rPr>
          <w:sz w:val="24"/>
          <w:szCs w:val="24"/>
          <w:highlight w:val="white"/>
        </w:rPr>
      </w:pPr>
      <w:r w:rsidDel="00000000" w:rsidR="00000000" w:rsidRPr="00000000">
        <w:rPr>
          <w:rtl w:val="0"/>
        </w:rPr>
      </w:r>
    </w:p>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 xml:space="preserve">Les trois conditions de la définition de Δ1 garantissent que toute exécution de A ne viole pas la sémantique des opérateurs temporels. Notez que F est un ensemble d'ensembles d'états. Les ensembles dans F sont définis pour capturer une propriété de l'opérateur U qui ne peut pas être vérifiée en comparant deux états consécutifs dans une exécution, c'est-à-dire, si f1 U f2 est vraie dans un état puis finalement f2 est vraie à un état ultérieur.</w:t>
      </w:r>
    </w:p>
    <w:p w:rsidR="00000000" w:rsidDel="00000000" w:rsidP="00000000" w:rsidRDefault="00000000" w:rsidRPr="00000000" w14:paraId="00000134">
      <w:pPr>
        <w:rPr>
          <w:sz w:val="24"/>
          <w:szCs w:val="24"/>
          <w:highlight w:val="white"/>
        </w:rPr>
      </w:pPr>
      <w:r w:rsidDel="00000000" w:rsidR="00000000" w:rsidRPr="00000000">
        <w:rPr>
          <w:rtl w:val="0"/>
        </w:rPr>
      </w:r>
    </w:p>
    <w:p w:rsidR="00000000" w:rsidDel="00000000" w:rsidP="00000000" w:rsidRDefault="00000000" w:rsidRPr="00000000" w14:paraId="00000135">
      <w:pPr>
        <w:pStyle w:val="Heading4"/>
        <w:rPr/>
      </w:pPr>
      <w:bookmarkStart w:colFirst="0" w:colLast="0" w:name="_hlsfld83gzig" w:id="40"/>
      <w:bookmarkEnd w:id="40"/>
      <w:r w:rsidDel="00000000" w:rsidR="00000000" w:rsidRPr="00000000">
        <w:rPr>
          <w:rtl w:val="0"/>
        </w:rPr>
        <w:t xml:space="preserve">2.4.1.3 L’algorithme</w:t>
      </w:r>
    </w:p>
    <w:p w:rsidR="00000000" w:rsidDel="00000000" w:rsidP="00000000" w:rsidRDefault="00000000" w:rsidRPr="00000000" w14:paraId="00000136">
      <w:pPr>
        <w:rPr>
          <w:sz w:val="24"/>
          <w:szCs w:val="24"/>
          <w:highlight w:val="white"/>
        </w:rPr>
      </w:pPr>
      <w:r w:rsidDel="00000000" w:rsidR="00000000" w:rsidRPr="00000000">
        <w:rPr>
          <w:rtl w:val="0"/>
        </w:rPr>
      </w:r>
    </w:p>
    <w:p w:rsidR="00000000" w:rsidDel="00000000" w:rsidP="00000000" w:rsidRDefault="00000000" w:rsidRPr="00000000" w14:paraId="00000137">
      <w:pPr>
        <w:rPr>
          <w:sz w:val="24"/>
          <w:szCs w:val="24"/>
          <w:highlight w:val="white"/>
        </w:rPr>
      </w:pPr>
      <w:r w:rsidDel="00000000" w:rsidR="00000000" w:rsidRPr="00000000">
        <w:rPr>
          <w:sz w:val="24"/>
          <w:szCs w:val="24"/>
          <w:highlight w:val="white"/>
          <w:rtl w:val="0"/>
        </w:rPr>
        <w:t xml:space="preserve">L'algorithme suivant est dû à Gerth, Peled, Vardi et Wolper. La construction précédente créé de manière exponentielle de nombreux états et ceux-ci peuvent être inaccessibles. L'algorithme suivant évite cette construction initiale et comporte deux étapes. Dans la première étape, il construit progressivement un graphe dirigé. Dans un deuxième temps, il construit un automate de Büchi généralisé (GBA) étiqueté en définissant les nœuds du graphe en tant que l'états et les arêtes dirigées en transitions. Cet algorithme prend en compte l'accessibilité et peut produire un automate plus petit mais la complexité dans le pire des cas reste la même.</w:t>
      </w:r>
    </w:p>
    <w:p w:rsidR="00000000" w:rsidDel="00000000" w:rsidP="00000000" w:rsidRDefault="00000000" w:rsidRPr="00000000" w14:paraId="00000138">
      <w:pPr>
        <w:rPr>
          <w:sz w:val="24"/>
          <w:szCs w:val="24"/>
          <w:highlight w:val="white"/>
        </w:rPr>
      </w:pPr>
      <w:r w:rsidDel="00000000" w:rsidR="00000000" w:rsidRPr="00000000">
        <w:rPr>
          <w:rtl w:val="0"/>
        </w:rPr>
      </w:r>
    </w:p>
    <w:p w:rsidR="00000000" w:rsidDel="00000000" w:rsidP="00000000" w:rsidRDefault="00000000" w:rsidRPr="00000000" w14:paraId="00000139">
      <w:pPr>
        <w:rPr>
          <w:sz w:val="24"/>
          <w:szCs w:val="24"/>
          <w:highlight w:val="white"/>
        </w:rPr>
      </w:pPr>
      <w:r w:rsidDel="00000000" w:rsidR="00000000" w:rsidRPr="00000000">
        <w:rPr>
          <w:sz w:val="24"/>
          <w:szCs w:val="24"/>
          <w:highlight w:val="white"/>
          <w:rtl w:val="0"/>
        </w:rPr>
        <w:t xml:space="preserve">Les nœuds du graphe sont étiquetés par des ensembles de formules et sont obtenus en décomposant les formules en fonction de leur structure booléenne et en développant les opérateurs temporels afin de séparer immédiatement ce qui doit être vrai de ce qui doit être vrai. . </w:t>
      </w:r>
    </w:p>
    <w:p w:rsidR="00000000" w:rsidDel="00000000" w:rsidP="00000000" w:rsidRDefault="00000000" w:rsidRPr="00000000" w14:paraId="0000013A">
      <w:pPr>
        <w:rPr>
          <w:sz w:val="24"/>
          <w:szCs w:val="24"/>
          <w:highlight w:val="white"/>
        </w:rPr>
      </w:pPr>
      <w:r w:rsidDel="00000000" w:rsidR="00000000" w:rsidRPr="00000000">
        <w:rPr>
          <w:rtl w:val="0"/>
        </w:rPr>
      </w:r>
    </w:p>
    <w:p w:rsidR="00000000" w:rsidDel="00000000" w:rsidP="00000000" w:rsidRDefault="00000000" w:rsidRPr="00000000" w14:paraId="0000013B">
      <w:pPr>
        <w:rPr>
          <w:sz w:val="24"/>
          <w:szCs w:val="24"/>
          <w:highlight w:val="white"/>
        </w:rPr>
      </w:pPr>
      <w:r w:rsidDel="00000000" w:rsidR="00000000" w:rsidRPr="00000000">
        <w:rPr>
          <w:sz w:val="24"/>
          <w:szCs w:val="24"/>
          <w:highlight w:val="white"/>
          <w:rtl w:val="0"/>
        </w:rPr>
        <w:t xml:space="preserve">Par exemple, supposons qu'une formule LTL: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apparaisse dans l'étiquette d'un nœud.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est équivalent à f2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X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L'expansion équivalente suggère que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est vraie dans l'une des deux conditions suivantes.</w:t>
      </w:r>
    </w:p>
    <w:p w:rsidR="00000000" w:rsidDel="00000000" w:rsidP="00000000" w:rsidRDefault="00000000" w:rsidRPr="00000000" w14:paraId="0000013C">
      <w:pPr>
        <w:rPr>
          <w:highlight w:val="white"/>
        </w:rPr>
      </w:pPr>
      <w:r w:rsidDel="00000000" w:rsidR="00000000" w:rsidRPr="00000000">
        <w:rPr>
          <w:rtl w:val="0"/>
        </w:rPr>
      </w:r>
    </w:p>
    <w:p w:rsidR="00000000" w:rsidDel="00000000" w:rsidP="00000000" w:rsidRDefault="00000000" w:rsidRPr="00000000" w14:paraId="0000013D">
      <w:pPr>
        <w:numPr>
          <w:ilvl w:val="0"/>
          <w:numId w:val="7"/>
        </w:numPr>
        <w:ind w:left="720" w:hanging="360"/>
        <w:rPr>
          <w:highlight w:val="white"/>
        </w:rPr>
      </w:pPr>
      <w:r w:rsidDel="00000000" w:rsidR="00000000" w:rsidRPr="00000000">
        <w:rPr>
          <w:highlight w:val="white"/>
          <w:rtl w:val="0"/>
        </w:rPr>
        <w:t xml:space="preserve">f1 est en attente à l'heure actuelle et (f1 </w:t>
      </w:r>
      <w:r w:rsidDel="00000000" w:rsidR="00000000" w:rsidRPr="00000000">
        <w:rPr>
          <w:b w:val="1"/>
          <w:highlight w:val="white"/>
          <w:rtl w:val="0"/>
        </w:rPr>
        <w:t xml:space="preserve">U</w:t>
      </w:r>
      <w:r w:rsidDel="00000000" w:rsidR="00000000" w:rsidRPr="00000000">
        <w:rPr>
          <w:highlight w:val="white"/>
          <w:rtl w:val="0"/>
        </w:rPr>
        <w:t xml:space="preserve"> f2) est en attente au pas de temps suivant, ou</w:t>
      </w:r>
    </w:p>
    <w:p w:rsidR="00000000" w:rsidDel="00000000" w:rsidP="00000000" w:rsidRDefault="00000000" w:rsidRPr="00000000" w14:paraId="0000013E">
      <w:pPr>
        <w:numPr>
          <w:ilvl w:val="0"/>
          <w:numId w:val="7"/>
        </w:numPr>
        <w:ind w:left="720" w:hanging="360"/>
        <w:rPr>
          <w:highlight w:val="white"/>
        </w:rPr>
      </w:pPr>
      <w:r w:rsidDel="00000000" w:rsidR="00000000" w:rsidRPr="00000000">
        <w:rPr>
          <w:highlight w:val="white"/>
          <w:rtl w:val="0"/>
        </w:rPr>
        <w:t xml:space="preserve">f2 est valable au pas de temps actuel</w:t>
      </w:r>
    </w:p>
    <w:p w:rsidR="00000000" w:rsidDel="00000000" w:rsidP="00000000" w:rsidRDefault="00000000" w:rsidRPr="00000000" w14:paraId="0000013F">
      <w:pPr>
        <w:ind w:left="720" w:firstLine="0"/>
        <w:rPr>
          <w:highlight w:val="white"/>
        </w:rPr>
      </w:pPr>
      <w:r w:rsidDel="00000000" w:rsidR="00000000" w:rsidRPr="00000000">
        <w:rPr>
          <w:rtl w:val="0"/>
        </w:rPr>
      </w:r>
    </w:p>
    <w:p w:rsidR="00000000" w:rsidDel="00000000" w:rsidP="00000000" w:rsidRDefault="00000000" w:rsidRPr="00000000" w14:paraId="00000140">
      <w:pPr>
        <w:rPr>
          <w:sz w:val="24"/>
          <w:szCs w:val="24"/>
          <w:highlight w:val="white"/>
        </w:rPr>
      </w:pPr>
      <w:r w:rsidDel="00000000" w:rsidR="00000000" w:rsidRPr="00000000">
        <w:rPr>
          <w:sz w:val="24"/>
          <w:szCs w:val="24"/>
          <w:highlight w:val="white"/>
          <w:rtl w:val="0"/>
        </w:rPr>
        <w:t xml:space="preserve">Les deux cas peuvent être codés en créant deux états (nœuds) de l'automate et l'automate peut sauter de manière non déterministe à l'un d'eux. Dans le premier cas, nous avons déchargé une partie de la charge de la preuve dans le prochain pas de temps; nous avons donc également créé un autre état (nœud) qui comportera l'obligation du prochain pas de temps dans son libellé.</w:t>
      </w:r>
    </w:p>
    <w:p w:rsidR="00000000" w:rsidDel="00000000" w:rsidP="00000000" w:rsidRDefault="00000000" w:rsidRPr="00000000" w14:paraId="00000141">
      <w:pPr>
        <w:rPr>
          <w:sz w:val="24"/>
          <w:szCs w:val="24"/>
          <w:highlight w:val="white"/>
        </w:rPr>
      </w:pPr>
      <w:r w:rsidDel="00000000" w:rsidR="00000000" w:rsidRPr="00000000">
        <w:rPr>
          <w:rtl w:val="0"/>
        </w:rPr>
      </w:r>
    </w:p>
    <w:p w:rsidR="00000000" w:rsidDel="00000000" w:rsidP="00000000" w:rsidRDefault="00000000" w:rsidRPr="00000000" w14:paraId="00000142">
      <w:pPr>
        <w:rPr>
          <w:sz w:val="24"/>
          <w:szCs w:val="24"/>
          <w:highlight w:val="white"/>
        </w:rPr>
      </w:pPr>
      <w:r w:rsidDel="00000000" w:rsidR="00000000" w:rsidRPr="00000000">
        <w:rPr>
          <w:sz w:val="24"/>
          <w:szCs w:val="24"/>
          <w:highlight w:val="white"/>
          <w:rtl w:val="0"/>
        </w:rPr>
        <w:t xml:space="preserve">Nous devons également considérer l'opérateur temporel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qui peut provoquer une telle séparation de cas.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est équivalent à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X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et cette extension équivalente suggère que f1 R f2 est vraie dans l'une des deux conditions suivantes.</w:t>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f2 en attente à l'heure actuelle et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en attente au pas de temps suivant, ou</w:t>
      </w:r>
    </w:p>
    <w:p w:rsidR="00000000" w:rsidDel="00000000" w:rsidP="00000000" w:rsidRDefault="00000000" w:rsidRPr="00000000" w14:paraId="00000145">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(f1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f2) est maintenu au pas de temps actuel.</w:t>
      </w:r>
    </w:p>
    <w:p w:rsidR="00000000" w:rsidDel="00000000" w:rsidP="00000000" w:rsidRDefault="00000000" w:rsidRPr="00000000" w14:paraId="00000146">
      <w:pPr>
        <w:ind w:left="720" w:firstLine="0"/>
        <w:rPr>
          <w:sz w:val="24"/>
          <w:szCs w:val="24"/>
          <w:highlight w:val="white"/>
        </w:rPr>
      </w:pPr>
      <w:r w:rsidDel="00000000" w:rsidR="00000000" w:rsidRPr="00000000">
        <w:rPr>
          <w:rtl w:val="0"/>
        </w:rPr>
      </w:r>
    </w:p>
    <w:p w:rsidR="00000000" w:rsidDel="00000000" w:rsidP="00000000" w:rsidRDefault="00000000" w:rsidRPr="00000000" w14:paraId="00000147">
      <w:pPr>
        <w:rPr>
          <w:sz w:val="24"/>
          <w:szCs w:val="24"/>
          <w:highlight w:val="white"/>
        </w:rPr>
      </w:pPr>
      <w:r w:rsidDel="00000000" w:rsidR="00000000" w:rsidRPr="00000000">
        <w:rPr>
          <w:sz w:val="24"/>
          <w:szCs w:val="24"/>
          <w:highlight w:val="white"/>
          <w:rtl w:val="0"/>
        </w:rPr>
        <w:t xml:space="preserve">Pour éviter de nombreux cas dans l’algorithme suivant, définissons les fonctions cur1, next1 et cur2 qui codent les équivalences ci-dessus dans le tableau suivant.</w:t>
      </w:r>
    </w:p>
    <w:p w:rsidR="00000000" w:rsidDel="00000000" w:rsidP="00000000" w:rsidRDefault="00000000" w:rsidRPr="00000000" w14:paraId="00000148">
      <w:pPr>
        <w:rPr>
          <w:sz w:val="24"/>
          <w:szCs w:val="24"/>
          <w:highlight w:val="white"/>
        </w:rPr>
      </w:pPr>
      <w:r w:rsidDel="00000000" w:rsidR="00000000" w:rsidRPr="00000000">
        <w:rPr>
          <w:rtl w:val="0"/>
        </w:rPr>
      </w:r>
    </w:p>
    <w:p w:rsidR="00000000" w:rsidDel="00000000" w:rsidP="00000000" w:rsidRDefault="00000000" w:rsidRPr="00000000" w14:paraId="00000149">
      <w:pPr>
        <w:rPr>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cur1(f)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next(f)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cur2(f)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U </w:t>
            </w:r>
            <w:r w:rsidDel="00000000" w:rsidR="00000000" w:rsidRPr="00000000">
              <w:rPr>
                <w:sz w:val="24"/>
                <w:szCs w:val="24"/>
                <w:highlight w:val="white"/>
                <w:rtl w:val="0"/>
              </w:rPr>
              <w:t xml:space="preserve">f2</w:t>
            </w:r>
            <w:r w:rsidDel="00000000" w:rsidR="00000000" w:rsidRPr="00000000">
              <w:rPr>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R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rFonts w:ascii="Arial Unicode MS" w:cs="Arial Unicode MS" w:eastAsia="Arial Unicode MS" w:hAnsi="Arial Unicode MS"/>
                <w:color w:val="222222"/>
                <w:sz w:val="21"/>
                <w:szCs w:val="21"/>
                <w:shd w:fill="f8f9fa" w:val="clear"/>
                <w:rtl w:val="0"/>
              </w:rPr>
              <w:t xml:space="preserve">∨f2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Fonts w:ascii="Arial Unicode MS" w:cs="Arial Unicode MS" w:eastAsia="Arial Unicode MS" w:hAnsi="Arial Unicode MS"/>
                <w:color w:val="222222"/>
                <w:sz w:val="21"/>
                <w:szCs w:val="21"/>
                <w:shd w:fill="f8f9fa"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w:t>
            </w:r>
          </w:p>
        </w:tc>
      </w:tr>
    </w:tbl>
    <w:p w:rsidR="00000000" w:rsidDel="00000000" w:rsidP="00000000" w:rsidRDefault="00000000" w:rsidRPr="00000000" w14:paraId="0000015A">
      <w:pPr>
        <w:rPr>
          <w:sz w:val="24"/>
          <w:szCs w:val="24"/>
          <w:highlight w:val="white"/>
        </w:rPr>
      </w:pPr>
      <w:r w:rsidDel="00000000" w:rsidR="00000000" w:rsidRPr="00000000">
        <w:rPr>
          <w:rtl w:val="0"/>
        </w:rPr>
      </w:r>
    </w:p>
    <w:p w:rsidR="00000000" w:rsidDel="00000000" w:rsidP="00000000" w:rsidRDefault="00000000" w:rsidRPr="00000000" w14:paraId="0000015B">
      <w:pPr>
        <w:ind w:left="720" w:firstLine="0"/>
        <w:rPr>
          <w:sz w:val="24"/>
          <w:szCs w:val="24"/>
          <w:highlight w:val="white"/>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Nous avons également ajouté un cas de disjonction dans le tableau ci-dessus, car il provoque également une scission de cas dans l'automate.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ind w:left="0" w:firstLine="0"/>
        <w:rPr>
          <w:sz w:val="24"/>
          <w:szCs w:val="24"/>
          <w:highlight w:val="white"/>
        </w:rPr>
      </w:pPr>
      <w:r w:rsidDel="00000000" w:rsidR="00000000" w:rsidRPr="00000000">
        <w:rPr>
          <w:rtl w:val="0"/>
        </w:rPr>
      </w:r>
    </w:p>
    <w:p w:rsidR="00000000" w:rsidDel="00000000" w:rsidP="00000000" w:rsidRDefault="00000000" w:rsidRPr="00000000" w14:paraId="0000015F">
      <w:pPr>
        <w:ind w:left="0" w:firstLine="0"/>
        <w:rPr>
          <w:sz w:val="24"/>
          <w:szCs w:val="24"/>
          <w:highlight w:val="white"/>
        </w:rPr>
      </w:pPr>
      <w:r w:rsidDel="00000000" w:rsidR="00000000" w:rsidRPr="00000000">
        <w:rPr>
          <w:rtl w:val="0"/>
        </w:rPr>
      </w:r>
    </w:p>
    <w:p w:rsidR="00000000" w:rsidDel="00000000" w:rsidP="00000000" w:rsidRDefault="00000000" w:rsidRPr="00000000" w14:paraId="00000160">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color w:val="24292e"/>
          <w:sz w:val="24"/>
          <w:szCs w:val="24"/>
          <w:highlight w:val="white"/>
          <w:rtl w:val="0"/>
        </w:rPr>
        <w:t xml:space="preserve">  </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rFonts w:ascii="Arial" w:cs="Arial" w:eastAsia="Arial" w:hAnsi="Arial"/>
        <w:color w:val="222222"/>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