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50017" w:rsidRDefault="00950017" w:rsidP="00950017">
      <w:r>
        <w:t>Q:1) Bahan yang membentuk suatu kesatuan yang tek terpisahkan dari produk jadi disebut ...</w:t>
      </w:r>
    </w:p>
    <w:p w:rsidR="00950017" w:rsidRDefault="00950017" w:rsidP="00950017">
      <w:r>
        <w:t>A:) Bahan</w:t>
      </w:r>
    </w:p>
    <w:p w:rsidR="00950017" w:rsidRDefault="00950017" w:rsidP="00950017">
      <w:r>
        <w:t>A:) Bahan baku</w:t>
      </w:r>
    </w:p>
    <w:p w:rsidR="00950017" w:rsidRDefault="00950017" w:rsidP="00950017">
      <w:r>
        <w:t>A:) Barang jadi</w:t>
      </w:r>
    </w:p>
    <w:p w:rsidR="00950017" w:rsidRDefault="00950017" w:rsidP="00950017">
      <w:r>
        <w:t>A:) Produk jadi</w:t>
      </w:r>
    </w:p>
    <w:p w:rsidR="00950017" w:rsidRDefault="00950017" w:rsidP="00950017">
      <w:r>
        <w:t>A:) Produk yang siap untuk dijual</w:t>
      </w:r>
    </w:p>
    <w:p w:rsidR="00950017" w:rsidRDefault="00950017" w:rsidP="00950017">
      <w:r>
        <w:t>Kunci: B</w:t>
      </w:r>
    </w:p>
    <w:p w:rsidR="00950017" w:rsidRDefault="00950017" w:rsidP="00950017"/>
    <w:p w:rsidR="00950017" w:rsidRDefault="00950017" w:rsidP="00950017">
      <w:r>
        <w:t>Q:2) Membuat bukti permintaan dan pengeluaran barang dari gudang sesuai dengan daftar kebutuhan, merupakan kegiatan bagian ...</w:t>
      </w:r>
    </w:p>
    <w:p w:rsidR="00950017" w:rsidRDefault="00950017" w:rsidP="00950017">
      <w:r>
        <w:t>A:) Produksi</w:t>
      </w:r>
    </w:p>
    <w:p w:rsidR="00950017" w:rsidRDefault="00950017" w:rsidP="00950017">
      <w:r>
        <w:t>A:) Gudang</w:t>
      </w:r>
    </w:p>
    <w:p w:rsidR="00950017" w:rsidRDefault="00950017" w:rsidP="00950017">
      <w:r>
        <w:t>A:) Kartu persediaan</w:t>
      </w:r>
    </w:p>
    <w:p w:rsidR="00950017" w:rsidRDefault="00950017" w:rsidP="00950017">
      <w:r>
        <w:t>A:) Jurnal dan buku besar</w:t>
      </w:r>
    </w:p>
    <w:p w:rsidR="00950017" w:rsidRDefault="00950017" w:rsidP="00950017">
      <w:r>
        <w:t>A:) Laporan</w:t>
      </w:r>
    </w:p>
    <w:p w:rsidR="00950017" w:rsidRDefault="00950017" w:rsidP="00950017">
      <w:r>
        <w:t>Kunci: A</w:t>
      </w:r>
    </w:p>
    <w:p w:rsidR="00950017" w:rsidRDefault="00950017" w:rsidP="00950017"/>
    <w:p w:rsidR="00950017" w:rsidRDefault="00950017" w:rsidP="00950017">
      <w:r>
        <w:t>Q:3) Tenaga kerja yang menduduki profesi karena adanya pendidikan secara formal, ( biasanya sebagai tenaga ahli, manajer dan lain-lain ) disebut ...</w:t>
      </w:r>
    </w:p>
    <w:p w:rsidR="00950017" w:rsidRDefault="00950017" w:rsidP="00950017">
      <w:r>
        <w:t xml:space="preserve">A:) Tenaga kerja terdidik </w:t>
      </w:r>
    </w:p>
    <w:p w:rsidR="00950017" w:rsidRDefault="00950017" w:rsidP="00950017">
      <w:r>
        <w:t>A:) Tenaga kerja terlatih</w:t>
      </w:r>
    </w:p>
    <w:p w:rsidR="00950017" w:rsidRDefault="00950017" w:rsidP="00950017">
      <w:r>
        <w:t>A:) Tenaga kerja tidak terdidik/ tidak terlatih</w:t>
      </w:r>
    </w:p>
    <w:p w:rsidR="00950017" w:rsidRDefault="00950017" w:rsidP="00950017">
      <w:r>
        <w:t>A:) Tenaga kerja bagian produksi</w:t>
      </w:r>
    </w:p>
    <w:p w:rsidR="00950017" w:rsidRDefault="00950017" w:rsidP="00950017">
      <w:r>
        <w:t>A:) Tenaga kerja bagian pemasaran</w:t>
      </w:r>
    </w:p>
    <w:p w:rsidR="00950017" w:rsidRDefault="00950017" w:rsidP="00950017">
      <w:r>
        <w:t>Kunci: A</w:t>
      </w:r>
    </w:p>
    <w:p w:rsidR="00950017" w:rsidRDefault="00950017" w:rsidP="00950017"/>
    <w:p w:rsidR="00950017" w:rsidRDefault="00950017" w:rsidP="00950017">
      <w:r>
        <w:t>Q:4) Yang tersebut dibawah ini yang bukan termasuk biaya produksi adalah ...</w:t>
      </w:r>
    </w:p>
    <w:p w:rsidR="00950017" w:rsidRDefault="00950017" w:rsidP="00950017">
      <w:r>
        <w:t>A:) biaya iklan</w:t>
      </w:r>
    </w:p>
    <w:p w:rsidR="00950017" w:rsidRDefault="00950017" w:rsidP="00950017">
      <w:r>
        <w:t>A:) biaya tenaga kerja langsung</w:t>
      </w:r>
    </w:p>
    <w:p w:rsidR="00950017" w:rsidRDefault="00950017" w:rsidP="00950017">
      <w:r>
        <w:t>A:) biaya bahan</w:t>
      </w:r>
    </w:p>
    <w:p w:rsidR="00950017" w:rsidRDefault="00950017" w:rsidP="00950017">
      <w:r>
        <w:t>A:) biaya tenaga kerja tak langsung</w:t>
      </w:r>
    </w:p>
    <w:p w:rsidR="00950017" w:rsidRDefault="00950017" w:rsidP="00950017">
      <w:r>
        <w:t>A:) biaya penyusutan gedung pabrik</w:t>
      </w:r>
    </w:p>
    <w:p w:rsidR="00950017" w:rsidRDefault="00950017" w:rsidP="00950017">
      <w:r>
        <w:lastRenderedPageBreak/>
        <w:t>Kunci: E</w:t>
      </w:r>
    </w:p>
    <w:p w:rsidR="00950017" w:rsidRDefault="00950017" w:rsidP="00950017"/>
    <w:p w:rsidR="00950017" w:rsidRDefault="00950017" w:rsidP="00950017">
      <w:r>
        <w:t>Q:5) Pengertian biaya produksi adalah ....</w:t>
      </w:r>
    </w:p>
    <w:p w:rsidR="00950017" w:rsidRDefault="00950017" w:rsidP="00950017">
      <w:r>
        <w:t>A:) biaya komersial dengan biaya tenaga kerja</w:t>
      </w:r>
    </w:p>
    <w:p w:rsidR="00950017" w:rsidRDefault="00950017" w:rsidP="00950017">
      <w:r>
        <w:t>A:) semua biaya yang dikeluarkan untuk mengolah bahan baku menjadi produk jadi yang siap untuk dijual</w:t>
      </w:r>
    </w:p>
    <w:p w:rsidR="00950017" w:rsidRDefault="00950017" w:rsidP="00950017">
      <w:r>
        <w:t>A:) menurut waktu manfaatnya biaya produksi terdiri atas biaya variabel dan biaya semi variabel</w:t>
      </w:r>
    </w:p>
    <w:p w:rsidR="00950017" w:rsidRDefault="00950017" w:rsidP="00950017">
      <w:r>
        <w:t>A:) biaya langsung adalah biaya untuk direktur perusahaan</w:t>
      </w:r>
    </w:p>
    <w:p w:rsidR="00950017" w:rsidRDefault="00950017" w:rsidP="00950017">
      <w:r>
        <w:t>A:) biaya produksi terdiri atas pemakaian bahan, tenaga kerja langsung, dan biaya pemasaran</w:t>
      </w:r>
    </w:p>
    <w:p w:rsidR="00950017" w:rsidRDefault="00950017" w:rsidP="00950017">
      <w:r>
        <w:t>Kunci: B</w:t>
      </w:r>
    </w:p>
    <w:p w:rsidR="00950017" w:rsidRDefault="00950017" w:rsidP="00950017"/>
    <w:p w:rsidR="00950017" w:rsidRDefault="00950017" w:rsidP="00950017">
      <w:r>
        <w:t>Q:6) Kerapian area kerja memengaruhi produktivitas seseorang dalam bekerja. Salah satu Langkah yang dapat dilakukan untuk menjaga kerapian area kerja adalah</w:t>
      </w:r>
    </w:p>
    <w:p w:rsidR="00950017" w:rsidRDefault="00950017" w:rsidP="00950017">
      <w:r>
        <w:t>A:) Mengelompokkan jenis barang berdasarkan kegunaannya</w:t>
      </w:r>
    </w:p>
    <w:p w:rsidR="00950017" w:rsidRDefault="00950017" w:rsidP="00950017">
      <w:r>
        <w:t>A:) Merencanakan ketersediaan ventilasi udara dengan benar</w:t>
      </w:r>
    </w:p>
    <w:p w:rsidR="00950017" w:rsidRDefault="00950017" w:rsidP="00950017">
      <w:r>
        <w:t>A:) Meletakkan peralatan pada posisi terjauh dari tempat duduk</w:t>
      </w:r>
    </w:p>
    <w:p w:rsidR="00950017" w:rsidRDefault="00950017" w:rsidP="00950017">
      <w:r>
        <w:t>A:) Membiarkan barang yang sudah tidak dapat digunakan di atas meja</w:t>
      </w:r>
    </w:p>
    <w:p w:rsidR="00950017" w:rsidRDefault="00950017" w:rsidP="00950017">
      <w:r>
        <w:t>A:) Memastikan Lokasi penyimpanan barang memiliki penerangan yang cukup</w:t>
      </w:r>
    </w:p>
    <w:p w:rsidR="00950017" w:rsidRDefault="00950017" w:rsidP="00950017">
      <w:r>
        <w:t>Kunci: E</w:t>
      </w:r>
    </w:p>
    <w:p w:rsidR="00950017" w:rsidRDefault="00950017" w:rsidP="00950017"/>
    <w:p w:rsidR="00950017" w:rsidRDefault="00950017" w:rsidP="00950017">
      <w:r>
        <w:t xml:space="preserve">Q:7) Bahaya fisik adalah bahaya kerja yang dapat dilihat atau dirasakan secara fisik. Berikut yang termasuk Langkah-langkah pengendalian resiko yang ditimbulkan oleh bahaya fisik adalah </w:t>
      </w:r>
    </w:p>
    <w:p w:rsidR="00950017" w:rsidRDefault="00950017" w:rsidP="00950017">
      <w:r>
        <w:t>A:) Menjaga makanan agar tidak terkontaminasi zat berbahaya</w:t>
      </w:r>
    </w:p>
    <w:p w:rsidR="00950017" w:rsidRDefault="00950017" w:rsidP="00950017">
      <w:r>
        <w:t>A:) Menerapkan pendekatan fit to the job to the man</w:t>
      </w:r>
    </w:p>
    <w:p w:rsidR="00950017" w:rsidRDefault="00950017" w:rsidP="00950017">
      <w:r>
        <w:t>A:) Menyediakan air minum yang cukup memadai</w:t>
      </w:r>
    </w:p>
    <w:p w:rsidR="00950017" w:rsidRDefault="00950017" w:rsidP="00950017">
      <w:r>
        <w:t>A:) Mengelola limbah infeksius dengan benar</w:t>
      </w:r>
    </w:p>
    <w:p w:rsidR="00950017" w:rsidRDefault="00950017" w:rsidP="00950017">
      <w:r>
        <w:t>A:) Menggunakan disinfektan dengan benar</w:t>
      </w:r>
    </w:p>
    <w:p w:rsidR="00950017" w:rsidRDefault="00950017" w:rsidP="00950017">
      <w:r>
        <w:t>Kunci: C</w:t>
      </w:r>
    </w:p>
    <w:p w:rsidR="00950017" w:rsidRDefault="00950017" w:rsidP="00950017"/>
    <w:p w:rsidR="00950017" w:rsidRDefault="00950017" w:rsidP="00950017">
      <w:r>
        <w:t>Q:8) Salah satu kriteria air yang dapat digunakan untuk minum adalah aman dari kemungkinan kontaminasi biologis yaitu</w:t>
      </w:r>
    </w:p>
    <w:p w:rsidR="00950017" w:rsidRDefault="00950017" w:rsidP="00950017">
      <w:r>
        <w:t>A:) Parasite, virus dan bakteri</w:t>
      </w:r>
    </w:p>
    <w:p w:rsidR="00950017" w:rsidRDefault="00950017" w:rsidP="00950017">
      <w:r>
        <w:lastRenderedPageBreak/>
        <w:t>A:) Endapan tanah, pasir dan debu</w:t>
      </w:r>
    </w:p>
    <w:p w:rsidR="00950017" w:rsidRDefault="00950017" w:rsidP="00950017">
      <w:r>
        <w:t>A:) Nitogen, plutonium, dan uranium</w:t>
      </w:r>
    </w:p>
    <w:p w:rsidR="00950017" w:rsidRDefault="00950017" w:rsidP="00950017">
      <w:r>
        <w:t>A:) Caesium, plutonium dan uranium</w:t>
      </w:r>
    </w:p>
    <w:p w:rsidR="00950017" w:rsidRDefault="00950017" w:rsidP="00950017">
      <w:r>
        <w:t>A:) Metal, obat-obatan dan magnesium</w:t>
      </w:r>
    </w:p>
    <w:p w:rsidR="00950017" w:rsidRDefault="00950017" w:rsidP="00950017">
      <w:r>
        <w:t>Kunci: A</w:t>
      </w:r>
    </w:p>
    <w:p w:rsidR="00950017" w:rsidRDefault="00950017" w:rsidP="00950017"/>
    <w:p w:rsidR="00950017" w:rsidRDefault="00950017" w:rsidP="00950017">
      <w:r>
        <w:t>Q:9) Badan penyelenggara jaminan social (BPJS) adalah badan hukum yang dibentuk untukmenyelenggarakan program jaminan social. Jenis program jaminan social yang bertujuan memberi jaminan biaya pelayanan Kesehatan bagi setiap tenaga kerja yang mengalami kecelakaan kerja adalah</w:t>
      </w:r>
    </w:p>
    <w:p w:rsidR="00950017" w:rsidRDefault="00950017" w:rsidP="00950017">
      <w:r>
        <w:t>A:) Jaminan hari tua</w:t>
      </w:r>
    </w:p>
    <w:p w:rsidR="00950017" w:rsidRDefault="00950017" w:rsidP="00950017">
      <w:r>
        <w:t>A:) Jaminan pensisun</w:t>
      </w:r>
    </w:p>
    <w:p w:rsidR="00950017" w:rsidRDefault="00950017" w:rsidP="00950017">
      <w:r>
        <w:t>A:) Jaminan kematian</w:t>
      </w:r>
    </w:p>
    <w:p w:rsidR="00950017" w:rsidRDefault="00950017" w:rsidP="00950017">
      <w:r>
        <w:t>A:) Jaminan Kesehatan</w:t>
      </w:r>
    </w:p>
    <w:p w:rsidR="00950017" w:rsidRDefault="00950017" w:rsidP="00950017">
      <w:r>
        <w:t>A:) Jaminan kecelakaan kerja</w:t>
      </w:r>
    </w:p>
    <w:p w:rsidR="00950017" w:rsidRDefault="00950017" w:rsidP="00950017">
      <w:r>
        <w:t>Kunci: D</w:t>
      </w:r>
    </w:p>
    <w:p w:rsidR="00950017" w:rsidRDefault="00950017" w:rsidP="00950017"/>
    <w:p w:rsidR="00950017" w:rsidRDefault="00950017" w:rsidP="00950017">
      <w:r>
        <w:t>Q:10) Kecelakaan darurat dapat terjadi setiap saat dalam lingkungan kerja. Contoh kecelakaan darurat adalah kecelakaan yang mengakibatkan luka bakar. Hal pertama yang harus dilakukan sebagai Tindakan pertolongan pertama pada luka bakar adalah …</w:t>
      </w:r>
    </w:p>
    <w:p w:rsidR="00950017" w:rsidRDefault="00950017" w:rsidP="00950017">
      <w:r>
        <w:t>A:) Mengolesi luka dengan salep antibiotic</w:t>
      </w:r>
    </w:p>
    <w:p w:rsidR="00950017" w:rsidRDefault="00950017" w:rsidP="00950017">
      <w:r>
        <w:t>A:) Mengompres luka dengan air dingin atau es</w:t>
      </w:r>
    </w:p>
    <w:p w:rsidR="00950017" w:rsidRDefault="00950017" w:rsidP="00950017">
      <w:r>
        <w:t>A:) Membasuh luka dengan air bersih yang mengalir</w:t>
      </w:r>
    </w:p>
    <w:p w:rsidR="00950017" w:rsidRDefault="00950017" w:rsidP="00950017">
      <w:r>
        <w:t>A:) Membalut luka dengan kain kasa atau bahan lain</w:t>
      </w:r>
    </w:p>
    <w:p w:rsidR="00950017" w:rsidRDefault="00950017" w:rsidP="00950017">
      <w:r>
        <w:t>A:) Mengolesi luka dengan pasta gigi, mentega atau kecap</w:t>
      </w:r>
    </w:p>
    <w:p w:rsidR="00950017" w:rsidRDefault="00950017" w:rsidP="00950017">
      <w:r>
        <w:t>Kunci: C</w:t>
      </w:r>
    </w:p>
    <w:p w:rsidR="00950017" w:rsidRDefault="00950017" w:rsidP="00950017"/>
    <w:p w:rsidR="00950017" w:rsidRDefault="00950017" w:rsidP="00950017">
      <w:r>
        <w:t>Q:11) Bank sentral Republik Indonesia adalah Bank Indonesia. Bank Indonesia adalah Lembaga yang independent, artinya bebas dari campur tangan pemerintah atau pihak-pihak lain. Sallah satu tugas dari bank sentral adalah</w:t>
      </w:r>
    </w:p>
    <w:p w:rsidR="00950017" w:rsidRDefault="00950017" w:rsidP="00950017">
      <w:r>
        <w:t>A:) Menghimpun dana dari Masyarakat dalam bentuk giro, Tabungan, serifikat depositi, deposito berjangka, dan bentuk-bentuk lainnya</w:t>
      </w:r>
    </w:p>
    <w:p w:rsidR="00950017" w:rsidRDefault="00950017" w:rsidP="00950017">
      <w:r>
        <w:t>A:) Menjaga stabilitas sistem keuangan dengan melakukan pengawasan secara menyeluruh pada aktivitas ekonomi negara</w:t>
      </w:r>
    </w:p>
    <w:p w:rsidR="00950017" w:rsidRDefault="00950017" w:rsidP="00950017">
      <w:r>
        <w:lastRenderedPageBreak/>
        <w:t>A:) Menyediakan tempat untuk menyimpan asset dan surat berharga milik nasabah</w:t>
      </w:r>
    </w:p>
    <w:p w:rsidR="00950017" w:rsidRDefault="00950017" w:rsidP="00950017">
      <w:r>
        <w:t>A:) Memberikan layanan kredit</w:t>
      </w:r>
    </w:p>
    <w:p w:rsidR="00950017" w:rsidRDefault="00950017" w:rsidP="00950017">
      <w:r>
        <w:t>A:) Memindahkan dana nasabah, baik untuk kepentingan sendiri maupun kepentingan nasabah</w:t>
      </w:r>
    </w:p>
    <w:p w:rsidR="00950017" w:rsidRDefault="00950017" w:rsidP="00950017">
      <w:r>
        <w:t>Kunci: B</w:t>
      </w:r>
    </w:p>
    <w:p w:rsidR="00950017" w:rsidRDefault="00950017" w:rsidP="00950017"/>
    <w:p w:rsidR="00950017" w:rsidRDefault="00950017" w:rsidP="00950017">
      <w:r>
        <w:t>Q:12) Perhatikan fungsi-fungsi Lembaga keuangan bank berikut.</w:t>
      </w:r>
    </w:p>
    <w:p w:rsidR="00950017" w:rsidRDefault="00950017" w:rsidP="00950017">
      <w:r>
        <w:t>1. Menghimpun dan menyalurkan dana</w:t>
      </w:r>
    </w:p>
    <w:p w:rsidR="00950017" w:rsidRDefault="00950017" w:rsidP="00950017">
      <w:r>
        <w:t>2. Menyalurkan kepentingan para pelaku ekonomi dalam transaksi ekonomi</w:t>
      </w:r>
    </w:p>
    <w:p w:rsidR="00950017" w:rsidRDefault="00950017" w:rsidP="00950017">
      <w:r>
        <w:t>3. Memberikan berbagai layanan jasa keuangan kepada Masyarakat</w:t>
      </w:r>
    </w:p>
    <w:p w:rsidR="00950017" w:rsidRDefault="00950017" w:rsidP="00950017">
      <w:r>
        <w:t>4. Memberikan layanan kredit</w:t>
      </w:r>
    </w:p>
    <w:p w:rsidR="00950017" w:rsidRDefault="00950017" w:rsidP="00950017">
      <w:r>
        <w:t>5. Menyediakan tempat untuk menyimpan asset dan syrat berharga milik nasabah</w:t>
      </w:r>
    </w:p>
    <w:p w:rsidR="00950017" w:rsidRDefault="00950017" w:rsidP="00950017">
      <w:r>
        <w:t>Fungsi bank umum ditunjukkan nomor …</w:t>
      </w:r>
    </w:p>
    <w:p w:rsidR="00950017" w:rsidRDefault="00950017" w:rsidP="00950017">
      <w:r>
        <w:t>A:) (1), (2), dan (3)</w:t>
      </w:r>
    </w:p>
    <w:p w:rsidR="00950017" w:rsidRDefault="00950017" w:rsidP="00950017">
      <w:r>
        <w:t>A:) (1), (3), dan (4)</w:t>
      </w:r>
    </w:p>
    <w:p w:rsidR="00950017" w:rsidRDefault="00950017" w:rsidP="00950017">
      <w:r>
        <w:t>A:) (1),(4), dan (5)</w:t>
      </w:r>
    </w:p>
    <w:p w:rsidR="00950017" w:rsidRDefault="00950017" w:rsidP="00950017">
      <w:r>
        <w:t>A:) (2), (3), dan (4)</w:t>
      </w:r>
    </w:p>
    <w:p w:rsidR="00950017" w:rsidRDefault="00950017" w:rsidP="00950017">
      <w:r>
        <w:t>A:) (3), (4), dan (5)</w:t>
      </w:r>
    </w:p>
    <w:p w:rsidR="00950017" w:rsidRDefault="00950017" w:rsidP="00950017">
      <w:r>
        <w:t>Kunci: A</w:t>
      </w:r>
    </w:p>
    <w:p w:rsidR="00950017" w:rsidRDefault="00950017" w:rsidP="00950017"/>
    <w:p w:rsidR="00950017" w:rsidRDefault="00950017" w:rsidP="00950017">
      <w:r>
        <w:t>Q:13) Saham adalah tanda bukti kepemilikan atas suatu Perusahaan. Sementara itu, obligasi adalah surat pernyataan utang dari penerbit obligasi kepada pemegang obligasi beserta janji untuk membayar Kembali pokok utang beserta kupon pada saat jatuh tempo pembayaran. Berikut pernyataan yang tepat terkait perbedaan antara saham dan obligasi adalah …</w:t>
      </w:r>
    </w:p>
    <w:p w:rsidR="00950017" w:rsidRDefault="00950017" w:rsidP="00950017">
      <w:r>
        <w:t>A:) Keuntungan yang diperoleh dari investasi saham adalah dividen, sedangkan keuntungan yang diperoleh dari investasi obligasi adalah kupon/bagi hasil</w:t>
      </w:r>
    </w:p>
    <w:p w:rsidR="00950017" w:rsidRDefault="00950017" w:rsidP="00950017">
      <w:r>
        <w:t>A:) Kupon/bagi hasil yang diperoleg dari investasi saham lebih besar dari 5% per tahun, sedangkan kupon/bagi hasil yang diperoleh dari investasi obligasi lebih kecil dari 5% pertahun</w:t>
      </w:r>
    </w:p>
    <w:p w:rsidR="00950017" w:rsidRDefault="00950017" w:rsidP="00950017">
      <w:r>
        <w:t>A:) Investasi saham mengandung resiko likuiditas, sedangkan investasi obligasi mengandung resiko kebangkrutan</w:t>
      </w:r>
    </w:p>
    <w:p w:rsidR="00950017" w:rsidRDefault="00950017" w:rsidP="00950017">
      <w:r>
        <w:t>A:) Investasi saham, dapat diperjualbelikan, sedangkan investasi obligasi dapat diperjualbelikan</w:t>
      </w:r>
    </w:p>
    <w:p w:rsidR="00950017" w:rsidRDefault="00950017" w:rsidP="00950017">
      <w:r>
        <w:t>A:) Investasi saham tidak memperoleh keuntungan berupa capital gain, sedangkan investasi obligasi memperoleh keuntungan berupa capital gain</w:t>
      </w:r>
    </w:p>
    <w:p w:rsidR="00950017" w:rsidRDefault="00950017" w:rsidP="00950017">
      <w:r>
        <w:t>Kunci: D</w:t>
      </w:r>
    </w:p>
    <w:p w:rsidR="00950017" w:rsidRDefault="00950017" w:rsidP="00950017"/>
    <w:p w:rsidR="00950017" w:rsidRDefault="00950017" w:rsidP="00950017">
      <w:r>
        <w:t>Q:14) Berikut pihak yang bertidak sebagai pelaku pasar modal adalah</w:t>
      </w:r>
    </w:p>
    <w:p w:rsidR="00950017" w:rsidRDefault="00950017" w:rsidP="00950017">
      <w:r>
        <w:t>A:) BEI</w:t>
      </w:r>
    </w:p>
    <w:p w:rsidR="00950017" w:rsidRDefault="00950017" w:rsidP="00950017">
      <w:r>
        <w:t>A:) KPEI</w:t>
      </w:r>
    </w:p>
    <w:p w:rsidR="00950017" w:rsidRDefault="00950017" w:rsidP="00950017">
      <w:r>
        <w:t>A:) Perusahaan efek</w:t>
      </w:r>
    </w:p>
    <w:p w:rsidR="00950017" w:rsidRDefault="00950017" w:rsidP="00950017">
      <w:r>
        <w:t>A:) Emiten</w:t>
      </w:r>
    </w:p>
    <w:p w:rsidR="00950017" w:rsidRDefault="00950017" w:rsidP="00950017">
      <w:r>
        <w:t>A:) Akuntan</w:t>
      </w:r>
    </w:p>
    <w:p w:rsidR="00950017" w:rsidRDefault="00950017" w:rsidP="00950017">
      <w:r>
        <w:t>Kunci: D</w:t>
      </w:r>
    </w:p>
    <w:p w:rsidR="00950017" w:rsidRDefault="00950017" w:rsidP="00950017"/>
    <w:p w:rsidR="00950017" w:rsidRDefault="00950017" w:rsidP="00950017">
      <w:r>
        <w:t>Q:15) Otoritas Jasa Keuangan (OJK) adalah Lembaga independent yang mempunyai fungsi, tugas, wewenang dalam pengaturan, pengawasan, pemeriksaaan dan penyidikan. Nerikut yang bukan wewenang pengawasan OJK adalah</w:t>
      </w:r>
    </w:p>
    <w:p w:rsidR="00950017" w:rsidRDefault="00950017" w:rsidP="00950017">
      <w:r>
        <w:t>A:) Memberikan dan /atau mencabut izin usaha, pengesahan, persetujuam atau penetapan pembubaran</w:t>
      </w:r>
    </w:p>
    <w:p w:rsidR="00950017" w:rsidRDefault="00950017" w:rsidP="00950017">
      <w:r>
        <w:t>A:) Memberikan perintah tertulis kepada Lembaga keuangan dan menunjuk pengelola statuter</w:t>
      </w:r>
    </w:p>
    <w:p w:rsidR="00950017" w:rsidRDefault="00950017" w:rsidP="00950017">
      <w:r>
        <w:t xml:space="preserve">A:) Menetapkan sanksi administrative </w:t>
      </w:r>
    </w:p>
    <w:p w:rsidR="00950017" w:rsidRDefault="00950017" w:rsidP="00950017">
      <w:r>
        <w:t xml:space="preserve">A:) Melakukan pengawasan dan perlindungan konsumen sektor perbankan, pasar modal, dan industry keuangan non bank </w:t>
      </w:r>
    </w:p>
    <w:p w:rsidR="00950017" w:rsidRDefault="00950017" w:rsidP="00950017">
      <w:r>
        <w:t xml:space="preserve">A:) Memberikan layanan pengaduan konsumen  </w:t>
      </w:r>
    </w:p>
    <w:p w:rsidR="00950017" w:rsidRDefault="00950017" w:rsidP="00950017">
      <w:r>
        <w:t>Kunci: E</w:t>
      </w:r>
    </w:p>
    <w:p w:rsidR="00950017" w:rsidRDefault="00950017" w:rsidP="00950017"/>
    <w:p w:rsidR="00950017" w:rsidRDefault="00950017" w:rsidP="00950017">
      <w:r>
        <w:t>Q:16) Bank danamon pemuda semarang menghitung bunga Tabungan berdasarkan lamanya dana mengendap dengan suku bunga tetap sebesar 15%. Data Tabungan Wahyudi pada bank tersebut untuk bulan desember 2023 adalah sebagai berikut :</w:t>
      </w:r>
    </w:p>
    <w:p w:rsidR="00950017" w:rsidRDefault="00950017" w:rsidP="00950017">
      <w:r>
        <w:t>a. Tanggal 01 desember 2023, saldo Rp. 35.000.000.00</w:t>
      </w:r>
    </w:p>
    <w:p w:rsidR="00950017" w:rsidRDefault="00950017" w:rsidP="00950017">
      <w:r>
        <w:t>b. Tanggal 19 desember 2023 penyetoran tunai Rp. 30.000.000</w:t>
      </w:r>
    </w:p>
    <w:p w:rsidR="00950017" w:rsidRDefault="00950017" w:rsidP="00950017">
      <w:r>
        <w:t>Berdasarkan data tersebut besarnya bunga Tabungan Wahyudi menggunakan metode rata-rata bulan desember 2023 adalah :</w:t>
      </w:r>
    </w:p>
    <w:p w:rsidR="00950017" w:rsidRDefault="00950017" w:rsidP="00950017">
      <w:r>
        <w:t>A:) Rp 350.000.000,00</w:t>
      </w:r>
    </w:p>
    <w:p w:rsidR="00950017" w:rsidRDefault="00950017" w:rsidP="00950017">
      <w:r>
        <w:t>A:) Rp 406.250,00</w:t>
      </w:r>
    </w:p>
    <w:p w:rsidR="00950017" w:rsidRDefault="00950017" w:rsidP="00950017">
      <w:r>
        <w:t>A:) Rp 408.500,00</w:t>
      </w:r>
    </w:p>
    <w:p w:rsidR="00950017" w:rsidRDefault="00950017" w:rsidP="00950017">
      <w:r>
        <w:t>A:) Rp 410.000,00</w:t>
      </w:r>
    </w:p>
    <w:p w:rsidR="00950017" w:rsidRDefault="00950017" w:rsidP="00950017">
      <w:r>
        <w:t>A:) Rp 625.000,00</w:t>
      </w:r>
    </w:p>
    <w:p w:rsidR="00950017" w:rsidRDefault="00950017" w:rsidP="00950017">
      <w:r>
        <w:lastRenderedPageBreak/>
        <w:t>Kunci: B</w:t>
      </w:r>
    </w:p>
    <w:p w:rsidR="00950017" w:rsidRDefault="00950017" w:rsidP="00950017"/>
    <w:p w:rsidR="00950017" w:rsidRDefault="00950017" w:rsidP="00950017">
      <w:r>
        <w:t>Q:17) Bank Mandiri Siliwangi Semarang menghitung bunga Tabungan berdasarkan lamanya dana mengendap dengan suku bunga tetap sebesar 5%.</w:t>
      </w:r>
    </w:p>
    <w:p w:rsidR="00950017" w:rsidRDefault="00950017" w:rsidP="00950017">
      <w:r>
        <w:t>Data Tabungan Wahyuni pada bank tersebut untuk bulan Oktober 2023 adalah sebagai berikut :</w:t>
      </w:r>
    </w:p>
    <w:p w:rsidR="00950017" w:rsidRDefault="00950017" w:rsidP="00950017">
      <w:r>
        <w:t>a. Tanggal 1 Oktober 2023, saldo Rp 45.000.000</w:t>
      </w:r>
    </w:p>
    <w:p w:rsidR="00950017" w:rsidRDefault="00950017" w:rsidP="00950017">
      <w:r>
        <w:t>b. Tanggal 21 Oktober 2023, penarikan tunai Rp15.000.000</w:t>
      </w:r>
    </w:p>
    <w:p w:rsidR="00950017" w:rsidRDefault="00950017" w:rsidP="00950017">
      <w:r>
        <w:t xml:space="preserve">Berdasarkan data tersebut, besarnya bunga Tabungan Wahyuni bulan Oktober 2023 adalah </w:t>
      </w:r>
    </w:p>
    <w:p w:rsidR="00950017" w:rsidRDefault="00950017" w:rsidP="00950017">
      <w:r>
        <w:t>A:) Rp 120.000,00</w:t>
      </w:r>
    </w:p>
    <w:p w:rsidR="00950017" w:rsidRDefault="00950017" w:rsidP="00950017">
      <w:r>
        <w:t>A:) Rp 125.000,00</w:t>
      </w:r>
    </w:p>
    <w:p w:rsidR="00950017" w:rsidRDefault="00950017" w:rsidP="00950017">
      <w:r>
        <w:t>A:) Rp 156.250,00</w:t>
      </w:r>
    </w:p>
    <w:p w:rsidR="00950017" w:rsidRDefault="00950017" w:rsidP="00950017">
      <w:r>
        <w:t>A:) Rp 300.125,00</w:t>
      </w:r>
    </w:p>
    <w:p w:rsidR="00950017" w:rsidRDefault="00950017" w:rsidP="00950017">
      <w:r>
        <w:t>A:) Rp 468.750,00</w:t>
      </w:r>
    </w:p>
    <w:p w:rsidR="00950017" w:rsidRDefault="00950017" w:rsidP="00950017">
      <w:r>
        <w:t>Kunci: B</w:t>
      </w:r>
    </w:p>
    <w:p w:rsidR="00950017" w:rsidRDefault="00950017" w:rsidP="00950017"/>
    <w:p w:rsidR="00950017" w:rsidRDefault="00950017" w:rsidP="00950017">
      <w:r>
        <w:t>Q:18) Bank BRI Cabang Semarang menghitung bunga Tabungan berdasarkan lamanya dana mengendap dengan suku bunga tetap sebesar 12%. Data Tabungan Fajarsari pada bank tersebut untuk bulan November 2023 adalah sebagai berikut</w:t>
      </w:r>
    </w:p>
    <w:p w:rsidR="00950017" w:rsidRDefault="00950017" w:rsidP="00950017">
      <w:r>
        <w:t>a. Tanggal 1 November 2023, saldo Rp 85.000.000,00</w:t>
      </w:r>
    </w:p>
    <w:p w:rsidR="00950017" w:rsidRDefault="00950017" w:rsidP="00950017">
      <w:r>
        <w:t>b. Tanggal 21 November 2023, penyetoran tunai Rp 35.000.000,00</w:t>
      </w:r>
    </w:p>
    <w:p w:rsidR="00950017" w:rsidRDefault="00950017" w:rsidP="00950017">
      <w:r>
        <w:t>Berdasarkan data tersebut, besarnya bunga Tabungan Fajarsari bulan November 2023 adalah</w:t>
      </w:r>
    </w:p>
    <w:p w:rsidR="00950017" w:rsidRDefault="00950017" w:rsidP="00950017">
      <w:r>
        <w:t>A:) Rp 1000.000,00</w:t>
      </w:r>
    </w:p>
    <w:p w:rsidR="00950017" w:rsidRDefault="00950017" w:rsidP="00950017">
      <w:r>
        <w:t>A:) Rp 1.200.000,00</w:t>
      </w:r>
    </w:p>
    <w:p w:rsidR="00950017" w:rsidRDefault="00950017" w:rsidP="00950017">
      <w:r>
        <w:t>A:) Rp 1.500.000,00</w:t>
      </w:r>
    </w:p>
    <w:p w:rsidR="00950017" w:rsidRDefault="00950017" w:rsidP="00950017">
      <w:r>
        <w:t>A:) Rp 2000.000,00</w:t>
      </w:r>
    </w:p>
    <w:p w:rsidR="00950017" w:rsidRDefault="00950017" w:rsidP="00950017">
      <w:r>
        <w:t>A:) Rp 3.500.000,00</w:t>
      </w:r>
    </w:p>
    <w:p w:rsidR="00950017" w:rsidRDefault="00950017" w:rsidP="00950017">
      <w:r>
        <w:t>Kunci: B</w:t>
      </w:r>
    </w:p>
    <w:p w:rsidR="00950017" w:rsidRDefault="00950017" w:rsidP="00950017"/>
    <w:p w:rsidR="00950017" w:rsidRDefault="00950017" w:rsidP="00950017">
      <w:r>
        <w:t xml:space="preserve">Q:19) Bank Niaga menghitung bunga giro berdasarkan saldo terendah dengan suku bunga sebesar 90%. Data giro Revan pada bank tersebut untuk bulan Desember 2023 adalah sebagai berikut </w:t>
      </w:r>
    </w:p>
    <w:p w:rsidR="00950017" w:rsidRDefault="00950017" w:rsidP="00950017">
      <w:r>
        <w:t>a. Tanggal 1 Desember 2023, saldo Rp 65.000.000</w:t>
      </w:r>
    </w:p>
    <w:p w:rsidR="00950017" w:rsidRDefault="00950017" w:rsidP="00950017">
      <w:r>
        <w:t>b. Tanggal 8 desember 2023, penyetoran tunai Rp 15.000.000</w:t>
      </w:r>
    </w:p>
    <w:p w:rsidR="00950017" w:rsidRDefault="00950017" w:rsidP="00950017">
      <w:r>
        <w:lastRenderedPageBreak/>
        <w:t>c. Tanggal 16 Desember 2023, penarikan tunai Rp 20.000.000</w:t>
      </w:r>
    </w:p>
    <w:p w:rsidR="00950017" w:rsidRDefault="00950017" w:rsidP="00950017">
      <w:r>
        <w:t>d. Tanggal 22 Desember 2023, penyetoran tunai Rp 10.000.000</w:t>
      </w:r>
    </w:p>
    <w:p w:rsidR="00950017" w:rsidRDefault="00950017" w:rsidP="00950017">
      <w:r>
        <w:t>e. Tanggal 28 Desember 2023, penarikan tunai Rp 25.000.000</w:t>
      </w:r>
    </w:p>
    <w:p w:rsidR="00950017" w:rsidRDefault="00950017" w:rsidP="00950017">
      <w:r>
        <w:t>Berdasarkan data tersebut, besarnya bunga giro Revan bulan Desember 2023 adalah …</w:t>
      </w:r>
    </w:p>
    <w:p w:rsidR="00950017" w:rsidRDefault="00950017" w:rsidP="00950017">
      <w:r>
        <w:t>A:) Rp 175.000</w:t>
      </w:r>
    </w:p>
    <w:p w:rsidR="00950017" w:rsidRDefault="00950017" w:rsidP="00950017">
      <w:r>
        <w:t>A:) Rp 200.000</w:t>
      </w:r>
    </w:p>
    <w:p w:rsidR="00950017" w:rsidRDefault="00950017" w:rsidP="00950017">
      <w:r>
        <w:t>A:) Rp 225.000</w:t>
      </w:r>
    </w:p>
    <w:p w:rsidR="00950017" w:rsidRDefault="00950017" w:rsidP="00950017">
      <w:r>
        <w:t>A:) Rp 250.000</w:t>
      </w:r>
    </w:p>
    <w:p w:rsidR="00950017" w:rsidRDefault="00950017" w:rsidP="00950017">
      <w:r>
        <w:t>A:) Rp 337.500</w:t>
      </w:r>
    </w:p>
    <w:p w:rsidR="00950017" w:rsidRDefault="00950017" w:rsidP="00950017">
      <w:r>
        <w:t>Kunci: E</w:t>
      </w:r>
    </w:p>
    <w:p w:rsidR="00950017" w:rsidRDefault="00950017" w:rsidP="00950017"/>
    <w:p w:rsidR="00950017" w:rsidRDefault="00950017" w:rsidP="00950017">
      <w:r>
        <w:t>Q:20) Bank Mandiri menghitung bunga giro berdasarkan saldo rata-rata dengan suku bunga sebesar 18%. Data giro martini pada bank tersebut untuk bulan November 2023 adalah sebagai berikut</w:t>
      </w:r>
    </w:p>
    <w:p w:rsidR="00950017" w:rsidRDefault="00950017" w:rsidP="00950017">
      <w:r>
        <w:t>a. Tanggal 1 November 2023, saldo Rp 100.000.000</w:t>
      </w:r>
    </w:p>
    <w:p w:rsidR="00950017" w:rsidRDefault="00950017" w:rsidP="00950017">
      <w:r>
        <w:t>b. Tanggal 7 Novemebr 2023, penyetoran tunai Rp 20.000.000</w:t>
      </w:r>
    </w:p>
    <w:p w:rsidR="00950017" w:rsidRDefault="00950017" w:rsidP="00950017">
      <w:r>
        <w:t>c. Tanggal 13 November 2023, penarikan tunai Rp 30.000.000</w:t>
      </w:r>
    </w:p>
    <w:p w:rsidR="00950017" w:rsidRDefault="00950017" w:rsidP="00950017">
      <w:r>
        <w:t>d. Tanggal 20 November 2023, penarikan tunai Rp 15.000.000</w:t>
      </w:r>
    </w:p>
    <w:p w:rsidR="00950017" w:rsidRDefault="00950017" w:rsidP="00950017">
      <w:r>
        <w:t>e. Tanggal 26 November 2023, penyetoran tunai Rp 25.000.000</w:t>
      </w:r>
    </w:p>
    <w:p w:rsidR="00950017" w:rsidRDefault="00950017" w:rsidP="00950017">
      <w:r>
        <w:t>Berdasarkan data tersebut, besarnya bunga giro martini bulan Novemebr 2023 adalah</w:t>
      </w:r>
    </w:p>
    <w:p w:rsidR="00950017" w:rsidRDefault="00950017" w:rsidP="00950017">
      <w:r>
        <w:t>A:) Rp 1.116.000</w:t>
      </w:r>
    </w:p>
    <w:p w:rsidR="00950017" w:rsidRDefault="00950017" w:rsidP="00950017">
      <w:r>
        <w:t>A:) Rp 1.350.000</w:t>
      </w:r>
    </w:p>
    <w:p w:rsidR="00950017" w:rsidRDefault="00950017" w:rsidP="00950017">
      <w:r>
        <w:t>A:) Rp 1.455.000</w:t>
      </w:r>
    </w:p>
    <w:p w:rsidR="00950017" w:rsidRDefault="00950017" w:rsidP="00950017">
      <w:r>
        <w:t>A:) Rp 1.395.000</w:t>
      </w:r>
    </w:p>
    <w:p w:rsidR="00950017" w:rsidRDefault="00950017" w:rsidP="00950017">
      <w:r>
        <w:t>A:) Rp 1.953.000</w:t>
      </w:r>
    </w:p>
    <w:p w:rsidR="00950017" w:rsidRDefault="00950017" w:rsidP="00950017">
      <w:r>
        <w:t>Kunci: C</w:t>
      </w:r>
    </w:p>
    <w:p w:rsidR="00950017" w:rsidRDefault="00950017" w:rsidP="00950017"/>
    <w:p w:rsidR="00950017" w:rsidRDefault="00950017" w:rsidP="00950017">
      <w:r>
        <w:t>Q:21) Dalam Excel, dikenal adanya istilah workbook, worksheet, kolom, baris, sel dan range. Istilah untuk Kumpulan dari beberapa sel pada sebuah worksheet adalah pengertian dari …</w:t>
      </w:r>
    </w:p>
    <w:p w:rsidR="00950017" w:rsidRDefault="00950017" w:rsidP="00950017">
      <w:r>
        <w:t>A:) Workbook</w:t>
      </w:r>
    </w:p>
    <w:p w:rsidR="00950017" w:rsidRDefault="00950017" w:rsidP="00950017">
      <w:r>
        <w:t>A:) Kolom</w:t>
      </w:r>
    </w:p>
    <w:p w:rsidR="00950017" w:rsidRDefault="00950017" w:rsidP="00950017">
      <w:r>
        <w:t>A:) Range</w:t>
      </w:r>
    </w:p>
    <w:p w:rsidR="00950017" w:rsidRDefault="00950017" w:rsidP="00950017">
      <w:r>
        <w:lastRenderedPageBreak/>
        <w:t>A:) Baris</w:t>
      </w:r>
    </w:p>
    <w:p w:rsidR="00950017" w:rsidRDefault="00950017" w:rsidP="00950017">
      <w:r>
        <w:t>A:) Sel</w:t>
      </w:r>
    </w:p>
    <w:p w:rsidR="00950017" w:rsidRDefault="00950017" w:rsidP="00950017">
      <w:r>
        <w:t>Kunci: C</w:t>
      </w:r>
    </w:p>
    <w:p w:rsidR="00950017" w:rsidRDefault="00950017" w:rsidP="00950017"/>
    <w:p w:rsidR="00950017" w:rsidRDefault="00950017" w:rsidP="00950017">
      <w:r>
        <w:t>Q:22) Berikut tipe data yang tidak dapat dioperasikan dengan operator matematika dalam excel adalah</w:t>
      </w:r>
    </w:p>
    <w:p w:rsidR="00950017" w:rsidRDefault="00950017" w:rsidP="00950017">
      <w:r>
        <w:t>A:) Tipe data value</w:t>
      </w:r>
    </w:p>
    <w:p w:rsidR="00950017" w:rsidRDefault="00950017" w:rsidP="00950017">
      <w:r>
        <w:t>A:) Tipe data tanggal dan waktu</w:t>
      </w:r>
    </w:p>
    <w:p w:rsidR="00950017" w:rsidRDefault="00950017" w:rsidP="00950017">
      <w:r>
        <w:t>A:) Tipe data logika</w:t>
      </w:r>
    </w:p>
    <w:p w:rsidR="00950017" w:rsidRDefault="00950017" w:rsidP="00950017">
      <w:r>
        <w:t>A:) Tipe data formula</w:t>
      </w:r>
    </w:p>
    <w:p w:rsidR="00950017" w:rsidRDefault="00950017" w:rsidP="00950017">
      <w:r>
        <w:t>A:) Tipe data label</w:t>
      </w:r>
    </w:p>
    <w:p w:rsidR="00950017" w:rsidRDefault="00950017" w:rsidP="00950017">
      <w:r>
        <w:t>Kunci: E</w:t>
      </w:r>
    </w:p>
    <w:p w:rsidR="00950017" w:rsidRDefault="00950017" w:rsidP="00950017"/>
    <w:p w:rsidR="00950017" w:rsidRDefault="00950017" w:rsidP="00950017">
      <w:r>
        <w:t>Q:23) Berikut Langkah yang tepat untuk menyisipkan atau menambahkan sel adalah</w:t>
      </w:r>
    </w:p>
    <w:p w:rsidR="00950017" w:rsidRDefault="00950017" w:rsidP="00950017">
      <w:r>
        <w:t>A:) Home-ribbon cells-insert sheet rows</w:t>
      </w:r>
    </w:p>
    <w:p w:rsidR="00950017" w:rsidRDefault="00950017" w:rsidP="00950017">
      <w:r>
        <w:t>A:) Home-ribbon cells-insert sheet columns</w:t>
      </w:r>
    </w:p>
    <w:p w:rsidR="00950017" w:rsidRDefault="00950017" w:rsidP="00950017">
      <w:r>
        <w:t>A:) Home-ribbon cells-insert cells</w:t>
      </w:r>
    </w:p>
    <w:p w:rsidR="00950017" w:rsidRDefault="00950017" w:rsidP="00950017">
      <w:r>
        <w:t>A:) Insert-ribbon cells-insert cells</w:t>
      </w:r>
    </w:p>
    <w:p w:rsidR="00950017" w:rsidRDefault="00950017" w:rsidP="00950017">
      <w:r>
        <w:t>A:) Insert-ribbon cells-insert sheet rows</w:t>
      </w:r>
    </w:p>
    <w:p w:rsidR="00950017" w:rsidRDefault="00950017" w:rsidP="00950017">
      <w:r>
        <w:t>Kunci: D</w:t>
      </w:r>
    </w:p>
    <w:p w:rsidR="00950017" w:rsidRDefault="00950017" w:rsidP="00950017"/>
    <w:p w:rsidR="00950017" w:rsidRDefault="00950017" w:rsidP="00950017">
      <w:r>
        <w:t>Q:24) Microsoft Excel dapat mengubah data menjadi berbagai bentuk grafik, seperti bentuk grafik kolom, grafik garis, grafik pie, dan sebagainya. Syarat utama untuk membuat grafik pada excel adalah</w:t>
      </w:r>
    </w:p>
    <w:p w:rsidR="00950017" w:rsidRDefault="00950017" w:rsidP="00950017">
      <w:r>
        <w:t>A:) Table data dan angka</w:t>
      </w:r>
    </w:p>
    <w:p w:rsidR="00950017" w:rsidRDefault="00950017" w:rsidP="00950017">
      <w:r>
        <w:t>A:) Table data yang berisi susunan angka dan teks penjelasan</w:t>
      </w:r>
    </w:p>
    <w:p w:rsidR="00950017" w:rsidRDefault="00950017" w:rsidP="00950017">
      <w:r>
        <w:t>A:) Table data sebanyak dua baris</w:t>
      </w:r>
    </w:p>
    <w:p w:rsidR="00950017" w:rsidRDefault="00950017" w:rsidP="00950017">
      <w:r>
        <w:t>A:) Table data sebanyak dua kolom</w:t>
      </w:r>
    </w:p>
    <w:p w:rsidR="00950017" w:rsidRDefault="00950017" w:rsidP="00950017">
      <w:r>
        <w:t>A:) Table data yang berisi susunan angka dan teks penjelasan sebanyak dua kolom</w:t>
      </w:r>
    </w:p>
    <w:p w:rsidR="00950017" w:rsidRDefault="00950017" w:rsidP="00950017">
      <w:r>
        <w:t>Kunci: E</w:t>
      </w:r>
    </w:p>
    <w:p w:rsidR="00950017" w:rsidRDefault="00950017" w:rsidP="00950017"/>
    <w:p w:rsidR="00950017" w:rsidRDefault="00950017" w:rsidP="00950017">
      <w:r>
        <w:lastRenderedPageBreak/>
        <w:t>Q:25) Fungsi finanasial yang digunakan untuk menghitung nilai atau besarnya uang sekarang atau menghitung nilai saat ini dari suatu invetasi adalah fungsi …</w:t>
      </w:r>
    </w:p>
    <w:p w:rsidR="00950017" w:rsidRDefault="00950017" w:rsidP="00950017">
      <w:r>
        <w:t>A:) Future value</w:t>
      </w:r>
    </w:p>
    <w:p w:rsidR="00950017" w:rsidRDefault="00950017" w:rsidP="00950017">
      <w:r>
        <w:t>A:) Present value</w:t>
      </w:r>
    </w:p>
    <w:p w:rsidR="00950017" w:rsidRDefault="00950017" w:rsidP="00950017">
      <w:r>
        <w:t>A:) PMT</w:t>
      </w:r>
    </w:p>
    <w:p w:rsidR="00950017" w:rsidRDefault="00950017" w:rsidP="00950017">
      <w:r>
        <w:t>A:) NPER</w:t>
      </w:r>
    </w:p>
    <w:p w:rsidR="00950017" w:rsidRDefault="00950017" w:rsidP="00950017">
      <w:r>
        <w:t>A:) RATE</w:t>
      </w:r>
    </w:p>
    <w:p w:rsidR="0023605E" w:rsidRDefault="00950017" w:rsidP="00950017">
      <w:r>
        <w:t>Kunci: B</w:t>
      </w:r>
    </w:p>
    <w:sectPr w:rsidR="002360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017"/>
    <w:rsid w:val="000C26F0"/>
    <w:rsid w:val="000F0DE6"/>
    <w:rsid w:val="0023605E"/>
    <w:rsid w:val="00314BA7"/>
    <w:rsid w:val="003E32E1"/>
    <w:rsid w:val="004A3A31"/>
    <w:rsid w:val="007F24DF"/>
    <w:rsid w:val="00950017"/>
    <w:rsid w:val="00C17E66"/>
    <w:rsid w:val="00E8047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1F8531-523B-422B-B4A0-75FD68B19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00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00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00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00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00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00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00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00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00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00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00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00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00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00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00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00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00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0017"/>
    <w:rPr>
      <w:rFonts w:eastAsiaTheme="majorEastAsia" w:cstheme="majorBidi"/>
      <w:color w:val="272727" w:themeColor="text1" w:themeTint="D8"/>
    </w:rPr>
  </w:style>
  <w:style w:type="paragraph" w:styleId="Title">
    <w:name w:val="Title"/>
    <w:basedOn w:val="Normal"/>
    <w:next w:val="Normal"/>
    <w:link w:val="TitleChar"/>
    <w:uiPriority w:val="10"/>
    <w:qFormat/>
    <w:rsid w:val="009500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00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00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00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0017"/>
    <w:pPr>
      <w:spacing w:before="160"/>
      <w:jc w:val="center"/>
    </w:pPr>
    <w:rPr>
      <w:i/>
      <w:iCs/>
      <w:color w:val="404040" w:themeColor="text1" w:themeTint="BF"/>
    </w:rPr>
  </w:style>
  <w:style w:type="character" w:customStyle="1" w:styleId="QuoteChar">
    <w:name w:val="Quote Char"/>
    <w:basedOn w:val="DefaultParagraphFont"/>
    <w:link w:val="Quote"/>
    <w:uiPriority w:val="29"/>
    <w:rsid w:val="00950017"/>
    <w:rPr>
      <w:i/>
      <w:iCs/>
      <w:color w:val="404040" w:themeColor="text1" w:themeTint="BF"/>
    </w:rPr>
  </w:style>
  <w:style w:type="paragraph" w:styleId="ListParagraph">
    <w:name w:val="List Paragraph"/>
    <w:basedOn w:val="Normal"/>
    <w:uiPriority w:val="34"/>
    <w:qFormat/>
    <w:rsid w:val="00950017"/>
    <w:pPr>
      <w:ind w:left="720"/>
      <w:contextualSpacing/>
    </w:pPr>
  </w:style>
  <w:style w:type="character" w:styleId="IntenseEmphasis">
    <w:name w:val="Intense Emphasis"/>
    <w:basedOn w:val="DefaultParagraphFont"/>
    <w:uiPriority w:val="21"/>
    <w:qFormat/>
    <w:rsid w:val="00950017"/>
    <w:rPr>
      <w:i/>
      <w:iCs/>
      <w:color w:val="0F4761" w:themeColor="accent1" w:themeShade="BF"/>
    </w:rPr>
  </w:style>
  <w:style w:type="paragraph" w:styleId="IntenseQuote">
    <w:name w:val="Intense Quote"/>
    <w:basedOn w:val="Normal"/>
    <w:next w:val="Normal"/>
    <w:link w:val="IntenseQuoteChar"/>
    <w:uiPriority w:val="30"/>
    <w:qFormat/>
    <w:rsid w:val="009500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0017"/>
    <w:rPr>
      <w:i/>
      <w:iCs/>
      <w:color w:val="0F4761" w:themeColor="accent1" w:themeShade="BF"/>
    </w:rPr>
  </w:style>
  <w:style w:type="character" w:styleId="IntenseReference">
    <w:name w:val="Intense Reference"/>
    <w:basedOn w:val="DefaultParagraphFont"/>
    <w:uiPriority w:val="32"/>
    <w:qFormat/>
    <w:rsid w:val="009500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1609</Words>
  <Characters>9177</Characters>
  <Application>Microsoft Office Word</Application>
  <DocSecurity>0</DocSecurity>
  <Lines>76</Lines>
  <Paragraphs>21</Paragraphs>
  <ScaleCrop>false</ScaleCrop>
  <Company/>
  <LinksUpToDate>false</LinksUpToDate>
  <CharactersWithSpaces>10765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firly bagdja pangestu</dc:creator>
  <cp:keywords/>
  <dc:description/>
  <cp:lastModifiedBy>firly bagdja pangestu</cp:lastModifiedBy>
  <cp:revision>1</cp:revision>
  <dcterms:created xsi:type="dcterms:W3CDTF">2025-06-10T11:52:00Z</dcterms:created>
  <dcterms:modified xsi:type="dcterms:W3CDTF">2025-06-10T11:53:00Z</dcterms:modified>
</cp:coreProperties>
</file>