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98E8" w14:textId="75F3392E" w:rsidR="000B4EFB" w:rsidRPr="00A700E0" w:rsidRDefault="000B4EFB" w:rsidP="000B4EFB">
      <w:pPr>
        <w:jc w:val="center"/>
        <w:rPr>
          <w:rFonts w:ascii="Times New Roman" w:hAnsi="Times New Roman" w:cs="Times New Roman"/>
          <w:b/>
          <w:bCs/>
        </w:rPr>
      </w:pPr>
      <w:r w:rsidRPr="00A700E0">
        <w:rPr>
          <w:rFonts w:ascii="Times New Roman" w:hAnsi="Times New Roman" w:cs="Times New Roman"/>
          <w:b/>
          <w:bCs/>
        </w:rPr>
        <w:t>Test Case Alert Stok 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4EFB" w14:paraId="1AE5A5DB" w14:textId="77777777" w:rsidTr="00A00597">
        <w:tc>
          <w:tcPr>
            <w:tcW w:w="3005" w:type="dxa"/>
            <w:vAlign w:val="center"/>
          </w:tcPr>
          <w:p w14:paraId="6E75A843" w14:textId="77777777" w:rsidR="000B4EFB" w:rsidRPr="008D40F9" w:rsidRDefault="000B4EFB" w:rsidP="00A005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40F9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3005" w:type="dxa"/>
            <w:vAlign w:val="center"/>
          </w:tcPr>
          <w:p w14:paraId="32C50415" w14:textId="77777777" w:rsidR="000B4EFB" w:rsidRPr="008D40F9" w:rsidRDefault="000B4EFB" w:rsidP="00A005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40F9">
              <w:rPr>
                <w:rFonts w:ascii="Times New Roman" w:hAnsi="Times New Roman" w:cs="Times New Roman"/>
                <w:b/>
                <w:bCs/>
              </w:rPr>
              <w:t>Skenario</w:t>
            </w:r>
          </w:p>
        </w:tc>
        <w:tc>
          <w:tcPr>
            <w:tcW w:w="3006" w:type="dxa"/>
            <w:vAlign w:val="center"/>
          </w:tcPr>
          <w:p w14:paraId="4B3A6947" w14:textId="77777777" w:rsidR="000B4EFB" w:rsidRPr="008D40F9" w:rsidRDefault="000B4EFB" w:rsidP="00A005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40F9">
              <w:rPr>
                <w:rFonts w:ascii="Times New Roman" w:hAnsi="Times New Roman" w:cs="Times New Roman"/>
                <w:b/>
                <w:bCs/>
              </w:rPr>
              <w:t>Hasil yang Diharapkan</w:t>
            </w:r>
          </w:p>
        </w:tc>
      </w:tr>
      <w:tr w:rsidR="000B4EFB" w14:paraId="6C816FD2" w14:textId="77777777" w:rsidTr="00A00597">
        <w:tc>
          <w:tcPr>
            <w:tcW w:w="3005" w:type="dxa"/>
            <w:vAlign w:val="center"/>
          </w:tcPr>
          <w:p w14:paraId="77188CF6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TC-AS-01</w:t>
            </w:r>
          </w:p>
        </w:tc>
        <w:tc>
          <w:tcPr>
            <w:tcW w:w="3005" w:type="dxa"/>
            <w:vAlign w:val="center"/>
          </w:tcPr>
          <w:p w14:paraId="03E4A15F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Membuka menu Alert Stok</w:t>
            </w:r>
          </w:p>
        </w:tc>
        <w:tc>
          <w:tcPr>
            <w:tcW w:w="3006" w:type="dxa"/>
            <w:vAlign w:val="center"/>
          </w:tcPr>
          <w:p w14:paraId="750F717B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Halaman Alert Stok tampil</w:t>
            </w:r>
          </w:p>
        </w:tc>
      </w:tr>
      <w:tr w:rsidR="000B4EFB" w14:paraId="4E7A5FE9" w14:textId="77777777" w:rsidTr="00A00597">
        <w:tc>
          <w:tcPr>
            <w:tcW w:w="3005" w:type="dxa"/>
            <w:vAlign w:val="center"/>
          </w:tcPr>
          <w:p w14:paraId="3CABBA1C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TC-AS-02</w:t>
            </w:r>
          </w:p>
        </w:tc>
        <w:tc>
          <w:tcPr>
            <w:tcW w:w="3005" w:type="dxa"/>
            <w:vAlign w:val="center"/>
          </w:tcPr>
          <w:p w14:paraId="230F9087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Menampilkan konfigurasi batas minimum</w:t>
            </w:r>
          </w:p>
        </w:tc>
        <w:tc>
          <w:tcPr>
            <w:tcW w:w="3006" w:type="dxa"/>
            <w:vAlign w:val="center"/>
          </w:tcPr>
          <w:p w14:paraId="2728420B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Data batas minimum tampil</w:t>
            </w:r>
          </w:p>
        </w:tc>
      </w:tr>
      <w:tr w:rsidR="000B4EFB" w14:paraId="39B3CABD" w14:textId="77777777" w:rsidTr="00A00597">
        <w:tc>
          <w:tcPr>
            <w:tcW w:w="3005" w:type="dxa"/>
            <w:vAlign w:val="center"/>
          </w:tcPr>
          <w:p w14:paraId="47BE4529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TC-AS-03</w:t>
            </w:r>
          </w:p>
        </w:tc>
        <w:tc>
          <w:tcPr>
            <w:tcW w:w="3005" w:type="dxa"/>
            <w:vAlign w:val="center"/>
          </w:tcPr>
          <w:p w14:paraId="697015BA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Menampilkan stok beras</w:t>
            </w:r>
          </w:p>
        </w:tc>
        <w:tc>
          <w:tcPr>
            <w:tcW w:w="3006" w:type="dxa"/>
            <w:vAlign w:val="center"/>
          </w:tcPr>
          <w:p w14:paraId="0BFE66A0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Nilai stok beras tampil</w:t>
            </w:r>
          </w:p>
        </w:tc>
      </w:tr>
      <w:tr w:rsidR="000B4EFB" w14:paraId="77B55DF5" w14:textId="77777777" w:rsidTr="00A00597">
        <w:tc>
          <w:tcPr>
            <w:tcW w:w="3005" w:type="dxa"/>
            <w:vAlign w:val="center"/>
          </w:tcPr>
          <w:p w14:paraId="41757A7E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TC-AS-04</w:t>
            </w:r>
          </w:p>
        </w:tc>
        <w:tc>
          <w:tcPr>
            <w:tcW w:w="3005" w:type="dxa"/>
            <w:vAlign w:val="center"/>
          </w:tcPr>
          <w:p w14:paraId="52E918B3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Menampilkan stok gabah</w:t>
            </w:r>
          </w:p>
        </w:tc>
        <w:tc>
          <w:tcPr>
            <w:tcW w:w="3006" w:type="dxa"/>
            <w:vAlign w:val="center"/>
          </w:tcPr>
          <w:p w14:paraId="53657E91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Nilai stok gabah tampil</w:t>
            </w:r>
          </w:p>
        </w:tc>
      </w:tr>
      <w:tr w:rsidR="000B4EFB" w14:paraId="7635036F" w14:textId="77777777" w:rsidTr="00A00597">
        <w:tc>
          <w:tcPr>
            <w:tcW w:w="3005" w:type="dxa"/>
            <w:vAlign w:val="center"/>
          </w:tcPr>
          <w:p w14:paraId="03E285AE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TC-AS-05</w:t>
            </w:r>
          </w:p>
        </w:tc>
        <w:tc>
          <w:tcPr>
            <w:tcW w:w="3005" w:type="dxa"/>
            <w:vAlign w:val="center"/>
          </w:tcPr>
          <w:p w14:paraId="242F197D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Menampilkan status Kritis</w:t>
            </w:r>
          </w:p>
        </w:tc>
        <w:tc>
          <w:tcPr>
            <w:tcW w:w="3006" w:type="dxa"/>
            <w:vAlign w:val="center"/>
          </w:tcPr>
          <w:p w14:paraId="3DF18982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Label Kritis tampil</w:t>
            </w:r>
          </w:p>
        </w:tc>
      </w:tr>
      <w:tr w:rsidR="000B4EFB" w14:paraId="10103C04" w14:textId="77777777" w:rsidTr="00A00597">
        <w:tc>
          <w:tcPr>
            <w:tcW w:w="3005" w:type="dxa"/>
            <w:vAlign w:val="center"/>
          </w:tcPr>
          <w:p w14:paraId="6AD1B6E7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TC-AS-06</w:t>
            </w:r>
          </w:p>
        </w:tc>
        <w:tc>
          <w:tcPr>
            <w:tcW w:w="3005" w:type="dxa"/>
            <w:vAlign w:val="center"/>
          </w:tcPr>
          <w:p w14:paraId="0A62A63F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Menekan tombol Ubah</w:t>
            </w:r>
          </w:p>
        </w:tc>
        <w:tc>
          <w:tcPr>
            <w:tcW w:w="3006" w:type="dxa"/>
            <w:vAlign w:val="center"/>
          </w:tcPr>
          <w:p w14:paraId="059068C7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Form konfigurasi terbuka</w:t>
            </w:r>
          </w:p>
        </w:tc>
      </w:tr>
      <w:tr w:rsidR="000B4EFB" w14:paraId="3D26AD14" w14:textId="77777777" w:rsidTr="00A00597">
        <w:tc>
          <w:tcPr>
            <w:tcW w:w="3005" w:type="dxa"/>
            <w:vAlign w:val="center"/>
          </w:tcPr>
          <w:p w14:paraId="59DB0EE3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TC-AS-07</w:t>
            </w:r>
          </w:p>
        </w:tc>
        <w:tc>
          <w:tcPr>
            <w:tcW w:w="3005" w:type="dxa"/>
            <w:vAlign w:val="center"/>
          </w:tcPr>
          <w:p w14:paraId="43D70576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Menampilkan Ringkasan Status Alert</w:t>
            </w:r>
          </w:p>
        </w:tc>
        <w:tc>
          <w:tcPr>
            <w:tcW w:w="3006" w:type="dxa"/>
            <w:vAlign w:val="center"/>
          </w:tcPr>
          <w:p w14:paraId="2AF96865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Alert Aktif, Dalam Penanganan, Sudah Ditangani tampil</w:t>
            </w:r>
          </w:p>
        </w:tc>
      </w:tr>
      <w:tr w:rsidR="000B4EFB" w14:paraId="20662750" w14:textId="77777777" w:rsidTr="00A00597">
        <w:tc>
          <w:tcPr>
            <w:tcW w:w="3005" w:type="dxa"/>
            <w:vAlign w:val="center"/>
          </w:tcPr>
          <w:p w14:paraId="0FCAAF8F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TC-AS-08</w:t>
            </w:r>
          </w:p>
        </w:tc>
        <w:tc>
          <w:tcPr>
            <w:tcW w:w="3005" w:type="dxa"/>
            <w:vAlign w:val="center"/>
          </w:tcPr>
          <w:p w14:paraId="6DBDCBE0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Memfilter Riwayat Alert</w:t>
            </w:r>
          </w:p>
        </w:tc>
        <w:tc>
          <w:tcPr>
            <w:tcW w:w="3006" w:type="dxa"/>
            <w:vAlign w:val="center"/>
          </w:tcPr>
          <w:p w14:paraId="254342CB" w14:textId="77777777" w:rsidR="000B4EFB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Data sesuai filter tampil</w:t>
            </w:r>
          </w:p>
        </w:tc>
      </w:tr>
      <w:tr w:rsidR="000B4EFB" w14:paraId="2192FE9B" w14:textId="77777777" w:rsidTr="00A00597">
        <w:tc>
          <w:tcPr>
            <w:tcW w:w="3005" w:type="dxa"/>
            <w:vAlign w:val="center"/>
          </w:tcPr>
          <w:p w14:paraId="09FED912" w14:textId="77777777" w:rsidR="000B4EFB" w:rsidRPr="008D40F9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TC-AS-09</w:t>
            </w:r>
          </w:p>
        </w:tc>
        <w:tc>
          <w:tcPr>
            <w:tcW w:w="3005" w:type="dxa"/>
            <w:vAlign w:val="center"/>
          </w:tcPr>
          <w:p w14:paraId="10DA3313" w14:textId="77777777" w:rsidR="000B4EFB" w:rsidRPr="008D40F9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Membuka Riwayat Alert</w:t>
            </w:r>
          </w:p>
        </w:tc>
        <w:tc>
          <w:tcPr>
            <w:tcW w:w="3006" w:type="dxa"/>
            <w:vAlign w:val="center"/>
          </w:tcPr>
          <w:p w14:paraId="1DE627D6" w14:textId="77777777" w:rsidR="000B4EFB" w:rsidRPr="008D40F9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Daftar riwayat alert tampil</w:t>
            </w:r>
          </w:p>
        </w:tc>
      </w:tr>
      <w:tr w:rsidR="000B4EFB" w14:paraId="03927B45" w14:textId="77777777" w:rsidTr="00A00597">
        <w:tc>
          <w:tcPr>
            <w:tcW w:w="3005" w:type="dxa"/>
            <w:vAlign w:val="center"/>
          </w:tcPr>
          <w:p w14:paraId="1F3E4D30" w14:textId="77777777" w:rsidR="000B4EFB" w:rsidRPr="008D40F9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TC-AS-10</w:t>
            </w:r>
          </w:p>
        </w:tc>
        <w:tc>
          <w:tcPr>
            <w:tcW w:w="3005" w:type="dxa"/>
            <w:vAlign w:val="center"/>
          </w:tcPr>
          <w:p w14:paraId="3423EBDA" w14:textId="77777777" w:rsidR="000B4EFB" w:rsidRPr="008D40F9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Menekan tombol Tandai Ditangani</w:t>
            </w:r>
          </w:p>
        </w:tc>
        <w:tc>
          <w:tcPr>
            <w:tcW w:w="3006" w:type="dxa"/>
            <w:vAlign w:val="center"/>
          </w:tcPr>
          <w:p w14:paraId="611BD3A0" w14:textId="77777777" w:rsidR="000B4EFB" w:rsidRPr="008D40F9" w:rsidRDefault="000B4EFB" w:rsidP="00A00597">
            <w:pPr>
              <w:jc w:val="center"/>
              <w:rPr>
                <w:rFonts w:ascii="Times New Roman" w:hAnsi="Times New Roman" w:cs="Times New Roman"/>
              </w:rPr>
            </w:pPr>
            <w:r w:rsidRPr="00114F64">
              <w:rPr>
                <w:rFonts w:ascii="Times New Roman" w:hAnsi="Times New Roman" w:cs="Times New Roman"/>
              </w:rPr>
              <w:t>Status berubah menjadi Sudah Ditangani</w:t>
            </w:r>
          </w:p>
        </w:tc>
      </w:tr>
    </w:tbl>
    <w:p w14:paraId="1EED362A" w14:textId="77777777" w:rsidR="006F3C2F" w:rsidRDefault="006F3C2F"/>
    <w:p w14:paraId="175CEEAA" w14:textId="0D0A7C3B" w:rsidR="00746AC3" w:rsidRDefault="00746AC3">
      <w:r>
        <w:t>Bukti Hasil:</w:t>
      </w:r>
    </w:p>
    <w:p w14:paraId="0946538D" w14:textId="3D620020" w:rsidR="00746AC3" w:rsidRDefault="00E20976">
      <w:r w:rsidRPr="00E20976">
        <w:drawing>
          <wp:inline distT="0" distB="0" distL="0" distR="0" wp14:anchorId="73AB8EE8" wp14:editId="11B92D8A">
            <wp:extent cx="5731510" cy="2775585"/>
            <wp:effectExtent l="0" t="0" r="2540" b="5715"/>
            <wp:docPr id="8281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3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6A39" w14:textId="1BD7CF39" w:rsidR="00E20976" w:rsidRDefault="00E20976">
      <w:r w:rsidRPr="00E20976">
        <w:drawing>
          <wp:inline distT="0" distB="0" distL="0" distR="0" wp14:anchorId="413587D0" wp14:editId="408EEF01">
            <wp:extent cx="5731510" cy="886460"/>
            <wp:effectExtent l="0" t="0" r="2540" b="8890"/>
            <wp:docPr id="169239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91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9671" w14:textId="6B396423" w:rsidR="00E20976" w:rsidRDefault="00E20976">
      <w:r w:rsidRPr="00E20976">
        <w:lastRenderedPageBreak/>
        <w:drawing>
          <wp:inline distT="0" distB="0" distL="0" distR="0" wp14:anchorId="13C37F70" wp14:editId="4ED15021">
            <wp:extent cx="5731510" cy="2770505"/>
            <wp:effectExtent l="0" t="0" r="2540" b="0"/>
            <wp:docPr id="86417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71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521D" w14:textId="77777777" w:rsidR="00746AC3" w:rsidRDefault="00746AC3"/>
    <w:sectPr w:rsidR="00746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FB"/>
    <w:rsid w:val="000B4EFB"/>
    <w:rsid w:val="0041740F"/>
    <w:rsid w:val="004D33F3"/>
    <w:rsid w:val="0054736B"/>
    <w:rsid w:val="006674A4"/>
    <w:rsid w:val="006F3C2F"/>
    <w:rsid w:val="00746AC3"/>
    <w:rsid w:val="00BE080C"/>
    <w:rsid w:val="00E20976"/>
    <w:rsid w:val="00E3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F28DB"/>
  <w15:chartTrackingRefBased/>
  <w15:docId w15:val="{D4899D72-1BA5-42F2-897D-429E3847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EFB"/>
  </w:style>
  <w:style w:type="paragraph" w:styleId="Heading1">
    <w:name w:val="heading 1"/>
    <w:basedOn w:val="Normal"/>
    <w:next w:val="Normal"/>
    <w:link w:val="Heading1Char"/>
    <w:uiPriority w:val="9"/>
    <w:qFormat/>
    <w:rsid w:val="000B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E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4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2026-06-16T05:23:00Z</dcterms:created>
  <dcterms:modified xsi:type="dcterms:W3CDTF">2026-06-20T17:11:00Z</dcterms:modified>
</cp:coreProperties>
</file>