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Riset Eksploratif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Standard Operating Procedure · ABS-RND-SOP-016 · Versi 1.0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23 Juli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ABS-RND-SOP-016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Judul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SOP Riset Eksploratif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Unit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Research &amp; Development (R&amp;D)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Berlaku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 Juli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Disusun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 R&amp;D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Disetujui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Formulir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FRM-RND-16, FRM-RND-17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SOP Terkait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ABS-RND-SOP-001, ABS-GEN-SOP-004, ABS-GEN-SOP-000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Mengatur pelaksanaan riset eksploratif R&amp;D — yaitu riset atas regulasi, pasar, teknologi, tren, atau kelayakan sektor/peluang baru — yang belum tentu bermuara pada produk dan dapat bersifat lintas unit. SOP ini memisahkan riset eksploratif dari validasi produk (ABS-RND-SOP-001).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Ruang Lingkup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Berlaku untuk seluruh kegiatan riset eksploratif yang dijalankan unit R&amp;D, baik untuk kepentingan satu unit (ABS/APW/BSN/WAC) maupun lintas unit atau yang belum terikat unit tertentu.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Tidak mencakup</w:t>
      </w:r>
      <w:r>
        <w:rPr>
          <w:rFonts w:ascii="Arial" w:cs="Arial" w:eastAsia="Arial" w:hAnsi="Arial"/>
          <w:sz w:val="22"/>
          <w:szCs w:val="22"/>
        </w:rPr>
        <w:t xml:space="preserve"> validasi produk/vendor (diatur ABS-RND-SOP-001) maupun pengembangan produk in-house (diatur pada stream pengembangan).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Definisi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Riset eksploratif — kegiatan penelaahan yang belum tentu menghasilkan keputusan produk.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Brief (FRM-RND-16) — dokumen pembuka yang menetapkan arah, lingkup, dan pertanyaan kunci riset.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Findings Report (FRM-RND-17) — dokumen penutup berisi temuan, analisis, implikasi, dan opsi.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Nomor referensi riset (RSCH-YYYY-NNN) — penanda unik yang memasangkan Brief dan Findings.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Opsi — pilihan tindak lanjut (lanjut/tunda/hentikan/bentuk unit); bukan vonis.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Gerbang manusia — titik keputusan/persetujuan yang harus dilakukan manusia; kelengkapan form bukan otorisasi bertindak.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4. Prinsip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Riset eksploratif berakhir pada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opsi</w:t>
      </w:r>
      <w:r>
        <w:rPr>
          <w:rFonts w:ascii="Arial" w:cs="Arial" w:eastAsia="Arial" w:hAnsi="Arial"/>
          <w:sz w:val="22"/>
          <w:szCs w:val="22"/>
        </w:rPr>
        <w:t xml:space="preserve">, BUKAN vonis proven/not proven.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Keputusan akhir tetap pada Direksi; keluaran R&amp;D bersifat rekomendasi.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Brief dan Findings selalu dipasangkan melalui nomor RSCH yang sama.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Menyelesaikan atau menandatangani form bukan otorisasi bertindak (gerbang manusia).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5. Tanggung Jawab &amp; Wewenang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R&amp;D (2 staf)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Menyusun brief, melaksanakan riset, menyusun findings &amp; opsi; mencatat kebutuhan anggaran pada FRM-RND-16.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Secretary (Marcello)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Titik koordinasi &amp; persetujuan bila riset lintas unit atau entitas Cross-sector/Undetermined, sebelum eksekusi (selaras ABS-GEN-SOP-004).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Membaca kebutuhan anggaran riset dari folder 05-RND Shared untuk koordinasi (koordinasi 2 arah, aliran data 1 arah).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Direksi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Memutuskan opsi tindak lanjut.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6. Prosedur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Inisiasi &amp; Brief — </w:t>
      </w:r>
      <w:r>
        <w:rPr>
          <w:rFonts w:ascii="Arial" w:cs="Arial" w:eastAsia="Arial" w:hAnsi="Arial"/>
          <w:sz w:val="22"/>
          <w:szCs w:val="22"/>
        </w:rPr>
        <w:t xml:space="preserve">R&amp;D mengisi FRM-RND-16 (latar, tujuan, pertanyaan kunci 3–5, lingkup + dimensi, sumber, output, tenggat) dan memberi nomor RSCH-YYYY-NNN.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Anggaran &amp; koordinasi Finance — </w:t>
      </w:r>
      <w:r>
        <w:rPr>
          <w:rFonts w:ascii="Arial" w:cs="Arial" w:eastAsia="Arial" w:hAnsi="Arial"/>
          <w:sz w:val="22"/>
          <w:szCs w:val="22"/>
        </w:rPr>
        <w:t xml:space="preserve">bila riset memerlukan anggaran, R&amp;D mencatatnya pada FRM-RND-16 dan menaruh informasinya di folder 05-RND Shared; Finance membaca dari sana untuk koordinasi. Koordinasi bersifat 2 arah, aliran data 1 arah — Finance membaca 05-RND Shared, R&amp;D tidak mengakses folder Finance (ABS-GEN-SOP-004 v1.4).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Gerbang lingkup — </w:t>
      </w:r>
      <w:r>
        <w:rPr>
          <w:rFonts w:ascii="Arial" w:cs="Arial" w:eastAsia="Arial" w:hAnsi="Arial"/>
          <w:sz w:val="22"/>
          <w:szCs w:val="22"/>
        </w:rPr>
        <w:t xml:space="preserve">bila entitas lintas unit / Cross-sector / Undetermined atau menyentuh unit lain, koordinasi &amp; persetujuan via Marcello sebelum eksekusi; bila murni dalam mandat R&amp;D satu unit, R&amp;D lanjut dengan review internal.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Pelaksanaan riset — </w:t>
      </w:r>
      <w:r>
        <w:rPr>
          <w:rFonts w:ascii="Arial" w:cs="Arial" w:eastAsia="Arial" w:hAnsi="Arial"/>
          <w:sz w:val="22"/>
          <w:szCs w:val="22"/>
        </w:rPr>
        <w:t xml:space="preserve">pengumpulan data sesuai sumber; bukti/rekaman dijaga.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Pelaporan — </w:t>
      </w:r>
      <w:r>
        <w:rPr>
          <w:rFonts w:ascii="Arial" w:cs="Arial" w:eastAsia="Arial" w:hAnsi="Arial"/>
          <w:sz w:val="22"/>
          <w:szCs w:val="22"/>
        </w:rPr>
        <w:t xml:space="preserve">R&amp;D mengisi FRM-RND-17 (temuan per pertanyaan kunci, analisis, implikasi per dimensi).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Rekomendasi opsi ke Direksi — </w:t>
      </w:r>
      <w:r>
        <w:rPr>
          <w:rFonts w:ascii="Arial" w:cs="Arial" w:eastAsia="Arial" w:hAnsi="Arial"/>
          <w:sz w:val="22"/>
          <w:szCs w:val="22"/>
        </w:rPr>
        <w:t xml:space="preserve">memilih di antara: (a) lanjut, (b) tunda, (c) hentikan, (d) bentuk unit. TANPA vonis proven/not proven. Item berisiko tinggi (hukum/perizinan) ditandai untuk verifikasi ahli manusia.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Keputusan Direksi (gerbang manusia) — </w:t>
      </w:r>
      <w:r>
        <w:rPr>
          <w:rFonts w:ascii="Arial" w:cs="Arial" w:eastAsia="Arial" w:hAnsi="Arial"/>
          <w:sz w:val="22"/>
          <w:szCs w:val="22"/>
        </w:rPr>
        <w:t xml:space="preserve">Direksi memutuskan; R&amp;D mencatat hasil.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Tindak lanjut — </w:t>
      </w:r>
      <w:r>
        <w:rPr>
          <w:rFonts w:ascii="Arial" w:cs="Arial" w:eastAsia="Arial" w:hAnsi="Arial"/>
          <w:sz w:val="22"/>
          <w:szCs w:val="22"/>
        </w:rPr>
        <w:t xml:space="preserve">mis. “bentuk unit” → unit baru dibangun via SOP tersendiri; “lanjut” → studi kelayakan; ditautkan ke form lanjutan bila ada.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7. Formulir Terkait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 SOP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FRM-RND-16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Research Brief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ABS-RND-SOP-016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FRM-RND-17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Findings Report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ABS-RND-SOP-016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8. Dokumen &amp; SOP Terkait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ABS-RND-SOP-001 — Validasi Produk (stream berbeda; berakhir pada vonis).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ABS-GEN-SOP-004 — Peta Koordinasi &amp; Akses Data Agen (koordinasi lintas unit &amp; aturan 05-RND Shared).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ABS-GEN-SOP-000 — Kerangka Induk SOP (registrasi).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9. Indikator Kinerja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Mengikuti standar 3 tahap: Rencana Kerja → Program Kerja → Progres Kerja.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 (RND-16) &amp; Findings (RND-17) berpasangan lewat nomor RSCH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Riset eksploratif TIDAK menerbitkan vonis proven/not proven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Riset lintas unit dikoordinasikan via Marcello sebelum eksekusi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Kebutuhan anggaran dikoordinasikan via 05-RND Shared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10. Pengendalian Dokumen &amp; Riwayat Revisi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Disimpan elektronik pada Drive perusahaan; versi berlaku hanya yang disahkan Direksi. Ditinjau sekurang-kurangnya sekali setahun atau lebih awal bila kerangka SOP berubah.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 perubahan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Disusun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 Juli 2026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Penerbitan pertama SOP Riset Eksploratif.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R&amp;D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11. Lembar Pengesahan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Disusun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R&amp;D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Diperiksa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Secretary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Disetujui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Direksi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SOP Riset Eksploratif</w:t>
    </w:r>
    <w:r>
      <w:rPr>
        <w:rFonts w:ascii="Arial" w:cs="Arial" w:eastAsia="Arial" w:hAnsi="Arial"/>
        <w:color w:val="808080"/>
        <w:sz w:val="14"/>
        <w:szCs w:val="14"/>
      </w:rPr>
      <w:t xml:space="preserve">	ABS-RND-SOP-016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2026-07-23T11:25:36.212Z</dcterms:created>
  <dcterms:modified xsi:type="dcterms:W3CDTF">2026-07-23T11:25:36.213Z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