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FRM-RND-16 — Exploratory Research Brief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EXPLORATORY RESEARCH BRIEF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FRM-RND-16  ·  SOP Reference: ABS-RND-SOP-016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Set the direction, scope and key questions of an exploratory research activity before work begins. Covers research beyond product validation, including cross-sector topics.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FRM-RND-16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ABS-RND-SOP-016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Prepared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ABS / APW / BSN / WAC / Cross-sector / Undetermined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RSCH-YYYY-NNN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ACTIVE (IN FORCE)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2026-07-23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BACKGROUND &amp;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Background (why this research)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objective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to be supported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KEY QUESTIONS (3–5)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1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2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3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4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5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Excluded (boundary)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Regulatory   [ ] Market   [ ] Technical   [ ] Financial   [ ] Risk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METHOD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sources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e.g. regulations, industry reports, interviews, field data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Approach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RESEARCH BUDGET &amp; FINANCE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budget (if any)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IDR ____________   /   None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 coordination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Not required (no budget)   [ ] Budget details placed in 05-RND Shared for Finance to read (per ABS-GEN-SOP-004: 2-way coordination, 1-way data flow)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 form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Memo   [ ] Report   [ ] Recommendation   [ ] Other: ____________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Board   [ ] Business Development   [ ] Internal   [ ] Other: ____________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Deadline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Milestones (if extended)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APPROVAL — HUMAN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 (R&amp;D)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Coordination note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For cross-unit research, coordinate via Corporate Secretary (Marcello) before execution. ]</w:t>
            </w:r>
          </w:p>
        </w:tc>
      </w:tr>
    </w:tbl>
    <w:p>
      <w:pPr>
        <w:spacing w:after="60" w:before="60"/>
        <w:jc w:val="both"/>
      </w:pPr>
      <w:r>
        <w:rPr>
          <w:i/>
          <w:iCs/>
          <w:color w:val="505050"/>
          <w:sz w:val="17"/>
          <w:szCs w:val="17"/>
        </w:rPr>
        <w:t xml:space="preserve">This brief sets direction only. A completed form is not an authorisation to act; execution requires human approval.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</w:pPr>
    <w:r>
      <w:rPr>
        <w:color w:val="909090"/>
        <w:sz w:val="13"/>
        <w:szCs w:val="13"/>
      </w:rPr>
      <w:t xml:space="preserve">PT AGATHOERGEO BRAKAH SIROS  ·  ABS-RND-SOP-016</w:t>
    </w:r>
    <w:r>
      <w:rPr>
        <w:color w:val="909090"/>
        <w:sz w:val="13"/>
        <w:szCs w:val="13"/>
      </w:rPr>
      <w:t xml:space="preserve">	Page </w:t>
    </w:r>
    <w:r>
      <w:rPr>
        <w:color w:val="90909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976"/>
        <w:sz w:val="14"/>
        <w:szCs w:val="14"/>
      </w:rPr>
      <w:t xml:space="preserve">ABS — FRM-RND-16</w:t>
    </w:r>
    <w:r>
      <w:rPr>
        <w:color w:val="909090"/>
        <w:sz w:val="13"/>
        <w:szCs w:val="13"/>
      </w:rPr>
      <w:t xml:space="preserve">	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225E99" w:sz="4" w:space="4"/>
      </w:pBdr>
      <w:spacing w:after="120" w:before="0"/>
      <w:outlineLvl w:val="1"/>
    </w:pPr>
    <w:rPr>
      <w:rFonts w:ascii="Arial" w:cs="Arial" w:eastAsia="Arial" w:hAnsi="Arial"/>
      <w:b/>
      <w:bCs/>
      <w:color w:val="1F39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FRM-RND-01 Product Intake (Scouting)</dc:title>
  <dc:creator>ABS</dc:creator>
  <cp:lastModifiedBy>Un-named</cp:lastModifiedBy>
  <cp:revision>1</cp:revision>
  <dcterms:created xsi:type="dcterms:W3CDTF">2026-07-23T07:21:29.672Z</dcterms:created>
  <dcterms:modified xsi:type="dcterms:W3CDTF">2026-07-23T07:21:29.672Z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