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drawing>
          <wp:inline distT="0" distB="0" distL="0" distR="0">
            <wp:extent cx="12573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1F3976"/>
          <w:sz w:val="30"/>
          <w:szCs w:val="30"/>
        </w:rPr>
        <w:t xml:space="preserve">PT AGATHOERGEO BRAKAH SIROS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Holding Company</w:t>
      </w:r>
    </w:p>
    <w:p>
      <w:pPr>
        <w:pBdr>
          <w:bottom w:val="single" w:color="225E99" w:sz="12" w:space="6"/>
        </w:pBdr>
        <w:spacing w:after="0" w:before="20"/>
        <w:jc w:val="center"/>
      </w:pPr>
      <w:r>
        <w:rPr>
          <w:sz w:val="4"/>
          <w:szCs w:val="4"/>
        </w:rPr>
        <w:t xml:space="preserve"/>
      </w:r>
    </w:p>
    <w:p>
      <w:pPr>
        <w:spacing w:after="20" w:before="300"/>
        <w:jc w:val="center"/>
      </w:pPr>
      <w:r>
        <w:rPr>
          <w:rFonts w:ascii="Arial" w:cs="Arial" w:eastAsia="Arial" w:hAnsi="Arial"/>
          <w:b/>
          <w:bCs/>
          <w:color w:val="1F3976"/>
          <w:sz w:val="40"/>
          <w:szCs w:val="40"/>
        </w:rPr>
        <w:t xml:space="preserve">Pemutakhiran Register Finance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AFA (FRM-ACT-11) &amp; Supersede ACT-07/08/09 · v1.0</w:t>
      </w:r>
    </w:p>
    <w:p>
      <w:pPr>
        <w:spacing w:after="340"/>
        <w:jc w:val="center"/>
      </w:pPr>
      <w:r>
        <w:rPr>
          <w:rFonts w:ascii="Arial" w:cs="Arial" w:eastAsia="Arial" w:hAnsi="Arial"/>
          <w:b/>
          <w:bCs/>
          <w:color w:val="ED1C24"/>
          <w:sz w:val="20"/>
          <w:szCs w:val="20"/>
        </w:rPr>
        <w:t xml:space="preserve">Status: AKTIF (BERLAKU) — 5 Agustus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Informasi &amp; Pengendalian Dokumen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Kode Dokumen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Adm-FIN-REG-AFA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Melekat pada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Form Book Finance + Kerangka Induk (ABS-GEN-SOP-000)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Versi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AKTIF (BERLAKU)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Tanggal Berlaku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Agustus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Klasifikasi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— Terbatas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Disetujui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Direksi</w:t>
            </w:r>
          </w:p>
        </w:tc>
      </w:tr>
    </w:tbl>
    <w:p>
      <w:pPr>
        <w:pageBreakBefore/>
        <w:spacing w:after="0"/>
      </w:pPr>
      <w:r>
        <w:br/>
        <w:t xml:space="preserve"/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1. Tujuan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Memutakhirkan daftar (register) formulir unit Finance menyusul penetapan FRM-ACT-11 (AFA) yang menggantikan tiga formulir permohonan, tanpa mencetak ulang Form Book Finance secara utuh. Dokumen ini menjadi acuan status formulir yang dibaca agen Finance dan Pengawas.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2. Register Formulir Finance (status terkini)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Seri FRM-FIN (pemodelan &amp; register keuangan):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FRM-FIN-01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Assumptions &amp; Feasibility / Financial Model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FRM-FIN-02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Flow Forecast &amp; Treasury Position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FRM-FIN-03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Funding Register &amp; Covenant Monitoring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FRM-FIN-04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Intercompany Transaction Register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FRM-FIN-05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Appraisal &amp; Capital Allocation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FRM-FIN-06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Daftar Gaji Bulanan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Seri FRM-ACT (akuntansi &amp; operasional):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FRM-ACT-01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Closing Checklist (Monthly/Annual)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FRM-ACT-02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Journal Reconciliation Working Paper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FRM-ACT-03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Verification &amp; Authorisation (3-Way Match)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FRM-ACT-04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Statements Consolidation Checklist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FRM-ACT-05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Obligation Register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FRM-ACT-06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PBC List (External Audit Support)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FRM-ACT-07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Requisition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→ ACT-11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FRM-ACT-08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Advance Request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→ ACT-11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FRM-ACT-09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Expense Reimbursement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→ ACT-11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FRM-ACT-10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Petty Cash Ledger &amp; Top-Up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FRM-ACT-11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for Approval (AFA)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 (BARU)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3. Ringkasan Perubahan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DITAMBAH: FRM-ACT-11 (AFA) — satu form permohonan pengeluaran, berstatus APPROVED.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DITARIK (SUPERSEDED oleh ACT-11): FRM-ACT-07, FRM-ACT-08, FRM-ACT-09 — tidak dipakai lagi, tetapi TIDAK dihapus permanen (disimpan sebagai arsip untuk jejak audit).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TETAP: FRM-ACT-10 (Petty Cash) &amp; FRM-FIN-06 (Gaji) — fungsi berbeda.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4. Pemutakhiran Kerangka Induk (ABS-GEN-SOP-000)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Sebelum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Sesudah</w:t>
            </w:r>
          </w:p>
        </w:tc>
      </w:tr>
      <w:t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Formulir Finance AKTIF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Kode formulir Finance terdaftar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Jumlah SOP AKTIF (tidak berubah)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Catatan: </w:t>
      </w:r>
      <w:r>
        <w:rPr>
          <w:rFonts w:ascii="Arial" w:cs="Arial" w:eastAsia="Arial" w:hAnsi="Arial"/>
          <w:sz w:val="22"/>
          <w:szCs w:val="22"/>
        </w:rPr>
        <w:t xml:space="preserve">3 form ditarik + 1 ditambah = form AKTIF net −2 (16 → 14). Kode terdaftar naik 1 (karena ACT-11 baru, sementara ACT-07/08/09 tetap tercatat sebagai SUPERSEDED, bukan dihapus). Jumlah SOP tidak berubah.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5. Catatan Penggabungan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Saat Form Book Finance dan Kerangka Induk dicetak ulang/dikonsolidasi, isi dokumen ini diserap: AFA masuk sebagai form aktif, ACT-07/08/09 dipindah ke bagian arsip/superseded, dan angka Kerangka Induk disesuaikan. Hingga saat itu, dokumen ini adalah acuan status formulir Finance yang berlaku.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6. Riwayat Revisi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Uraian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Agustus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AFA (FRM-ACT-11) ditetapkan; ACT-07/08/09 superseded; form Finance aktif 16 → 14.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08080"/>
        <w:sz w:val="13"/>
        <w:szCs w:val="13"/>
      </w:rPr>
      <w:t xml:space="preserve">Internal — Terbatas | PT AGATHOERGEO BRAKAH SIROS</w:t>
    </w:r>
    <w:r>
      <w:rPr>
        <w:rFonts w:ascii="Arial" w:cs="Arial" w:eastAsia="Arial" w:hAnsi="Arial"/>
        <w:color w:val="808080"/>
        <w:sz w:val="13"/>
        <w:szCs w:val="13"/>
      </w:rPr>
      <w:t xml:space="preserve">	Halaman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dari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E99" w:sz="8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3976"/>
        <w:sz w:val="15"/>
        <w:szCs w:val="15"/>
      </w:rPr>
      <w:t xml:space="preserve">ABS — Pemutakhiran Register Finance</w:t>
    </w:r>
    <w:r>
      <w:rPr>
        <w:rFonts w:ascii="Arial" w:cs="Arial" w:eastAsia="Arial" w:hAnsi="Arial"/>
        <w:color w:val="808080"/>
        <w:sz w:val="14"/>
        <w:szCs w:val="14"/>
      </w:rPr>
      <w:t xml:space="preserve">	Adm-FIN-REG-AFA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Agathoergeo Brakah Siros</dc:creator>
  <cp:lastModifiedBy>Un-named</cp:lastModifiedBy>
  <cp:revision>1</cp:revision>
  <dcterms:created xsi:type="dcterms:W3CDTF">2026-08-05T06:51:52.530Z</dcterms:created>
  <dcterms:modified xsi:type="dcterms:W3CDTF">2026-08-05T06:51:52.530Z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