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500"/>
        <w:jc w:val="center"/>
      </w:pPr>
      <w:r>
        <w:drawing>
          <wp:inline distT="0" distB="0" distL="0" distR="0">
            <wp:extent cx="1257300" cy="10858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8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aps/>
          <w:color w:val="1F3976"/>
          <w:sz w:val="30"/>
          <w:szCs w:val="30"/>
        </w:rPr>
        <w:t xml:space="preserve">PT AGATHOERGEO BRAKAH SIROS</w:t>
      </w:r>
    </w:p>
    <w:p>
      <w:pPr>
        <w:spacing w:after="3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Holding Company</w:t>
      </w:r>
    </w:p>
    <w:p>
      <w:pPr>
        <w:pBdr>
          <w:bottom w:val="single" w:color="225E99" w:sz="12" w:space="6"/>
        </w:pBdr>
        <w:spacing w:after="0" w:before="20"/>
        <w:jc w:val="center"/>
      </w:pPr>
      <w:r>
        <w:rPr>
          <w:sz w:val="4"/>
          <w:szCs w:val="4"/>
        </w:rPr>
        <w:t xml:space="preserve"/>
      </w:r>
    </w:p>
    <w:p>
      <w:pPr>
        <w:spacing w:after="20" w:before="300"/>
        <w:jc w:val="center"/>
      </w:pPr>
      <w:r>
        <w:rPr>
          <w:rFonts w:ascii="Arial" w:cs="Arial" w:eastAsia="Arial" w:hAnsi="Arial"/>
          <w:b/>
          <w:bCs/>
          <w:color w:val="1F3976"/>
          <w:sz w:val="40"/>
          <w:szCs w:val="40"/>
        </w:rPr>
        <w:t xml:space="preserve">Adendum Alur Formulir</w:t>
      </w:r>
    </w:p>
    <w:p>
      <w:pPr>
        <w:spacing w:after="6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Status CONFIRMED untuk MoM Operasional · v1.0</w:t>
      </w:r>
    </w:p>
    <w:p>
      <w:pPr>
        <w:spacing w:after="340"/>
        <w:jc w:val="center"/>
      </w:pPr>
      <w:r>
        <w:rPr>
          <w:rFonts w:ascii="Arial" w:cs="Arial" w:eastAsia="Arial" w:hAnsi="Arial"/>
          <w:b/>
          <w:bCs/>
          <w:color w:val="ED1C24"/>
          <w:sz w:val="20"/>
          <w:szCs w:val="20"/>
        </w:rPr>
        <w:t xml:space="preserve">Status: AKTIF (BERLAKU) — 23 Juli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9360"/>
            <w:gridSpan w:val="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Informasi &amp; Pengendalian Dokumen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Kode Dokumen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Adm-GEN-ADD-STATUS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Melekat pada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ABS-GEN-SOP-003 (Alur Formulir)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Versi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AKTIF (BERLAKU)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Tanggal Berlaku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29 Juli 2026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Klasifikasi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Internal — Terbatas</w:t>
            </w:r>
          </w:p>
        </w:tc>
      </w:tr>
      <w:t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1F3976"/>
                <w:sz w:val="21"/>
                <w:szCs w:val="21"/>
              </w:rPr>
              <w:t xml:space="preserve">Disetujui</w:t>
            </w:r>
          </w:p>
        </w:tc>
        <w:tc>
          <w:tcPr>
            <w:tcW w:type="dxa" w:w="6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Direksi</w:t>
            </w:r>
          </w:p>
        </w:tc>
      </w:tr>
    </w:tbl>
    <w:p>
      <w:pPr>
        <w:pageBreakBefore/>
        <w:spacing w:after="0"/>
      </w:pPr>
      <w:r>
        <w:br/>
        <w:t xml:space="preserve"/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1. Tujuan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Menegaskan status siklus dokumen untuk notulen rapat OPERASIONAL (FRM-CS-07), yang lifecycle-nya lebih ringan daripada rapat statutori dan tidak melalui pengesahan (approval) formal.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2. Ketentuan</w:t>
      </w:r>
    </w:p>
    <w:p>
      <w:pPr>
        <w:spacing w:after="120" w:before="0"/>
      </w:pPr>
      <w:r>
        <w:rPr>
          <w:rFonts w:ascii="Arial" w:cs="Arial" w:eastAsia="Arial" w:hAnsi="Arial"/>
          <w:sz w:val="22"/>
          <w:szCs w:val="22"/>
        </w:rPr>
        <w:t xml:space="preserve">Siklus status baku ABS-GEN-SOP-003 adalah: DRAFT → CHECKED → APPROVED (atau REJECTED). Untuk MoM statutori (FRM-CS-02) siklus ini tetap berlaku penuh (berakhir APPROVED/RATIFIED).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Tambahan: </w:t>
      </w:r>
      <w:r>
        <w:rPr>
          <w:rFonts w:ascii="Arial" w:cs="Arial" w:eastAsia="Arial" w:hAnsi="Arial"/>
          <w:sz w:val="22"/>
          <w:szCs w:val="22"/>
        </w:rPr>
        <w:t xml:space="preserve">untuk MoM operasional (FRM-CS-07), status akhir adalah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CONFIRMED</w:t>
      </w:r>
      <w:r>
        <w:rPr>
          <w:rFonts w:ascii="Arial" w:cs="Arial" w:eastAsia="Arial" w:hAnsi="Arial"/>
          <w:sz w:val="22"/>
          <w:szCs w:val="22"/>
        </w:rPr>
        <w:t xml:space="preserve"> — yaitu konfirmasi akurasi catatan oleh pemimpin rapat (Chair), BUKAN pengesahan hukum. Dengan demikian siklus MoM operasional adalah: DRAFT → CONFIRMED.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CONFIRMED</w:t>
      </w:r>
      <w:r>
        <w:rPr>
          <w:rFonts w:ascii="Arial" w:cs="Arial" w:eastAsia="Arial" w:hAnsi="Arial"/>
          <w:sz w:val="22"/>
          <w:szCs w:val="22"/>
        </w:rPr>
        <w:t xml:space="preserve"> karenanya merupakan status sah yang khusus berlaku untuk stream MoM operasional, dan tidak boleh ditafsirkan sebagai APPROVED. Penamaan berkas final tetap mengikuti pola baku (…_vN_CONFIRMED.pdf).</w:t>
      </w:r>
    </w:p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3. Ringkasan Status yang Berlaku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60"/>
        <w:gridCol w:w="2800"/>
        <w:gridCol w:w="2800"/>
      </w:tblGrid>
      <w:tr>
        <w:trPr>
          <w:tblHeader/>
        </w:trP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Dokumen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Siklus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 akhir</w:t>
            </w:r>
          </w:p>
        </w:tc>
      </w:tr>
      <w:t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Umum / statutori (mis. FRM-CS-02)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→ CHECKED → APPROVED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APPROVED / REJECTED</w:t>
            </w:r>
          </w:p>
        </w:tc>
      </w:tr>
      <w:tr>
        <w:tc>
          <w:tcPr>
            <w:tcW w:type="dxa" w:w="37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MoM operasional (FRM-CS-07)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DRAFT → CONFIRMED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B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CONFIRMED</w:t>
            </w:r>
          </w:p>
        </w:tc>
      </w:tr>
    </w:tbl>
    <w:p>
      <w:pPr>
        <w:pBdr>
          <w:bottom w:val="single" w:color="225E99" w:sz="10" w:space="3"/>
        </w:pBdr>
        <w:spacing w:after="100" w:before="260"/>
      </w:pPr>
      <w:r>
        <w:rPr>
          <w:rFonts w:ascii="Arial" w:cs="Arial" w:eastAsia="Arial" w:hAnsi="Arial"/>
          <w:b/>
          <w:bCs/>
          <w:color w:val="1F3976"/>
          <w:sz w:val="28"/>
          <w:szCs w:val="28"/>
        </w:rPr>
        <w:t xml:space="preserve">4. Riwayat Revisi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616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3976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Uraian perubahan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29 Juli 2026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top"/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Meresmikan status CONFIRMED sebagai status akhir sah untuk MoM operasional (FRM-CS-07).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360"/>
      </w:tabs>
      <w:spacing w:before="0"/>
    </w:pPr>
    <w:r>
      <w:rPr>
        <w:rFonts w:ascii="Arial" w:cs="Arial" w:eastAsia="Arial" w:hAnsi="Arial"/>
        <w:color w:val="808080"/>
        <w:sz w:val="13"/>
        <w:szCs w:val="13"/>
      </w:rPr>
      <w:t xml:space="preserve">Internal — Terbatas | PT AGATHOERGEO BRAKAH SIROS</w:t>
    </w:r>
    <w:r>
      <w:rPr>
        <w:rFonts w:ascii="Arial" w:cs="Arial" w:eastAsia="Arial" w:hAnsi="Arial"/>
        <w:color w:val="808080"/>
        <w:sz w:val="13"/>
        <w:szCs w:val="13"/>
      </w:rPr>
      <w:t xml:space="preserve">	Halaman </w:t>
    </w:r>
    <w:r>
      <w:rPr>
        <w:rFonts w:ascii="Arial" w:cs="Arial" w:eastAsia="Arial" w:hAnsi="Arial"/>
        <w:color w:val="808080"/>
        <w:sz w:val="13"/>
        <w:szCs w:val="13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3"/>
        <w:szCs w:val="13"/>
      </w:rPr>
      <w:t xml:space="preserve"> dari </w:t>
    </w:r>
    <w:r>
      <w:rPr>
        <w:rFonts w:ascii="Arial" w:cs="Arial" w:eastAsia="Arial" w:hAnsi="Arial"/>
        <w:color w:val="808080"/>
        <w:sz w:val="13"/>
        <w:szCs w:val="13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25E99" w:sz="8" w:space="4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F3976"/>
        <w:sz w:val="15"/>
        <w:szCs w:val="15"/>
      </w:rPr>
      <w:t xml:space="preserve">ABS — Adendum ABS-GEN-SOP-003</w:t>
    </w:r>
    <w:r>
      <w:rPr>
        <w:rFonts w:ascii="Arial" w:cs="Arial" w:eastAsia="Arial" w:hAnsi="Arial"/>
        <w:color w:val="808080"/>
        <w:sz w:val="14"/>
        <w:szCs w:val="14"/>
      </w:rPr>
      <w:t xml:space="preserve">	Adm-GEN-ADD-STATUS |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5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c8facd216bcb12c77567392a70fc93ffcc545a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PT Agathoergeo Brakah Siros</dc:creator>
  <cp:lastModifiedBy>Un-named</cp:lastModifiedBy>
  <cp:revision>1</cp:revision>
  <dcterms:created xsi:type="dcterms:W3CDTF">2026-07-29T11:48:34.867Z</dcterms:created>
  <dcterms:modified xsi:type="dcterms:W3CDTF">2026-07-29T11:48:34.867Z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