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72"/>
                <w:szCs w:val="72"/>
              </w:rPr>
              <w:t xml:space="preserve">PRAJNA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32"/>
                <w:szCs w:val="32"/>
              </w:rPr>
              <w:t xml:space="preserve">Exam Intelligence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Technical Architecture Document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v1.0  —  March 2026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Classification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Scope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Full-stack architecture: data ingestion → ML engine → intelligence API → frontend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Target Exams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NEET · JEE Main · JEE Advanced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Confidential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left w:val="single" w:color="7C3AED" w:sz="16" w:space="12"/>
        </w:pBdr>
        <w:spacing w:after="120" w:before="0" w:line="320"/>
        <w:ind w:left="36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Abstract —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PRAJNA is a production-grade exam intelligence platform for Indian competitive exams. It combines a 23,119-question historical database, a 23M-parameter Small Language Model (SLM), and a RAG-powered FastAPI layer to deliver personalised chapter-level predictions, study strategies, and micro-topic insights to students. This document details every architectural layer from raw data ingestion through to the student-facing dashboard.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§1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System Overview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PRAJNA is structured as three loosely-coupled tiers that communicate through well-defined interfaces: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Tier 1 — Data &amp; ML Engine  (Python, PyTorch, SQLite)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Tier 2 — Intelligence Layer  (FastAPI, ChromaDB, pluggable SLM providers)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Tier 3 — Frontend  (Streamlit dashboard + static HTML/JS client)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Questions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23,119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NEET + JEE Main + JEE Advanced, 2000–2025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Years Covered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 years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2000 through 2025 (inclusive)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 Records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1,000+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Mock exam results with per-chapter accuracy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SLM Parameters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23 M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PRAJNA SLM (Sentence-Transformer + MLP)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Embedding Dimensions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384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all-MiniLM-L6-v2 base model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Feature Vector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399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384 text-embed + 15 temporal/statistical features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REST Endpoints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Predictions · Insights · Copilot · Reports · Bridge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Pre-trained Models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NEET, JEE Main, JEE Advanced (separate weights)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Latency Target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≤ 3 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P95 end-to-end (Ollama 7B)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Fallback Rate Target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≤ 10 %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Template response when SLM confidence 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0891B2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0891B2"/>
          <w:sz w:val="18"/>
          <w:szCs w:val="18"/>
        </w:rPr>
        <w:t xml:space="preserve">All tiers can run independently. The static HTML dashboard (docs/student-dashboard.html) requires no server — it loads pre-computed JSON summaries directly.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§2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High-Level Architecture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2.1  Conceptual Tiers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diagram below represents the primary data and control flows: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7C3AED" w:sz="8"/>
              <w:bottom w:val="single" w:color="94A3B8" w:sz="4"/>
              <w:right w:val="single" w:color="94A3B8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                   PRAJNA  PLATFORM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├──────────────┬─────────────────────────────┬──────────────────────────┤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DATA TIER   │     INTELLIGENCE TIER        │     FRONTEND TIER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├──────────────┼─────────────────────────────┼──────────────────────────┤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exam.db      │ FastAPI  :8001               │ Streamlit  :8501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(SQLite)     │  /predictions/*              │  — Student list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23,119 Qs    │  /insights/*                 │  — Prediction cards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           │  /copilot/ask                │  — Copilot chat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student CSVs │  /reports/*                  │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(16 + 21 MB) │  /data/*                     │ Static HTML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           │                              │  — docs/student-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PRAJNA SLM   │ ChromaDB  :8002  (RAG)       │    dashboard.html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(.pt models) │                              │  — Pure JS, no server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           │ Ollama    :11434 (SLM)       │  — Chart.js rendering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predictor_v3 │                              │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(3-stage)    │ Redis     (opt. cache)       │ Streamlit Cloud /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           │                              │ Railway / Heroku / ngrok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└──────────────┴─────────────────────────────┴──────────────────────────┘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2.2  Request Lifecycle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typical "chapter importance" request flows as follows: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 Student selects a chapter in the dashboard (Streamlit or HTML client).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 Client calls POST /api/v1/insights/chapter with {chapter, exam, year}.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 FastAPI dependency injection provides a singleton PredictionAdapter.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 Adapter calls PRAJNA ML engine (locally or via HTTP) to get ranked prediction list.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 TopicAggregator batches topics, computes priority scores, filters by confidence.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 RAGRetriever queries ChromaDB with sentence-transformer embedding of the chapter name.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 Top-K documents (metadata-filtered by exam &amp; year) are appended to the SLM prompt.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 SLM provider (Ollama / HuggingFace / OpenAI-compatible) generates structured JSON.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9.  Anti-hallucination guard verifies all cited facts against database ground truth.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10. Response serialised with Pydantic schemas, cached in Redis (TTL = 1 hour).</w:t>
      </w:r>
    </w:p>
    <w:p>
      <w:pPr>
        <w:spacing w:after="0" w:before="120"/>
      </w:pPr>
      <w:r>
        <w:t xml:space="preserve"/>
      </w:r>
    </w:p>
    <w:p>
      <w:pPr>
        <w:pBdr>
          <w:left w:val="single" w:color="0891B2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0891B2"/>
          <w:sz w:val="18"/>
          <w:szCs w:val="18"/>
        </w:rPr>
        <w:t xml:space="preserve">If confidence score &lt; 0.35 at Step 9, the system falls back to template-based responses to prevent hallucination. The fallback rate target is ≤ 10 %.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§3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Layer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3.1  Primary Database  (exam.db — SQLite, 10.9 MB)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extracted exam questions are persisted in a single SQLite file for portability. The schema is flat — no foreign-key joins required at inference time.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PK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"JEE_ADV_2019_P1_Q12"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exam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"NEET" | "JEE Main" | "JEE Advanced"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INTEGER NOT NULL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2000 – 2025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shift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"Shift 1" | "Morning" | "Paper 1"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"Physics" | "Chemistry" | "Biology" | "Mathematics"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Broad topic (chapter-level)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micro_topic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Specific subtopic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question_text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question text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question_type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MCQ_single | MCQ_multi | integer | numerical | matrix_match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 – 5 scale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concepts_tested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JSON array of concept strings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Correct answer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Marks awarded per question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3.2  Supporting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syllabus.py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16.5 KB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NEET &amp; JEE official syllabi (subject → chapter → topics)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historical_events.py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6.9 KB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Policy &amp; syllabus-change timeline 2000–2025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neet_results_v2.csv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16 MB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 mock exam results (chapter-level accuracy)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jee_results_v2.csv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21.4 MB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JEE student mock exam results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students_v2.csv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 KB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 metadata (name, batch, ID)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neet_summary_v2.csv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145 KB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Aggregated NEET per-student performance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jee_summary_v2.csv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153 KB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Aggregated JEE per-student performance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student_summary_neet.json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903 KB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Pre-computed intelligence summaries (dashboard use)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student_summary_jee.json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804 KB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Pre-computed JEE intelligence summaries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3.3  Data Ingestion Pipeline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Exam papers are converted to structured JSON through a two-step extraction process: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  —  Raw PDF/HTML exam papers are fed to an extraction prompt template (extraction/prompt_template.md). Claude parses each question, classifies it by subject, topic, micro-topic, type, and difficulty, then outputs structured JSON.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  —  utils/loader.py performs bulk insertion into SQLite (exam.db), deduplicating on the composite key (exam, year, shift, question_text).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  —  utils/db.py exposes typed helper functions: get_questions_by_exam(), get_topic_hierarchy(), convert_to_dataframe().</w:t>
      </w:r>
    </w:p>
    <w:p>
      <w:pPr>
        <w:spacing w:after="0" w:before="120"/>
      </w:pPr>
      <w:r>
        <w:t xml:space="preserve"/>
      </w:r>
    </w:p>
    <w:p>
      <w:pPr>
        <w:pBdr>
          <w:left w:val="single" w:color="0891B2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0891B2"/>
          <w:sz w:val="18"/>
          <w:szCs w:val="18"/>
        </w:rPr>
        <w:t xml:space="preserve">Data ingestion is offline/batch only. No live exam-scraping runs in production. The database is shipped as a static artifact and updated manually each exam cycle.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§4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Prediction Engine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4.1  PRAJNA SLM  (Small Language Model)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PRAJNA SLM is a custom 23M-parameter model that predicts the probability of each chapter appearing on a target exam year. It fuses a pre-trained sentence encoder with hand-engineered temporal features.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Input Layer  (399 dimensions)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7C3AED" w:sz="8"/>
              <w:bottom w:val="single" w:color="94A3B8" w:sz="4"/>
              <w:right w:val="single" w:color="94A3B8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chapter_name  ──→  all-MiniLM-L6-v2  ──→  384-dim embedding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15 temporal features  ───────────────────────────────┤ concat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                                 399-dim vector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15 Temporal / Statistical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Idx</w:t>
            </w:r>
          </w:p>
        </w:tc>
        <w:tc>
          <w:tcPr>
            <w:tcW w:type="dxa" w:w="24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Computation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Appearance rate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count(years appeared) / total year span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Recency-weighted freq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Σ 1 / (year_diff^1.5 + 1)  — exponential decay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Recent presence (3yr)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Binary: did chapter appear in last 3 years?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Recent presence (5yr)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Binary: did chapter appear in last 5 years?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Gap (years since last)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Current year minus last appearance year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Mean gap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Average interval between consecutive appearances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Trend slope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Linear regression coefficient on last 10 years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Mean question count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Average questions per appearing year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Std-dev question count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Variance in questions per year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Max question count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Historical peak questions in a single year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appearances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Normalised by number of exam years in window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Cross-exam presence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1.0 if chapter appears in ≥ 1 other exam type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Cycle regularity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Inverse CV of appearance gaps (high = regular)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Recent yield avg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Mean questions in most recent 3 appearances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Subject encoding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0.25=Physics  0.50=Chemistry  0.75=Biology  1.0=Math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MLP Architecture  (399 → 256 → 128 → 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7C3AED" w:sz="8"/>
              <w:bottom w:val="single" w:color="94A3B8" w:sz="4"/>
              <w:right w:val="single" w:color="94A3B8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Input (399)  →  Dense(256, ReLU)  →  BatchNorm  →  Dropout(0.2)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→  Dense(128, ReLU)  →  BatchNorm  →  Dropout(0.2)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→  Dense( 64, ReLU)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→  ┌──────────────────────────────────────────────┐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   │ Head 1: Dense(1)    sigmoid  → P(appear)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   │ Head 2: Dense(1)    linear   → E[questions]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   │ Head 3: Dense(5)    softmax  → difficulty cls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                └──────────────────────────────────────────────┘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4.2  Predictor v3  (3-Stage Statistical Model)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predictor_v3.py implements a complementary statistical pipeline that runs alongside the SLM and whose outputs are merged before ranking.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1 — Appearance probability.  Combines recency-weighted frequency, gap-return probability (peaks at 2× mean gap), trend slope (linear regression), and cycle-match score into a single P(appear) per chapter.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2 — Weightage model.  Estimates expected question count, given that the chapter appears. Based on historical question-count distributions per chapter.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Stage 3 — Question format prediction.  Classifies likely question types (MCQ single, MCQ multi, integer, numerical, matrix match) from historical distributions.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Post-Processing &amp; Constraint Satisfaction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Subject balance quotas — Physics / Chemistry / Biology / Mathematics each have minimum and maximum slot allocations matching the official exam pattern.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Unique chapter enforcement — each chapter may appear at most once in the final ranked list.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Diversification penalty — correlated chapters (sharing ≥ 80 % topic overlap) are down-ranked to increase prediction diversity.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Iterative reranking — constraint violations are resolved via a greedy swap loop until all constraints are satisfied.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4.3  Pre-trained Model Artefacts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separate model files are stored in /models/: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slm_neet_chapter.pt  +  slm_neet_chapter_embeddings.npy  —  NEET-specific weights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slm_jee_main_chapter.pt  +  slm_jee_main_chapter_embeddings.npy  —  JEE Main weights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slm_jee_advanced_chapter.pt  +  slm_jee_advanced_chapter_embeddings.npy  —  JEE Advanced weights</w:t>
      </w:r>
    </w:p>
    <w:p>
      <w:pPr>
        <w:spacing w:after="0" w:before="80"/>
      </w:pPr>
      <w:r>
        <w:t xml:space="preserve"/>
      </w:r>
    </w:p>
    <w:p>
      <w:pPr>
        <w:pBdr>
          <w:left w:val="single" w:color="0891B2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0891B2"/>
          <w:sz w:val="18"/>
          <w:szCs w:val="18"/>
        </w:rPr>
        <w:t xml:space="preserve">Each model is trained exclusively on data before its hold-out year (2024+). Training used PyTorch DataLoader with a combined loss: MSE for regression heads and cross-entropy for the difficulty classification head. Backtesting hold-out set: {2024, 2025, 2026}.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§5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Intelligence Layer  (FastAPI)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5.1  Service Structure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intelligence layer is a self-contained Python package under intelligence/ that wraps the prediction engine with SLM-powered text generation and RAG retrieval.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7C3AED" w:sz="8"/>
              <w:bottom w:val="single" w:color="94A3B8" w:sz="4"/>
              <w:right w:val="single" w:color="94A3B8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intelligence/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services/api/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├── main.py          ← FastAPI app factory + middleware (CORS, logging)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├── deps.py          ← Singleton dependency injection (providers cached)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└── routers/         ← Route modules (one per domain)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services/insight_engine/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├── slm_provider.py  ← Abstract SLM interface + four concrete providers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└── generator.py     ← Prompt assembly + anti-hallucination guard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services/rag/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├── indexer.py       ← ChromaDB ingestion (batch upsert)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└── retriever.py     ← Top-K retrieval with metadata filtering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services/prediction_adapter/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└── client.py        ← PRAJNA engine wrapper (local or HTTP)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services/topic_intelligence/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├── aggregator.py    ← Batch builder, priority scorer, topic ranker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│   └── cluster_detector.py ← Semantic topic cluster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packages/schemas/    ← Pydantic models for all I/O contracts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packages/prompts/    ← System prompts, task templates, JSON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packages/utils/      ← Confidence scoring, hierarchy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└── config/settings.py   ← Pydantic Settings (env-driven config)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5.2 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/api/v1/predictions/batch-summary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Subject-level importance overview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/api/v1/predictions/rank-all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Global chapter ranking, all subjects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/api/v1/predictions/chapter/{name}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Chapter-level prediction breakdown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/api/v1/insights/micro-topic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SLM explains micro-topic with citations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/api/v1/insights/chapter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Chapter intelligence with topic clusters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/api/v1/reports/revision-plan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 prioritised revision plan PDF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/api/v1/reports/trend-summary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Trending topic briefing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/api/v1/copilot/ask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Natural language Q&amp;A via SLM + RAG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/api/v1/data/trends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Bridge to trend_analyzer.py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/api/v1/data/deep-analysis/{chapter}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Bridge to deep_analysis.py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/health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Service health check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5.3  SLM Provider Strategy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SLM provider is pluggable — swap the backend via a single environment variable (SLM_PROVIDER) with no code changes.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5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mock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Zero setup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Testing &amp; CI — returns deterministic fixtures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 (recommended)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mistral:7b-instruct via Ollama :11434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huggingface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 GPU/MPS/CPU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microsoft/phi-3-mini-4k-instruct (transformers)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openai_compatible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Remote API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GPT-4o-mini, Groq, Together.ai, LM Studio, vLLM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5.4  RAG  (Retrieval-Augmented Generation)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Vector store  —  ChromaDB running on port 8002 (local) or managed instance.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Embedding model  —  sentence-transformers/all-MiniLM-L6-v2, 384-dim, CPU by default.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Indexing  —  Each question stored as a document with metadata: {exam, year, subject, topic, micro_topic, difficulty}. Batch upsert via indexer.py.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Retrieval  —  Top-K (default K=5) filtered by metadata predicates. Minimum relevance threshold: 0.35.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Context injection  —  Retrieved documents are appended to the SLM prompt as structured bullet evidence before the task instruction.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5.5  Anti-Hallucination Guard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numerical claims in the SLM response (percentages, year counts, question counts) are verified against the database before the response is returned.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Citation IDs in the SLM JSON output are cross-checked against the RAG document IDs that were actually provided to the model.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grounding accuracy score falls below 0.85, the guard replaces the response with a template-based answer derived directly from database queries.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Grounding score, factual consistency, and fallback flag are included in every API response envelope for observability.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§6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Architecture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6.1  Streamlit Dashboard  (dashboard/app.py — 116 KB)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multi-page Streamlit application with live SQLite integration and real-time Plotly charts. Served on port 8501.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Navigation  —  Sticky header with PRAJNA logo, exam-type toggle (NEET / JEE), global search.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 Sidebar  —  Scrollable student list with name search and batch filter. Clicking a student triggers a full re-render of the main panel.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Hero Card  —  Student name, photo placeholder, key metrics: accuracy %, strength zones count, critical-zone count, predicted score.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Metrics Row  —  Four KPI cards: Overall Accuracy, Strength Zones, Weak Zones, Predicted Score. Colour-coded green / amber / red.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Prediction Cards  —  Ranked chapter list with urgency badges (CRITICAL / HIGH / MEDIUM / LOW). Each card shows SLM probability, chapter name, subject, and action text.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Deep Dive Tab  —  Plotly time-series showing year-by-year question counts for a selected chapter. Topic-level breakdown with difficulty heatmap.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Copilot Tab  —  Natural-language chatbot backed by /api/v1/copilot/ask. Streamed responses with Markdown rendering.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Docs Tab  —  Embedded OpenAPI documentation with curl examples for each endpoint.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6.2  Static HTML Dashboard  (docs/student-dashboard.html — 64 KB)</w:t>
      </w:r>
    </w:p>
    <w:p>
      <w:pPr>
        <w:spacing w:after="80" w:before="6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single-file, zero-dependency HTML/JS client. No server required. Ships alongside the pre-computed JSON summaries.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loading  —  Fetches docs/student_summary_neet.json (903 KB) or docs/student_summary_jee.json (804 KB) via the Fetch API on page load.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 rendering  —  Vanilla JS (no framework). Each student summary is rendered by a set of builder functions (buildHero, buildMetrics, buildSLMFocus, buildFullGuide) that return DOM nodes appended to a root div.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Level system  —  Five performance levels: M (Mastered ≥ 80 %), S (Strong ≥ 65 %), D (Developing ≥ 45 %), W (Weak ≥ 25 %), C (Critical &lt; 25 %). Computed client-side from accuracy percentages.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Priority score  —  priority = (100 − accuracy) × (slmImportance / 100). Chapters are sorted descending by this composite score to surface the highest-ROI study targets first.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Lazy guide  —  The full subject-wise study guide (59 chapter cards) is built lazily on first expand — avoids rendering 59 DOM subtrees on initial load.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Micro-topic API  —  Each chapter detail card fetches micro-topic predictions from /api/v1/insights/micro-topic on first open, with a Map-based cache to prevent duplicate calls.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Charts  —  Chart.js radar chart for subject accuracy, bar chart for chapter performance. Both re-drawn on student change via .destroy() + re-init.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6.3  Colour Palette &amp; Design Tokens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1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#0F0F1A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Page &amp; modal backgrounds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#161628 / #1E1E35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 and panel backgrounds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Purple accent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#7C3AED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 brand colour, buttons, borders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Purple light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#A855F7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Highlights, hover states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Teal accent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#06B6D4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Secondary actions, copilot elements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Green (Mastered)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#22C55E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M-level badges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Teal (Strong)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#10B981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S-level badges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Cyan (Developing)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#06B6D4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D-level badges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Amber (Weak)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#F59E0B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W-level badges, warnings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 (Critical)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#EF4444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C-level badges, critical alerts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§7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Deployment &amp; Infrastructure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7.1  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7C3AED" w:sz="8"/>
              <w:bottom w:val="single" w:color="94A3B8" w:sz="4"/>
              <w:right w:val="single" w:color="94A3B8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# 1. Bootstrap database &amp; launch Streamlit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python run.py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# 2. Intelligence API (separate terminal)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cd intelligence &amp;&amp; 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cp .env.example .env          # Set SLM_PROVIDER=mock for zero-setup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uvicorn services.api.main:app --port 8001 --reload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# 3. HTML dashboard (no server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open docs/student-dashboard.html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# 4. Public tunnel (ngrok)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python serve.py               # prints: "Live at: https://xxxx.ngrok.io"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7.2  Docker Compose Stack  (intelligence/infra/)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7C3AED" w:sz="8"/>
              <w:bottom w:val="single" w:color="94A3B8" w:sz="4"/>
              <w:right w:val="single" w:color="94A3B8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docker compose -f intelligence/infra/docker-compose.yml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# Starts: prajna-api (:8001)  prajna-ollama (:11434)  prajna-chroma (:8002)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docker exec prajna-ollama ollama pull mistral:7b-instruct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docker exec prajna-intelligence-api python -m scripts.index_documents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curl http://localhost:8001/health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7.3  Cloud Targets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Railway  —  railway.toml declares the build command and start command. Suitable for the full Streamlit + API stack.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Heroku  —  Procfile entry: web: python run.py. Free tier supports the Streamlit-only build.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Streamlit Cloud  —  streamlit_app.py is the Cloud-compatible entry point. Connects to an external SQLite via Supabase or Railway database URL.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7.4  Environment Variables  (intelligence/.env)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7C3AED" w:sz="8"/>
              <w:bottom w:val="single" w:color="94A3B8" w:sz="4"/>
              <w:right w:val="single" w:color="94A3B8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ENVIRONMENT=development       # development |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SLM_PROVIDER=mock             # mock | ollama | huggingface | openai_compatible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OLLAMA_BASE_URL=http://localhost:11434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OLLAMA_MODEL=mistral:7b-instruct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PREDICTION_ADAPTER_MODE=local # local |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RAG_ENABLED=true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CHROMA_HOST=localhost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CHROMA_PORT=8002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EMBEDDING_MODEL=sentence-transformers/all-MiniLM-L6-v2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RAG_TOP_K=5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RAG_MIN_RELEVANCE=0.35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SLM_MAX_TOKENS=1024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SLM_TEMPERATURE=0.2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PREDICTION_CACHE_TTL_SEC=3600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REQUEST_TIMEOUT_SEC=90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§8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Evaluation &amp; Performance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8.1 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Coverage@10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60 %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% of actual exam topics in top-10 predictions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Heavy-Topic Recall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75 %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Chapters with 3+ questions recalled in top-20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Rank Correlation (τ)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0.70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Kendall τ: predicted rank vs. actual exam frequency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Grounding Accuracy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85 %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% SLM facts supported by database evidence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Factual Consistency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75 %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Cross-check SLM claims against multiple sources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 Usefulness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≥ 80 %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Thumbs-up rate on SLM insight cards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Latency P95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≤ 3,000 ms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End-to-end for Ollama mistral:7b-instruct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Fallback Rate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≤ 10 %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% requests falling back to template responses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Subject Balance Error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≤ 5 %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Deviation from official subject quota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8.2  Backtesting Methodology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Hold-out years — {2024, 2025, 2026} are never used as training data. Models are evaluated by predicting these years from data available before them.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Coverage@K — for each hold-out exam paper, count how many actual question topics appear in the top-K predictions. Averaged across all hold-out papers.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Separate evaluation per exam type — NEET, JEE Main, JEE Advanced are evaluated independently with their respective model weights.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8.3  Test Suite  (tests/)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4"/>
              <w:left w:val="single" w:color="7C3AED" w:sz="8"/>
              <w:bottom w:val="single" w:color="94A3B8" w:sz="4"/>
              <w:right w:val="single" w:color="94A3B8" w:sz="4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test_db.py              # SQLite init, CRUD operations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test_loader.py          # JSON bulk loading, deduplication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test_trend_analyzer.py  # Hot/cold topic detection, cycle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test_predictor.py       # v1 prediction accuracy regression 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test_difficulty.py      # Difficulty classification correctness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├── test_pattern_finder.py  # Pattern extraction from historical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F3D4"/>
                <w:sz w:val="17"/>
                <w:szCs w:val="17"/>
              </w:rPr>
              <w:t xml:space="preserve">└── test_e2e.py             # End-to-end pipeline smoke test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891B2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0891B2"/>
          <w:sz w:val="18"/>
          <w:szCs w:val="18"/>
        </w:rPr>
        <w:t xml:space="preserve">Run with: pytest tests/ -v --tb=short. Tests run against the local exam.db SQLite file. No external services required.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§9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Security &amp; Configuration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9.1  API Security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CORS  —  Allowed origins configured via CORS_ORIGINS env variable. Defaults to localhost:3000 and localhost:8080 in development. In production, set to the exact frontend domain.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limiting  —  REQUEST_TIMEOUT_SEC=90 per request. No global rate limiter in the current build; recommended addition before public deployment.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 validation  —  All request payloads validated by Pydantic schemas before reaching route handlers. Invalid input returns 422 Unprocessable Entity.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Secrets  —  API keys (OPENAI_API_KEY, HF_TOKEN) loaded from environment variables via Pydantic Settings. Never hardcoded. .env files are gitignored.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9.2  Data Privacy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 data  —  The CSV files (neet_results_v2.csv, jee_results_v2.csv) contain synthetic / anonymised records for testing. No real student PII is committed to the repository.</w:t>
      </w:r>
    </w:p>
    <w:p>
      <w:pPr>
        <w:pStyle w:val="ListParagraph"/>
        <w:numPr>
          <w:ilvl w:val="0"/>
          <w:numId w:val="2"/>
        </w:numPr>
        <w:spacing w:after="40" w:before="40" w:line="2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Pre-computed summaries  —  docs/student_summary_neet.json and docs/student_summary_jee.json are generated artefacts. Real deployment should serve these from an authenticated endpoint, not as public static files.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9.3  Dependency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312E81" w:sz="4"/>
              <w:left w:val="single" w:color="312E81" w:sz="4"/>
              <w:bottom w:val="single" w:color="312E81" w:sz="4"/>
              <w:right w:val="single" w:color="312E81" w:sz="4"/>
            </w:tcBorders>
            <w:shd w:fill="312E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torch ≥ 2.0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PyTorch: SLM training &amp; inference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sentence-transformers ≥ 2.2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all-MiniLM-L6-v2 embeddings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Intelligence API server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pydantic ≥ 2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Schema validation &amp; settings management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chromadb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Vector store for RAG retrieval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pandas ≥ 2.0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manipulation, student CSV processing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scikit-learn ≥ 1.3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Auxiliary ML utilities, metrics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plotly ≥ 5.15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Interactive charts in Streamlit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streamlit ≥ 1.28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server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fpdf2 ≥ 2.7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PDF report generation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httpx + aiofiles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Async HTTP client (Ollama + OpenAI calls)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pyngrok ≥ 7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Public ngrok tunnel for demo hosting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§10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 Roadmap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Foundation  (complete)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SQLite schema · question extraction pipeline · predictor_v1 · Streamlit v1 · PRAJNA SLM training</w:t>
            </w:r>
          </w:p>
        </w:tc>
      </w:tr>
      <w:tr>
        <w:tc>
          <w:tcPr>
            <w:tcW w:type="dxa" w:w="140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0891B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E0F2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Intelligence API  (complete)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service · SLM provider abstraction · ChromaDB RAG · anti-hallucination guard · Pydantic schemas</w:t>
            </w:r>
          </w:p>
        </w:tc>
      </w:tr>
      <w:tr>
        <w:tc>
          <w:tcPr>
            <w:tcW w:type="dxa" w:w="14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Student Personalisation  (complete)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Student analyser · priority score · static HTML dashboard · study guide · lazy detail cards · micro-topic cache</w:t>
            </w:r>
          </w:p>
        </w:tc>
      </w:tr>
      <w:tr>
        <w:tc>
          <w:tcPr>
            <w:tcW w:type="dxa" w:w="14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Production Hardening  (in progress)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Redis caching · rate limiting · real student PII handling · authenticated API · monitoring / alerting · CI/CD</w:t>
            </w:r>
          </w:p>
        </w:tc>
      </w:tr>
      <w:tr>
        <w:tc>
          <w:tcPr>
            <w:tcW w:type="dxa" w:w="1400"/>
            <w:tcBorders>
              <w:top w:val="single" w:color="9333EA" w:sz="4"/>
              <w:left w:val="single" w:color="9333EA" w:sz="4"/>
              <w:bottom w:val="single" w:color="9333EA" w:sz="4"/>
              <w:right w:val="single" w:color="9333EA" w:sz="4"/>
            </w:tcBorders>
            <w:shd w:fill="9333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9333EA" w:sz="4"/>
              <w:left w:val="single" w:color="9333EA" w:sz="4"/>
              <w:bottom w:val="single" w:color="9333EA" w:sz="4"/>
              <w:right w:val="single" w:color="9333EA" w:sz="4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333EA"/>
                <w:sz w:val="19"/>
                <w:szCs w:val="19"/>
              </w:rPr>
              <w:t xml:space="preserve">Advanced Features  (planned)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Real-time exam-paper ingestion · SLM fine-tuning loop · collaborative filtering across students · mobile PWA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left w:val="single" w:color="0891B2" w:sz="12" w:space="8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0891B2"/>
          <w:sz w:val="18"/>
          <w:szCs w:val="18"/>
        </w:rPr>
        <w:t xml:space="preserve">Timeline: Phases 1–3 were completed across March 2026. Phase 4 target is Q2 2026. Phase 5 is a post-v1.0 roadmap item pending usage data from Phase 4 rollout.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color w:val="9CA3AF"/>
        <w:sz w:val="17"/>
        <w:szCs w:val="17"/>
      </w:rPr>
      <w:t xml:space="preserve">© 2026 PRAJNA Exam Intelligence Platform  ·  v1.0</w:t>
    </w:r>
    <w:r>
      <w:rPr>
        <w:rFonts w:ascii="Arial" w:cs="Arial" w:eastAsia="Arial" w:hAnsi="Arial"/>
        <w:color w:val="6B7280"/>
        <w:sz w:val="17"/>
        <w:szCs w:val="17"/>
      </w:rPr>
      <w:t xml:space="preserve">    Page </w:t>
    </w:r>
    <w:r>
      <w:rPr>
        <w:rFonts w:ascii="Arial" w:cs="Arial" w:eastAsia="Arial" w:hAnsi="Arial"/>
        <w:color w:val="7C3AED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4"/>
      </w:pBdr>
    </w:pPr>
    <w:r>
      <w:rPr>
        <w:rFonts w:ascii="Arial" w:cs="Arial" w:eastAsia="Arial" w:hAnsi="Arial"/>
        <w:color w:val="6B7280"/>
        <w:sz w:val="17"/>
        <w:szCs w:val="17"/>
      </w:rPr>
      <w:t xml:space="preserve">PRAJNA  ·  Technical Architecture Document</w:t>
    </w:r>
    <w:r>
      <w:rPr>
        <w:rFonts w:ascii="Arial" w:cs="Arial" w:eastAsia="Arial" w:hAnsi="Arial"/>
        <w:color w:val="CBD5E1"/>
        <w:sz w:val="17"/>
        <w:szCs w:val="17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7C3AE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2026-03-22T10:53:34.481Z</dcterms:created>
  <dcterms:modified xsi:type="dcterms:W3CDTF">2026-03-22T10:53:34.481Z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