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 xml:space="preserve">типа. </w:t>
      </w:r>
      <w:proofErr w:type="spellStart"/>
      <w:r w:rsidR="003C0B59" w:rsidRPr="00C863F6"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2F91A02E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4E07BBA2">
            <wp:extent cx="5940425" cy="3044825"/>
            <wp:effectExtent l="0" t="0" r="3175" b="3175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 w:rsidR="00043B0E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15935102" w14:textId="77777777" w:rsidR="001C35D7" w:rsidRDefault="001C35D7" w:rsidP="00F06AA0">
      <w:pPr>
        <w:ind w:right="59" w:firstLine="0"/>
      </w:pPr>
    </w:p>
    <w:p w14:paraId="10B87354" w14:textId="77777777" w:rsidR="00EC546F" w:rsidRPr="00F72FC7" w:rsidRDefault="00EC546F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proofErr w:type="spellStart"/>
            <w:r>
              <w:rPr>
                <w:sz w:val="24"/>
                <w:szCs w:val="24"/>
                <w:lang w:val="en-US"/>
              </w:rPr>
              <w:t>enum</w:t>
            </w:r>
            <w:proofErr w:type="spellEnd"/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186305DC" w14:textId="0478CC3C" w:rsidR="00F06AA0" w:rsidRDefault="00EC546F" w:rsidP="00F06AA0">
      <w:pPr>
        <w:ind w:right="59" w:firstLine="0"/>
      </w:pPr>
      <w:r>
        <w:lastRenderedPageBreak/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2F6410F2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3F6E44">
              <w:rPr>
                <w:sz w:val="24"/>
                <w:szCs w:val="24"/>
                <w:lang w:val="en-US"/>
              </w:rPr>
              <w:t>Sizes,Parameter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 xml:space="preserve">, в него </w:t>
            </w:r>
            <w:proofErr w:type="spellStart"/>
            <w:r>
              <w:rPr>
                <w:sz w:val="24"/>
                <w:szCs w:val="24"/>
              </w:rPr>
              <w:t>добовляется</w:t>
            </w:r>
            <w:proofErr w:type="spellEnd"/>
            <w:r>
              <w:rPr>
                <w:sz w:val="24"/>
                <w:szCs w:val="24"/>
              </w:rPr>
              <w:t xml:space="preserve"> обработчик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proofErr w:type="spellStart"/>
      <w:r w:rsidRPr="008D529C">
        <w:t>Builder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Pr="008D529C">
        <w:t>Builder</w:t>
      </w:r>
      <w:proofErr w:type="spellEnd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FDBB420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BuildPart1</w:t>
            </w:r>
          </w:p>
        </w:tc>
        <w:tc>
          <w:tcPr>
            <w:tcW w:w="1331" w:type="pct"/>
          </w:tcPr>
          <w:p w14:paraId="589E2926" w14:textId="6FCCB8A5" w:rsid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469D7657" w14:textId="0EA48AE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первой части модели 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0B27E67D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BuildPart</w:t>
            </w:r>
            <w:proofErr w:type="spellEnd"/>
            <w:r>
              <w:rPr>
                <w:sz w:val="24"/>
                <w:szCs w:val="24"/>
              </w:rPr>
              <w:t>2</w:t>
            </w:r>
          </w:p>
        </w:tc>
        <w:tc>
          <w:tcPr>
            <w:tcW w:w="1331" w:type="pct"/>
          </w:tcPr>
          <w:p w14:paraId="329B7222" w14:textId="079B4F39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107644F7" w14:textId="7BA2891E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Построение второй части модели</w:t>
            </w:r>
          </w:p>
        </w:tc>
      </w:tr>
    </w:tbl>
    <w:p w14:paraId="1D588EB6" w14:textId="77777777" w:rsidR="000C45FD" w:rsidRPr="00EC546F" w:rsidRDefault="000C45FD" w:rsidP="00F06AA0">
      <w:pPr>
        <w:ind w:right="59" w:firstLine="0"/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 xml:space="preserve">Таблица 3.7 − Поля класса </w:t>
      </w:r>
      <w:proofErr w:type="spellStart"/>
      <w:r w:rsidRPr="008D529C">
        <w:t>Wrapper</w:t>
      </w:r>
      <w:proofErr w:type="spellEnd"/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lastRenderedPageBreak/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Plan: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forward: bool, type: short, depth: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Kompas: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W w:w="5108" w:type="pct"/>
        <w:tblInd w:w="-14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552"/>
        <w:gridCol w:w="3827"/>
        <w:gridCol w:w="3168"/>
      </w:tblGrid>
      <w:tr w:rsidR="000C45FD" w14:paraId="3850AD42" w14:textId="77777777" w:rsidTr="006763BE"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DF4C8A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880C12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3E263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0C45FD" w14:paraId="2EDA6A4B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A1386C9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A267D46" w14:textId="77777777" w:rsidR="000C45FD" w:rsidRPr="0026621B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BF5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0C45FD" w14:paraId="5B7B7E01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0C2C7D5D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21D22284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2F19B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0C45FD" w14:paraId="312E98AA" w14:textId="77777777" w:rsidTr="006763BE">
        <w:tc>
          <w:tcPr>
            <w:tcW w:w="2552" w:type="dxa"/>
            <w:tcBorders>
              <w:left w:val="single" w:sz="4" w:space="0" w:color="000000"/>
              <w:bottom w:val="single" w:sz="4" w:space="0" w:color="000000"/>
            </w:tcBorders>
          </w:tcPr>
          <w:p w14:paraId="2B9DDD22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827" w:type="dxa"/>
            <w:tcBorders>
              <w:left w:val="single" w:sz="4" w:space="0" w:color="000000"/>
              <w:bottom w:val="single" w:sz="4" w:space="0" w:color="000000"/>
            </w:tcBorders>
          </w:tcPr>
          <w:p w14:paraId="623922FD" w14:textId="77777777" w:rsidR="000C45FD" w:rsidRPr="008D3D13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0223F" w14:textId="77777777" w:rsidR="000C45FD" w:rsidRDefault="000C45FD" w:rsidP="000C45FD">
            <w:pPr>
              <w:widowControl w:val="0"/>
              <w:spacing w:line="240" w:lineRule="auto"/>
              <w:ind w:firstLine="0"/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43E3764C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>числа по умолчанию. Еще было решено сделать поле Диаметр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 xml:space="preserve">) </w:t>
      </w:r>
      <w:r w:rsidR="001C35D7">
        <w:t>вычисляемым, однако его все также можно изменить вручную на необходимое значение.</w:t>
      </w:r>
    </w:p>
    <w:p w14:paraId="03EB9FAC" w14:textId="202193EA" w:rsidR="00AF4D19" w:rsidRDefault="00F42B72" w:rsidP="00973506">
      <w:pPr>
        <w:ind w:firstLine="0"/>
        <w:jc w:val="center"/>
      </w:pPr>
      <w:commentRangeStart w:id="1"/>
      <w:r w:rsidRPr="00F42B72">
        <w:rPr>
          <w:noProof/>
        </w:rPr>
        <w:lastRenderedPageBreak/>
        <w:drawing>
          <wp:inline distT="0" distB="0" distL="0" distR="0" wp14:anchorId="43344196" wp14:editId="46C4FF91">
            <wp:extent cx="5801535" cy="3362794"/>
            <wp:effectExtent l="0" t="0" r="8890" b="9525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"/>
      <w:r w:rsidR="00043B0E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2D8F6FA8" w:rsidR="00AF4D19" w:rsidRDefault="00B46EA8" w:rsidP="00973506">
      <w:pPr>
        <w:ind w:firstLine="0"/>
        <w:jc w:val="center"/>
      </w:pPr>
      <w:r w:rsidRPr="00B46EA8">
        <w:rPr>
          <w:noProof/>
        </w:rPr>
        <w:drawing>
          <wp:inline distT="0" distB="0" distL="0" distR="0" wp14:anchorId="72BB5599" wp14:editId="17CFB90F">
            <wp:extent cx="4467849" cy="3400900"/>
            <wp:effectExtent l="0" t="0" r="9525" b="9525"/>
            <wp:docPr id="168062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26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6816E2F9" w:rsidR="00AF4D19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0D47D100" w14:textId="77777777" w:rsidR="00B46EA8" w:rsidRDefault="00B46EA8" w:rsidP="00973506">
      <w:pPr>
        <w:ind w:firstLine="0"/>
        <w:jc w:val="center"/>
      </w:pPr>
    </w:p>
    <w:p w14:paraId="4C731FFD" w14:textId="1ABC3CE1" w:rsidR="00B46EA8" w:rsidRDefault="00F42B72" w:rsidP="00973506">
      <w:pPr>
        <w:ind w:firstLine="0"/>
        <w:jc w:val="center"/>
      </w:pPr>
      <w:r w:rsidRPr="00F42B72">
        <w:rPr>
          <w:noProof/>
        </w:rPr>
        <w:lastRenderedPageBreak/>
        <w:drawing>
          <wp:inline distT="0" distB="0" distL="0" distR="0" wp14:anchorId="427847C6" wp14:editId="1B664E13">
            <wp:extent cx="5277587" cy="3210373"/>
            <wp:effectExtent l="0" t="0" r="0" b="9525"/>
            <wp:docPr id="1938587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878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402515A7" w14:textId="072BB440" w:rsidR="00B46EA8" w:rsidRDefault="00B46EA8" w:rsidP="00B46EA8">
      <w:pPr>
        <w:ind w:firstLine="0"/>
      </w:pPr>
    </w:p>
    <w:p w14:paraId="7163B365" w14:textId="08122123" w:rsidR="00B46EA8" w:rsidRDefault="00B46EA8" w:rsidP="00B46EA8">
      <w:pPr>
        <w:ind w:firstLine="0"/>
        <w:jc w:val="center"/>
      </w:pPr>
      <w:r w:rsidRPr="00B46EA8">
        <w:rPr>
          <w:noProof/>
        </w:rPr>
        <w:drawing>
          <wp:inline distT="0" distB="0" distL="0" distR="0" wp14:anchorId="3A8DE334" wp14:editId="7052112A">
            <wp:extent cx="4439270" cy="3296110"/>
            <wp:effectExtent l="0" t="0" r="0" b="0"/>
            <wp:docPr id="538841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8419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2E4" w14:textId="30978D25" w:rsidR="00B46EA8" w:rsidRDefault="00B46EA8" w:rsidP="00B46EA8">
      <w:pPr>
        <w:ind w:firstLine="0"/>
        <w:jc w:val="center"/>
      </w:pPr>
      <w:r>
        <w:t>Рисунок 3.5</w:t>
      </w:r>
      <w:r w:rsidR="00043B0E">
        <w:t xml:space="preserve"> </w:t>
      </w:r>
      <w:r>
        <w:t xml:space="preserve">– Пример сообщения об правильности введённых данных. </w:t>
      </w:r>
    </w:p>
    <w:p w14:paraId="02BC8EF9" w14:textId="77777777" w:rsidR="00B46EA8" w:rsidRDefault="00B46EA8" w:rsidP="00B46EA8">
      <w:pPr>
        <w:ind w:firstLine="0"/>
        <w:jc w:val="center"/>
      </w:pPr>
    </w:p>
    <w:p w14:paraId="0114FA3B" w14:textId="77777777" w:rsidR="00B46EA8" w:rsidRDefault="00B46EA8" w:rsidP="00B46EA8">
      <w:pPr>
        <w:ind w:firstLine="0"/>
      </w:pP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2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1-18T13:21:00Z" w:initials="KA">
    <w:p w14:paraId="079244D4" w14:textId="77777777" w:rsidR="00043B0E" w:rsidRDefault="00043B0E" w:rsidP="00043B0E">
      <w:pPr>
        <w:pStyle w:val="af6"/>
      </w:pPr>
      <w:r>
        <w:rPr>
          <w:rStyle w:val="af5"/>
        </w:rPr>
        <w:annotationRef/>
      </w:r>
      <w:r>
        <w:t xml:space="preserve">Sizes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Default="00043B0E" w:rsidP="00043B0E">
      <w:pPr>
        <w:pStyle w:val="af6"/>
      </w:pPr>
      <w:r>
        <w:t xml:space="preserve">Parameters-Sizes,Parameter - </w:t>
      </w:r>
      <w:r>
        <w:rPr>
          <w:lang w:val="ru-RU"/>
        </w:rPr>
        <w:t>кратности</w:t>
      </w:r>
    </w:p>
    <w:p w14:paraId="401F788E" w14:textId="77777777" w:rsidR="00043B0E" w:rsidRDefault="00043B0E" w:rsidP="00043B0E">
      <w:pPr>
        <w:pStyle w:val="af6"/>
      </w:pPr>
      <w:r>
        <w:t xml:space="preserve">MainForm - Sizes - </w:t>
      </w:r>
      <w:r>
        <w:rPr>
          <w:lang w:val="ru-RU"/>
        </w:rPr>
        <w:t>связь?</w:t>
      </w:r>
    </w:p>
    <w:p w14:paraId="34A813E6" w14:textId="77777777" w:rsidR="00043B0E" w:rsidRDefault="00043B0E" w:rsidP="00043B0E">
      <w:pPr>
        <w:pStyle w:val="af6"/>
      </w:pPr>
      <w:r>
        <w:t xml:space="preserve">Builder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Kalentyev Alexey" w:date="2025-11-18T13:25:00Z" w:initials="KA">
    <w:p w14:paraId="4E43BD79" w14:textId="77777777" w:rsidR="00043B0E" w:rsidRDefault="00043B0E" w:rsidP="00043B0E">
      <w:pPr>
        <w:pStyle w:val="af6"/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Default="00043B0E" w:rsidP="00043B0E">
      <w:pPr>
        <w:pStyle w:val="af6"/>
      </w:pPr>
      <w:r>
        <w:rPr>
          <w:lang w:val="ru-RU"/>
        </w:rPr>
        <w:t>Уменьшить кнопку</w:t>
      </w:r>
    </w:p>
    <w:p w14:paraId="0C6B3BE1" w14:textId="77777777" w:rsidR="00043B0E" w:rsidRDefault="00043B0E" w:rsidP="00043B0E">
      <w:pPr>
        <w:pStyle w:val="af6"/>
      </w:pPr>
      <w:r>
        <w:rPr>
          <w:lang w:val="ru-RU"/>
        </w:rPr>
        <w:t>Уменьшить пустое пространство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4A813E6" w15:done="0"/>
  <w15:commentEx w15:paraId="0C6B3BE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001F77C" w16cex:dateUtc="2025-11-18T06:21:00Z"/>
  <w16cex:commentExtensible w16cex:durableId="4C591540" w16cex:dateUtc="2025-11-18T06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4A813E6" w16cid:durableId="0001F77C"/>
  <w16cid:commentId w16cid:paraId="0C6B3BE1" w16cid:durableId="4C5915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E658F" w14:textId="77777777" w:rsidR="008B4D91" w:rsidRDefault="008B4D91" w:rsidP="00373861">
      <w:r>
        <w:separator/>
      </w:r>
    </w:p>
  </w:endnote>
  <w:endnote w:type="continuationSeparator" w:id="0">
    <w:p w14:paraId="6E6A23E1" w14:textId="77777777" w:rsidR="008B4D91" w:rsidRDefault="008B4D91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F27DD" w14:textId="77777777" w:rsidR="008B4D91" w:rsidRDefault="008B4D91" w:rsidP="00373861">
      <w:r>
        <w:separator/>
      </w:r>
    </w:p>
  </w:footnote>
  <w:footnote w:type="continuationSeparator" w:id="0">
    <w:p w14:paraId="70B7A128" w14:textId="77777777" w:rsidR="008B4D91" w:rsidRDefault="008B4D91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43B0E"/>
    <w:rsid w:val="000A47E9"/>
    <w:rsid w:val="000C45FD"/>
    <w:rsid w:val="0010130F"/>
    <w:rsid w:val="00116DA7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4369E"/>
    <w:rsid w:val="00347A5D"/>
    <w:rsid w:val="00365CAD"/>
    <w:rsid w:val="00373861"/>
    <w:rsid w:val="003B3A55"/>
    <w:rsid w:val="003C0B59"/>
    <w:rsid w:val="003F58BD"/>
    <w:rsid w:val="00401C29"/>
    <w:rsid w:val="00405BFB"/>
    <w:rsid w:val="00435814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57A67"/>
    <w:rsid w:val="0066067B"/>
    <w:rsid w:val="00667E7B"/>
    <w:rsid w:val="006763BE"/>
    <w:rsid w:val="00686116"/>
    <w:rsid w:val="006A08B5"/>
    <w:rsid w:val="006C1FCF"/>
    <w:rsid w:val="00703AA5"/>
    <w:rsid w:val="00733AF2"/>
    <w:rsid w:val="00785372"/>
    <w:rsid w:val="007B083B"/>
    <w:rsid w:val="007E1D63"/>
    <w:rsid w:val="007F55AF"/>
    <w:rsid w:val="00832C12"/>
    <w:rsid w:val="0085190E"/>
    <w:rsid w:val="008B4D91"/>
    <w:rsid w:val="009546E4"/>
    <w:rsid w:val="00973506"/>
    <w:rsid w:val="0099461C"/>
    <w:rsid w:val="00A9786D"/>
    <w:rsid w:val="00AA5C32"/>
    <w:rsid w:val="00AB31D9"/>
    <w:rsid w:val="00AF4D19"/>
    <w:rsid w:val="00B0317F"/>
    <w:rsid w:val="00B10AEB"/>
    <w:rsid w:val="00B22844"/>
    <w:rsid w:val="00B46EA8"/>
    <w:rsid w:val="00B704B3"/>
    <w:rsid w:val="00B765A5"/>
    <w:rsid w:val="00B85490"/>
    <w:rsid w:val="00B932C4"/>
    <w:rsid w:val="00BD6355"/>
    <w:rsid w:val="00BF2F20"/>
    <w:rsid w:val="00BF5BB9"/>
    <w:rsid w:val="00C05AE6"/>
    <w:rsid w:val="00C3287D"/>
    <w:rsid w:val="00C740A5"/>
    <w:rsid w:val="00C7511A"/>
    <w:rsid w:val="00C863F6"/>
    <w:rsid w:val="00CA3B58"/>
    <w:rsid w:val="00CB17E6"/>
    <w:rsid w:val="00CB4B17"/>
    <w:rsid w:val="00D167E3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42668"/>
    <w:rsid w:val="00F42B72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516</TotalTime>
  <Pages>17</Pages>
  <Words>1884</Words>
  <Characters>10743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Kalentyev Alexey</cp:lastModifiedBy>
  <cp:revision>44</cp:revision>
  <dcterms:created xsi:type="dcterms:W3CDTF">2025-10-13T10:53:00Z</dcterms:created>
  <dcterms:modified xsi:type="dcterms:W3CDTF">2025-11-18T06:25:00Z</dcterms:modified>
</cp:coreProperties>
</file>