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1&gt;常用的标签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2&gt;列表标签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3&gt;单标签(只需要一个标签)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>),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(1)em标签 强调作用。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6&gt;常见语义化标签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(1)header标签(文档的页眉部分, 介绍信息)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(2)nav标签(导航链接部分, 导航栏)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(3)main标签(文档主要内容部分, 一个页面只使用一次)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(4)section标签(文档中的节, 具有相似主题的一组内容, 如新闻条目)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(5)article标签(独立的自包含内容, 如论坛帖子, 包装文章等)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(6)aside标签(附注栏, 如引述, 侧栏, 指向文章的一组链接, 广告, 相关产品列表等)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(7)footer标签(文档或节的页脚, 如文档作者, 版权信息, 使用条款链接等)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183005" cy="12458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8&gt;处理语义化标签兼容</w:t>
      </w:r>
    </w:p>
    <w:p>
      <w:pPr>
        <w:widowControl w:val="0"/>
        <w:numPr>
          <w:ilvl w:val="0"/>
          <w:numId w:val="0"/>
        </w:numPr>
        <w:ind w:leftChars="2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(1)IE9以上版本也只是选择支持h5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(2)IE8以及以下版本完全不支持h5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(5)colgroup标签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##里面的width属性可以规定表格可以规定每列多宽, 几个width表示分成几列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1905" b="190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501390" cy="1962785"/>
            <wp:effectExtent l="0" t="0" r="381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1470" w:leftChars="3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470" w:leftChars="6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1&gt;使用场景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3&gt;input标签上的属性有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(1)checked默认选中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>(2)placeholder=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  --&gt;</w:t>
      </w:r>
      <w:r>
        <w:drawing>
          <wp:inline distT="0" distB="0" distL="114300" distR="114300">
            <wp:extent cx="1676400" cy="247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注意:需要按提交按钮后才会记录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(打开自动聚焦) off关闭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(8)novalidate取消验证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规定提交格式( 一般配合required属性 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6344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规定输入字段中的字符额最大长度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4&gt;input标签上type属性值有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(1)radio单选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(2)checkbox复选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(4)file选择文件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配合multiple属性可以选择多个文件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(7)url 会自动验证 输入必须包含http://(合法网站)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(10)range范围    --&gt; </w:t>
      </w:r>
      <w:r>
        <w:drawing>
          <wp:inline distT="0" distB="0" distL="114300" distR="114300">
            <wp:extent cx="895350" cy="142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(11)color 拾色器--&gt;</w:t>
      </w:r>
      <w:r>
        <w:drawing>
          <wp:inline distT="0" distB="0" distL="114300" distR="114300">
            <wp:extent cx="781050" cy="18097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(12)time时间 时分秒--&gt;</w:t>
      </w:r>
      <w:r>
        <w:drawing>
          <wp:inline distT="0" distB="0" distL="114300" distR="114300">
            <wp:extent cx="1295400" cy="18097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(13)datatime日期时分秒 --&gt;</w:t>
      </w:r>
      <w:r>
        <w:drawing>
          <wp:inline distT="0" distB="0" distL="114300" distR="114300">
            <wp:extent cx="1838325" cy="161925"/>
            <wp:effectExtent l="0" t="0" r="571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(14)month月week星期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800350" cy="122872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73020" cy="381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7&gt;表单实例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357370" cy="1680845"/>
            <wp:effectExtent l="0" t="0" r="12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179570" cy="2052320"/>
            <wp:effectExtent l="0" t="0" r="1143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810000" cy="1238250"/>
            <wp:effectExtent l="0" t="0" r="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8&gt;表单注意点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(2)name值相同才知道是同一题目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(3)一个input框输入多个邮箱时, 号分开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多媒体标签</w:t>
      </w:r>
    </w:p>
    <w:p>
      <w:pPr>
        <w:ind w:left="61" w:leftChars="29"/>
        <w:rPr>
          <w:rFonts w:hint="eastAsia"/>
        </w:rPr>
      </w:pPr>
      <w:r>
        <w:rPr>
          <w:rFonts w:hint="eastAsia"/>
          <w:lang w:val="en-US" w:eastAsia="zh-CN"/>
        </w:rPr>
        <w:t xml:space="preserve">   1&gt;</w:t>
      </w:r>
      <w:r>
        <w:rPr>
          <w:rFonts w:hint="eastAsia"/>
        </w:rPr>
        <w:t>音频播放：audio标签的使用: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6" w:tblpY="60"/>
        <w:tblOverlap w:val="never"/>
        <w:tblW w:w="732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8"/>
        <w:gridCol w:w="1348"/>
        <w:gridCol w:w="4624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"http://www.w3school.com.cn/html5/att_audio_autoplay.asp" \o "HTML5 &lt;audio&gt;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"http://www.w3school.com.cn/html5/att_audio_controls.asp" \o "HTML5 &lt;audio&gt;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"http://www.w3school.com.cn/html5/att_audio_loop.asp" \o "HTML5 &lt;audio&gt;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如果出现该属性，则每当音频结束时重新开始播放。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"http://www.w3school.com.cn/html5/att_audio_preload.asp" \o "HTML5 &lt;audio&gt;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spacing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如果出现该属性，则音频在页面加载时进行加载，并预备播放。</w:t>
            </w:r>
          </w:p>
          <w:p>
            <w:pPr>
              <w:widowControl/>
              <w:spacing w:before="144" w:line="21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"http://www.w3school.com.cn/html5/att_audio_src.asp" \o "HTML5 &lt;audio&gt;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46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要播放的音频的 URL。</w:t>
            </w:r>
          </w:p>
        </w:tc>
      </w:tr>
    </w:tbl>
    <w:p>
      <w:pPr>
        <w:rPr>
          <w:rFonts w:hint="eastAsia"/>
        </w:rPr>
      </w:pPr>
    </w:p>
    <w:p>
      <w:pPr>
        <w:pStyle w:val="6"/>
        <w:numPr>
          <w:ilvl w:val="0"/>
          <w:numId w:val="0"/>
        </w:numPr>
        <w:ind w:left="1200" w:leftChars="0"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示例:播放音频</w:t>
      </w:r>
    </w:p>
    <w:p>
      <w:pPr>
        <w:ind w:firstLine="840" w:firstLineChars="400"/>
        <w:rPr>
          <w:rFonts w:hint="eastAsia"/>
        </w:rPr>
      </w:pPr>
      <w:r>
        <w:t>&lt;audio src="../mp3/See.mp3" controls autoplay&gt;&lt;/audio&gt;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视频播放：video标签的使用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属性：</w:t>
      </w:r>
    </w:p>
    <w:tbl>
      <w:tblPr>
        <w:tblStyle w:val="4"/>
        <w:tblpPr w:leftFromText="180" w:rightFromText="180" w:vertAnchor="text" w:horzAnchor="page" w:tblpX="2705" w:tblpY="40"/>
        <w:tblOverlap w:val="never"/>
        <w:tblW w:w="7983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1"/>
        <w:gridCol w:w="5147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"http://www.w3school.com.cn/html5/att_video_autoplay.asp" \o "HTML5 &lt;video&gt; autoplay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autoplay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autoplay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如果出现该属性，则视频在就绪后马上播放。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"http://www.w3school.com.cn/html5/att_video_controls.asp" \o "HTML5 &lt;video&gt; controls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controls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controls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如果出现该属性，则向用户显示控件，比如播放按钮。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"http://www.w3school.com.cn/html5/att_video_height.asp" \o "HTML5 &lt;video&gt; height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height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设置视频播放器的高度。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"http://www.w3school.com.cn/html5/att_video_loop.asp" \o "HTML5 &lt;video&gt; loop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loop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loop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"http://www.w3school.com.cn/html5/att_video_preload.asp" \o "HTML5 &lt;video&gt; preload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preload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preload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spacing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如果出现该属性，则视频在页面加载时进行加载，并预备播放。</w:t>
            </w:r>
          </w:p>
          <w:p>
            <w:pPr>
              <w:widowControl/>
              <w:spacing w:before="131" w:line="196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如果使用 "autoplay"，则忽略该属性。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"http://www.w3school.com.cn/html5/att_video_src.asp" \o "HTML5 &lt;video&gt; src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要播放的视频的 URL。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hint="eastAsia" w:ascii="Verdana" w:hAnsi="Verdana" w:cs="宋体"/>
                <w:color w:val="000000"/>
                <w:kern w:val="0"/>
                <w:sz w:val="18"/>
                <w:szCs w:val="18"/>
              </w:rPr>
              <w:instrText xml:space="preserve">HYPERLINK "http://www.w3school.com.cn/html5/att_video_width.asp" \o "HTML5 &lt;video&gt; width 属性"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Verdana" w:hAnsi="Verdana" w:cs="宋体"/>
                <w:color w:val="900B09"/>
                <w:kern w:val="0"/>
                <w:sz w:val="18"/>
                <w:szCs w:val="18"/>
                <w:u w:val="single"/>
              </w:rPr>
              <w:t>width</w:t>
            </w: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42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i/>
                <w:iCs/>
                <w:color w:val="000000"/>
                <w:kern w:val="0"/>
                <w:sz w:val="18"/>
                <w:szCs w:val="18"/>
              </w:rPr>
              <w:t>pixels</w:t>
            </w:r>
          </w:p>
        </w:tc>
        <w:tc>
          <w:tcPr>
            <w:tcW w:w="51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EFEFEF"/>
            <w:noWrap w:val="0"/>
            <w:tcMar>
              <w:top w:w="65" w:type="dxa"/>
              <w:left w:w="65" w:type="dxa"/>
              <w:bottom w:w="65" w:type="dxa"/>
              <w:right w:w="164" w:type="dxa"/>
            </w:tcMar>
            <w:vAlign w:val="top"/>
          </w:tcPr>
          <w:p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设置视频播放器的宽度。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         </w:t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3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视频播放</w:t>
      </w:r>
    </w:p>
    <w:p>
      <w:pPr>
        <w:pStyle w:val="2"/>
        <w:shd w:val="clear" w:color="auto" w:fill="2B2B2B"/>
        <w:ind w:firstLine="900" w:firstLineChars="500"/>
        <w:rPr>
          <w:rFonts w:hint="eastAsia"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 xml:space="preserve">&lt;video </w:t>
      </w:r>
      <w:r>
        <w:rPr>
          <w:rFonts w:ascii="Consolas" w:hAnsi="Consolas" w:cs="Consolas"/>
          <w:color w:val="BABABA"/>
          <w:sz w:val="18"/>
          <w:szCs w:val="18"/>
        </w:rPr>
        <w:t>src=</w:t>
      </w:r>
      <w:r>
        <w:rPr>
          <w:rFonts w:ascii="Consolas" w:hAnsi="Consolas" w:cs="Consolas"/>
          <w:color w:val="A5C261"/>
          <w:sz w:val="18"/>
          <w:szCs w:val="18"/>
        </w:rPr>
        <w:t xml:space="preserve">"../mp3/561902ae6ac6e6649.mp4" </w:t>
      </w:r>
      <w:r>
        <w:rPr>
          <w:rFonts w:ascii="Consolas" w:hAnsi="Consolas" w:cs="Consolas"/>
          <w:color w:val="BABABA"/>
          <w:sz w:val="18"/>
          <w:szCs w:val="18"/>
        </w:rPr>
        <w:t>controls</w:t>
      </w:r>
      <w:r>
        <w:rPr>
          <w:rFonts w:ascii="Consolas" w:hAnsi="Consolas" w:cs="Consolas"/>
          <w:color w:val="E8BF6A"/>
          <w:sz w:val="18"/>
          <w:szCs w:val="18"/>
        </w:rPr>
        <w:t>&gt;&lt;/video&gt;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(3)说明：</w:t>
      </w:r>
      <w:r>
        <w:rPr>
          <w:rFonts w:hint="eastAsia"/>
        </w:rPr>
        <w:t>由于版权等原因，不同的浏览器可支持播放的格式是不一样的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outlineLvl w:val="9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91965" cy="880110"/>
            <wp:effectExtent l="0" t="0" r="1333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常用方法：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</w:rPr>
        <w:t>load() 加载、  play() 播放、  pause() 暂停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常用属性：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currentTime 视频播放的当前进度、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duration:视频的总时间  100000/60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paused:视频播放的状态.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5&gt;</w:t>
      </w:r>
      <w:r>
        <w:rPr>
          <w:rFonts w:hint="eastAsia"/>
        </w:rPr>
        <w:t>常用事件：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oncanplay:</w:t>
      </w:r>
      <w:r>
        <w:t> </w:t>
      </w:r>
      <w:r>
        <w:rPr>
          <w:rFonts w:hint="eastAsia"/>
        </w:rPr>
        <w:t>事件在用户可以开始播放视频/音频（audio/video）时触发。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ontimeupdate:通过该事件来报告当前的播放进度.</w:t>
      </w:r>
    </w:p>
    <w:p>
      <w:pPr>
        <w:pStyle w:val="6"/>
        <w:numPr>
          <w:ilvl w:val="0"/>
          <w:numId w:val="0"/>
        </w:numPr>
        <w:ind w:firstLine="630" w:firstLineChars="300"/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onended:播放完时触发</w:t>
      </w:r>
      <w:r>
        <w:t>—</w:t>
      </w:r>
      <w:r>
        <w:rPr>
          <w:rFonts w:hint="eastAsia"/>
        </w:rPr>
        <w:t>重置</w:t>
      </w:r>
    </w:p>
    <w:p>
      <w:pPr>
        <w:ind w:left="1050" w:leftChars="200" w:hanging="630" w:hanging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t>J</w:t>
      </w:r>
      <w:r>
        <w:rPr>
          <w:rFonts w:hint="eastAsia"/>
        </w:rPr>
        <w:t>q没有提供对视频播放控件的方式，也就意味着如果要操作视频播放，必须使用原生的js方法</w:t>
      </w:r>
      <w:r>
        <w:t>—</w:t>
      </w:r>
      <w:r>
        <w:rPr>
          <w:rFonts w:hint="eastAsia"/>
        </w:rPr>
        <w:t>dom元素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css基础(必看)</w:t>
      </w:r>
    </w:p>
    <w:p>
      <w:pPr>
        <w:widowControl w:val="0"/>
        <w:numPr>
          <w:ilvl w:val="0"/>
          <w:numId w:val="3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css权重(256进制)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(1)权重表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(2)权重应用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##同时选中一个元素权重值大的style覆盖权重值小的style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##同时选中一个元素相同权重写在下面的覆盖上面的style</w:t>
      </w:r>
    </w:p>
    <w:p>
      <w:pPr>
        <w:numPr>
          <w:ilvl w:val="0"/>
          <w:numId w:val="3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四种基本选择器(更多选择器查看四五六天笔记)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(1)普通盒模型计算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元素的width+padding左右边距+border左右大小+margin左右大小高度同理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(2)IE盒模型计算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元素的width(border+padding+content) + margin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注意：设置成IE盒模型后后padding, border撑不开容器, 容器大小又width决定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(3)设置盒模型(box-sizing: 以下值)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5&gt;定位(配合left,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(4)定位应用以及注意点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##一般使用定位都是父元素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##子元素设置定位后撑不开父容器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6&gt;浮动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(1)特点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1050" w:leftChars="5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(2)清除浮动(浮动后块级元素不能看到浮动元素可能导致布局混乱)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##利用伪元素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</w:rPr>
      </w:pP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(3)浮动位置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##实例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第一个为块级元素, 第二个为浮动元素, 第三个为浮动元素, 那么两个块级元素会被挤到第二行, 原因是第一行无位置了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205230" cy="1051560"/>
            <wp:effectExtent l="0" t="0" r="139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##无位置详解                           --&gt;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751330" cy="935990"/>
            <wp:effectExtent l="0" t="0" r="127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7&gt;触发bfc条件(可解决margin高度塌陷问题)</w:t>
      </w:r>
    </w:p>
    <w:p>
      <w:pPr>
        <w:ind w:firstLine="630" w:firstLineChars="300"/>
      </w:pPr>
      <w:r>
        <w:rPr>
          <w:rFonts w:hint="eastAsia"/>
          <w:lang w:val="en-US" w:eastAsia="zh-CN"/>
        </w:rPr>
        <w:t>(1)</w:t>
      </w:r>
      <w:r>
        <w:rPr>
          <w:rFonts w:hint="default"/>
        </w:rPr>
        <w:t>根元素 float属性不为none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</w:rPr>
        <w:t>position为absolute或fixed 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>display为inline-block, table-cell, table-caption, flex, inline-flex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</w:rPr>
        <w:t>overflow不为visible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8&gt;单位总结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(1)绝对单位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##像素(px), 计算机屏幕上的一个点, 1px = 1/96in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(2)相对单位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##百分比(%),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相对于父元素的宽度或者字体大小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##em,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相对于当前元素文本字体的大小, 1em=当前字体的大小, 2em=当前字体大小*2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##rem(root em)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相对于html标签的字体大小</w:t>
      </w:r>
    </w:p>
    <w:p>
      <w:pPr>
        <w:widowControl w:val="0"/>
        <w:numPr>
          <w:ilvl w:val="0"/>
          <w:numId w:val="0"/>
        </w:numPr>
        <w:ind w:leftChars="20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##vw, vh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1vw = 1%视口(浏览器可视区域)的宽度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1vh = 1%视口(浏览器可视区域)的高度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操作元素扩展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(2)oninvalid 当前验证不通过时候触发一般用于改变input验证默认信   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添加class</w:t>
      </w:r>
    </w:p>
    <w:p>
      <w:pPr>
        <w:widowControl w:val="0"/>
        <w:numPr>
          <w:ilvl w:val="0"/>
          <w:numId w:val="0"/>
        </w:numPr>
        <w:ind w:left="7770" w:leftChars="300" w:hanging="7140" w:hangingChars="3400"/>
        <w:jc w:val="both"/>
      </w:pPr>
      <w:r>
        <w:rPr>
          <w:rFonts w:hint="eastAsia"/>
          <w:lang w:val="en-US" w:eastAsia="zh-CN"/>
        </w:rPr>
        <w:t>(2)dom.classList.romove</w:t>
      </w:r>
      <w:r>
        <w:rPr>
          <w:rFonts w:hint="eastAsia"/>
        </w:rPr>
        <w:t>('class') 移除class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</w:t>
      </w:r>
      <w:r>
        <w:rPr>
          <w:rFonts w:hint="eastAsia"/>
        </w:rPr>
        <w:t>('class') 切换class，有则移除，无则添加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注意：()只能操作一个class需要操作多个需重新创建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(4)dom.classList.contains</w:t>
      </w:r>
      <w:r>
        <w:rPr>
          <w:rFonts w:hint="eastAsia"/>
        </w:rPr>
        <w:t>('class') 检测是否存在class</w:t>
      </w:r>
      <w:r>
        <w:rPr>
          <w:rFonts w:hint="eastAsia"/>
          <w:lang w:val="en-US" w:eastAsia="zh-CN"/>
        </w:rPr>
        <w:t>, 有则true, 无则false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(5)dom.classList.item(index) 找dom的第索引位class, 返回其类名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(1)设置自定义属性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##标签内设置(和标签添加class一样)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</w:rPr>
      </w:pPr>
      <w:r>
        <w:rPr>
          <w:rFonts w:hint="eastAsia"/>
        </w:rPr>
        <w:t>data-</w:t>
      </w:r>
      <w:r>
        <w:rPr>
          <w:rFonts w:hint="eastAsia"/>
          <w:lang w:val="en-US" w:eastAsia="zh-CN"/>
        </w:rPr>
        <w:t>自定义属性名</w:t>
      </w:r>
      <w:r>
        <w:rPr>
          <w:rFonts w:hint="eastAsia"/>
        </w:rPr>
        <w:t>="</w:t>
      </w:r>
      <w:r>
        <w:rPr>
          <w:rFonts w:hint="eastAsia"/>
          <w:lang w:val="en-US" w:eastAsia="zh-CN"/>
        </w:rPr>
        <w:t>设置的属性值</w:t>
      </w:r>
      <w:r>
        <w:rPr>
          <w:rFonts w:hint="eastAsia"/>
        </w:rPr>
        <w:t>"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##在js中设置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dom.dataset.自定义属性名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设置的属性值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(2)获取其属性(js中获取)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##dom.dataset.自定义的属性名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(3)注意设置属性名时候的规范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##data-(标签内设置时), js中获取其属性驼峰式获取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  <w:r>
        <w:t>在拖动元素时，每隔 350 毫秒会触发 ondrag 事件</w:t>
      </w:r>
      <w:r>
        <w:rPr>
          <w:rFonts w:hint="eastAsia"/>
          <w:lang w:val="en-US" w:eastAsia="zh-CN"/>
        </w:rPr>
        <w:t xml:space="preserve">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1206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6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6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6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6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6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移动端的touch触摸和轻击(faskclick)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##touchstart 当手指触摸屏幕时候触发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##touchmove 当手指在屏幕来回滑动时候触发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##touchend 当手指离开屏幕时候触发</w:t>
      </w:r>
    </w:p>
    <w:p>
      <w:pPr>
        <w:widowControl w:val="0"/>
        <w:numPr>
          <w:ilvl w:val="0"/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##touchcancel 当被迫中止滑动时候触发, 如来电, 弹消息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 改变后的触摸点集合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##targetTouches 当前元素的触摸点集合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##touches 页面上所有触发点的集合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(3)事件对象三者关系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length: 0 )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(4)实战说明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##通过绑定touchstart和touchmove计算其e.touches[0].clientX(鼠标坐标)值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计算其值, 判断左右滑动手势。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2&gt;tap轻击(faskclick)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(1)前言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tap事件是touch事件衍生出来的(其封装), 为了解决移动端click事件延迟300ms(移动端click事件延迟300ms为了区分用户是点击还是滑动) , 谷歌浏览器看不到延迟效果, 在真机才有300ms延迟效果</w:t>
      </w:r>
    </w:p>
    <w:p>
      <w:pPr>
        <w:widowControl w:val="0"/>
        <w:numPr>
          <w:ilvl w:val="0"/>
          <w:numId w:val="0"/>
        </w:numPr>
        <w:ind w:left="42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(2)可以使用第三方插件引入就可以直接使用了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fastclick.js插件, 提供移动端响应速度, 引入之后在需要轻击事件的页面执行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Document.addEventListener(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DOMContentLoaded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 () {</w:t>
      </w:r>
    </w:p>
    <w:p>
      <w:pPr>
        <w:widowControl w:val="0"/>
        <w:numPr>
          <w:ilvl w:val="0"/>
          <w:numId w:val="0"/>
        </w:numPr>
        <w:ind w:firstLine="1255" w:firstLineChars="598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FastClick.attach(document.body);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既可以使用, 页面使用click绑定事件即使轻击事件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zepto.js库(基于高版本开发)里面也有tap轻击事件的封装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(3)原生js封装tap事件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35680" cy="3290570"/>
            <wp:effectExtent l="0" t="0" r="762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H5C3笔记三四五天笔记内容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兼容前缀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新增属性选择器, 伪类选择器(n-th-child)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颜色取值(rgba, hsla)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文本阴影, 盒阴影, 圆角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渐变, 背景属性详解, 过度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2d旋转, 3d旋转, 动画</w:t>
      </w:r>
    </w:p>
    <w:p>
      <w:pPr>
        <w:widowControl w:val="0"/>
        <w:numPr>
          <w:ilvl w:val="0"/>
          <w:numId w:val="7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列布局(操作文本内容), 伸缩布局(弹性盒子)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6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6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6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6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6"/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ascii="Consolas" w:hAnsi="Consolas" w:cs="Consolas"/>
          <w:color w:val="D7E9F8"/>
          <w:sz w:val="18"/>
          <w:szCs w:val="18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</w:p>
    <w:p>
      <w:pPr>
        <w:pStyle w:val="2"/>
        <w:shd w:val="clear" w:color="auto" w:fill="2B2B2B"/>
        <w:ind w:left="1527" w:leftChars="727"/>
        <w:rPr>
          <w:rFonts w:hint="eastAsia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6"/>
        <w:numPr>
          <w:ilvl w:val="0"/>
          <w:numId w:val="10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移动开发问题</w:t>
      </w:r>
    </w:p>
    <w:p>
      <w:pPr>
        <w:numPr>
          <w:ilvl w:val="0"/>
          <w:numId w:val="1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11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(1)移动开发常用流式布局(宽度百分比, 高度固定)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(2)普通盒模型无法准确计算盒子大小    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.box{ wdith: 100%; height: 200px; border: 20px solid red; }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(3)设置IE盒模型之后都是从边框开始计算盒子尺寸的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6&gt;使用二倍图的原因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物理像素比 非矢量网站可能会失真, (标准视口使用二倍图可以解决失真问题)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7&gt;屏幕划分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(1)&lt;768px 超小屏设备(手机)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(2)[769px, 992px) 小屏设备(平板电脑)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(3)[992,px 1200px) 中屏设备(台式电脑)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(4)&gt;=1200px 大型设备(台式电脑)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开发常见库及其使用方式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iScroll插件区域滚动插件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(1)使用插件new(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父容器(小容器)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 { 配置参数} 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(2)需要滚动的子容器必须要大于父容器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(3)父容器和子容器之前需要夹一层容器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div.wrap(父容器)&gt;ul&gt;li(需要滚动的容器)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2&gt;zepto.js库(基于高版本开发)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script标签引入使用, jq用法差不多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3&gt;swipter..js轮播图插件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引入用其html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项目初始化常见设置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3&gt;设置字体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0795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4&gt;去列表原点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762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5&gt;输入框(resize:none属性设置使文本域大小不可以使用鼠标拖动改变其大小)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47900" cy="1291590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@规则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1&gt;@media 媒体查询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(1)常见的@media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min-width: min ) and ( max-width: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设置屏幕宽度在(min, max)区间时指定元素设置其样式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注意：小值要在前面, 大值要在后面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and(min-width: max)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.layout{ color: red}(设置样式) } 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设置屏幕宽度在max下区间生效, 适当时可以替换上面的设置max, min区间, 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需要注意的是设置一个值min-width: max(最大宽度)是全部生效需要把max值从小到大依次放置(按顺序放置), 原因是所有屏幕对同一个元素处理代码都会生效, 为了小屏设备元素样式覆盖大屏设备样式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 width: min ) and ( width: max ) </w:t>
      </w:r>
    </w:p>
    <w:p>
      <w:pPr>
        <w:widowControl w:val="0"/>
        <w:numPr>
          <w:ilvl w:val="0"/>
          <w:numId w:val="0"/>
        </w:numPr>
        <w:ind w:firstLine="2520" w:firstLineChars="1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.layout{ color: red}(设置样式) } 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设置屏幕宽度在min, max值时指定元素设置其样式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landscape)横屏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##@media screen and (orientation: portrait)竖屏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导入其他样式文件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(1)基本使用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在css中使用@import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导入文件的地址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注意：一定要加;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3&gt;@font-face自定义字体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(1)使用步骤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##选择自己需要的字体图标添加至项目下载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##解压下载的文件将其.woff2, .woff, ttf, svg, eot放至项目fonts文件下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##在css中定义(@font-face), 通过(font-family定义总名)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##在css中创建类引用字体图标(通过font-family引用), 且定义其样式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##在html中添加第一个类(创建类), 第二个类(指定具体某个字体图标)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(2)注意点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##@font-face可以单独创建一个文件(iconfont.css)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##在@font-face后一个创建类, 所有字体图标样式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##在html第二个类可以是一个类(icon-sousou), 可以是一个编码(</w:t>
      </w:r>
      <w:r>
        <w:rPr>
          <w:rFonts w:hint="eastAsia" w:ascii="Arial" w:hAnsi="Arial" w:eastAsia="Arial" w:cs="Arial"/>
          <w:i w:val="0"/>
          <w:caps w:val="0"/>
          <w:color w:val="666666"/>
          <w:spacing w:val="0"/>
          <w:sz w:val="18"/>
          <w:szCs w:val="18"/>
        </w:rPr>
        <w:t>&amp;#xe633;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@charset 设置样式表的编码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(1)常见设置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在less文件中第一行写 @charset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处理文字css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1&gt;三件套</w:t>
      </w:r>
    </w:p>
    <w:p>
      <w:pPr>
        <w:ind w:firstLine="840" w:firstLineChars="400"/>
      </w:pPr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pPr>
        <w:ind w:firstLine="840" w:firstLineChars="400"/>
      </w:pPr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pPr>
        <w:ind w:firstLine="840" w:firstLineChars="400"/>
        <w:rPr>
          <w:rFonts w:hint="eastAsia"/>
        </w:rPr>
      </w:pPr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2&gt;文字换行css</w:t>
      </w:r>
    </w:p>
    <w:p>
      <w:r>
        <w:rPr>
          <w:rFonts w:hint="eastAsia"/>
          <w:lang w:val="en-US" w:eastAsia="zh-CN"/>
        </w:rPr>
        <w:t xml:space="preserve">        </w:t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ind w:firstLine="840" w:firstLine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ind w:left="1470" w:leftChars="300" w:hanging="840" w:hangingChars="4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 xml:space="preserve">                                         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ind w:left="1050" w:leftChars="500" w:firstLine="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css书写规范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4939665" cy="1214755"/>
            <wp:effectExtent l="0" t="0" r="133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小知识总结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line-height值不设置单位代表当前元素盒子所继承的字体大小的多少倍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line-height值设置在block元素才会使文字居中</w:t>
      </w: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:first-of-type和:first-child的区别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(1)p:first-of-type意思是找到P元素, 通过p找到父元素, 通过父元素找子元素当中类型为p的元素, 然后在去找第几个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(2)p:first-child 意思是找到P元素, 通过p找到父元素, 通过父元素找到所有的子元素, 找到第一个元素, 匹判断类型(如果不符合类型则此选择器是无效选择器)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4&gt;在html元素设置字体大小会影响rem,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body元素设置字体大小会影响继承其字体大小属性的em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5&gt;p标签嵌套块级元素, a标签嵌套a标签都会解析成兄弟结构(不符合w3c规范)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响应式(bootstrap)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核心模块使用@规则实现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使用less方便维护</w:t>
      </w:r>
    </w:p>
    <w:p>
      <w:pPr>
        <w:widowControl w:val="0"/>
        <w:numPr>
          <w:ilvl w:val="0"/>
          <w:numId w:val="14"/>
        </w:numPr>
        <w:ind w:left="42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bootstrap常见类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(1)栅格系统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##-xs超小屏设备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##-sm小屏设备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##-md中屏设备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##-lg大屏设备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##.container-fluid宽度100%包裹栅格系统容器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(3)操作栅格(都是相对左操作)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##-offset-2在左侧补2列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##-push-2从左侧往右侧推2列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##-pull-2往左拉2列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(4)排版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##small内联子标题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##lead引导主体副本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##text-left文本左对齐</w:t>
      </w:r>
    </w:p>
    <w:p>
      <w:pPr>
        <w:widowControl w:val="0"/>
        <w:numPr>
          <w:ilvl w:val="0"/>
          <w:numId w:val="0"/>
        </w:numPr>
        <w:ind w:left="63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(5)辅助类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pull-left/right 元素浮动到左边/右边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center-block 设置元素为 display:block 并居中显示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clearfix 清除浮动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show/hidden 强制显示/隐藏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close 显示关闭按钮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caret 显示下拉式功能 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divider 分隔线</w:t>
      </w:r>
    </w:p>
    <w:p>
      <w:pPr>
        <w:widowControl w:val="0"/>
        <w:numPr>
          <w:ilvl w:val="0"/>
          <w:numId w:val="0"/>
        </w:numPr>
        <w:ind w:left="630" w:leftChars="0" w:firstLine="210" w:firstLineChars="1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内置方法</w:t>
      </w:r>
    </w:p>
    <w:p>
      <w:pPr>
        <w:widowControl w:val="0"/>
        <w:numPr>
          <w:ilvl w:val="0"/>
          <w:numId w:val="15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(1)变量拼接@{变量}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(2)&amp;暗特符 去空格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.container{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:hover{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color: red;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     生成的css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.container :hover{color: red} 需要在:hover前加上&amp;此hover效果生效(去空格)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A58B983F"/>
    <w:multiLevelType w:val="singleLevel"/>
    <w:tmpl w:val="A58B983F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AB65468F"/>
    <w:multiLevelType w:val="singleLevel"/>
    <w:tmpl w:val="AB65468F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EFB2E80D"/>
    <w:multiLevelType w:val="singleLevel"/>
    <w:tmpl w:val="EFB2E80D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9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abstractNum w:abstractNumId="10">
    <w:nsid w:val="4CCD9B2E"/>
    <w:multiLevelType w:val="singleLevel"/>
    <w:tmpl w:val="4CCD9B2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1">
    <w:nsid w:val="4D2DC3BB"/>
    <w:multiLevelType w:val="singleLevel"/>
    <w:tmpl w:val="4D2DC3BB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abstractNum w:abstractNumId="13">
    <w:nsid w:val="63B2FE5E"/>
    <w:multiLevelType w:val="singleLevel"/>
    <w:tmpl w:val="63B2FE5E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4">
    <w:nsid w:val="63E33F35"/>
    <w:multiLevelType w:val="singleLevel"/>
    <w:tmpl w:val="63E33F3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9"/>
  </w:num>
  <w:num w:numId="12">
    <w:abstractNumId w:val="10"/>
  </w:num>
  <w:num w:numId="13">
    <w:abstractNumId w:val="1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2576"/>
    <w:rsid w:val="00454DB2"/>
    <w:rsid w:val="00A15A43"/>
    <w:rsid w:val="00BF471F"/>
    <w:rsid w:val="010E15B4"/>
    <w:rsid w:val="011F5F17"/>
    <w:rsid w:val="015F0551"/>
    <w:rsid w:val="01667E2B"/>
    <w:rsid w:val="01780F24"/>
    <w:rsid w:val="0180705D"/>
    <w:rsid w:val="018C0587"/>
    <w:rsid w:val="01CE0121"/>
    <w:rsid w:val="020164C3"/>
    <w:rsid w:val="02604780"/>
    <w:rsid w:val="02D62A38"/>
    <w:rsid w:val="02D708CD"/>
    <w:rsid w:val="02F1695E"/>
    <w:rsid w:val="02F320B4"/>
    <w:rsid w:val="02FC3E32"/>
    <w:rsid w:val="03166A20"/>
    <w:rsid w:val="03167BD2"/>
    <w:rsid w:val="0358754F"/>
    <w:rsid w:val="035F653B"/>
    <w:rsid w:val="036931F4"/>
    <w:rsid w:val="03CB0262"/>
    <w:rsid w:val="03E50DAE"/>
    <w:rsid w:val="04355145"/>
    <w:rsid w:val="04666064"/>
    <w:rsid w:val="05154F86"/>
    <w:rsid w:val="058C3699"/>
    <w:rsid w:val="05D538D7"/>
    <w:rsid w:val="05F079C0"/>
    <w:rsid w:val="06854360"/>
    <w:rsid w:val="069B0FB1"/>
    <w:rsid w:val="06BE6246"/>
    <w:rsid w:val="0725144C"/>
    <w:rsid w:val="07436CA4"/>
    <w:rsid w:val="074D397A"/>
    <w:rsid w:val="0785668B"/>
    <w:rsid w:val="07AF21BE"/>
    <w:rsid w:val="07F261D0"/>
    <w:rsid w:val="0813272E"/>
    <w:rsid w:val="083753AB"/>
    <w:rsid w:val="089D7889"/>
    <w:rsid w:val="08CF4890"/>
    <w:rsid w:val="099D4E45"/>
    <w:rsid w:val="0A445EFF"/>
    <w:rsid w:val="0A8A19F5"/>
    <w:rsid w:val="0AA8675D"/>
    <w:rsid w:val="0AF349E0"/>
    <w:rsid w:val="0B366E41"/>
    <w:rsid w:val="0B6458A5"/>
    <w:rsid w:val="0B680582"/>
    <w:rsid w:val="0B8972B8"/>
    <w:rsid w:val="0B9D0C12"/>
    <w:rsid w:val="0BA4779F"/>
    <w:rsid w:val="0BF674BF"/>
    <w:rsid w:val="0C163DFC"/>
    <w:rsid w:val="0C174D62"/>
    <w:rsid w:val="0C291916"/>
    <w:rsid w:val="0C5507C1"/>
    <w:rsid w:val="0CBE55AD"/>
    <w:rsid w:val="0CDA3E00"/>
    <w:rsid w:val="0CE04B8E"/>
    <w:rsid w:val="0CF23464"/>
    <w:rsid w:val="0CFD5808"/>
    <w:rsid w:val="0D0C60A8"/>
    <w:rsid w:val="0D2D69C5"/>
    <w:rsid w:val="0D506966"/>
    <w:rsid w:val="0D60439D"/>
    <w:rsid w:val="0D7D74BB"/>
    <w:rsid w:val="0DA11D87"/>
    <w:rsid w:val="0DB0394E"/>
    <w:rsid w:val="0DCD3DEB"/>
    <w:rsid w:val="0DF416F8"/>
    <w:rsid w:val="0E6D2866"/>
    <w:rsid w:val="0E9C30C3"/>
    <w:rsid w:val="0EAB611C"/>
    <w:rsid w:val="0EE33025"/>
    <w:rsid w:val="0F413670"/>
    <w:rsid w:val="0F846153"/>
    <w:rsid w:val="0F8E4934"/>
    <w:rsid w:val="0FB52D45"/>
    <w:rsid w:val="0FCB012B"/>
    <w:rsid w:val="0FDA29B9"/>
    <w:rsid w:val="0FF936E4"/>
    <w:rsid w:val="0FFB411D"/>
    <w:rsid w:val="101321DD"/>
    <w:rsid w:val="10160794"/>
    <w:rsid w:val="10243779"/>
    <w:rsid w:val="103B5598"/>
    <w:rsid w:val="104B30EC"/>
    <w:rsid w:val="107B41B3"/>
    <w:rsid w:val="107C30C5"/>
    <w:rsid w:val="109C4DC8"/>
    <w:rsid w:val="111842C6"/>
    <w:rsid w:val="113024EF"/>
    <w:rsid w:val="1175393E"/>
    <w:rsid w:val="11AE69C4"/>
    <w:rsid w:val="11F57370"/>
    <w:rsid w:val="120D12A4"/>
    <w:rsid w:val="121F50AD"/>
    <w:rsid w:val="125F4F42"/>
    <w:rsid w:val="12B34E8D"/>
    <w:rsid w:val="12BE2033"/>
    <w:rsid w:val="12F302D1"/>
    <w:rsid w:val="133E729F"/>
    <w:rsid w:val="137577D2"/>
    <w:rsid w:val="13961437"/>
    <w:rsid w:val="13B93F86"/>
    <w:rsid w:val="13FA010C"/>
    <w:rsid w:val="1455495A"/>
    <w:rsid w:val="14D75503"/>
    <w:rsid w:val="15291E42"/>
    <w:rsid w:val="15BD1345"/>
    <w:rsid w:val="15C81F70"/>
    <w:rsid w:val="160D4B98"/>
    <w:rsid w:val="16F838DF"/>
    <w:rsid w:val="17117AFB"/>
    <w:rsid w:val="175523DA"/>
    <w:rsid w:val="1775689F"/>
    <w:rsid w:val="177F6447"/>
    <w:rsid w:val="1795202E"/>
    <w:rsid w:val="18391BA1"/>
    <w:rsid w:val="1851120A"/>
    <w:rsid w:val="185500A0"/>
    <w:rsid w:val="18573A97"/>
    <w:rsid w:val="188F712C"/>
    <w:rsid w:val="18E313DF"/>
    <w:rsid w:val="193E7177"/>
    <w:rsid w:val="19615B4E"/>
    <w:rsid w:val="19CA5123"/>
    <w:rsid w:val="19D840C2"/>
    <w:rsid w:val="19F95C94"/>
    <w:rsid w:val="19FA3B7B"/>
    <w:rsid w:val="1A045511"/>
    <w:rsid w:val="1A165F7A"/>
    <w:rsid w:val="1A1A656D"/>
    <w:rsid w:val="1A6C3594"/>
    <w:rsid w:val="1A6E6907"/>
    <w:rsid w:val="1AC35B9A"/>
    <w:rsid w:val="1AF221F4"/>
    <w:rsid w:val="1B4B7BE7"/>
    <w:rsid w:val="1B5115A1"/>
    <w:rsid w:val="1B595402"/>
    <w:rsid w:val="1B5D2702"/>
    <w:rsid w:val="1B611557"/>
    <w:rsid w:val="1BAC59E4"/>
    <w:rsid w:val="1BDC09DC"/>
    <w:rsid w:val="1C1F3470"/>
    <w:rsid w:val="1C6941DD"/>
    <w:rsid w:val="1CDD6748"/>
    <w:rsid w:val="1D12605D"/>
    <w:rsid w:val="1D1B04A6"/>
    <w:rsid w:val="1D412492"/>
    <w:rsid w:val="1D6705F3"/>
    <w:rsid w:val="1D72438B"/>
    <w:rsid w:val="1D904832"/>
    <w:rsid w:val="1D904E60"/>
    <w:rsid w:val="1DB5150D"/>
    <w:rsid w:val="1DE51601"/>
    <w:rsid w:val="1DE95C21"/>
    <w:rsid w:val="1DF363E8"/>
    <w:rsid w:val="1E12526F"/>
    <w:rsid w:val="1E187760"/>
    <w:rsid w:val="1E246C24"/>
    <w:rsid w:val="1E333969"/>
    <w:rsid w:val="1E3E1BEE"/>
    <w:rsid w:val="1E4C753C"/>
    <w:rsid w:val="1E5E63E5"/>
    <w:rsid w:val="1E855017"/>
    <w:rsid w:val="1E944A33"/>
    <w:rsid w:val="1EA57EB6"/>
    <w:rsid w:val="1EAC1BB6"/>
    <w:rsid w:val="1EB2373A"/>
    <w:rsid w:val="1EBD7CD6"/>
    <w:rsid w:val="1EE4074D"/>
    <w:rsid w:val="1EF94560"/>
    <w:rsid w:val="1F144CB2"/>
    <w:rsid w:val="1F584D82"/>
    <w:rsid w:val="1F9F7212"/>
    <w:rsid w:val="1FA323FD"/>
    <w:rsid w:val="1FE1521D"/>
    <w:rsid w:val="1FF75B9E"/>
    <w:rsid w:val="200C33A0"/>
    <w:rsid w:val="20460FC8"/>
    <w:rsid w:val="20AD7C37"/>
    <w:rsid w:val="20BA02AF"/>
    <w:rsid w:val="20C62EED"/>
    <w:rsid w:val="20D51321"/>
    <w:rsid w:val="20E8464C"/>
    <w:rsid w:val="210635B3"/>
    <w:rsid w:val="21142F2A"/>
    <w:rsid w:val="213C67EB"/>
    <w:rsid w:val="214869B5"/>
    <w:rsid w:val="214B1880"/>
    <w:rsid w:val="216D5173"/>
    <w:rsid w:val="218767A2"/>
    <w:rsid w:val="219A04AD"/>
    <w:rsid w:val="21BD05FA"/>
    <w:rsid w:val="21D465EC"/>
    <w:rsid w:val="22324E5C"/>
    <w:rsid w:val="22A20116"/>
    <w:rsid w:val="22AA3361"/>
    <w:rsid w:val="234570CF"/>
    <w:rsid w:val="235F4234"/>
    <w:rsid w:val="24114D54"/>
    <w:rsid w:val="2418722E"/>
    <w:rsid w:val="243168E6"/>
    <w:rsid w:val="243A4C3A"/>
    <w:rsid w:val="243B2617"/>
    <w:rsid w:val="24952C24"/>
    <w:rsid w:val="24AA03AB"/>
    <w:rsid w:val="24F257BF"/>
    <w:rsid w:val="252C1BB5"/>
    <w:rsid w:val="253546EE"/>
    <w:rsid w:val="253966A2"/>
    <w:rsid w:val="259C7B65"/>
    <w:rsid w:val="25C13D38"/>
    <w:rsid w:val="25FC7866"/>
    <w:rsid w:val="25FF3FEA"/>
    <w:rsid w:val="261839A0"/>
    <w:rsid w:val="267B7537"/>
    <w:rsid w:val="26C353F5"/>
    <w:rsid w:val="26CC5648"/>
    <w:rsid w:val="26D26B19"/>
    <w:rsid w:val="26DC507C"/>
    <w:rsid w:val="27206CE3"/>
    <w:rsid w:val="273F46E6"/>
    <w:rsid w:val="275338A4"/>
    <w:rsid w:val="276E38E6"/>
    <w:rsid w:val="27877788"/>
    <w:rsid w:val="28513FC1"/>
    <w:rsid w:val="28593C6D"/>
    <w:rsid w:val="288D1882"/>
    <w:rsid w:val="288D40CB"/>
    <w:rsid w:val="28E524F6"/>
    <w:rsid w:val="291A1515"/>
    <w:rsid w:val="293E3CF5"/>
    <w:rsid w:val="299D609E"/>
    <w:rsid w:val="29C56D70"/>
    <w:rsid w:val="29FC3E72"/>
    <w:rsid w:val="2A1F4072"/>
    <w:rsid w:val="2A261ABB"/>
    <w:rsid w:val="2A3F5504"/>
    <w:rsid w:val="2A4748D6"/>
    <w:rsid w:val="2A522F67"/>
    <w:rsid w:val="2A6C0F6B"/>
    <w:rsid w:val="2AA85BA1"/>
    <w:rsid w:val="2AFB6072"/>
    <w:rsid w:val="2B284B15"/>
    <w:rsid w:val="2B9033BE"/>
    <w:rsid w:val="2B973635"/>
    <w:rsid w:val="2BD312AA"/>
    <w:rsid w:val="2C236A52"/>
    <w:rsid w:val="2C6C0FD7"/>
    <w:rsid w:val="2C7E6903"/>
    <w:rsid w:val="2D0413B2"/>
    <w:rsid w:val="2D0C614D"/>
    <w:rsid w:val="2D1A346B"/>
    <w:rsid w:val="2D3F637C"/>
    <w:rsid w:val="2D4B0D80"/>
    <w:rsid w:val="2DA8333A"/>
    <w:rsid w:val="2E16647D"/>
    <w:rsid w:val="2E53017F"/>
    <w:rsid w:val="2E7C16D4"/>
    <w:rsid w:val="2E9B2B8D"/>
    <w:rsid w:val="2EE03BBB"/>
    <w:rsid w:val="2F3B00CD"/>
    <w:rsid w:val="2FA357C0"/>
    <w:rsid w:val="2FB814D6"/>
    <w:rsid w:val="2FBA7941"/>
    <w:rsid w:val="306609F7"/>
    <w:rsid w:val="30CC2B33"/>
    <w:rsid w:val="312E7B81"/>
    <w:rsid w:val="31691942"/>
    <w:rsid w:val="316A2F9E"/>
    <w:rsid w:val="31BB52E6"/>
    <w:rsid w:val="32256B03"/>
    <w:rsid w:val="327807E6"/>
    <w:rsid w:val="32914AB8"/>
    <w:rsid w:val="329541BE"/>
    <w:rsid w:val="32A81CB3"/>
    <w:rsid w:val="32BF248B"/>
    <w:rsid w:val="32D36BBF"/>
    <w:rsid w:val="33466A78"/>
    <w:rsid w:val="33672749"/>
    <w:rsid w:val="33C21A8C"/>
    <w:rsid w:val="34046F23"/>
    <w:rsid w:val="341E63F8"/>
    <w:rsid w:val="34277164"/>
    <w:rsid w:val="34654488"/>
    <w:rsid w:val="348560A2"/>
    <w:rsid w:val="34B91E12"/>
    <w:rsid w:val="34F055C2"/>
    <w:rsid w:val="34F07B8B"/>
    <w:rsid w:val="3510695D"/>
    <w:rsid w:val="35206B83"/>
    <w:rsid w:val="35417FB4"/>
    <w:rsid w:val="35A43DBF"/>
    <w:rsid w:val="35BC27F0"/>
    <w:rsid w:val="35CF5683"/>
    <w:rsid w:val="35EF3614"/>
    <w:rsid w:val="36051976"/>
    <w:rsid w:val="36665893"/>
    <w:rsid w:val="36A91351"/>
    <w:rsid w:val="37086975"/>
    <w:rsid w:val="37280729"/>
    <w:rsid w:val="375311E3"/>
    <w:rsid w:val="375B3382"/>
    <w:rsid w:val="37AB31F5"/>
    <w:rsid w:val="37FE49D5"/>
    <w:rsid w:val="38125C7D"/>
    <w:rsid w:val="38507D44"/>
    <w:rsid w:val="38E74C7C"/>
    <w:rsid w:val="38FC5621"/>
    <w:rsid w:val="38FF0112"/>
    <w:rsid w:val="39364DB4"/>
    <w:rsid w:val="3975696C"/>
    <w:rsid w:val="398D6318"/>
    <w:rsid w:val="39B143B7"/>
    <w:rsid w:val="39BC5A03"/>
    <w:rsid w:val="39BE01A6"/>
    <w:rsid w:val="39CD7D3E"/>
    <w:rsid w:val="39DD6776"/>
    <w:rsid w:val="39ED5A31"/>
    <w:rsid w:val="3A4003BA"/>
    <w:rsid w:val="3A4757F6"/>
    <w:rsid w:val="3A4D05C1"/>
    <w:rsid w:val="3A68741C"/>
    <w:rsid w:val="3A797C3D"/>
    <w:rsid w:val="3AC04D0E"/>
    <w:rsid w:val="3AE53BDC"/>
    <w:rsid w:val="3AE826ED"/>
    <w:rsid w:val="3B1B6C53"/>
    <w:rsid w:val="3B2A3C88"/>
    <w:rsid w:val="3B631DCE"/>
    <w:rsid w:val="3B7D5164"/>
    <w:rsid w:val="3B8E581F"/>
    <w:rsid w:val="3B944D53"/>
    <w:rsid w:val="3BB9746B"/>
    <w:rsid w:val="3BE31D35"/>
    <w:rsid w:val="3C2774A6"/>
    <w:rsid w:val="3C40491D"/>
    <w:rsid w:val="3C4E2937"/>
    <w:rsid w:val="3C82378B"/>
    <w:rsid w:val="3C9A6277"/>
    <w:rsid w:val="3CBB190B"/>
    <w:rsid w:val="3CD6738A"/>
    <w:rsid w:val="3CF34D64"/>
    <w:rsid w:val="3CFF74AA"/>
    <w:rsid w:val="3D2714AE"/>
    <w:rsid w:val="3D293607"/>
    <w:rsid w:val="3D4112AD"/>
    <w:rsid w:val="3D99004F"/>
    <w:rsid w:val="3DB865E9"/>
    <w:rsid w:val="3DBB12E1"/>
    <w:rsid w:val="3DCA26CD"/>
    <w:rsid w:val="3E0F605A"/>
    <w:rsid w:val="3E752452"/>
    <w:rsid w:val="3EA43DC1"/>
    <w:rsid w:val="3EC85577"/>
    <w:rsid w:val="3EDC1AD7"/>
    <w:rsid w:val="3F6B17F0"/>
    <w:rsid w:val="3F910D38"/>
    <w:rsid w:val="3FBA63F6"/>
    <w:rsid w:val="3FBF30A6"/>
    <w:rsid w:val="3FE04F53"/>
    <w:rsid w:val="40124C70"/>
    <w:rsid w:val="40444934"/>
    <w:rsid w:val="407B5BA1"/>
    <w:rsid w:val="40D27D72"/>
    <w:rsid w:val="40E86AE2"/>
    <w:rsid w:val="40F57468"/>
    <w:rsid w:val="41140FD6"/>
    <w:rsid w:val="41605136"/>
    <w:rsid w:val="41DD0B93"/>
    <w:rsid w:val="41FC6AF0"/>
    <w:rsid w:val="425E2D03"/>
    <w:rsid w:val="425F71BF"/>
    <w:rsid w:val="426374A6"/>
    <w:rsid w:val="429237B2"/>
    <w:rsid w:val="42A55660"/>
    <w:rsid w:val="42C711FE"/>
    <w:rsid w:val="430F4707"/>
    <w:rsid w:val="433F2A9B"/>
    <w:rsid w:val="43450A63"/>
    <w:rsid w:val="434636AC"/>
    <w:rsid w:val="43560290"/>
    <w:rsid w:val="43B42751"/>
    <w:rsid w:val="43CF13A8"/>
    <w:rsid w:val="440C2954"/>
    <w:rsid w:val="4419265E"/>
    <w:rsid w:val="448133BB"/>
    <w:rsid w:val="44BF332F"/>
    <w:rsid w:val="44FD0D90"/>
    <w:rsid w:val="454E4181"/>
    <w:rsid w:val="45624A97"/>
    <w:rsid w:val="45916D8B"/>
    <w:rsid w:val="459D3D0C"/>
    <w:rsid w:val="45DF4EF3"/>
    <w:rsid w:val="461A05EF"/>
    <w:rsid w:val="46353541"/>
    <w:rsid w:val="466643DD"/>
    <w:rsid w:val="46723482"/>
    <w:rsid w:val="46785C20"/>
    <w:rsid w:val="467E1560"/>
    <w:rsid w:val="46DB10B5"/>
    <w:rsid w:val="46EE7AE9"/>
    <w:rsid w:val="473B23CB"/>
    <w:rsid w:val="47A13F17"/>
    <w:rsid w:val="47CB3924"/>
    <w:rsid w:val="47EA4407"/>
    <w:rsid w:val="47F322B0"/>
    <w:rsid w:val="480D727B"/>
    <w:rsid w:val="481F71B4"/>
    <w:rsid w:val="482B405F"/>
    <w:rsid w:val="48343A61"/>
    <w:rsid w:val="48830072"/>
    <w:rsid w:val="489E0EB2"/>
    <w:rsid w:val="48BA710F"/>
    <w:rsid w:val="48D77626"/>
    <w:rsid w:val="48DB2E75"/>
    <w:rsid w:val="48EC63DA"/>
    <w:rsid w:val="49074CAA"/>
    <w:rsid w:val="497C62B7"/>
    <w:rsid w:val="49B24D15"/>
    <w:rsid w:val="49D1419B"/>
    <w:rsid w:val="49FA75E7"/>
    <w:rsid w:val="4A067B64"/>
    <w:rsid w:val="4A3E5A68"/>
    <w:rsid w:val="4A5158C1"/>
    <w:rsid w:val="4A6851D2"/>
    <w:rsid w:val="4A9F27B4"/>
    <w:rsid w:val="4B244CCA"/>
    <w:rsid w:val="4B3043E9"/>
    <w:rsid w:val="4B341C5E"/>
    <w:rsid w:val="4B3D17BE"/>
    <w:rsid w:val="4B4C21EA"/>
    <w:rsid w:val="4B56361A"/>
    <w:rsid w:val="4B5A43C8"/>
    <w:rsid w:val="4B6565D8"/>
    <w:rsid w:val="4B9C2574"/>
    <w:rsid w:val="4BCE3B11"/>
    <w:rsid w:val="4C0A74C7"/>
    <w:rsid w:val="4C294910"/>
    <w:rsid w:val="4C2F3103"/>
    <w:rsid w:val="4C533E57"/>
    <w:rsid w:val="4D107F0E"/>
    <w:rsid w:val="4D230ACA"/>
    <w:rsid w:val="4D452FF7"/>
    <w:rsid w:val="4D5050FC"/>
    <w:rsid w:val="4D5E7918"/>
    <w:rsid w:val="4D6F0165"/>
    <w:rsid w:val="4D743993"/>
    <w:rsid w:val="4D7F3130"/>
    <w:rsid w:val="4D934F13"/>
    <w:rsid w:val="4D9C30DB"/>
    <w:rsid w:val="4DAC5CC5"/>
    <w:rsid w:val="4DC3791F"/>
    <w:rsid w:val="4DFA1CBD"/>
    <w:rsid w:val="4E31775B"/>
    <w:rsid w:val="4E497E36"/>
    <w:rsid w:val="4E9817BE"/>
    <w:rsid w:val="4EBB6B5A"/>
    <w:rsid w:val="4EDC2811"/>
    <w:rsid w:val="4EE22ADF"/>
    <w:rsid w:val="4F29004E"/>
    <w:rsid w:val="4F2B022A"/>
    <w:rsid w:val="4F837305"/>
    <w:rsid w:val="4F856558"/>
    <w:rsid w:val="4FA1134D"/>
    <w:rsid w:val="4FAE3D30"/>
    <w:rsid w:val="4FD00662"/>
    <w:rsid w:val="4FD60D3D"/>
    <w:rsid w:val="4FEF24DC"/>
    <w:rsid w:val="4FF51A2B"/>
    <w:rsid w:val="50B15B47"/>
    <w:rsid w:val="50C7125E"/>
    <w:rsid w:val="50E33A12"/>
    <w:rsid w:val="50EE524D"/>
    <w:rsid w:val="51295D7C"/>
    <w:rsid w:val="51884DAC"/>
    <w:rsid w:val="51A4673D"/>
    <w:rsid w:val="51B217C3"/>
    <w:rsid w:val="52133092"/>
    <w:rsid w:val="522514F5"/>
    <w:rsid w:val="52444A5F"/>
    <w:rsid w:val="526B0610"/>
    <w:rsid w:val="52851548"/>
    <w:rsid w:val="528F5369"/>
    <w:rsid w:val="52923AAC"/>
    <w:rsid w:val="533F39BA"/>
    <w:rsid w:val="53855EA9"/>
    <w:rsid w:val="539473DD"/>
    <w:rsid w:val="53A71F8C"/>
    <w:rsid w:val="53A770A1"/>
    <w:rsid w:val="53C010B8"/>
    <w:rsid w:val="53DB65C2"/>
    <w:rsid w:val="53F67553"/>
    <w:rsid w:val="5424543C"/>
    <w:rsid w:val="5443190F"/>
    <w:rsid w:val="544E5994"/>
    <w:rsid w:val="54621D8C"/>
    <w:rsid w:val="546974DA"/>
    <w:rsid w:val="54A536EF"/>
    <w:rsid w:val="54B94A00"/>
    <w:rsid w:val="5545524C"/>
    <w:rsid w:val="55602ABF"/>
    <w:rsid w:val="55F41DB6"/>
    <w:rsid w:val="55F64DD1"/>
    <w:rsid w:val="56257DCA"/>
    <w:rsid w:val="564F29B5"/>
    <w:rsid w:val="565F4413"/>
    <w:rsid w:val="566A32B3"/>
    <w:rsid w:val="57007B78"/>
    <w:rsid w:val="571541A1"/>
    <w:rsid w:val="572B2027"/>
    <w:rsid w:val="576F6D8E"/>
    <w:rsid w:val="577D448B"/>
    <w:rsid w:val="57ED3566"/>
    <w:rsid w:val="57FE0FC6"/>
    <w:rsid w:val="58084D8B"/>
    <w:rsid w:val="584437AA"/>
    <w:rsid w:val="5891529D"/>
    <w:rsid w:val="58FE72AD"/>
    <w:rsid w:val="597309B1"/>
    <w:rsid w:val="59BD1736"/>
    <w:rsid w:val="5A045389"/>
    <w:rsid w:val="5A4D704A"/>
    <w:rsid w:val="5A5F6578"/>
    <w:rsid w:val="5A8C4364"/>
    <w:rsid w:val="5AD7534C"/>
    <w:rsid w:val="5ADA566E"/>
    <w:rsid w:val="5B506608"/>
    <w:rsid w:val="5B525A09"/>
    <w:rsid w:val="5B7127B4"/>
    <w:rsid w:val="5B747BFC"/>
    <w:rsid w:val="5BE200B0"/>
    <w:rsid w:val="5BE3124F"/>
    <w:rsid w:val="5C02682B"/>
    <w:rsid w:val="5CB14E23"/>
    <w:rsid w:val="5CB85D5B"/>
    <w:rsid w:val="5D17628D"/>
    <w:rsid w:val="5D302A69"/>
    <w:rsid w:val="5D5955FB"/>
    <w:rsid w:val="5D697485"/>
    <w:rsid w:val="5D9A1050"/>
    <w:rsid w:val="5D9A4A1A"/>
    <w:rsid w:val="5DCA79A1"/>
    <w:rsid w:val="5DE56451"/>
    <w:rsid w:val="5E032AE9"/>
    <w:rsid w:val="5E044FDF"/>
    <w:rsid w:val="5E7C2921"/>
    <w:rsid w:val="5EBD7B59"/>
    <w:rsid w:val="5EEE7B88"/>
    <w:rsid w:val="5EF06467"/>
    <w:rsid w:val="5F373355"/>
    <w:rsid w:val="5F464CE2"/>
    <w:rsid w:val="5F756CE0"/>
    <w:rsid w:val="5F914BF9"/>
    <w:rsid w:val="5F9172FA"/>
    <w:rsid w:val="5FA96979"/>
    <w:rsid w:val="5FBB182E"/>
    <w:rsid w:val="600E7660"/>
    <w:rsid w:val="601314C6"/>
    <w:rsid w:val="601A2ABC"/>
    <w:rsid w:val="60207DAC"/>
    <w:rsid w:val="606B5879"/>
    <w:rsid w:val="608A0A17"/>
    <w:rsid w:val="608F155D"/>
    <w:rsid w:val="60AF3B00"/>
    <w:rsid w:val="60E00E3F"/>
    <w:rsid w:val="60E8155B"/>
    <w:rsid w:val="61036094"/>
    <w:rsid w:val="61120918"/>
    <w:rsid w:val="611B675D"/>
    <w:rsid w:val="615A0449"/>
    <w:rsid w:val="619B644E"/>
    <w:rsid w:val="61AA01AC"/>
    <w:rsid w:val="62395981"/>
    <w:rsid w:val="624463D1"/>
    <w:rsid w:val="62A05C3A"/>
    <w:rsid w:val="62D6578E"/>
    <w:rsid w:val="6344194E"/>
    <w:rsid w:val="64032FF2"/>
    <w:rsid w:val="64291BBB"/>
    <w:rsid w:val="642B1670"/>
    <w:rsid w:val="64404325"/>
    <w:rsid w:val="64427BD5"/>
    <w:rsid w:val="6473125A"/>
    <w:rsid w:val="64954C99"/>
    <w:rsid w:val="64CA307D"/>
    <w:rsid w:val="651F2686"/>
    <w:rsid w:val="6532170F"/>
    <w:rsid w:val="65522B9C"/>
    <w:rsid w:val="65840A08"/>
    <w:rsid w:val="658C67CD"/>
    <w:rsid w:val="668A64B7"/>
    <w:rsid w:val="671E69CC"/>
    <w:rsid w:val="67443937"/>
    <w:rsid w:val="677C2AA6"/>
    <w:rsid w:val="67930EB1"/>
    <w:rsid w:val="67991780"/>
    <w:rsid w:val="67B85030"/>
    <w:rsid w:val="67CA6E66"/>
    <w:rsid w:val="68577D36"/>
    <w:rsid w:val="68916C3F"/>
    <w:rsid w:val="68BC0989"/>
    <w:rsid w:val="68CD04D2"/>
    <w:rsid w:val="68ED48AF"/>
    <w:rsid w:val="68F50F4E"/>
    <w:rsid w:val="68FB2C2B"/>
    <w:rsid w:val="6975764E"/>
    <w:rsid w:val="6A334FF9"/>
    <w:rsid w:val="6A5A205E"/>
    <w:rsid w:val="6A6B455A"/>
    <w:rsid w:val="6A736DAB"/>
    <w:rsid w:val="6A9023D5"/>
    <w:rsid w:val="6A921B1A"/>
    <w:rsid w:val="6A984898"/>
    <w:rsid w:val="6B3F5D86"/>
    <w:rsid w:val="6B622172"/>
    <w:rsid w:val="6BF819D1"/>
    <w:rsid w:val="6C2333F1"/>
    <w:rsid w:val="6C3226ED"/>
    <w:rsid w:val="6C3A6A7A"/>
    <w:rsid w:val="6C473429"/>
    <w:rsid w:val="6C594BBD"/>
    <w:rsid w:val="6C5C7148"/>
    <w:rsid w:val="6C634292"/>
    <w:rsid w:val="6C693134"/>
    <w:rsid w:val="6C693745"/>
    <w:rsid w:val="6C7D175C"/>
    <w:rsid w:val="6CBB73B4"/>
    <w:rsid w:val="6CBE61FC"/>
    <w:rsid w:val="6CF50562"/>
    <w:rsid w:val="6D147162"/>
    <w:rsid w:val="6D1F1ECA"/>
    <w:rsid w:val="6D6B3907"/>
    <w:rsid w:val="6D7604A0"/>
    <w:rsid w:val="6D927ED6"/>
    <w:rsid w:val="6DCD3583"/>
    <w:rsid w:val="6DE62294"/>
    <w:rsid w:val="6E0F27F2"/>
    <w:rsid w:val="6E2B20AE"/>
    <w:rsid w:val="6E2F23BC"/>
    <w:rsid w:val="6E631803"/>
    <w:rsid w:val="6E7A26A9"/>
    <w:rsid w:val="6EB40F4A"/>
    <w:rsid w:val="6EBA7528"/>
    <w:rsid w:val="6EE127EA"/>
    <w:rsid w:val="6EEA7A19"/>
    <w:rsid w:val="6EF94B7D"/>
    <w:rsid w:val="6F230C92"/>
    <w:rsid w:val="6FB00BDF"/>
    <w:rsid w:val="6FCA3D48"/>
    <w:rsid w:val="70276D13"/>
    <w:rsid w:val="7052035D"/>
    <w:rsid w:val="705F02CE"/>
    <w:rsid w:val="70C54D3F"/>
    <w:rsid w:val="70FE30DE"/>
    <w:rsid w:val="711D40C5"/>
    <w:rsid w:val="713B7253"/>
    <w:rsid w:val="71526125"/>
    <w:rsid w:val="715676A2"/>
    <w:rsid w:val="716D6DF2"/>
    <w:rsid w:val="721D7C06"/>
    <w:rsid w:val="723E0E64"/>
    <w:rsid w:val="724E12AE"/>
    <w:rsid w:val="7252051F"/>
    <w:rsid w:val="726268FE"/>
    <w:rsid w:val="729F2391"/>
    <w:rsid w:val="72F236EB"/>
    <w:rsid w:val="7319546D"/>
    <w:rsid w:val="73291EF3"/>
    <w:rsid w:val="7363569E"/>
    <w:rsid w:val="73970B13"/>
    <w:rsid w:val="73BE409E"/>
    <w:rsid w:val="73E55285"/>
    <w:rsid w:val="73F42427"/>
    <w:rsid w:val="743F7BB2"/>
    <w:rsid w:val="746509C7"/>
    <w:rsid w:val="74747E86"/>
    <w:rsid w:val="74984C64"/>
    <w:rsid w:val="74DB0D98"/>
    <w:rsid w:val="752765A0"/>
    <w:rsid w:val="7528769C"/>
    <w:rsid w:val="75674F19"/>
    <w:rsid w:val="7592674E"/>
    <w:rsid w:val="75AD5F5E"/>
    <w:rsid w:val="75DE0509"/>
    <w:rsid w:val="75E453CC"/>
    <w:rsid w:val="75F74D99"/>
    <w:rsid w:val="76403725"/>
    <w:rsid w:val="76A34C41"/>
    <w:rsid w:val="76AB2C39"/>
    <w:rsid w:val="76EF7B07"/>
    <w:rsid w:val="77212394"/>
    <w:rsid w:val="777B4A6D"/>
    <w:rsid w:val="77A721DB"/>
    <w:rsid w:val="77B91ACE"/>
    <w:rsid w:val="77F25B55"/>
    <w:rsid w:val="78102769"/>
    <w:rsid w:val="782857D5"/>
    <w:rsid w:val="7841713D"/>
    <w:rsid w:val="78510D6C"/>
    <w:rsid w:val="785878CA"/>
    <w:rsid w:val="786323DC"/>
    <w:rsid w:val="788E24E3"/>
    <w:rsid w:val="789765AF"/>
    <w:rsid w:val="78D71E75"/>
    <w:rsid w:val="78D74A68"/>
    <w:rsid w:val="78FE69C2"/>
    <w:rsid w:val="7902445F"/>
    <w:rsid w:val="79293A97"/>
    <w:rsid w:val="799503BC"/>
    <w:rsid w:val="79955E94"/>
    <w:rsid w:val="799C1C2F"/>
    <w:rsid w:val="79A81609"/>
    <w:rsid w:val="79B26937"/>
    <w:rsid w:val="79D44769"/>
    <w:rsid w:val="7A1F5A3D"/>
    <w:rsid w:val="7A332ADC"/>
    <w:rsid w:val="7A377349"/>
    <w:rsid w:val="7A6602AB"/>
    <w:rsid w:val="7ACF7A70"/>
    <w:rsid w:val="7B1A488B"/>
    <w:rsid w:val="7B1B6D25"/>
    <w:rsid w:val="7B466530"/>
    <w:rsid w:val="7B834991"/>
    <w:rsid w:val="7B8606D0"/>
    <w:rsid w:val="7BA54719"/>
    <w:rsid w:val="7BBB5979"/>
    <w:rsid w:val="7BDE1C9B"/>
    <w:rsid w:val="7C1A69DB"/>
    <w:rsid w:val="7C2B31F7"/>
    <w:rsid w:val="7C5C6C11"/>
    <w:rsid w:val="7C7A3394"/>
    <w:rsid w:val="7CA15A70"/>
    <w:rsid w:val="7CAD7AFD"/>
    <w:rsid w:val="7CB26937"/>
    <w:rsid w:val="7D3A099F"/>
    <w:rsid w:val="7D3E1E5D"/>
    <w:rsid w:val="7D426440"/>
    <w:rsid w:val="7D4C7F6D"/>
    <w:rsid w:val="7DD03C62"/>
    <w:rsid w:val="7E167DE7"/>
    <w:rsid w:val="7E222F35"/>
    <w:rsid w:val="7E3008E9"/>
    <w:rsid w:val="7E3B591F"/>
    <w:rsid w:val="7EA75AC0"/>
    <w:rsid w:val="7EC53F1A"/>
    <w:rsid w:val="7EC9202E"/>
    <w:rsid w:val="7ECA468D"/>
    <w:rsid w:val="7ED80664"/>
    <w:rsid w:val="7F410874"/>
    <w:rsid w:val="7F543A5F"/>
    <w:rsid w:val="7F6B6AA7"/>
    <w:rsid w:val="7F790347"/>
    <w:rsid w:val="7FA713AD"/>
    <w:rsid w:val="7FB627E1"/>
    <w:rsid w:val="7FB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2019-09-28T16:13:00Z</dcterms:created>
  <dc:creator>userName</dc:creator>
  <cp:lastModifiedBy>Administrator</cp:lastModifiedBy>
  <dcterms:modified xsi:type="dcterms:W3CDTF">2019-10-26T06:19:47Z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