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079F40" w14:textId="77777777" w:rsidR="00D108B8" w:rsidRDefault="00D108B8" w:rsidP="006D2CE0">
      <w:pPr>
        <w:pStyle w:val="APAReference"/>
      </w:pPr>
    </w:p>
    <w:p w14:paraId="48750B07" w14:textId="77777777" w:rsidR="00D108B8" w:rsidRDefault="00D108B8" w:rsidP="006D2CE0">
      <w:pPr>
        <w:pStyle w:val="CenteredTextSingleSpace"/>
        <w:spacing w:line="480" w:lineRule="auto"/>
      </w:pPr>
    </w:p>
    <w:p w14:paraId="4D34EEE6" w14:textId="77777777" w:rsidR="005E249F" w:rsidRDefault="005E249F" w:rsidP="00D760B7">
      <w:pPr>
        <w:pStyle w:val="CenteredTextSingleSpace"/>
        <w:spacing w:line="480" w:lineRule="auto"/>
      </w:pPr>
    </w:p>
    <w:p w14:paraId="44C288EF" w14:textId="787A2238" w:rsidR="006D2CE0" w:rsidRDefault="00344907" w:rsidP="006D2CE0">
      <w:pPr>
        <w:pStyle w:val="CenteredTextSingleSpace"/>
        <w:spacing w:line="480" w:lineRule="auto"/>
        <w:rPr>
          <w:b/>
          <w:bCs/>
        </w:rPr>
      </w:pPr>
      <w:r>
        <w:rPr>
          <w:b/>
          <w:bCs/>
        </w:rPr>
        <w:t>Week 4</w:t>
      </w:r>
      <w:r w:rsidR="00EF6051" w:rsidRPr="00EF6051">
        <w:rPr>
          <w:b/>
          <w:bCs/>
        </w:rPr>
        <w:t>: Assignment</w:t>
      </w:r>
    </w:p>
    <w:p w14:paraId="76133EBE" w14:textId="77777777" w:rsidR="00EF6051" w:rsidRDefault="00EF6051" w:rsidP="006D2CE0">
      <w:pPr>
        <w:pStyle w:val="CenteredTextSingleSpace"/>
        <w:spacing w:line="480" w:lineRule="auto"/>
      </w:pPr>
    </w:p>
    <w:p w14:paraId="760C1044" w14:textId="0B4A9F29" w:rsidR="005E249F" w:rsidRDefault="00745029" w:rsidP="006D2CE0">
      <w:pPr>
        <w:pStyle w:val="CenteredTextSingleSpace"/>
        <w:spacing w:line="480" w:lineRule="auto"/>
      </w:pPr>
      <w:r>
        <w:t>Name</w:t>
      </w:r>
    </w:p>
    <w:p w14:paraId="47D8F092" w14:textId="769F2B25" w:rsidR="00C307B8" w:rsidRDefault="00335E81" w:rsidP="006D2CE0">
      <w:pPr>
        <w:pStyle w:val="CenteredTextSingleSpace"/>
        <w:spacing w:line="480" w:lineRule="auto"/>
      </w:pPr>
      <w:r>
        <w:t>Master</w:t>
      </w:r>
      <w:r w:rsidR="009D575B">
        <w:t xml:space="preserve"> of Science</w:t>
      </w:r>
      <w:r w:rsidR="00EF6051">
        <w:t xml:space="preserve"> in Nursing</w:t>
      </w:r>
      <w:bookmarkStart w:id="0" w:name="_GoBack"/>
      <w:bookmarkEnd w:id="0"/>
    </w:p>
    <w:p w14:paraId="6891F238" w14:textId="1B3443B3" w:rsidR="006D2CE0" w:rsidRDefault="000F147E" w:rsidP="00031626">
      <w:pPr>
        <w:pStyle w:val="CenteredTextSingleSpace"/>
        <w:spacing w:line="480" w:lineRule="auto"/>
      </w:pPr>
      <w:r w:rsidRPr="000F147E">
        <w:t>NURS-6051N-</w:t>
      </w:r>
      <w:proofErr w:type="gramStart"/>
      <w:r w:rsidRPr="000F147E">
        <w:t xml:space="preserve">5 </w:t>
      </w:r>
      <w:r w:rsidR="006D2CE0">
        <w:t>:</w:t>
      </w:r>
      <w:proofErr w:type="gramEnd"/>
      <w:r w:rsidR="006D2CE0">
        <w:t xml:space="preserve"> </w:t>
      </w:r>
      <w:r w:rsidRPr="000F147E">
        <w:t>Tra</w:t>
      </w:r>
      <w:r>
        <w:t>nsforming Nursing &amp; HC</w:t>
      </w:r>
    </w:p>
    <w:p w14:paraId="6D56D31B" w14:textId="5267E3E8" w:rsidR="000F147E" w:rsidRDefault="000F147E" w:rsidP="00D760B7">
      <w:pPr>
        <w:pStyle w:val="CenteredTextSingleSpace"/>
        <w:spacing w:line="480" w:lineRule="auto"/>
      </w:pPr>
      <w:r>
        <w:t>Prof</w:t>
      </w:r>
      <w:r w:rsidR="00745029">
        <w:t>essor</w:t>
      </w:r>
    </w:p>
    <w:p w14:paraId="04A19DD3" w14:textId="2B36B8A8" w:rsidR="006D2CE0" w:rsidRDefault="00344907" w:rsidP="00D760B7">
      <w:pPr>
        <w:pStyle w:val="CenteredTextSingleSpace"/>
        <w:spacing w:line="480" w:lineRule="auto"/>
      </w:pPr>
      <w:r>
        <w:t>September 21</w:t>
      </w:r>
      <w:r w:rsidR="00EF6051">
        <w:t>, 2025</w:t>
      </w:r>
    </w:p>
    <w:p w14:paraId="43451DA0" w14:textId="77777777" w:rsidR="000F147E" w:rsidRPr="000F147E" w:rsidRDefault="00D108B8" w:rsidP="000F147E">
      <w:pPr>
        <w:spacing w:line="480" w:lineRule="auto"/>
        <w:jc w:val="center"/>
        <w:rPr>
          <w:rFonts w:eastAsia="Calibri"/>
          <w:b/>
          <w:szCs w:val="22"/>
        </w:rPr>
      </w:pPr>
      <w:r w:rsidRPr="001302D2">
        <w:rPr>
          <w:b/>
          <w:bCs/>
        </w:rPr>
        <w:br w:type="page"/>
      </w:r>
      <w:r w:rsidR="000F147E" w:rsidRPr="000F147E">
        <w:rPr>
          <w:rFonts w:eastAsia="Calibri"/>
          <w:b/>
          <w:szCs w:val="22"/>
        </w:rPr>
        <w:lastRenderedPageBreak/>
        <w:t>Introduction</w:t>
      </w:r>
    </w:p>
    <w:p w14:paraId="4D8E5B64" w14:textId="77777777" w:rsidR="000F147E" w:rsidRPr="000F147E" w:rsidRDefault="000F147E" w:rsidP="000F147E">
      <w:pPr>
        <w:autoSpaceDE/>
        <w:autoSpaceDN/>
        <w:adjustRightInd/>
        <w:snapToGrid/>
        <w:spacing w:after="160" w:line="480" w:lineRule="auto"/>
        <w:ind w:firstLine="720"/>
        <w:rPr>
          <w:rFonts w:eastAsia="Calibri"/>
          <w:szCs w:val="22"/>
        </w:rPr>
      </w:pPr>
      <w:r w:rsidRPr="000F147E">
        <w:rPr>
          <w:rFonts w:eastAsia="Calibri"/>
          <w:szCs w:val="22"/>
        </w:rPr>
        <w:t xml:space="preserve">Integrating modern technologies into nursing informatics has much potential in the rapidly changing healthcare setting to improve patient outcomes and accelerate care delivery. In this proposal, we propose adopting an artificial intelligence-based clinical decision support system (CDSS) in our healthcare organization to supplement the efficiency of patient care. The project aims to reduce medication errors, streamline nursing processes, and strengthen patient safety with the help of AI that analyzes patient data and provides real-time and evidence-based suggestions. The proposed system can provide nurses and clinicians with practical knowledge, eventually creating a more efficient and effective care delivery setting.  </w:t>
      </w:r>
    </w:p>
    <w:p w14:paraId="6954E41E" w14:textId="77777777" w:rsidR="000F147E" w:rsidRPr="000F147E" w:rsidRDefault="000F147E" w:rsidP="000F147E">
      <w:pPr>
        <w:autoSpaceDE/>
        <w:autoSpaceDN/>
        <w:adjustRightInd/>
        <w:snapToGrid/>
        <w:spacing w:after="160" w:line="480" w:lineRule="auto"/>
        <w:ind w:firstLine="720"/>
        <w:rPr>
          <w:rFonts w:eastAsia="Calibri"/>
          <w:szCs w:val="22"/>
        </w:rPr>
      </w:pPr>
      <w:r w:rsidRPr="000F147E">
        <w:rPr>
          <w:rFonts w:eastAsia="Calibri"/>
          <w:szCs w:val="22"/>
        </w:rPr>
        <w:t>The proposed AI-based CDSS is developed to blend with the organization's existing electronic health record (EHR) system to dispense real-time clinical advice to nursing staff when attending to patients. Using machine-learning algorithms, the system will question patient data such as vital data, lab tests, and various medical conditions' histories to detect possible risks, prescribe interventions, and give priorities. For example, the CDSS may notify the nursing staff about the onset of sepsis by identifying the patterns in the vitals and laboratory values, hence initiating the appropriate action. In addition, the system will ease the recording procedures since it will automatically fill in standard fields in EHR, relieving nurses of administrative workload. The project will focus on medical-surgical units, where high patient loads and complex care requirements burden the nurses.</w:t>
      </w:r>
    </w:p>
    <w:p w14:paraId="78C0361A" w14:textId="77777777" w:rsidR="000F147E" w:rsidRPr="000F147E" w:rsidRDefault="000F147E" w:rsidP="000F147E">
      <w:pPr>
        <w:autoSpaceDE/>
        <w:autoSpaceDN/>
        <w:adjustRightInd/>
        <w:snapToGrid/>
        <w:spacing w:after="160" w:line="480" w:lineRule="auto"/>
        <w:ind w:firstLine="720"/>
        <w:rPr>
          <w:rFonts w:eastAsia="Calibri"/>
          <w:szCs w:val="22"/>
        </w:rPr>
      </w:pPr>
      <w:r w:rsidRPr="000F147E">
        <w:rPr>
          <w:rFonts w:eastAsia="Calibri"/>
          <w:szCs w:val="22"/>
        </w:rPr>
        <w:t xml:space="preserve">The stakeholders affected by this project are the patients, nurses, physicians, nurse </w:t>
      </w:r>
      <w:proofErr w:type="spellStart"/>
      <w:r w:rsidRPr="000F147E">
        <w:rPr>
          <w:rFonts w:eastAsia="Calibri"/>
          <w:szCs w:val="22"/>
        </w:rPr>
        <w:t>informaticists</w:t>
      </w:r>
      <w:proofErr w:type="spellEnd"/>
      <w:r w:rsidRPr="000F147E">
        <w:rPr>
          <w:rFonts w:eastAsia="Calibri"/>
          <w:szCs w:val="22"/>
        </w:rPr>
        <w:t xml:space="preserve">, IT staff, hospital administrators, and quality improvement teams. A clinical decision support system (CDSS) will lead to a higher level of safety and care quality of the patients, as the error rates and the interventions in a timely manner will be guaranteed (Sutton et </w:t>
      </w:r>
      <w:r w:rsidRPr="000F147E">
        <w:rPr>
          <w:rFonts w:eastAsia="Calibri"/>
          <w:szCs w:val="22"/>
        </w:rPr>
        <w:lastRenderedPageBreak/>
        <w:t xml:space="preserve">al., 2020). Nurses will have less workload stress and increased confidence in making improved decisions, which means they can devote more time to dealing with patients. Misleading patient data will be eliminated and physicians will receive more complete and timely data on patients so that they can collaborate on the health of their patients. Systems design and implementation will be an essential operation by nurse </w:t>
      </w:r>
      <w:proofErr w:type="spellStart"/>
      <w:r w:rsidRPr="000F147E">
        <w:rPr>
          <w:rFonts w:eastAsia="Calibri"/>
          <w:szCs w:val="22"/>
        </w:rPr>
        <w:t>informaticists</w:t>
      </w:r>
      <w:proofErr w:type="spellEnd"/>
      <w:r w:rsidRPr="000F147E">
        <w:rPr>
          <w:rFonts w:eastAsia="Calibri"/>
          <w:szCs w:val="22"/>
        </w:rPr>
        <w:t xml:space="preserve"> so that the technology fits into clinical work. The technical infrastructure will be supported by IT staff, and the administrators and quality improvement teams will monitor the project's impact on the efficiency of operations and patient outcomes.  </w:t>
      </w:r>
    </w:p>
    <w:p w14:paraId="00E8702C" w14:textId="77777777" w:rsidR="000F147E" w:rsidRPr="000F147E" w:rsidRDefault="000F147E" w:rsidP="000F147E">
      <w:pPr>
        <w:autoSpaceDE/>
        <w:autoSpaceDN/>
        <w:adjustRightInd/>
        <w:snapToGrid/>
        <w:spacing w:after="160" w:line="480" w:lineRule="auto"/>
        <w:ind w:firstLine="720"/>
        <w:rPr>
          <w:rFonts w:eastAsia="Calibri"/>
          <w:szCs w:val="22"/>
        </w:rPr>
      </w:pPr>
      <w:r w:rsidRPr="000F147E">
        <w:rPr>
          <w:rFonts w:eastAsia="Calibri"/>
          <w:szCs w:val="22"/>
        </w:rPr>
        <w:t>The core objective of this project is to enhance the efficiency of care by decreasing medication errors and promoting the efficiency of workflow to increase patient outcomes. For example, the CDSS can prevent medication errors, a significant percentage of hospital adverse events, because the program can screen prescriptions in real-time with patient allergies, lab findings, and drug reactions (</w:t>
      </w:r>
      <w:proofErr w:type="spellStart"/>
      <w:r w:rsidRPr="000F147E">
        <w:rPr>
          <w:rFonts w:eastAsia="Calibri"/>
          <w:szCs w:val="22"/>
        </w:rPr>
        <w:t>Elhaddad</w:t>
      </w:r>
      <w:proofErr w:type="spellEnd"/>
      <w:r w:rsidRPr="000F147E">
        <w:rPr>
          <w:rFonts w:eastAsia="Calibri"/>
          <w:szCs w:val="22"/>
        </w:rPr>
        <w:t xml:space="preserve"> &amp; </w:t>
      </w:r>
      <w:proofErr w:type="spellStart"/>
      <w:r w:rsidRPr="000F147E">
        <w:rPr>
          <w:rFonts w:eastAsia="Calibri"/>
          <w:szCs w:val="22"/>
        </w:rPr>
        <w:t>Hamam</w:t>
      </w:r>
      <w:proofErr w:type="spellEnd"/>
      <w:r w:rsidRPr="000F147E">
        <w:rPr>
          <w:rFonts w:eastAsia="Calibri"/>
          <w:szCs w:val="22"/>
        </w:rPr>
        <w:t xml:space="preserve">, 2024). A study by </w:t>
      </w:r>
      <w:proofErr w:type="spellStart"/>
      <w:r w:rsidRPr="000F147E">
        <w:rPr>
          <w:rFonts w:eastAsia="Calibri"/>
          <w:szCs w:val="22"/>
        </w:rPr>
        <w:t>Muhiyaddin</w:t>
      </w:r>
      <w:proofErr w:type="spellEnd"/>
      <w:r w:rsidRPr="000F147E">
        <w:rPr>
          <w:rFonts w:eastAsia="Calibri"/>
          <w:szCs w:val="22"/>
        </w:rPr>
        <w:t xml:space="preserve"> et al. (2020) also asked questions about implementing CDSSs in AC settings, where medication errors decreased by up to 55% with this intervention. Also, the system will enable nurses to spend more time at the bedside as they can automate routine documentation issues, improving patient satisfaction and quality of care. An example is when a nurse takes care of a post-operative patient and is notified of aberrant wound-healing signs and can provide suitable intervention to avoid any infections. Such enhancements will decrease the length of stay, readmission rates, and patient safety (</w:t>
      </w:r>
      <w:proofErr w:type="spellStart"/>
      <w:r w:rsidRPr="000F147E">
        <w:rPr>
          <w:rFonts w:eastAsia="Calibri"/>
          <w:szCs w:val="22"/>
        </w:rPr>
        <w:t>Elhaddad</w:t>
      </w:r>
      <w:proofErr w:type="spellEnd"/>
      <w:r w:rsidRPr="000F147E">
        <w:rPr>
          <w:rFonts w:eastAsia="Calibri"/>
          <w:szCs w:val="22"/>
        </w:rPr>
        <w:t xml:space="preserve"> &amp; </w:t>
      </w:r>
      <w:proofErr w:type="spellStart"/>
      <w:r w:rsidRPr="000F147E">
        <w:rPr>
          <w:rFonts w:eastAsia="Calibri"/>
          <w:szCs w:val="22"/>
        </w:rPr>
        <w:t>Hamam</w:t>
      </w:r>
      <w:proofErr w:type="spellEnd"/>
      <w:r w:rsidRPr="000F147E">
        <w:rPr>
          <w:rFonts w:eastAsia="Calibri"/>
          <w:szCs w:val="22"/>
        </w:rPr>
        <w:t>, 2024).</w:t>
      </w:r>
    </w:p>
    <w:p w14:paraId="7023EAAC" w14:textId="77777777" w:rsidR="000F147E" w:rsidRPr="000F147E" w:rsidRDefault="000F147E" w:rsidP="000F147E">
      <w:pPr>
        <w:autoSpaceDE/>
        <w:autoSpaceDN/>
        <w:adjustRightInd/>
        <w:snapToGrid/>
        <w:spacing w:after="160" w:line="480" w:lineRule="auto"/>
        <w:ind w:firstLine="720"/>
        <w:rPr>
          <w:rFonts w:eastAsia="Calibri"/>
          <w:szCs w:val="22"/>
        </w:rPr>
      </w:pPr>
      <w:r w:rsidRPr="000F147E">
        <w:rPr>
          <w:rFonts w:eastAsia="Calibri"/>
          <w:szCs w:val="22"/>
        </w:rPr>
        <w:t xml:space="preserve">The practical implementation of the suggested initiative will imply the implementation of an AI-driven clinical decision support system (CDSS) which will be well-connected with the electronic health record (EHR) infrastructure of the organization and will be supported by secure </w:t>
      </w:r>
      <w:r w:rsidRPr="000F147E">
        <w:rPr>
          <w:rFonts w:eastAsia="Calibri"/>
          <w:szCs w:val="22"/>
        </w:rPr>
        <w:lastRenderedPageBreak/>
        <w:t xml:space="preserve">and cloud-based computing capabilities. The most advanced machine-learning algorithms will be used to process large amounts of data and provide prognostic insights. Natural language processing elements will allow extracting of meaningful information on unstructured clinical stories, thus facilitating full recommendation output. Intense </w:t>
      </w:r>
      <w:proofErr w:type="spellStart"/>
      <w:r w:rsidRPr="000F147E">
        <w:rPr>
          <w:rFonts w:eastAsia="Calibri"/>
          <w:szCs w:val="22"/>
        </w:rPr>
        <w:t>cybersecurity</w:t>
      </w:r>
      <w:proofErr w:type="spellEnd"/>
      <w:r w:rsidRPr="000F147E">
        <w:rPr>
          <w:rFonts w:eastAsia="Calibri"/>
          <w:szCs w:val="22"/>
        </w:rPr>
        <w:t xml:space="preserve"> processes such as encryption, role-based access regulations, and ongoing supervision will confirm compliance with HIPAA regulations (</w:t>
      </w:r>
      <w:proofErr w:type="spellStart"/>
      <w:r w:rsidRPr="000F147E">
        <w:rPr>
          <w:rFonts w:eastAsia="Calibri"/>
          <w:szCs w:val="22"/>
        </w:rPr>
        <w:t>Abbasi</w:t>
      </w:r>
      <w:proofErr w:type="spellEnd"/>
      <w:r w:rsidRPr="000F147E">
        <w:rPr>
          <w:rFonts w:eastAsia="Calibri"/>
          <w:szCs w:val="22"/>
        </w:rPr>
        <w:t xml:space="preserve"> &amp; Smith, 2024). Nurses can access the system immediately and with point of care (i.e. mobile tablets or cart-mounted workstations) due to high bandwidth connectivity and modern hardware platforms (Sutton et al., 2020). Without these technological resources, there will be no opportunity to integrate data seamlessly, create real-time analytics, and interface designs consonant with the established patterns of nursing work.</w:t>
      </w:r>
    </w:p>
    <w:p w14:paraId="2CEECC83" w14:textId="77777777" w:rsidR="000F147E" w:rsidRPr="000F147E" w:rsidRDefault="000F147E" w:rsidP="000F147E">
      <w:pPr>
        <w:autoSpaceDE/>
        <w:autoSpaceDN/>
        <w:adjustRightInd/>
        <w:snapToGrid/>
        <w:spacing w:after="160" w:line="480" w:lineRule="auto"/>
        <w:ind w:firstLine="720"/>
        <w:rPr>
          <w:rFonts w:eastAsia="Calibri"/>
          <w:szCs w:val="22"/>
        </w:rPr>
      </w:pPr>
      <w:r w:rsidRPr="000F147E">
        <w:rPr>
          <w:rFonts w:eastAsia="Calibri"/>
          <w:szCs w:val="22"/>
        </w:rPr>
        <w:t xml:space="preserve">The team will be a multidisciplinary one to guarantee a successful start-up. The design, personalization, and setup of the CDSS will involve nurse </w:t>
      </w:r>
      <w:proofErr w:type="spellStart"/>
      <w:r w:rsidRPr="000F147E">
        <w:rPr>
          <w:rFonts w:eastAsia="Calibri"/>
          <w:szCs w:val="22"/>
        </w:rPr>
        <w:t>informaticists</w:t>
      </w:r>
      <w:proofErr w:type="spellEnd"/>
      <w:r w:rsidRPr="000F147E">
        <w:rPr>
          <w:rFonts w:eastAsia="Calibri"/>
          <w:szCs w:val="22"/>
        </w:rPr>
        <w:t xml:space="preserve">, who will translate clinical requirements into technical requirements. Their workflow analyses will match the tool to the nursing practices and guide the training programs among staff. Information technology experts will handle system integration, server maintenance, and </w:t>
      </w:r>
      <w:proofErr w:type="spellStart"/>
      <w:r w:rsidRPr="000F147E">
        <w:rPr>
          <w:rFonts w:eastAsia="Calibri"/>
          <w:szCs w:val="22"/>
        </w:rPr>
        <w:t>cybersecurity</w:t>
      </w:r>
      <w:proofErr w:type="spellEnd"/>
      <w:r w:rsidRPr="000F147E">
        <w:rPr>
          <w:rFonts w:eastAsia="Calibri"/>
          <w:szCs w:val="22"/>
        </w:rPr>
        <w:t xml:space="preserve"> services. Clinicians, who consist of nurses and physicians, will serve as end usability will be validated in the form of formative feedback by the clinicians during the design and testing stages. Project managers will administer timetables, funds, and stakeholder management. Quality improvement analysts will evaluate indicators of the quality based on the outcome indicators (error rates and documentation time) to analyze the effectiveness of the intervention. The leadership role of the nurse </w:t>
      </w:r>
      <w:proofErr w:type="spellStart"/>
      <w:r w:rsidRPr="000F147E">
        <w:rPr>
          <w:rFonts w:eastAsia="Calibri"/>
          <w:szCs w:val="22"/>
        </w:rPr>
        <w:t>informaticist</w:t>
      </w:r>
      <w:proofErr w:type="spellEnd"/>
      <w:r w:rsidRPr="000F147E">
        <w:rPr>
          <w:rFonts w:eastAsia="Calibri"/>
          <w:szCs w:val="22"/>
        </w:rPr>
        <w:t xml:space="preserve"> is emphasized due to their ability to ensure usability of design, encourage adoption, and protect the integrity of clinical workflow. The initiative will intertwine nurse </w:t>
      </w:r>
      <w:proofErr w:type="spellStart"/>
      <w:r w:rsidRPr="000F147E">
        <w:rPr>
          <w:rFonts w:eastAsia="Calibri"/>
          <w:szCs w:val="22"/>
        </w:rPr>
        <w:t>informaticists</w:t>
      </w:r>
      <w:proofErr w:type="spellEnd"/>
      <w:r w:rsidRPr="000F147E">
        <w:rPr>
          <w:rFonts w:eastAsia="Calibri"/>
          <w:szCs w:val="22"/>
        </w:rPr>
        <w:t xml:space="preserve"> across the entire process of planning, implementation, and assessment and will, </w:t>
      </w:r>
      <w:r w:rsidRPr="000F147E">
        <w:rPr>
          <w:rFonts w:eastAsia="Calibri"/>
          <w:szCs w:val="22"/>
        </w:rPr>
        <w:lastRenderedPageBreak/>
        <w:t>therefore, appeal to the day-of-nursing-staff reality and maximize the desired impact on patient care.</w:t>
      </w:r>
    </w:p>
    <w:p w14:paraId="60287E8D" w14:textId="77777777" w:rsidR="000F147E" w:rsidRPr="000F147E" w:rsidRDefault="000F147E" w:rsidP="000F147E">
      <w:pPr>
        <w:autoSpaceDE/>
        <w:autoSpaceDN/>
        <w:adjustRightInd/>
        <w:snapToGrid/>
        <w:spacing w:after="160" w:line="480" w:lineRule="auto"/>
        <w:ind w:firstLine="720"/>
        <w:rPr>
          <w:rFonts w:eastAsia="Calibri"/>
          <w:szCs w:val="22"/>
        </w:rPr>
      </w:pPr>
      <w:r w:rsidRPr="000F147E">
        <w:rPr>
          <w:rFonts w:eastAsia="Calibri"/>
          <w:szCs w:val="22"/>
        </w:rPr>
        <w:t>To sum up, implementing an AI-based clinical decision support system represents an evolutionary line of thought in developing the nursing informatics domain and further improving the quality of care in modern healthcare institutions. With the help of artificial intelligence, this project is solving some salient issues in patient care, such as medication errors and intensive labor-based documentation, contributing to increased patient-care efficiencies and overall clinical outcomes. The ability of the system to provide real-time, evidence-based recommendations enables rapid, informed decision-making by the nursing staff, and a culture of proactive, patient-</w:t>
      </w:r>
      <w:proofErr w:type="spellStart"/>
      <w:r w:rsidRPr="000F147E">
        <w:rPr>
          <w:rFonts w:eastAsia="Calibri"/>
          <w:szCs w:val="22"/>
        </w:rPr>
        <w:t>centred</w:t>
      </w:r>
      <w:proofErr w:type="spellEnd"/>
      <w:r w:rsidRPr="000F147E">
        <w:rPr>
          <w:rFonts w:eastAsia="Calibri"/>
          <w:szCs w:val="22"/>
        </w:rPr>
        <w:t xml:space="preserve"> care becomes a reality. In addition, the project's success depends on the multi-disciplinary teamwork of a cohort of individuals, and the role of nurse </w:t>
      </w:r>
      <w:proofErr w:type="spellStart"/>
      <w:r w:rsidRPr="000F147E">
        <w:rPr>
          <w:rFonts w:eastAsia="Calibri"/>
          <w:szCs w:val="22"/>
        </w:rPr>
        <w:t>informaticists</w:t>
      </w:r>
      <w:proofErr w:type="spellEnd"/>
      <w:r w:rsidRPr="000F147E">
        <w:rPr>
          <w:rFonts w:eastAsia="Calibri"/>
          <w:szCs w:val="22"/>
        </w:rPr>
        <w:t xml:space="preserve"> as the key advocates of technology adoption. They are knowledgeable enough to ensure that the CDSS is not only tech-expensive but also well integrated into the everyday nursing practices to maximize its usability and use. Reducing adverse events, short hospitalization, and patient satisfaction make this undertaking applicable to the organization's mission to provide low-quality, safe, and efficient care. Other than short-term clinical gains, the initiative establishes the organization at the forefront to exploit emerging technologies to respond to the changing needs of healthcare provision. The AI-based CDSS will introduce a path to a new future, where nursing informatics will be at the center of change across patient care and, ultimately, help build healthier communities and a more sustainable healthcare.</w:t>
      </w:r>
    </w:p>
    <w:p w14:paraId="0C8BD393" w14:textId="77777777" w:rsidR="000F147E" w:rsidRPr="000F147E" w:rsidRDefault="000F147E" w:rsidP="000F147E">
      <w:pPr>
        <w:autoSpaceDE/>
        <w:autoSpaceDN/>
        <w:adjustRightInd/>
        <w:snapToGrid/>
        <w:spacing w:after="160" w:line="480" w:lineRule="auto"/>
        <w:rPr>
          <w:rFonts w:eastAsia="Calibri"/>
          <w:szCs w:val="22"/>
        </w:rPr>
      </w:pPr>
    </w:p>
    <w:p w14:paraId="6B40548A" w14:textId="77777777" w:rsidR="000F147E" w:rsidRPr="000F147E" w:rsidRDefault="000F147E" w:rsidP="000F147E">
      <w:pPr>
        <w:autoSpaceDE/>
        <w:autoSpaceDN/>
        <w:adjustRightInd/>
        <w:snapToGrid/>
        <w:spacing w:after="160" w:line="480" w:lineRule="auto"/>
        <w:rPr>
          <w:rFonts w:eastAsia="Calibri"/>
          <w:szCs w:val="22"/>
        </w:rPr>
      </w:pPr>
    </w:p>
    <w:p w14:paraId="1DF81D6F" w14:textId="77777777" w:rsidR="000F147E" w:rsidRPr="000F147E" w:rsidRDefault="000F147E" w:rsidP="000F147E">
      <w:pPr>
        <w:autoSpaceDE/>
        <w:autoSpaceDN/>
        <w:adjustRightInd/>
        <w:snapToGrid/>
        <w:spacing w:after="160" w:line="480" w:lineRule="auto"/>
        <w:jc w:val="center"/>
        <w:rPr>
          <w:rFonts w:eastAsia="Calibri"/>
          <w:b/>
          <w:szCs w:val="22"/>
        </w:rPr>
      </w:pPr>
      <w:r w:rsidRPr="000F147E">
        <w:rPr>
          <w:rFonts w:eastAsia="Calibri"/>
          <w:b/>
          <w:szCs w:val="22"/>
        </w:rPr>
        <w:lastRenderedPageBreak/>
        <w:t>References</w:t>
      </w:r>
    </w:p>
    <w:p w14:paraId="528DE2FF" w14:textId="77777777" w:rsidR="000F147E" w:rsidRPr="000F147E" w:rsidRDefault="000F147E" w:rsidP="000F147E">
      <w:pPr>
        <w:autoSpaceDE/>
        <w:autoSpaceDN/>
        <w:adjustRightInd/>
        <w:snapToGrid/>
        <w:spacing w:line="480" w:lineRule="auto"/>
        <w:ind w:left="720" w:hanging="720"/>
      </w:pPr>
      <w:proofErr w:type="spellStart"/>
      <w:proofErr w:type="gramStart"/>
      <w:r w:rsidRPr="000F147E">
        <w:t>Abbasi</w:t>
      </w:r>
      <w:proofErr w:type="spellEnd"/>
      <w:r w:rsidRPr="000F147E">
        <w:t>, N., &amp; Smith, D. A. (2024).</w:t>
      </w:r>
      <w:proofErr w:type="gramEnd"/>
      <w:r w:rsidRPr="000F147E">
        <w:t xml:space="preserve"> </w:t>
      </w:r>
      <w:proofErr w:type="spellStart"/>
      <w:r w:rsidRPr="000F147E">
        <w:t>Cybersecurity</w:t>
      </w:r>
      <w:proofErr w:type="spellEnd"/>
      <w:r w:rsidRPr="000F147E">
        <w:t xml:space="preserve"> in Healthcare: Securing Patient Health Information (PHI), HIPPA compliance framework and the responsibilities of healthcare providers. </w:t>
      </w:r>
      <w:r w:rsidRPr="000F147E">
        <w:rPr>
          <w:i/>
          <w:iCs/>
        </w:rPr>
        <w:t>Journal of Knowledge Learning and Science Technology ISSN: 2959-6386 (Online)</w:t>
      </w:r>
      <w:r w:rsidRPr="000F147E">
        <w:t xml:space="preserve">, </w:t>
      </w:r>
      <w:r w:rsidRPr="000F147E">
        <w:rPr>
          <w:i/>
          <w:iCs/>
        </w:rPr>
        <w:t>3</w:t>
      </w:r>
      <w:r w:rsidRPr="000F147E">
        <w:t xml:space="preserve">(3), 278–287. </w:t>
      </w:r>
      <w:hyperlink r:id="rId12" w:history="1">
        <w:r w:rsidRPr="000F147E">
          <w:rPr>
            <w:color w:val="0563C1"/>
            <w:u w:val="single"/>
          </w:rPr>
          <w:t>https://doi.org/10.60087/jklst.vol3.n3.p.278-287</w:t>
        </w:r>
      </w:hyperlink>
      <w:r w:rsidRPr="000F147E">
        <w:t xml:space="preserve"> </w:t>
      </w:r>
    </w:p>
    <w:p w14:paraId="284A28E7" w14:textId="77777777" w:rsidR="000F147E" w:rsidRPr="000F147E" w:rsidRDefault="000F147E" w:rsidP="000F147E">
      <w:pPr>
        <w:autoSpaceDE/>
        <w:autoSpaceDN/>
        <w:adjustRightInd/>
        <w:snapToGrid/>
        <w:spacing w:line="480" w:lineRule="auto"/>
        <w:ind w:left="720" w:hanging="720"/>
      </w:pPr>
      <w:proofErr w:type="spellStart"/>
      <w:proofErr w:type="gramStart"/>
      <w:r w:rsidRPr="000F147E">
        <w:t>Elhaddad</w:t>
      </w:r>
      <w:proofErr w:type="spellEnd"/>
      <w:r w:rsidRPr="000F147E">
        <w:t xml:space="preserve">, M., &amp; </w:t>
      </w:r>
      <w:proofErr w:type="spellStart"/>
      <w:r w:rsidRPr="000F147E">
        <w:t>Hamam</w:t>
      </w:r>
      <w:proofErr w:type="spellEnd"/>
      <w:r w:rsidRPr="000F147E">
        <w:t>, S. (2024).</w:t>
      </w:r>
      <w:proofErr w:type="gramEnd"/>
      <w:r w:rsidRPr="000F147E">
        <w:t xml:space="preserve"> AI-Driven Clinical Decision Support Systems: An Ongoing Pursuit of Potential. </w:t>
      </w:r>
      <w:proofErr w:type="spellStart"/>
      <w:proofErr w:type="gramStart"/>
      <w:r w:rsidRPr="000F147E">
        <w:rPr>
          <w:i/>
          <w:iCs/>
        </w:rPr>
        <w:t>Cureus</w:t>
      </w:r>
      <w:proofErr w:type="spellEnd"/>
      <w:r w:rsidRPr="000F147E">
        <w:t xml:space="preserve">, </w:t>
      </w:r>
      <w:r w:rsidRPr="000F147E">
        <w:rPr>
          <w:i/>
          <w:iCs/>
        </w:rPr>
        <w:t>16</w:t>
      </w:r>
      <w:r w:rsidRPr="000F147E">
        <w:t>(4).</w:t>
      </w:r>
      <w:proofErr w:type="gramEnd"/>
      <w:r w:rsidRPr="000F147E">
        <w:t xml:space="preserve"> </w:t>
      </w:r>
      <w:hyperlink r:id="rId13" w:history="1">
        <w:r w:rsidRPr="000F147E">
          <w:rPr>
            <w:color w:val="0563C1"/>
            <w:u w:val="single"/>
          </w:rPr>
          <w:t>https://doi.org/10.7759/cureus.57728</w:t>
        </w:r>
      </w:hyperlink>
      <w:r w:rsidRPr="000F147E">
        <w:t xml:space="preserve"> </w:t>
      </w:r>
    </w:p>
    <w:p w14:paraId="400FFEB5" w14:textId="77777777" w:rsidR="000F147E" w:rsidRPr="000F147E" w:rsidRDefault="000F147E" w:rsidP="000F147E">
      <w:pPr>
        <w:autoSpaceDE/>
        <w:autoSpaceDN/>
        <w:adjustRightInd/>
        <w:snapToGrid/>
        <w:spacing w:line="480" w:lineRule="auto"/>
        <w:ind w:left="720" w:hanging="720"/>
      </w:pPr>
      <w:proofErr w:type="spellStart"/>
      <w:proofErr w:type="gramStart"/>
      <w:r w:rsidRPr="000F147E">
        <w:t>Muhiyaddin</w:t>
      </w:r>
      <w:proofErr w:type="spellEnd"/>
      <w:r w:rsidRPr="000F147E">
        <w:t xml:space="preserve">, R., </w:t>
      </w:r>
      <w:proofErr w:type="spellStart"/>
      <w:r w:rsidRPr="000F147E">
        <w:t>Abd-Alrazaq</w:t>
      </w:r>
      <w:proofErr w:type="spellEnd"/>
      <w:r w:rsidRPr="000F147E">
        <w:t xml:space="preserve">, A. A., </w:t>
      </w:r>
      <w:proofErr w:type="spellStart"/>
      <w:r w:rsidRPr="000F147E">
        <w:t>Househ</w:t>
      </w:r>
      <w:proofErr w:type="spellEnd"/>
      <w:r w:rsidRPr="000F147E">
        <w:t xml:space="preserve">, M., </w:t>
      </w:r>
      <w:proofErr w:type="spellStart"/>
      <w:r w:rsidRPr="000F147E">
        <w:t>Alam</w:t>
      </w:r>
      <w:proofErr w:type="spellEnd"/>
      <w:r w:rsidRPr="000F147E">
        <w:t>, T., &amp; Shah, Z. (2020).</w:t>
      </w:r>
      <w:proofErr w:type="gramEnd"/>
      <w:r w:rsidRPr="000F147E">
        <w:t xml:space="preserve"> The Impact of Clinical Decision Support Systems (CDSS) on Physicians: A Scoping Review. </w:t>
      </w:r>
      <w:r w:rsidRPr="000F147E">
        <w:rPr>
          <w:i/>
          <w:iCs/>
        </w:rPr>
        <w:t>Studies in Health Technology and Informatics</w:t>
      </w:r>
      <w:r w:rsidRPr="000F147E">
        <w:t xml:space="preserve">, </w:t>
      </w:r>
      <w:r w:rsidRPr="000F147E">
        <w:rPr>
          <w:i/>
          <w:iCs/>
        </w:rPr>
        <w:t>272</w:t>
      </w:r>
      <w:r w:rsidRPr="000F147E">
        <w:t xml:space="preserve">(272), 470–473. </w:t>
      </w:r>
      <w:hyperlink r:id="rId14" w:history="1">
        <w:r w:rsidRPr="000F147E">
          <w:rPr>
            <w:color w:val="0563C1"/>
            <w:u w:val="single"/>
          </w:rPr>
          <w:t>https://doi.org/10.3233/SHTI200597</w:t>
        </w:r>
      </w:hyperlink>
      <w:r w:rsidRPr="000F147E">
        <w:t xml:space="preserve"> </w:t>
      </w:r>
    </w:p>
    <w:p w14:paraId="40AB48F6" w14:textId="77777777" w:rsidR="000F147E" w:rsidRPr="000F147E" w:rsidRDefault="000F147E" w:rsidP="000F147E">
      <w:pPr>
        <w:autoSpaceDE/>
        <w:autoSpaceDN/>
        <w:adjustRightInd/>
        <w:snapToGrid/>
        <w:spacing w:line="480" w:lineRule="auto"/>
        <w:ind w:left="720" w:hanging="720"/>
      </w:pPr>
      <w:proofErr w:type="gramStart"/>
      <w:r w:rsidRPr="000F147E">
        <w:t xml:space="preserve">Sutton, R., </w:t>
      </w:r>
      <w:proofErr w:type="spellStart"/>
      <w:r w:rsidRPr="000F147E">
        <w:t>Pincock</w:t>
      </w:r>
      <w:proofErr w:type="spellEnd"/>
      <w:r w:rsidRPr="000F147E">
        <w:t xml:space="preserve">, D., </w:t>
      </w:r>
      <w:proofErr w:type="spellStart"/>
      <w:r w:rsidRPr="000F147E">
        <w:t>Baumgart</w:t>
      </w:r>
      <w:proofErr w:type="spellEnd"/>
      <w:r w:rsidRPr="000F147E">
        <w:t xml:space="preserve">, D., </w:t>
      </w:r>
      <w:proofErr w:type="spellStart"/>
      <w:r w:rsidRPr="000F147E">
        <w:t>Sadowski</w:t>
      </w:r>
      <w:proofErr w:type="spellEnd"/>
      <w:r w:rsidRPr="000F147E">
        <w:t xml:space="preserve">, D., </w:t>
      </w:r>
      <w:proofErr w:type="spellStart"/>
      <w:r w:rsidRPr="000F147E">
        <w:t>Fedorak</w:t>
      </w:r>
      <w:proofErr w:type="spellEnd"/>
      <w:r w:rsidRPr="000F147E">
        <w:t xml:space="preserve">, R., &amp; </w:t>
      </w:r>
      <w:proofErr w:type="spellStart"/>
      <w:r w:rsidRPr="000F147E">
        <w:t>Kroeker</w:t>
      </w:r>
      <w:proofErr w:type="spellEnd"/>
      <w:r w:rsidRPr="000F147E">
        <w:t>, K. (2020).</w:t>
      </w:r>
      <w:proofErr w:type="gramEnd"/>
      <w:r w:rsidRPr="000F147E">
        <w:t xml:space="preserve"> An overview of clinical decision support systems: Benefits, risks, and strategies for success. </w:t>
      </w:r>
      <w:r w:rsidRPr="000F147E">
        <w:rPr>
          <w:i/>
          <w:iCs/>
        </w:rPr>
        <w:t>NPJ Digital Medicine</w:t>
      </w:r>
      <w:r w:rsidRPr="000F147E">
        <w:t xml:space="preserve">, </w:t>
      </w:r>
      <w:r w:rsidRPr="000F147E">
        <w:rPr>
          <w:i/>
          <w:iCs/>
        </w:rPr>
        <w:t>3</w:t>
      </w:r>
      <w:r w:rsidRPr="000F147E">
        <w:t xml:space="preserve">(1), 1–10. </w:t>
      </w:r>
      <w:hyperlink r:id="rId15" w:history="1">
        <w:r w:rsidRPr="000F147E">
          <w:rPr>
            <w:color w:val="0563C1"/>
            <w:u w:val="single"/>
          </w:rPr>
          <w:t>https://doi.org/10.1038/s41746-020-0221-y</w:t>
        </w:r>
      </w:hyperlink>
      <w:r w:rsidRPr="000F147E">
        <w:t xml:space="preserve"> </w:t>
      </w:r>
    </w:p>
    <w:p w14:paraId="061ACBBB" w14:textId="77777777" w:rsidR="000F147E" w:rsidRPr="000F147E" w:rsidRDefault="000F147E" w:rsidP="000F147E">
      <w:pPr>
        <w:autoSpaceDE/>
        <w:autoSpaceDN/>
        <w:adjustRightInd/>
        <w:snapToGrid/>
        <w:spacing w:after="160" w:line="480" w:lineRule="auto"/>
        <w:rPr>
          <w:rFonts w:eastAsia="Calibri"/>
          <w:szCs w:val="22"/>
        </w:rPr>
      </w:pPr>
    </w:p>
    <w:p w14:paraId="4D06678D" w14:textId="77777777" w:rsidR="000F147E" w:rsidRPr="000F147E" w:rsidRDefault="000F147E" w:rsidP="000F147E">
      <w:pPr>
        <w:autoSpaceDE/>
        <w:autoSpaceDN/>
        <w:adjustRightInd/>
        <w:snapToGrid/>
        <w:spacing w:after="160" w:line="480" w:lineRule="auto"/>
        <w:ind w:firstLine="720"/>
        <w:rPr>
          <w:rFonts w:eastAsia="Calibri"/>
          <w:szCs w:val="22"/>
        </w:rPr>
      </w:pPr>
    </w:p>
    <w:p w14:paraId="22C31D4C" w14:textId="5885C973" w:rsidR="00232DA2" w:rsidRPr="000F147E" w:rsidRDefault="00232DA2" w:rsidP="000F147E">
      <w:pPr>
        <w:pStyle w:val="APALevel1"/>
        <w:spacing w:before="0"/>
        <w:jc w:val="left"/>
        <w:rPr>
          <w:b/>
          <w:bCs/>
        </w:rPr>
      </w:pPr>
    </w:p>
    <w:sectPr w:rsidR="00232DA2" w:rsidRPr="000F147E" w:rsidSect="00C00076">
      <w:headerReference w:type="even" r:id="rId16"/>
      <w:headerReference w:type="default" r:id="rId17"/>
      <w:footerReference w:type="even" r:id="rId18"/>
      <w:footerReference w:type="default" r:id="rId19"/>
      <w:headerReference w:type="first" r:id="rId20"/>
      <w:footerReference w:type="first" r:id="rId21"/>
      <w:pgSz w:w="12240" w:h="15840"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20E4FF" w14:textId="77777777" w:rsidR="00AD6600" w:rsidRDefault="00AD6600">
      <w:r>
        <w:separator/>
      </w:r>
    </w:p>
  </w:endnote>
  <w:endnote w:type="continuationSeparator" w:id="0">
    <w:p w14:paraId="7341A45D" w14:textId="77777777" w:rsidR="00AD6600" w:rsidRDefault="00AD6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6B397" w14:textId="77777777" w:rsidR="0091726D" w:rsidRDefault="009172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8688CD" w14:textId="77777777" w:rsidR="0091726D" w:rsidRDefault="0091726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59059D" w14:textId="77777777" w:rsidR="0091726D" w:rsidRDefault="009172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9AB1BF" w14:textId="77777777" w:rsidR="00AD6600" w:rsidRDefault="00AD6600">
      <w:r>
        <w:separator/>
      </w:r>
    </w:p>
  </w:footnote>
  <w:footnote w:type="continuationSeparator" w:id="0">
    <w:p w14:paraId="74246678" w14:textId="77777777" w:rsidR="00AD6600" w:rsidRDefault="00AD66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1BC4FD" w14:textId="77777777" w:rsidR="0091726D" w:rsidRDefault="0091726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01A76E" w14:textId="71230E3C" w:rsidR="002C1BC6" w:rsidRDefault="000A6F24" w:rsidP="0091726D">
    <w:pPr>
      <w:pStyle w:val="Header"/>
    </w:pPr>
    <w:r>
      <w:fldChar w:fldCharType="begin"/>
    </w:r>
    <w:r>
      <w:instrText xml:space="preserve"> PAGE   \* MERGEFORMAT </w:instrText>
    </w:r>
    <w:r>
      <w:fldChar w:fldCharType="separate"/>
    </w:r>
    <w:r w:rsidR="00745029">
      <w:rPr>
        <w:noProof/>
      </w:rPr>
      <w:t>1</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8D2AC5" w14:textId="77777777" w:rsidR="0091726D" w:rsidRDefault="0091726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06B1F"/>
    <w:multiLevelType w:val="singleLevel"/>
    <w:tmpl w:val="85404730"/>
    <w:lvl w:ilvl="0">
      <w:start w:val="1"/>
      <w:numFmt w:val="decimal"/>
      <w:lvlText w:val="%1)"/>
      <w:legacy w:legacy="1" w:legacySpace="0" w:legacyIndent="1080"/>
      <w:lvlJc w:val="left"/>
      <w:pPr>
        <w:ind w:left="1800" w:hanging="1080"/>
      </w:pPr>
    </w:lvl>
  </w:abstractNum>
  <w:abstractNum w:abstractNumId="1">
    <w:nsid w:val="133A4C40"/>
    <w:multiLevelType w:val="singleLevel"/>
    <w:tmpl w:val="160AC4D8"/>
    <w:lvl w:ilvl="0">
      <w:start w:val="1"/>
      <w:numFmt w:val="decimal"/>
      <w:lvlText w:val="%1."/>
      <w:lvlJc w:val="left"/>
      <w:pPr>
        <w:tabs>
          <w:tab w:val="num" w:pos="1080"/>
        </w:tabs>
        <w:ind w:left="1080" w:hanging="360"/>
      </w:pPr>
      <w:rPr>
        <w:rFonts w:hint="default"/>
        <w:i/>
        <w:iCs/>
      </w:rPr>
    </w:lvl>
  </w:abstractNum>
  <w:abstractNum w:abstractNumId="2">
    <w:nsid w:val="239E0B07"/>
    <w:multiLevelType w:val="singleLevel"/>
    <w:tmpl w:val="969EC04E"/>
    <w:lvl w:ilvl="0">
      <w:start w:val="1"/>
      <w:numFmt w:val="decimal"/>
      <w:lvlText w:val="%1)"/>
      <w:lvlJc w:val="left"/>
      <w:pPr>
        <w:tabs>
          <w:tab w:val="num" w:pos="1080"/>
        </w:tabs>
        <w:ind w:left="1080" w:hanging="360"/>
      </w:pPr>
      <w:rPr>
        <w:rFonts w:hint="default"/>
      </w:rPr>
    </w:lvl>
  </w:abstractNum>
  <w:abstractNum w:abstractNumId="3">
    <w:nsid w:val="25A02412"/>
    <w:multiLevelType w:val="singleLevel"/>
    <w:tmpl w:val="153C1FAE"/>
    <w:lvl w:ilvl="0">
      <w:start w:val="1"/>
      <w:numFmt w:val="decimal"/>
      <w:lvlText w:val="%1."/>
      <w:legacy w:legacy="1" w:legacySpace="0" w:legacyIndent="1080"/>
      <w:lvlJc w:val="left"/>
      <w:pPr>
        <w:ind w:left="1800" w:hanging="1080"/>
      </w:pPr>
      <w:rPr>
        <w:i/>
        <w:iCs/>
      </w:rPr>
    </w:lvl>
  </w:abstractNum>
  <w:abstractNum w:abstractNumId="4">
    <w:nsid w:val="35DE4BC1"/>
    <w:multiLevelType w:val="hybridMultilevel"/>
    <w:tmpl w:val="D34C9E6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5">
    <w:nsid w:val="45FE5615"/>
    <w:multiLevelType w:val="singleLevel"/>
    <w:tmpl w:val="3F2C0132"/>
    <w:lvl w:ilvl="0">
      <w:start w:val="1"/>
      <w:numFmt w:val="decimal"/>
      <w:lvlText w:val="%1."/>
      <w:lvlJc w:val="left"/>
      <w:pPr>
        <w:tabs>
          <w:tab w:val="num" w:pos="1080"/>
        </w:tabs>
        <w:ind w:left="1080" w:hanging="360"/>
      </w:pPr>
      <w:rPr>
        <w:rFonts w:hint="default"/>
        <w:i/>
        <w:iCs/>
      </w:rPr>
    </w:lvl>
  </w:abstractNum>
  <w:abstractNum w:abstractNumId="6">
    <w:nsid w:val="603F0AFB"/>
    <w:multiLevelType w:val="singleLevel"/>
    <w:tmpl w:val="D8001DA0"/>
    <w:lvl w:ilvl="0">
      <w:start w:val="1"/>
      <w:numFmt w:val="decimal"/>
      <w:lvlText w:val="%1)"/>
      <w:lvlJc w:val="left"/>
      <w:pPr>
        <w:tabs>
          <w:tab w:val="num" w:pos="1080"/>
        </w:tabs>
        <w:ind w:left="1080" w:hanging="360"/>
      </w:pPr>
      <w:rPr>
        <w:rFonts w:hint="default"/>
      </w:rPr>
    </w:lvl>
  </w:abstractNum>
  <w:abstractNum w:abstractNumId="7">
    <w:nsid w:val="62FD5924"/>
    <w:multiLevelType w:val="hybridMultilevel"/>
    <w:tmpl w:val="EA4C013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8">
    <w:nsid w:val="7BA36028"/>
    <w:multiLevelType w:val="hybridMultilevel"/>
    <w:tmpl w:val="33C6947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num w:numId="1">
    <w:abstractNumId w:val="0"/>
  </w:num>
  <w:num w:numId="2">
    <w:abstractNumId w:val="3"/>
  </w:num>
  <w:num w:numId="3">
    <w:abstractNumId w:val="6"/>
  </w:num>
  <w:num w:numId="4">
    <w:abstractNumId w:val="2"/>
  </w:num>
  <w:num w:numId="5">
    <w:abstractNumId w:val="5"/>
  </w:num>
  <w:num w:numId="6">
    <w:abstractNumId w:val="1"/>
  </w:num>
  <w:num w:numId="7">
    <w:abstractNumId w:val="7"/>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0"/>
  <w:displayVerticalDrawingGridEvery w:val="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61__i" w:val="H4sIAAAAAAAEAOy9B2AcSZYlJi9tynt/SvVK1+B0oQiAYBMk2JBAEOzBiM3mkuwdaUcjKasqgcplVmVdZhZAzO2dvPfee++999577733ujudTif33/8/XGZkAWz2zkrayZ4hgKrIHz9+fB8/In7xR0+zNnuZ1e1JtV62Hz3a/SX/TwAAAP//ASGhMhMAAAA="/>
    <w:docVar w:name="__grammarly61_1" w:val="H4sIAAAAAAAEAOy9B2AcSZYlJi9tynt/SvVK1+B0oQiAYBMk2JBAEOzBiM3mkuwdaUcjKasqgcplVmVdZhZAzO2dvPfee++999577733ujudTif33/8/XGZkAWz2zkrayZ4hgKrIHz9+fB8/In7xR0+r6XqRL9uz2UePPprem336MJ9+uj29d//T7f3J7v725OHBve3d853s3u757k6+++Cj0Uev86YpqiVe2fsl/08AAAD//8ehZh9DAAAA"/>
  </w:docVars>
  <w:rsids>
    <w:rsidRoot w:val="005E249F"/>
    <w:rsid w:val="00001EAA"/>
    <w:rsid w:val="0001750B"/>
    <w:rsid w:val="00023171"/>
    <w:rsid w:val="00031626"/>
    <w:rsid w:val="00034076"/>
    <w:rsid w:val="00053728"/>
    <w:rsid w:val="0005508E"/>
    <w:rsid w:val="0006785C"/>
    <w:rsid w:val="000832A9"/>
    <w:rsid w:val="0008791D"/>
    <w:rsid w:val="000A6F24"/>
    <w:rsid w:val="000A7BC8"/>
    <w:rsid w:val="000F147E"/>
    <w:rsid w:val="00100194"/>
    <w:rsid w:val="00123D3E"/>
    <w:rsid w:val="001259DF"/>
    <w:rsid w:val="001302D2"/>
    <w:rsid w:val="00135EDE"/>
    <w:rsid w:val="00160F7C"/>
    <w:rsid w:val="001A43AA"/>
    <w:rsid w:val="001D025D"/>
    <w:rsid w:val="001D6BA5"/>
    <w:rsid w:val="001E62C6"/>
    <w:rsid w:val="001F07BA"/>
    <w:rsid w:val="002211DE"/>
    <w:rsid w:val="00232DA2"/>
    <w:rsid w:val="002767B8"/>
    <w:rsid w:val="002C1BC6"/>
    <w:rsid w:val="00305ECA"/>
    <w:rsid w:val="0032058D"/>
    <w:rsid w:val="00335E81"/>
    <w:rsid w:val="003415FB"/>
    <w:rsid w:val="00344907"/>
    <w:rsid w:val="003517AA"/>
    <w:rsid w:val="003779E3"/>
    <w:rsid w:val="003876D8"/>
    <w:rsid w:val="00393261"/>
    <w:rsid w:val="003C6A56"/>
    <w:rsid w:val="003D61BC"/>
    <w:rsid w:val="00460B86"/>
    <w:rsid w:val="00460EFA"/>
    <w:rsid w:val="00470A9B"/>
    <w:rsid w:val="0048535F"/>
    <w:rsid w:val="00493573"/>
    <w:rsid w:val="00497095"/>
    <w:rsid w:val="004D71F9"/>
    <w:rsid w:val="004E611E"/>
    <w:rsid w:val="004F0B58"/>
    <w:rsid w:val="00510964"/>
    <w:rsid w:val="005136A5"/>
    <w:rsid w:val="0051480A"/>
    <w:rsid w:val="00525724"/>
    <w:rsid w:val="00525A96"/>
    <w:rsid w:val="005332D8"/>
    <w:rsid w:val="00540C66"/>
    <w:rsid w:val="00552331"/>
    <w:rsid w:val="00562F43"/>
    <w:rsid w:val="00572CA2"/>
    <w:rsid w:val="00583F94"/>
    <w:rsid w:val="00586EF0"/>
    <w:rsid w:val="005A28D0"/>
    <w:rsid w:val="005B1CAE"/>
    <w:rsid w:val="005B6861"/>
    <w:rsid w:val="005C5994"/>
    <w:rsid w:val="005D4500"/>
    <w:rsid w:val="005E0F86"/>
    <w:rsid w:val="005E0FF7"/>
    <w:rsid w:val="005E249F"/>
    <w:rsid w:val="005E3320"/>
    <w:rsid w:val="00600DDA"/>
    <w:rsid w:val="006246DB"/>
    <w:rsid w:val="00641694"/>
    <w:rsid w:val="006578AC"/>
    <w:rsid w:val="00674717"/>
    <w:rsid w:val="00683A7C"/>
    <w:rsid w:val="006861BA"/>
    <w:rsid w:val="006D2CE0"/>
    <w:rsid w:val="00745029"/>
    <w:rsid w:val="0076153C"/>
    <w:rsid w:val="0076496F"/>
    <w:rsid w:val="007726BC"/>
    <w:rsid w:val="0078087B"/>
    <w:rsid w:val="007912CB"/>
    <w:rsid w:val="007A06C2"/>
    <w:rsid w:val="007A1CBB"/>
    <w:rsid w:val="007E744C"/>
    <w:rsid w:val="00811F93"/>
    <w:rsid w:val="008153F3"/>
    <w:rsid w:val="00831D56"/>
    <w:rsid w:val="008362DD"/>
    <w:rsid w:val="00852393"/>
    <w:rsid w:val="00882C23"/>
    <w:rsid w:val="008A35B0"/>
    <w:rsid w:val="0091726D"/>
    <w:rsid w:val="0092472B"/>
    <w:rsid w:val="00962C7B"/>
    <w:rsid w:val="00995857"/>
    <w:rsid w:val="009A7E76"/>
    <w:rsid w:val="009B2231"/>
    <w:rsid w:val="009B48CE"/>
    <w:rsid w:val="009B6E23"/>
    <w:rsid w:val="009C2C0B"/>
    <w:rsid w:val="009D575B"/>
    <w:rsid w:val="00A0379C"/>
    <w:rsid w:val="00A03CDB"/>
    <w:rsid w:val="00A06416"/>
    <w:rsid w:val="00A317EC"/>
    <w:rsid w:val="00A349DD"/>
    <w:rsid w:val="00A37873"/>
    <w:rsid w:val="00A5226D"/>
    <w:rsid w:val="00A75201"/>
    <w:rsid w:val="00A9407C"/>
    <w:rsid w:val="00AD6600"/>
    <w:rsid w:val="00AF5C42"/>
    <w:rsid w:val="00AF79FF"/>
    <w:rsid w:val="00B17BA2"/>
    <w:rsid w:val="00B247E3"/>
    <w:rsid w:val="00B469E8"/>
    <w:rsid w:val="00B64A31"/>
    <w:rsid w:val="00BB1866"/>
    <w:rsid w:val="00BC7685"/>
    <w:rsid w:val="00BD415D"/>
    <w:rsid w:val="00C00076"/>
    <w:rsid w:val="00C008EB"/>
    <w:rsid w:val="00C15F6E"/>
    <w:rsid w:val="00C307B8"/>
    <w:rsid w:val="00C349CD"/>
    <w:rsid w:val="00C711E2"/>
    <w:rsid w:val="00C72989"/>
    <w:rsid w:val="00CA5FAF"/>
    <w:rsid w:val="00CC3E70"/>
    <w:rsid w:val="00CE0F42"/>
    <w:rsid w:val="00D05438"/>
    <w:rsid w:val="00D10414"/>
    <w:rsid w:val="00D108B8"/>
    <w:rsid w:val="00D16867"/>
    <w:rsid w:val="00D2304D"/>
    <w:rsid w:val="00D760B7"/>
    <w:rsid w:val="00D879BD"/>
    <w:rsid w:val="00DC26CF"/>
    <w:rsid w:val="00DC6505"/>
    <w:rsid w:val="00DD471D"/>
    <w:rsid w:val="00DD6E0F"/>
    <w:rsid w:val="00DF0355"/>
    <w:rsid w:val="00DF2323"/>
    <w:rsid w:val="00E075AF"/>
    <w:rsid w:val="00E259BF"/>
    <w:rsid w:val="00E37E62"/>
    <w:rsid w:val="00E52707"/>
    <w:rsid w:val="00E65F3E"/>
    <w:rsid w:val="00E67868"/>
    <w:rsid w:val="00E7563F"/>
    <w:rsid w:val="00E92E02"/>
    <w:rsid w:val="00EB1D82"/>
    <w:rsid w:val="00EB2238"/>
    <w:rsid w:val="00EB318F"/>
    <w:rsid w:val="00ED525A"/>
    <w:rsid w:val="00EF5E4E"/>
    <w:rsid w:val="00EF6051"/>
    <w:rsid w:val="00F02120"/>
    <w:rsid w:val="00F434BE"/>
    <w:rsid w:val="00F446B7"/>
    <w:rsid w:val="00F635BB"/>
    <w:rsid w:val="00F87F28"/>
    <w:rsid w:val="00FA1916"/>
    <w:rsid w:val="00FC08A8"/>
    <w:rsid w:val="00FC0FB0"/>
    <w:rsid w:val="00FF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06A76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autoSpaceDE w:val="0"/>
      <w:autoSpaceDN w:val="0"/>
      <w:adjustRightInd w:val="0"/>
      <w:snapToGrid w:val="0"/>
    </w:pPr>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2">
    <w:name w:val="Body Text 2"/>
    <w:basedOn w:val="Normal"/>
    <w:pPr>
      <w:widowControl w:val="0"/>
      <w:spacing w:line="480" w:lineRule="auto"/>
      <w:ind w:firstLine="720"/>
    </w:pPr>
    <w:rPr>
      <w:color w:val="000000"/>
    </w:rPr>
  </w:style>
  <w:style w:type="character" w:styleId="Strong">
    <w:name w:val="Strong"/>
    <w:qFormat/>
    <w:rPr>
      <w:b/>
      <w:bCs/>
    </w:rPr>
  </w:style>
  <w:style w:type="paragraph" w:styleId="BodyTextIndent2">
    <w:name w:val="Body Text Indent 2"/>
    <w:basedOn w:val="Normal"/>
    <w:pPr>
      <w:ind w:left="720"/>
    </w:pPr>
  </w:style>
  <w:style w:type="paragraph" w:styleId="BodyTextIndent3">
    <w:name w:val="Body Text Indent 3"/>
    <w:basedOn w:val="Normal"/>
    <w:pPr>
      <w:widowControl w:val="0"/>
      <w:tabs>
        <w:tab w:val="left" w:pos="2790"/>
      </w:tabs>
      <w:spacing w:line="480" w:lineRule="auto"/>
      <w:ind w:firstLine="720"/>
    </w:pPr>
    <w:rPr>
      <w:color w:val="0000FF"/>
    </w:rPr>
  </w:style>
  <w:style w:type="paragraph" w:styleId="BodyText">
    <w:name w:val="Body Text"/>
    <w:basedOn w:val="Normal"/>
    <w:pPr>
      <w:spacing w:line="480" w:lineRule="auto"/>
      <w:ind w:firstLine="720"/>
    </w:pPr>
  </w:style>
  <w:style w:type="paragraph" w:styleId="BodyText3">
    <w:name w:val="Body Text 3"/>
    <w:basedOn w:val="Normal"/>
    <w:pPr>
      <w:widowControl w:val="0"/>
      <w:spacing w:line="480" w:lineRule="auto"/>
      <w:jc w:val="right"/>
    </w:pPr>
    <w:rPr>
      <w:color w:val="800080"/>
    </w:rPr>
  </w:style>
  <w:style w:type="paragraph" w:styleId="Header">
    <w:name w:val="header"/>
    <w:basedOn w:val="Normal"/>
    <w:link w:val="HeaderChar"/>
    <w:uiPriority w:val="99"/>
    <w:pPr>
      <w:tabs>
        <w:tab w:val="right" w:pos="9360"/>
      </w:tabs>
      <w:jc w:val="right"/>
    </w:pPr>
  </w:style>
  <w:style w:type="character" w:styleId="PageNumber">
    <w:name w:val="page number"/>
    <w:basedOn w:val="DefaultParagraphFont"/>
  </w:style>
  <w:style w:type="paragraph" w:styleId="Footer">
    <w:name w:val="footer"/>
    <w:basedOn w:val="Normal"/>
    <w:link w:val="FooterChar"/>
    <w:uiPriority w:val="99"/>
    <w:pPr>
      <w:tabs>
        <w:tab w:val="left" w:pos="0"/>
        <w:tab w:val="center" w:pos="4320"/>
        <w:tab w:val="right" w:pos="8640"/>
      </w:tabs>
    </w:pPr>
  </w:style>
  <w:style w:type="paragraph" w:styleId="FootnoteText">
    <w:name w:val="footnote text"/>
    <w:basedOn w:val="Normal"/>
    <w:semiHidden/>
  </w:style>
  <w:style w:type="character" w:styleId="FootnoteReference">
    <w:name w:val="footnote reference"/>
    <w:semiHidden/>
    <w:rPr>
      <w:vertAlign w:val="superscript"/>
    </w:rPr>
  </w:style>
  <w:style w:type="paragraph" w:styleId="Title">
    <w:name w:val="Title"/>
    <w:basedOn w:val="Normal"/>
    <w:qFormat/>
    <w:pPr>
      <w:jc w:val="center"/>
    </w:pPr>
    <w:rPr>
      <w:i/>
      <w:iCs/>
    </w:rPr>
  </w:style>
  <w:style w:type="paragraph" w:customStyle="1" w:styleId="APALevel1">
    <w:name w:val="APA Level 1"/>
    <w:next w:val="BodyText"/>
    <w:pPr>
      <w:keepNext/>
      <w:keepLines/>
      <w:tabs>
        <w:tab w:val="right" w:leader="dot" w:pos="8640"/>
      </w:tabs>
      <w:suppressAutoHyphens/>
      <w:autoSpaceDE w:val="0"/>
      <w:autoSpaceDN w:val="0"/>
      <w:spacing w:before="240" w:line="480" w:lineRule="auto"/>
      <w:jc w:val="center"/>
      <w:outlineLvl w:val="0"/>
    </w:pPr>
    <w:rPr>
      <w:sz w:val="24"/>
      <w:szCs w:val="24"/>
    </w:rPr>
  </w:style>
  <w:style w:type="paragraph" w:customStyle="1" w:styleId="APALevel2Bold">
    <w:name w:val="APA Level 2 + Bold"/>
    <w:basedOn w:val="APALevel1"/>
    <w:next w:val="BodyText"/>
    <w:rsid w:val="001302D2"/>
    <w:pPr>
      <w:widowControl w:val="0"/>
      <w:adjustRightInd w:val="0"/>
      <w:jc w:val="left"/>
      <w:outlineLvl w:val="2"/>
    </w:pPr>
    <w:rPr>
      <w:b/>
      <w:iCs/>
    </w:rPr>
  </w:style>
  <w:style w:type="paragraph" w:customStyle="1" w:styleId="APALevel3BoldItalics">
    <w:name w:val="APA Level 3 + Bold + Italics"/>
    <w:basedOn w:val="APALevel1"/>
    <w:next w:val="BodyText"/>
    <w:rsid w:val="001302D2"/>
    <w:pPr>
      <w:widowControl w:val="0"/>
      <w:adjustRightInd w:val="0"/>
      <w:jc w:val="left"/>
      <w:outlineLvl w:val="3"/>
    </w:pPr>
    <w:rPr>
      <w:b/>
      <w:i/>
      <w:iCs/>
    </w:rPr>
  </w:style>
  <w:style w:type="paragraph" w:customStyle="1" w:styleId="APALevel4">
    <w:name w:val="APA Level 4"/>
    <w:basedOn w:val="APALevel1"/>
    <w:next w:val="BodyText"/>
    <w:rsid w:val="001302D2"/>
    <w:pPr>
      <w:widowControl w:val="0"/>
      <w:adjustRightInd w:val="0"/>
      <w:ind w:firstLine="720"/>
      <w:jc w:val="left"/>
      <w:outlineLvl w:val="4"/>
    </w:pPr>
    <w:rPr>
      <w:b/>
      <w:iCs/>
    </w:rPr>
  </w:style>
  <w:style w:type="paragraph" w:customStyle="1" w:styleId="APALevel5">
    <w:name w:val="APA Level 5"/>
    <w:basedOn w:val="APALevel1"/>
    <w:pPr>
      <w:spacing w:before="0"/>
    </w:pPr>
    <w:rPr>
      <w:caps/>
    </w:rPr>
  </w:style>
  <w:style w:type="paragraph" w:customStyle="1" w:styleId="APALevel5noTOC">
    <w:name w:val="APA Level 5 no TOC"/>
    <w:basedOn w:val="APALevel5"/>
    <w:pPr>
      <w:outlineLvl w:val="9"/>
    </w:pPr>
  </w:style>
  <w:style w:type="paragraph" w:customStyle="1" w:styleId="APAReference">
    <w:name w:val="APA Reference"/>
    <w:rsid w:val="0005508E"/>
    <w:pPr>
      <w:keepLines/>
      <w:autoSpaceDE w:val="0"/>
      <w:autoSpaceDN w:val="0"/>
      <w:adjustRightInd w:val="0"/>
      <w:spacing w:before="240" w:line="480" w:lineRule="auto"/>
      <w:ind w:left="720" w:hanging="720"/>
    </w:pPr>
    <w:rPr>
      <w:sz w:val="24"/>
      <w:szCs w:val="24"/>
    </w:rPr>
  </w:style>
  <w:style w:type="paragraph" w:styleId="BlockText">
    <w:name w:val="Block Text"/>
    <w:basedOn w:val="BodyText"/>
    <w:pPr>
      <w:spacing w:after="240" w:line="240" w:lineRule="auto"/>
      <w:ind w:left="720" w:right="720" w:firstLine="0"/>
    </w:pPr>
  </w:style>
  <w:style w:type="paragraph" w:customStyle="1" w:styleId="BlockText2">
    <w:name w:val="Block Text 2"/>
    <w:basedOn w:val="BlockText"/>
    <w:next w:val="BodyText"/>
    <w:pPr>
      <w:ind w:firstLine="720"/>
    </w:pPr>
  </w:style>
  <w:style w:type="paragraph" w:styleId="Caption">
    <w:name w:val="caption"/>
    <w:basedOn w:val="Normal"/>
    <w:next w:val="Normal"/>
    <w:qFormat/>
    <w:pPr>
      <w:spacing w:before="120" w:after="120"/>
    </w:pPr>
    <w:rPr>
      <w:b/>
      <w:bCs/>
    </w:rPr>
  </w:style>
  <w:style w:type="paragraph" w:customStyle="1" w:styleId="CenteredTextSingleSpace">
    <w:name w:val="Centered Text Single Space"/>
    <w:basedOn w:val="Normal"/>
    <w:pPr>
      <w:jc w:val="center"/>
    </w:pPr>
  </w:style>
  <w:style w:type="paragraph" w:customStyle="1" w:styleId="FlushLeft">
    <w:name w:val="Flush Left"/>
    <w:pPr>
      <w:widowControl w:val="0"/>
      <w:autoSpaceDE w:val="0"/>
      <w:autoSpaceDN w:val="0"/>
      <w:adjustRightInd w:val="0"/>
      <w:spacing w:line="480" w:lineRule="auto"/>
    </w:pPr>
    <w:rPr>
      <w:sz w:val="24"/>
      <w:szCs w:val="24"/>
    </w:rPr>
  </w:style>
  <w:style w:type="paragraph" w:customStyle="1" w:styleId="FigureCaption">
    <w:name w:val="Figure Caption"/>
    <w:basedOn w:val="FlushLeft"/>
    <w:pPr>
      <w:keepNext/>
      <w:keepLines/>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460"/>
      </w:tabs>
      <w:suppressAutoHyphens/>
      <w:spacing w:before="240" w:line="240" w:lineRule="auto"/>
    </w:pPr>
    <w:rPr>
      <w:i/>
      <w:iCs/>
    </w:rPr>
  </w:style>
  <w:style w:type="paragraph" w:customStyle="1" w:styleId="FigureCaptionHeading">
    <w:name w:val="Figure Caption Heading"/>
    <w:basedOn w:val="FigureCaption"/>
    <w:pPr>
      <w:spacing w:before="0" w:after="480"/>
    </w:pPr>
    <w:rPr>
      <w:i w:val="0"/>
      <w:iCs w:val="0"/>
    </w:rPr>
  </w:style>
  <w:style w:type="character" w:styleId="FollowedHyperlink">
    <w:name w:val="FollowedHyperlink"/>
    <w:rPr>
      <w:color w:val="800080"/>
      <w:u w:val="single"/>
    </w:rPr>
  </w:style>
  <w:style w:type="character" w:styleId="LineNumber">
    <w:name w:val="line number"/>
    <w:basedOn w:val="DefaultParagraphFont"/>
  </w:style>
  <w:style w:type="paragraph" w:customStyle="1" w:styleId="TableHeadingTitle">
    <w:name w:val="Table Heading Title"/>
    <w:basedOn w:val="FlushLeft"/>
    <w:pPr>
      <w:keepNext/>
      <w:keepLines/>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460"/>
      </w:tabs>
      <w:suppressAutoHyphens/>
      <w:spacing w:before="240" w:line="240" w:lineRule="auto"/>
    </w:pPr>
    <w:rPr>
      <w:i/>
      <w:iCs/>
    </w:rPr>
  </w:style>
  <w:style w:type="paragraph" w:customStyle="1" w:styleId="TableBodyText">
    <w:name w:val="Table Body Text"/>
    <w:basedOn w:val="TableHeadingTitle"/>
    <w:rPr>
      <w:i w:val="0"/>
      <w:iCs w:val="0"/>
      <w:sz w:val="20"/>
      <w:szCs w:val="20"/>
    </w:rPr>
  </w:style>
  <w:style w:type="paragraph" w:customStyle="1" w:styleId="TableCaption">
    <w:name w:val="Table Caption"/>
    <w:basedOn w:val="Caption"/>
    <w:pPr>
      <w:keepNext/>
      <w:keepLines/>
      <w:suppressAutoHyphens/>
      <w:spacing w:before="720"/>
    </w:pPr>
    <w:rPr>
      <w:b w:val="0"/>
      <w:bCs w:val="0"/>
    </w:rPr>
  </w:style>
  <w:style w:type="paragraph" w:styleId="TableofFigures">
    <w:name w:val="table of figures"/>
    <w:basedOn w:val="Normal"/>
    <w:next w:val="Normal"/>
    <w:semiHidden/>
    <w:pPr>
      <w:ind w:left="480" w:hanging="480"/>
    </w:pPr>
  </w:style>
  <w:style w:type="paragraph" w:styleId="TOC1">
    <w:name w:val="toc 1"/>
    <w:basedOn w:val="Normal"/>
    <w:next w:val="Normal"/>
    <w:autoRedefine/>
    <w:semiHidden/>
    <w:pPr>
      <w:tabs>
        <w:tab w:val="right" w:leader="dot" w:pos="9360"/>
      </w:tabs>
      <w:spacing w:before="240"/>
      <w:ind w:left="720" w:right="720" w:hanging="720"/>
      <w:outlineLvl w:val="0"/>
    </w:pPr>
    <w:rPr>
      <w:noProof/>
    </w:rPr>
  </w:style>
  <w:style w:type="paragraph" w:styleId="TOC2">
    <w:name w:val="toc 2"/>
    <w:basedOn w:val="Normal"/>
    <w:next w:val="Normal"/>
    <w:autoRedefine/>
    <w:semiHidden/>
    <w:pPr>
      <w:tabs>
        <w:tab w:val="right" w:leader="dot" w:pos="9360"/>
      </w:tabs>
      <w:ind w:left="1080" w:right="720" w:hanging="720"/>
    </w:pPr>
    <w:rPr>
      <w:noProof/>
    </w:rPr>
  </w:style>
  <w:style w:type="paragraph" w:styleId="TOC3">
    <w:name w:val="toc 3"/>
    <w:basedOn w:val="Normal"/>
    <w:next w:val="Normal"/>
    <w:autoRedefine/>
    <w:semiHidden/>
    <w:rsid w:val="00D05438"/>
    <w:pPr>
      <w:spacing w:line="480" w:lineRule="auto"/>
      <w:jc w:val="center"/>
    </w:pPr>
  </w:style>
  <w:style w:type="paragraph" w:styleId="TOC4">
    <w:name w:val="toc 4"/>
    <w:basedOn w:val="Normal"/>
    <w:next w:val="Normal"/>
    <w:autoRedefine/>
    <w:semiHidden/>
    <w:pPr>
      <w:ind w:left="1800" w:right="720" w:hanging="720"/>
    </w:pPr>
  </w:style>
  <w:style w:type="paragraph" w:styleId="TOC5">
    <w:name w:val="toc 5"/>
    <w:basedOn w:val="Normal"/>
    <w:next w:val="Normal"/>
    <w:autoRedefine/>
    <w:semiHidden/>
    <w:pPr>
      <w:ind w:left="2160" w:right="720" w:hanging="72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CommentReference">
    <w:name w:val="annotation reference"/>
    <w:semiHidden/>
    <w:rPr>
      <w:sz w:val="16"/>
      <w:szCs w:val="16"/>
    </w:rPr>
  </w:style>
  <w:style w:type="paragraph" w:styleId="CommentText">
    <w:name w:val="annotation text"/>
    <w:basedOn w:val="Normal"/>
    <w:link w:val="CommentTextChar"/>
    <w:uiPriority w:val="99"/>
    <w:qFormat/>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character" w:customStyle="1" w:styleId="BodyTextChar">
    <w:name w:val="Body Text Char"/>
    <w:rPr>
      <w:sz w:val="24"/>
      <w:szCs w:val="24"/>
      <w:lang w:val="en-US" w:eastAsia="en-US"/>
    </w:rPr>
  </w:style>
  <w:style w:type="paragraph" w:customStyle="1" w:styleId="AnnotatedBibliography">
    <w:name w:val="Annotated Bibliography"/>
    <w:basedOn w:val="APAReference"/>
    <w:pPr>
      <w:keepNext/>
      <w:spacing w:before="720" w:after="240"/>
    </w:pPr>
  </w:style>
  <w:style w:type="paragraph" w:customStyle="1" w:styleId="APALevel1noTOC">
    <w:name w:val="APA Level 1 no TOC"/>
    <w:basedOn w:val="APALevel1"/>
    <w:pPr>
      <w:outlineLvl w:val="9"/>
    </w:pPr>
  </w:style>
  <w:style w:type="character" w:customStyle="1" w:styleId="FooterChar">
    <w:name w:val="Footer Char"/>
    <w:link w:val="Footer"/>
    <w:uiPriority w:val="99"/>
    <w:rsid w:val="00D108B8"/>
    <w:rPr>
      <w:sz w:val="24"/>
      <w:szCs w:val="24"/>
    </w:rPr>
  </w:style>
  <w:style w:type="character" w:customStyle="1" w:styleId="HeaderChar">
    <w:name w:val="Header Char"/>
    <w:link w:val="Header"/>
    <w:uiPriority w:val="99"/>
    <w:rsid w:val="00D108B8"/>
    <w:rPr>
      <w:sz w:val="24"/>
      <w:szCs w:val="24"/>
    </w:rPr>
  </w:style>
  <w:style w:type="paragraph" w:styleId="NormalWeb">
    <w:name w:val="Normal (Web)"/>
    <w:basedOn w:val="Normal"/>
    <w:rsid w:val="003C6A56"/>
    <w:pPr>
      <w:autoSpaceDE/>
      <w:autoSpaceDN/>
      <w:adjustRightInd/>
      <w:snapToGrid/>
    </w:pPr>
    <w:rPr>
      <w:rFonts w:ascii="Verdana" w:hAnsi="Verdana"/>
      <w:color w:val="726F65"/>
    </w:rPr>
  </w:style>
  <w:style w:type="character" w:customStyle="1" w:styleId="CommentTextChar">
    <w:name w:val="Comment Text Char"/>
    <w:link w:val="CommentText"/>
    <w:uiPriority w:val="99"/>
    <w:rsid w:val="00DC26CF"/>
  </w:style>
  <w:style w:type="character" w:customStyle="1" w:styleId="UnresolvedMention">
    <w:name w:val="Unresolved Mention"/>
    <w:uiPriority w:val="99"/>
    <w:semiHidden/>
    <w:unhideWhenUsed/>
    <w:rsid w:val="0003162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autoSpaceDE w:val="0"/>
      <w:autoSpaceDN w:val="0"/>
      <w:adjustRightInd w:val="0"/>
      <w:snapToGrid w:val="0"/>
    </w:pPr>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2">
    <w:name w:val="Body Text 2"/>
    <w:basedOn w:val="Normal"/>
    <w:pPr>
      <w:widowControl w:val="0"/>
      <w:spacing w:line="480" w:lineRule="auto"/>
      <w:ind w:firstLine="720"/>
    </w:pPr>
    <w:rPr>
      <w:color w:val="000000"/>
    </w:rPr>
  </w:style>
  <w:style w:type="character" w:styleId="Strong">
    <w:name w:val="Strong"/>
    <w:qFormat/>
    <w:rPr>
      <w:b/>
      <w:bCs/>
    </w:rPr>
  </w:style>
  <w:style w:type="paragraph" w:styleId="BodyTextIndent2">
    <w:name w:val="Body Text Indent 2"/>
    <w:basedOn w:val="Normal"/>
    <w:pPr>
      <w:ind w:left="720"/>
    </w:pPr>
  </w:style>
  <w:style w:type="paragraph" w:styleId="BodyTextIndent3">
    <w:name w:val="Body Text Indent 3"/>
    <w:basedOn w:val="Normal"/>
    <w:pPr>
      <w:widowControl w:val="0"/>
      <w:tabs>
        <w:tab w:val="left" w:pos="2790"/>
      </w:tabs>
      <w:spacing w:line="480" w:lineRule="auto"/>
      <w:ind w:firstLine="720"/>
    </w:pPr>
    <w:rPr>
      <w:color w:val="0000FF"/>
    </w:rPr>
  </w:style>
  <w:style w:type="paragraph" w:styleId="BodyText">
    <w:name w:val="Body Text"/>
    <w:basedOn w:val="Normal"/>
    <w:pPr>
      <w:spacing w:line="480" w:lineRule="auto"/>
      <w:ind w:firstLine="720"/>
    </w:pPr>
  </w:style>
  <w:style w:type="paragraph" w:styleId="BodyText3">
    <w:name w:val="Body Text 3"/>
    <w:basedOn w:val="Normal"/>
    <w:pPr>
      <w:widowControl w:val="0"/>
      <w:spacing w:line="480" w:lineRule="auto"/>
      <w:jc w:val="right"/>
    </w:pPr>
    <w:rPr>
      <w:color w:val="800080"/>
    </w:rPr>
  </w:style>
  <w:style w:type="paragraph" w:styleId="Header">
    <w:name w:val="header"/>
    <w:basedOn w:val="Normal"/>
    <w:link w:val="HeaderChar"/>
    <w:uiPriority w:val="99"/>
    <w:pPr>
      <w:tabs>
        <w:tab w:val="right" w:pos="9360"/>
      </w:tabs>
      <w:jc w:val="right"/>
    </w:pPr>
  </w:style>
  <w:style w:type="character" w:styleId="PageNumber">
    <w:name w:val="page number"/>
    <w:basedOn w:val="DefaultParagraphFont"/>
  </w:style>
  <w:style w:type="paragraph" w:styleId="Footer">
    <w:name w:val="footer"/>
    <w:basedOn w:val="Normal"/>
    <w:link w:val="FooterChar"/>
    <w:uiPriority w:val="99"/>
    <w:pPr>
      <w:tabs>
        <w:tab w:val="left" w:pos="0"/>
        <w:tab w:val="center" w:pos="4320"/>
        <w:tab w:val="right" w:pos="8640"/>
      </w:tabs>
    </w:pPr>
  </w:style>
  <w:style w:type="paragraph" w:styleId="FootnoteText">
    <w:name w:val="footnote text"/>
    <w:basedOn w:val="Normal"/>
    <w:semiHidden/>
  </w:style>
  <w:style w:type="character" w:styleId="FootnoteReference">
    <w:name w:val="footnote reference"/>
    <w:semiHidden/>
    <w:rPr>
      <w:vertAlign w:val="superscript"/>
    </w:rPr>
  </w:style>
  <w:style w:type="paragraph" w:styleId="Title">
    <w:name w:val="Title"/>
    <w:basedOn w:val="Normal"/>
    <w:qFormat/>
    <w:pPr>
      <w:jc w:val="center"/>
    </w:pPr>
    <w:rPr>
      <w:i/>
      <w:iCs/>
    </w:rPr>
  </w:style>
  <w:style w:type="paragraph" w:customStyle="1" w:styleId="APALevel1">
    <w:name w:val="APA Level 1"/>
    <w:next w:val="BodyText"/>
    <w:pPr>
      <w:keepNext/>
      <w:keepLines/>
      <w:tabs>
        <w:tab w:val="right" w:leader="dot" w:pos="8640"/>
      </w:tabs>
      <w:suppressAutoHyphens/>
      <w:autoSpaceDE w:val="0"/>
      <w:autoSpaceDN w:val="0"/>
      <w:spacing w:before="240" w:line="480" w:lineRule="auto"/>
      <w:jc w:val="center"/>
      <w:outlineLvl w:val="0"/>
    </w:pPr>
    <w:rPr>
      <w:sz w:val="24"/>
      <w:szCs w:val="24"/>
    </w:rPr>
  </w:style>
  <w:style w:type="paragraph" w:customStyle="1" w:styleId="APALevel2Bold">
    <w:name w:val="APA Level 2 + Bold"/>
    <w:basedOn w:val="APALevel1"/>
    <w:next w:val="BodyText"/>
    <w:rsid w:val="001302D2"/>
    <w:pPr>
      <w:widowControl w:val="0"/>
      <w:adjustRightInd w:val="0"/>
      <w:jc w:val="left"/>
      <w:outlineLvl w:val="2"/>
    </w:pPr>
    <w:rPr>
      <w:b/>
      <w:iCs/>
    </w:rPr>
  </w:style>
  <w:style w:type="paragraph" w:customStyle="1" w:styleId="APALevel3BoldItalics">
    <w:name w:val="APA Level 3 + Bold + Italics"/>
    <w:basedOn w:val="APALevel1"/>
    <w:next w:val="BodyText"/>
    <w:rsid w:val="001302D2"/>
    <w:pPr>
      <w:widowControl w:val="0"/>
      <w:adjustRightInd w:val="0"/>
      <w:jc w:val="left"/>
      <w:outlineLvl w:val="3"/>
    </w:pPr>
    <w:rPr>
      <w:b/>
      <w:i/>
      <w:iCs/>
    </w:rPr>
  </w:style>
  <w:style w:type="paragraph" w:customStyle="1" w:styleId="APALevel4">
    <w:name w:val="APA Level 4"/>
    <w:basedOn w:val="APALevel1"/>
    <w:next w:val="BodyText"/>
    <w:rsid w:val="001302D2"/>
    <w:pPr>
      <w:widowControl w:val="0"/>
      <w:adjustRightInd w:val="0"/>
      <w:ind w:firstLine="720"/>
      <w:jc w:val="left"/>
      <w:outlineLvl w:val="4"/>
    </w:pPr>
    <w:rPr>
      <w:b/>
      <w:iCs/>
    </w:rPr>
  </w:style>
  <w:style w:type="paragraph" w:customStyle="1" w:styleId="APALevel5">
    <w:name w:val="APA Level 5"/>
    <w:basedOn w:val="APALevel1"/>
    <w:pPr>
      <w:spacing w:before="0"/>
    </w:pPr>
    <w:rPr>
      <w:caps/>
    </w:rPr>
  </w:style>
  <w:style w:type="paragraph" w:customStyle="1" w:styleId="APALevel5noTOC">
    <w:name w:val="APA Level 5 no TOC"/>
    <w:basedOn w:val="APALevel5"/>
    <w:pPr>
      <w:outlineLvl w:val="9"/>
    </w:pPr>
  </w:style>
  <w:style w:type="paragraph" w:customStyle="1" w:styleId="APAReference">
    <w:name w:val="APA Reference"/>
    <w:rsid w:val="0005508E"/>
    <w:pPr>
      <w:keepLines/>
      <w:autoSpaceDE w:val="0"/>
      <w:autoSpaceDN w:val="0"/>
      <w:adjustRightInd w:val="0"/>
      <w:spacing w:before="240" w:line="480" w:lineRule="auto"/>
      <w:ind w:left="720" w:hanging="720"/>
    </w:pPr>
    <w:rPr>
      <w:sz w:val="24"/>
      <w:szCs w:val="24"/>
    </w:rPr>
  </w:style>
  <w:style w:type="paragraph" w:styleId="BlockText">
    <w:name w:val="Block Text"/>
    <w:basedOn w:val="BodyText"/>
    <w:pPr>
      <w:spacing w:after="240" w:line="240" w:lineRule="auto"/>
      <w:ind w:left="720" w:right="720" w:firstLine="0"/>
    </w:pPr>
  </w:style>
  <w:style w:type="paragraph" w:customStyle="1" w:styleId="BlockText2">
    <w:name w:val="Block Text 2"/>
    <w:basedOn w:val="BlockText"/>
    <w:next w:val="BodyText"/>
    <w:pPr>
      <w:ind w:firstLine="720"/>
    </w:pPr>
  </w:style>
  <w:style w:type="paragraph" w:styleId="Caption">
    <w:name w:val="caption"/>
    <w:basedOn w:val="Normal"/>
    <w:next w:val="Normal"/>
    <w:qFormat/>
    <w:pPr>
      <w:spacing w:before="120" w:after="120"/>
    </w:pPr>
    <w:rPr>
      <w:b/>
      <w:bCs/>
    </w:rPr>
  </w:style>
  <w:style w:type="paragraph" w:customStyle="1" w:styleId="CenteredTextSingleSpace">
    <w:name w:val="Centered Text Single Space"/>
    <w:basedOn w:val="Normal"/>
    <w:pPr>
      <w:jc w:val="center"/>
    </w:pPr>
  </w:style>
  <w:style w:type="paragraph" w:customStyle="1" w:styleId="FlushLeft">
    <w:name w:val="Flush Left"/>
    <w:pPr>
      <w:widowControl w:val="0"/>
      <w:autoSpaceDE w:val="0"/>
      <w:autoSpaceDN w:val="0"/>
      <w:adjustRightInd w:val="0"/>
      <w:spacing w:line="480" w:lineRule="auto"/>
    </w:pPr>
    <w:rPr>
      <w:sz w:val="24"/>
      <w:szCs w:val="24"/>
    </w:rPr>
  </w:style>
  <w:style w:type="paragraph" w:customStyle="1" w:styleId="FigureCaption">
    <w:name w:val="Figure Caption"/>
    <w:basedOn w:val="FlushLeft"/>
    <w:pPr>
      <w:keepNext/>
      <w:keepLines/>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460"/>
      </w:tabs>
      <w:suppressAutoHyphens/>
      <w:spacing w:before="240" w:line="240" w:lineRule="auto"/>
    </w:pPr>
    <w:rPr>
      <w:i/>
      <w:iCs/>
    </w:rPr>
  </w:style>
  <w:style w:type="paragraph" w:customStyle="1" w:styleId="FigureCaptionHeading">
    <w:name w:val="Figure Caption Heading"/>
    <w:basedOn w:val="FigureCaption"/>
    <w:pPr>
      <w:spacing w:before="0" w:after="480"/>
    </w:pPr>
    <w:rPr>
      <w:i w:val="0"/>
      <w:iCs w:val="0"/>
    </w:rPr>
  </w:style>
  <w:style w:type="character" w:styleId="FollowedHyperlink">
    <w:name w:val="FollowedHyperlink"/>
    <w:rPr>
      <w:color w:val="800080"/>
      <w:u w:val="single"/>
    </w:rPr>
  </w:style>
  <w:style w:type="character" w:styleId="LineNumber">
    <w:name w:val="line number"/>
    <w:basedOn w:val="DefaultParagraphFont"/>
  </w:style>
  <w:style w:type="paragraph" w:customStyle="1" w:styleId="TableHeadingTitle">
    <w:name w:val="Table Heading Title"/>
    <w:basedOn w:val="FlushLeft"/>
    <w:pPr>
      <w:keepNext/>
      <w:keepLines/>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460"/>
      </w:tabs>
      <w:suppressAutoHyphens/>
      <w:spacing w:before="240" w:line="240" w:lineRule="auto"/>
    </w:pPr>
    <w:rPr>
      <w:i/>
      <w:iCs/>
    </w:rPr>
  </w:style>
  <w:style w:type="paragraph" w:customStyle="1" w:styleId="TableBodyText">
    <w:name w:val="Table Body Text"/>
    <w:basedOn w:val="TableHeadingTitle"/>
    <w:rPr>
      <w:i w:val="0"/>
      <w:iCs w:val="0"/>
      <w:sz w:val="20"/>
      <w:szCs w:val="20"/>
    </w:rPr>
  </w:style>
  <w:style w:type="paragraph" w:customStyle="1" w:styleId="TableCaption">
    <w:name w:val="Table Caption"/>
    <w:basedOn w:val="Caption"/>
    <w:pPr>
      <w:keepNext/>
      <w:keepLines/>
      <w:suppressAutoHyphens/>
      <w:spacing w:before="720"/>
    </w:pPr>
    <w:rPr>
      <w:b w:val="0"/>
      <w:bCs w:val="0"/>
    </w:rPr>
  </w:style>
  <w:style w:type="paragraph" w:styleId="TableofFigures">
    <w:name w:val="table of figures"/>
    <w:basedOn w:val="Normal"/>
    <w:next w:val="Normal"/>
    <w:semiHidden/>
    <w:pPr>
      <w:ind w:left="480" w:hanging="480"/>
    </w:pPr>
  </w:style>
  <w:style w:type="paragraph" w:styleId="TOC1">
    <w:name w:val="toc 1"/>
    <w:basedOn w:val="Normal"/>
    <w:next w:val="Normal"/>
    <w:autoRedefine/>
    <w:semiHidden/>
    <w:pPr>
      <w:tabs>
        <w:tab w:val="right" w:leader="dot" w:pos="9360"/>
      </w:tabs>
      <w:spacing w:before="240"/>
      <w:ind w:left="720" w:right="720" w:hanging="720"/>
      <w:outlineLvl w:val="0"/>
    </w:pPr>
    <w:rPr>
      <w:noProof/>
    </w:rPr>
  </w:style>
  <w:style w:type="paragraph" w:styleId="TOC2">
    <w:name w:val="toc 2"/>
    <w:basedOn w:val="Normal"/>
    <w:next w:val="Normal"/>
    <w:autoRedefine/>
    <w:semiHidden/>
    <w:pPr>
      <w:tabs>
        <w:tab w:val="right" w:leader="dot" w:pos="9360"/>
      </w:tabs>
      <w:ind w:left="1080" w:right="720" w:hanging="720"/>
    </w:pPr>
    <w:rPr>
      <w:noProof/>
    </w:rPr>
  </w:style>
  <w:style w:type="paragraph" w:styleId="TOC3">
    <w:name w:val="toc 3"/>
    <w:basedOn w:val="Normal"/>
    <w:next w:val="Normal"/>
    <w:autoRedefine/>
    <w:semiHidden/>
    <w:rsid w:val="00D05438"/>
    <w:pPr>
      <w:spacing w:line="480" w:lineRule="auto"/>
      <w:jc w:val="center"/>
    </w:pPr>
  </w:style>
  <w:style w:type="paragraph" w:styleId="TOC4">
    <w:name w:val="toc 4"/>
    <w:basedOn w:val="Normal"/>
    <w:next w:val="Normal"/>
    <w:autoRedefine/>
    <w:semiHidden/>
    <w:pPr>
      <w:ind w:left="1800" w:right="720" w:hanging="720"/>
    </w:pPr>
  </w:style>
  <w:style w:type="paragraph" w:styleId="TOC5">
    <w:name w:val="toc 5"/>
    <w:basedOn w:val="Normal"/>
    <w:next w:val="Normal"/>
    <w:autoRedefine/>
    <w:semiHidden/>
    <w:pPr>
      <w:ind w:left="2160" w:right="720" w:hanging="72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CommentReference">
    <w:name w:val="annotation reference"/>
    <w:semiHidden/>
    <w:rPr>
      <w:sz w:val="16"/>
      <w:szCs w:val="16"/>
    </w:rPr>
  </w:style>
  <w:style w:type="paragraph" w:styleId="CommentText">
    <w:name w:val="annotation text"/>
    <w:basedOn w:val="Normal"/>
    <w:link w:val="CommentTextChar"/>
    <w:uiPriority w:val="99"/>
    <w:qFormat/>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character" w:customStyle="1" w:styleId="BodyTextChar">
    <w:name w:val="Body Text Char"/>
    <w:rPr>
      <w:sz w:val="24"/>
      <w:szCs w:val="24"/>
      <w:lang w:val="en-US" w:eastAsia="en-US"/>
    </w:rPr>
  </w:style>
  <w:style w:type="paragraph" w:customStyle="1" w:styleId="AnnotatedBibliography">
    <w:name w:val="Annotated Bibliography"/>
    <w:basedOn w:val="APAReference"/>
    <w:pPr>
      <w:keepNext/>
      <w:spacing w:before="720" w:after="240"/>
    </w:pPr>
  </w:style>
  <w:style w:type="paragraph" w:customStyle="1" w:styleId="APALevel1noTOC">
    <w:name w:val="APA Level 1 no TOC"/>
    <w:basedOn w:val="APALevel1"/>
    <w:pPr>
      <w:outlineLvl w:val="9"/>
    </w:pPr>
  </w:style>
  <w:style w:type="character" w:customStyle="1" w:styleId="FooterChar">
    <w:name w:val="Footer Char"/>
    <w:link w:val="Footer"/>
    <w:uiPriority w:val="99"/>
    <w:rsid w:val="00D108B8"/>
    <w:rPr>
      <w:sz w:val="24"/>
      <w:szCs w:val="24"/>
    </w:rPr>
  </w:style>
  <w:style w:type="character" w:customStyle="1" w:styleId="HeaderChar">
    <w:name w:val="Header Char"/>
    <w:link w:val="Header"/>
    <w:uiPriority w:val="99"/>
    <w:rsid w:val="00D108B8"/>
    <w:rPr>
      <w:sz w:val="24"/>
      <w:szCs w:val="24"/>
    </w:rPr>
  </w:style>
  <w:style w:type="paragraph" w:styleId="NormalWeb">
    <w:name w:val="Normal (Web)"/>
    <w:basedOn w:val="Normal"/>
    <w:rsid w:val="003C6A56"/>
    <w:pPr>
      <w:autoSpaceDE/>
      <w:autoSpaceDN/>
      <w:adjustRightInd/>
      <w:snapToGrid/>
    </w:pPr>
    <w:rPr>
      <w:rFonts w:ascii="Verdana" w:hAnsi="Verdana"/>
      <w:color w:val="726F65"/>
    </w:rPr>
  </w:style>
  <w:style w:type="character" w:customStyle="1" w:styleId="CommentTextChar">
    <w:name w:val="Comment Text Char"/>
    <w:link w:val="CommentText"/>
    <w:uiPriority w:val="99"/>
    <w:rsid w:val="00DC26CF"/>
  </w:style>
  <w:style w:type="character" w:customStyle="1" w:styleId="UnresolvedMention">
    <w:name w:val="Unresolved Mention"/>
    <w:uiPriority w:val="99"/>
    <w:semiHidden/>
    <w:unhideWhenUsed/>
    <w:rsid w:val="000316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440285">
      <w:bodyDiv w:val="1"/>
      <w:marLeft w:val="0"/>
      <w:marRight w:val="0"/>
      <w:marTop w:val="0"/>
      <w:marBottom w:val="0"/>
      <w:divBdr>
        <w:top w:val="none" w:sz="0" w:space="0" w:color="auto"/>
        <w:left w:val="none" w:sz="0" w:space="0" w:color="auto"/>
        <w:bottom w:val="none" w:sz="0" w:space="0" w:color="auto"/>
        <w:right w:val="none" w:sz="0" w:space="0" w:color="auto"/>
      </w:divBdr>
    </w:div>
    <w:div w:id="380372937">
      <w:bodyDiv w:val="1"/>
      <w:marLeft w:val="0"/>
      <w:marRight w:val="0"/>
      <w:marTop w:val="0"/>
      <w:marBottom w:val="0"/>
      <w:divBdr>
        <w:top w:val="none" w:sz="0" w:space="0" w:color="auto"/>
        <w:left w:val="none" w:sz="0" w:space="0" w:color="auto"/>
        <w:bottom w:val="none" w:sz="0" w:space="0" w:color="auto"/>
        <w:right w:val="none" w:sz="0" w:space="0" w:color="auto"/>
      </w:divBdr>
      <w:divsChild>
        <w:div w:id="1801416659">
          <w:marLeft w:val="-720"/>
          <w:marRight w:val="0"/>
          <w:marTop w:val="0"/>
          <w:marBottom w:val="0"/>
          <w:divBdr>
            <w:top w:val="none" w:sz="0" w:space="0" w:color="auto"/>
            <w:left w:val="none" w:sz="0" w:space="0" w:color="auto"/>
            <w:bottom w:val="none" w:sz="0" w:space="0" w:color="auto"/>
            <w:right w:val="none" w:sz="0" w:space="0" w:color="auto"/>
          </w:divBdr>
        </w:div>
      </w:divsChild>
    </w:div>
    <w:div w:id="885875966">
      <w:bodyDiv w:val="1"/>
      <w:marLeft w:val="0"/>
      <w:marRight w:val="0"/>
      <w:marTop w:val="0"/>
      <w:marBottom w:val="0"/>
      <w:divBdr>
        <w:top w:val="none" w:sz="0" w:space="0" w:color="auto"/>
        <w:left w:val="none" w:sz="0" w:space="0" w:color="auto"/>
        <w:bottom w:val="none" w:sz="0" w:space="0" w:color="auto"/>
        <w:right w:val="none" w:sz="0" w:space="0" w:color="auto"/>
      </w:divBdr>
      <w:divsChild>
        <w:div w:id="1296595691">
          <w:marLeft w:val="-720"/>
          <w:marRight w:val="0"/>
          <w:marTop w:val="0"/>
          <w:marBottom w:val="0"/>
          <w:divBdr>
            <w:top w:val="none" w:sz="0" w:space="0" w:color="auto"/>
            <w:left w:val="none" w:sz="0" w:space="0" w:color="auto"/>
            <w:bottom w:val="none" w:sz="0" w:space="0" w:color="auto"/>
            <w:right w:val="none" w:sz="0" w:space="0" w:color="auto"/>
          </w:divBdr>
        </w:div>
      </w:divsChild>
    </w:div>
    <w:div w:id="1515342620">
      <w:bodyDiv w:val="1"/>
      <w:marLeft w:val="0"/>
      <w:marRight w:val="0"/>
      <w:marTop w:val="0"/>
      <w:marBottom w:val="0"/>
      <w:divBdr>
        <w:top w:val="none" w:sz="0" w:space="0" w:color="auto"/>
        <w:left w:val="none" w:sz="0" w:space="0" w:color="auto"/>
        <w:bottom w:val="none" w:sz="0" w:space="0" w:color="auto"/>
        <w:right w:val="none" w:sz="0" w:space="0" w:color="auto"/>
      </w:divBdr>
      <w:divsChild>
        <w:div w:id="1564564809">
          <w:marLeft w:val="-720"/>
          <w:marRight w:val="0"/>
          <w:marTop w:val="0"/>
          <w:marBottom w:val="0"/>
          <w:divBdr>
            <w:top w:val="none" w:sz="0" w:space="0" w:color="auto"/>
            <w:left w:val="none" w:sz="0" w:space="0" w:color="auto"/>
            <w:bottom w:val="none" w:sz="0" w:space="0" w:color="auto"/>
            <w:right w:val="none" w:sz="0" w:space="0" w:color="auto"/>
          </w:divBdr>
        </w:div>
      </w:divsChild>
    </w:div>
    <w:div w:id="1546286781">
      <w:bodyDiv w:val="1"/>
      <w:marLeft w:val="0"/>
      <w:marRight w:val="0"/>
      <w:marTop w:val="0"/>
      <w:marBottom w:val="0"/>
      <w:divBdr>
        <w:top w:val="none" w:sz="0" w:space="0" w:color="auto"/>
        <w:left w:val="none" w:sz="0" w:space="0" w:color="auto"/>
        <w:bottom w:val="none" w:sz="0" w:space="0" w:color="auto"/>
        <w:right w:val="none" w:sz="0" w:space="0" w:color="auto"/>
      </w:divBdr>
      <w:divsChild>
        <w:div w:id="99676065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i.org/10.7759/cureus.57728"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microsoft.com/office/2007/relationships/stylesWithEffects" Target="stylesWithEffects.xml"/><Relationship Id="rId12" Type="http://schemas.openxmlformats.org/officeDocument/2006/relationships/hyperlink" Target="https://doi.org/10.60087/jklst.vol3.n3.p.278-287"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s://doi.org/10.1038/s41746-020-0221-y"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i.org/10.3233/SHTI20059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6CCD466D8F2C43A85E3287E369EF8B" ma:contentTypeVersion="12" ma:contentTypeDescription="Create a new document." ma:contentTypeScope="" ma:versionID="43ab7c9e5083e7f9e7b54108820b2e69">
  <xsd:schema xmlns:xsd="http://www.w3.org/2001/XMLSchema" xmlns:xs="http://www.w3.org/2001/XMLSchema" xmlns:p="http://schemas.microsoft.com/office/2006/metadata/properties" xmlns:ns2="a7d2605c-6eda-41af-9a26-00d35bf98ef7" xmlns:ns3="0c7b6a00-5e84-43eb-85d4-caa406f03008" targetNamespace="http://schemas.microsoft.com/office/2006/metadata/properties" ma:root="true" ma:fieldsID="88e6eb38b63e705448baaeb73a84dd17" ns2:_="" ns3:_="">
    <xsd:import namespace="a7d2605c-6eda-41af-9a26-00d35bf98ef7"/>
    <xsd:import namespace="0c7b6a00-5e84-43eb-85d4-caa406f0300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d2605c-6eda-41af-9a26-00d35bf98e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7b6a00-5e84-43eb-85d4-caa406f0300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492E9C-9FB5-45EF-90D2-AB7C166C0E5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90DF86-4F80-4F7E-9C7B-A8663E47EA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d2605c-6eda-41af-9a26-00d35bf98ef7"/>
    <ds:schemaRef ds:uri="0c7b6a00-5e84-43eb-85d4-caa406f03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D469C8-0816-4C98-928F-1ED404540D3A}">
  <ds:schemaRefs>
    <ds:schemaRef ds:uri="http://schemas.microsoft.com/sharepoint/v3/contenttype/forms"/>
  </ds:schemaRefs>
</ds:datastoreItem>
</file>

<file path=customXml/itemProps4.xml><?xml version="1.0" encoding="utf-8"?>
<ds:datastoreItem xmlns:ds="http://schemas.openxmlformats.org/officeDocument/2006/customXml" ds:itemID="{4E958888-B427-477F-907A-68F6FCD57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Knowledge Area Module (KAM) I</vt:lpstr>
    </vt:vector>
  </TitlesOfParts>
  <Company>Work Group</Company>
  <LinksUpToDate>false</LinksUpToDate>
  <CharactersWithSpaces>9299</CharactersWithSpaces>
  <SharedDoc>false</SharedDoc>
  <HLinks>
    <vt:vector size="54" baseType="variant">
      <vt:variant>
        <vt:i4>8323173</vt:i4>
      </vt:variant>
      <vt:variant>
        <vt:i4>24</vt:i4>
      </vt:variant>
      <vt:variant>
        <vt:i4>0</vt:i4>
      </vt:variant>
      <vt:variant>
        <vt:i4>5</vt:i4>
      </vt:variant>
      <vt:variant>
        <vt:lpwstr>https://www.who.int/features/qa/84/en/</vt:lpwstr>
      </vt:variant>
      <vt:variant>
        <vt:lpwstr/>
      </vt:variant>
      <vt:variant>
        <vt:i4>7667833</vt:i4>
      </vt:variant>
      <vt:variant>
        <vt:i4>21</vt:i4>
      </vt:variant>
      <vt:variant>
        <vt:i4>0</vt:i4>
      </vt:variant>
      <vt:variant>
        <vt:i4>5</vt:i4>
      </vt:variant>
      <vt:variant>
        <vt:lpwstr>https://academicguides.waldenu.edu/writingcenter/webinars/graduate</vt:lpwstr>
      </vt:variant>
      <vt:variant>
        <vt:lpwstr>s-lg-box-18447417</vt:lpwstr>
      </vt:variant>
      <vt:variant>
        <vt:i4>7864417</vt:i4>
      </vt:variant>
      <vt:variant>
        <vt:i4>18</vt:i4>
      </vt:variant>
      <vt:variant>
        <vt:i4>0</vt:i4>
      </vt:variant>
      <vt:variant>
        <vt:i4>5</vt:i4>
      </vt:variant>
      <vt:variant>
        <vt:lpwstr>https://academicguides.waldenu.edu/library/instructionalmedia/tutorials</vt:lpwstr>
      </vt:variant>
      <vt:variant>
        <vt:lpwstr>s-lg-box-7955524</vt:lpwstr>
      </vt:variant>
      <vt:variant>
        <vt:i4>5308502</vt:i4>
      </vt:variant>
      <vt:variant>
        <vt:i4>15</vt:i4>
      </vt:variant>
      <vt:variant>
        <vt:i4>0</vt:i4>
      </vt:variant>
      <vt:variant>
        <vt:i4>5</vt:i4>
      </vt:variant>
      <vt:variant>
        <vt:lpwstr>https://www.mayoclinic.org/healthy-lifestyle/adult-health/in-depth/5-dos-and-donts-for-staying-motivated/art-20270835</vt:lpwstr>
      </vt:variant>
      <vt:variant>
        <vt:lpwstr/>
      </vt:variant>
      <vt:variant>
        <vt:i4>5373954</vt:i4>
      </vt:variant>
      <vt:variant>
        <vt:i4>12</vt:i4>
      </vt:variant>
      <vt:variant>
        <vt:i4>0</vt:i4>
      </vt:variant>
      <vt:variant>
        <vt:i4>5</vt:i4>
      </vt:variant>
      <vt:variant>
        <vt:lpwstr>https://doi.org/10.1016/j.jpainsymman.2018.06.001</vt:lpwstr>
      </vt:variant>
      <vt:variant>
        <vt:lpwstr/>
      </vt:variant>
      <vt:variant>
        <vt:i4>4128874</vt:i4>
      </vt:variant>
      <vt:variant>
        <vt:i4>9</vt:i4>
      </vt:variant>
      <vt:variant>
        <vt:i4>0</vt:i4>
      </vt:variant>
      <vt:variant>
        <vt:i4>5</vt:i4>
      </vt:variant>
      <vt:variant>
        <vt:lpwstr>https://doi.org/10.1037.0000136-000</vt:lpwstr>
      </vt:variant>
      <vt:variant>
        <vt:lpwstr/>
      </vt:variant>
      <vt:variant>
        <vt:i4>3145845</vt:i4>
      </vt:variant>
      <vt:variant>
        <vt:i4>6</vt:i4>
      </vt:variant>
      <vt:variant>
        <vt:i4>0</vt:i4>
      </vt:variant>
      <vt:variant>
        <vt:i4>5</vt:i4>
      </vt:variant>
      <vt:variant>
        <vt:lpwstr>https://doi.org/10.1037/0278-6133.24.2.225</vt:lpwstr>
      </vt:variant>
      <vt:variant>
        <vt:lpwstr/>
      </vt:variant>
      <vt:variant>
        <vt:i4>5701723</vt:i4>
      </vt:variant>
      <vt:variant>
        <vt:i4>3</vt:i4>
      </vt:variant>
      <vt:variant>
        <vt:i4>0</vt:i4>
      </vt:variant>
      <vt:variant>
        <vt:i4>5</vt:i4>
      </vt:variant>
      <vt:variant>
        <vt:lpwstr>https://doi.org/10.1525/cmr.2016.58.3.66</vt:lpwstr>
      </vt:variant>
      <vt:variant>
        <vt:lpwstr/>
      </vt:variant>
      <vt:variant>
        <vt:i4>5439494</vt:i4>
      </vt:variant>
      <vt:variant>
        <vt:i4>0</vt:i4>
      </vt:variant>
      <vt:variant>
        <vt:i4>0</vt:i4>
      </vt:variant>
      <vt:variant>
        <vt:i4>5</vt:i4>
      </vt:variant>
      <vt:variant>
        <vt:lpwstr>https://www.counseling.org/about-us/about-aca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Area Module (KAM) I</dc:title>
  <dc:creator>None</dc:creator>
  <cp:lastModifiedBy>LAURA</cp:lastModifiedBy>
  <cp:revision>2</cp:revision>
  <cp:lastPrinted>2005-06-26T04:17:00Z</cp:lastPrinted>
  <dcterms:created xsi:type="dcterms:W3CDTF">2026-04-01T14:07:00Z</dcterms:created>
  <dcterms:modified xsi:type="dcterms:W3CDTF">2026-04-01T14:07:00Z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0x01010085F00AE082D9FE498AEFA3FD29D6C8C9</vt:lpwstr>
  </property>
  <property fmtid="{D5CDD505-2E9C-101B-9397-08002B2CF9AE}" pid="3" name="GrammarlyDocumentId">
    <vt:lpwstr>378ab1b4-d215-4db8-b9af-d688c179936d</vt:lpwstr>
  </property>
</Properties>
</file>