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7078F" w:rsidRPr="00A9657C" w:rsidRDefault="00E7078F" w:rsidP="00E707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9657C">
        <w:rPr>
          <w:rFonts w:ascii="Times New Roman" w:eastAsia="Times New Roman" w:hAnsi="Times New Roman" w:cs="Times New Roman"/>
          <w:b/>
          <w:bCs/>
          <w:sz w:val="36"/>
          <w:szCs w:val="36"/>
        </w:rPr>
        <w:t>DOMAIN COMPARISON FOR FIRSTPHYSIO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</w:p>
    <w:tbl>
      <w:tblPr>
        <w:tblW w:w="9360" w:type="dxa"/>
        <w:tblCellSpacing w:w="15" w:type="dxa"/>
        <w:tblInd w:w="-90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0"/>
        <w:gridCol w:w="2340"/>
        <w:gridCol w:w="2340"/>
        <w:gridCol w:w="2250"/>
      </w:tblGrid>
      <w:tr w:rsidR="00C147CE" w:rsidRPr="00A9657C" w:rsidTr="00C147CE">
        <w:trPr>
          <w:tblHeader/>
          <w:tblCellSpacing w:w="15" w:type="dxa"/>
        </w:trPr>
        <w:tc>
          <w:tcPr>
            <w:tcW w:w="2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47CE" w:rsidRPr="00A9657C" w:rsidRDefault="00C147CE" w:rsidP="00E707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965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Domain Extension</w:t>
            </w:r>
          </w:p>
        </w:tc>
        <w:tc>
          <w:tcPr>
            <w:tcW w:w="2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47CE" w:rsidRPr="00A9657C" w:rsidRDefault="00C147CE" w:rsidP="00E707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329DC">
              <w:rPr>
                <w:rFonts w:ascii="Times New Roman" w:eastAsia="Times New Roman" w:hAnsi="Times New Roman" w:cs="Times New Roman"/>
                <w:b/>
                <w:bCs/>
                <w:szCs w:val="24"/>
              </w:rPr>
              <w:t>Price (</w:t>
            </w:r>
            <w:proofErr w:type="spellStart"/>
            <w:r w:rsidRPr="00B329DC">
              <w:rPr>
                <w:rFonts w:ascii="Times New Roman" w:eastAsia="Times New Roman" w:hAnsi="Times New Roman" w:cs="Times New Roman"/>
                <w:b/>
                <w:bCs/>
                <w:szCs w:val="24"/>
              </w:rPr>
              <w:t>GoDaddy</w:t>
            </w:r>
            <w:proofErr w:type="spellEnd"/>
            <w:r w:rsidRPr="00B329DC">
              <w:rPr>
                <w:rFonts w:ascii="Times New Roman" w:eastAsia="Times New Roman" w:hAnsi="Times New Roman" w:cs="Times New Roman"/>
                <w:b/>
                <w:bCs/>
                <w:szCs w:val="24"/>
              </w:rPr>
              <w:t xml:space="preserve"> India) per year</w:t>
            </w:r>
          </w:p>
        </w:tc>
        <w:tc>
          <w:tcPr>
            <w:tcW w:w="2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47CE" w:rsidRPr="00B329DC" w:rsidRDefault="00C147CE" w:rsidP="00E707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Cs w:val="24"/>
              </w:rPr>
              <w:t>Price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Cs w:val="24"/>
              </w:rPr>
              <w:t>GoDaddy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Cs w:val="24"/>
              </w:rPr>
              <w:t xml:space="preserve"> India) 5 </w:t>
            </w:r>
            <w:r w:rsidRPr="00B329DC">
              <w:rPr>
                <w:rFonts w:ascii="Times New Roman" w:eastAsia="Times New Roman" w:hAnsi="Times New Roman" w:cs="Times New Roman"/>
                <w:b/>
                <w:bCs/>
                <w:szCs w:val="24"/>
              </w:rPr>
              <w:t>year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47CE" w:rsidRPr="00B329DC" w:rsidRDefault="00C147CE" w:rsidP="00E707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Cs w:val="24"/>
              </w:rPr>
              <w:t>Price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Cs w:val="24"/>
              </w:rPr>
              <w:t>GoDaddy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Cs w:val="24"/>
              </w:rPr>
              <w:t xml:space="preserve"> India) 10</w:t>
            </w:r>
            <w:r w:rsidRPr="00B329DC">
              <w:rPr>
                <w:rFonts w:ascii="Times New Roman" w:eastAsia="Times New Roman" w:hAnsi="Times New Roman" w:cs="Times New Roman"/>
                <w:b/>
                <w:bCs/>
                <w:szCs w:val="24"/>
              </w:rPr>
              <w:t xml:space="preserve"> year</w:t>
            </w:r>
          </w:p>
        </w:tc>
      </w:tr>
      <w:tr w:rsidR="00C147CE" w:rsidRPr="00A9657C" w:rsidTr="00C147CE">
        <w:trPr>
          <w:tblCellSpacing w:w="15" w:type="dxa"/>
        </w:trPr>
        <w:tc>
          <w:tcPr>
            <w:tcW w:w="2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47CE" w:rsidRPr="00A9657C" w:rsidRDefault="00C147CE" w:rsidP="00C147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965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firstphysio.clinic</w:t>
            </w:r>
            <w:proofErr w:type="spellEnd"/>
          </w:p>
        </w:tc>
        <w:tc>
          <w:tcPr>
            <w:tcW w:w="2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47CE" w:rsidRPr="00A9657C" w:rsidRDefault="00C147CE" w:rsidP="00C147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657C">
              <w:rPr>
                <w:rFonts w:ascii="Times New Roman" w:eastAsia="Times New Roman" w:hAnsi="Times New Roman" w:cs="Times New Roman"/>
                <w:sz w:val="24"/>
                <w:szCs w:val="24"/>
              </w:rPr>
              <w:t>₹</w:t>
            </w:r>
            <w:r w:rsidR="003E2A87">
              <w:rPr>
                <w:rFonts w:ascii="Times New Roman" w:eastAsia="Times New Roman" w:hAnsi="Times New Roman" w:cs="Times New Roman"/>
                <w:sz w:val="24"/>
                <w:szCs w:val="24"/>
              </w:rPr>
              <w:t>1679</w:t>
            </w:r>
          </w:p>
        </w:tc>
        <w:tc>
          <w:tcPr>
            <w:tcW w:w="2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47CE" w:rsidRDefault="00C147CE" w:rsidP="00C147CE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₹40,107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47CE" w:rsidRDefault="00C147CE" w:rsidP="00C147CE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₹88,143</w:t>
            </w:r>
          </w:p>
        </w:tc>
      </w:tr>
      <w:tr w:rsidR="00C147CE" w:rsidRPr="00A9657C" w:rsidTr="00C147CE">
        <w:trPr>
          <w:tblCellSpacing w:w="15" w:type="dxa"/>
        </w:trPr>
        <w:tc>
          <w:tcPr>
            <w:tcW w:w="2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147CE" w:rsidRPr="00A9657C" w:rsidRDefault="00C147CE" w:rsidP="00C147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65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firstphysio.net</w:t>
            </w:r>
          </w:p>
        </w:tc>
        <w:tc>
          <w:tcPr>
            <w:tcW w:w="2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147CE" w:rsidRPr="00A9657C" w:rsidRDefault="003E2A87" w:rsidP="00C147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₹1898</w:t>
            </w:r>
          </w:p>
        </w:tc>
        <w:tc>
          <w:tcPr>
            <w:tcW w:w="2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47CE" w:rsidRDefault="00C147CE" w:rsidP="00C147CE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₹9,792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47CE" w:rsidRDefault="00C147CE" w:rsidP="00C147CE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₹20,382</w:t>
            </w:r>
          </w:p>
        </w:tc>
      </w:tr>
      <w:tr w:rsidR="00C147CE" w:rsidRPr="00A9657C" w:rsidTr="00C147CE">
        <w:trPr>
          <w:tblCellSpacing w:w="15" w:type="dxa"/>
        </w:trPr>
        <w:tc>
          <w:tcPr>
            <w:tcW w:w="2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147CE" w:rsidRDefault="00C147CE" w:rsidP="00C147C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firstphysio.co.in</w:t>
            </w:r>
          </w:p>
        </w:tc>
        <w:tc>
          <w:tcPr>
            <w:tcW w:w="2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147CE" w:rsidRDefault="00C147CE" w:rsidP="00C147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₹498</w:t>
            </w:r>
          </w:p>
        </w:tc>
        <w:tc>
          <w:tcPr>
            <w:tcW w:w="2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47CE" w:rsidRDefault="00C147CE" w:rsidP="00C147CE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₹4,992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47CE" w:rsidRDefault="00C147CE" w:rsidP="00C147CE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₹10,732</w:t>
            </w:r>
          </w:p>
        </w:tc>
      </w:tr>
      <w:tr w:rsidR="00C147CE" w:rsidRPr="00A9657C" w:rsidTr="00C147CE">
        <w:trPr>
          <w:tblCellSpacing w:w="15" w:type="dxa"/>
        </w:trPr>
        <w:tc>
          <w:tcPr>
            <w:tcW w:w="2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47CE" w:rsidRPr="00A9657C" w:rsidRDefault="00C147CE" w:rsidP="00C147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965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firstphysio.care</w:t>
            </w:r>
            <w:proofErr w:type="spellEnd"/>
          </w:p>
        </w:tc>
        <w:tc>
          <w:tcPr>
            <w:tcW w:w="2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47CE" w:rsidRPr="00A9657C" w:rsidRDefault="00C147CE" w:rsidP="00C147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657C">
              <w:rPr>
                <w:rFonts w:ascii="Times New Roman" w:eastAsia="Times New Roman" w:hAnsi="Times New Roman" w:cs="Times New Roman"/>
                <w:sz w:val="24"/>
                <w:szCs w:val="24"/>
              </w:rPr>
              <w:t>₹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2640</w:t>
            </w:r>
          </w:p>
        </w:tc>
        <w:tc>
          <w:tcPr>
            <w:tcW w:w="2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47CE" w:rsidRDefault="00C147CE" w:rsidP="00C147CE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₹26,121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47CE" w:rsidRDefault="00C147CE" w:rsidP="00C147CE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₹62,737</w:t>
            </w:r>
          </w:p>
        </w:tc>
      </w:tr>
      <w:tr w:rsidR="00C147CE" w:rsidRPr="00A9657C" w:rsidTr="00C147CE">
        <w:trPr>
          <w:tblCellSpacing w:w="15" w:type="dxa"/>
        </w:trPr>
        <w:tc>
          <w:tcPr>
            <w:tcW w:w="2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147CE" w:rsidRDefault="00C147CE" w:rsidP="00C147C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firstphysio.health</w:t>
            </w:r>
            <w:proofErr w:type="spellEnd"/>
          </w:p>
        </w:tc>
        <w:tc>
          <w:tcPr>
            <w:tcW w:w="2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147CE" w:rsidRDefault="00C147CE" w:rsidP="00C147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₹2399</w:t>
            </w:r>
          </w:p>
        </w:tc>
        <w:tc>
          <w:tcPr>
            <w:tcW w:w="2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47CE" w:rsidRDefault="00C147CE" w:rsidP="00C147CE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₹44,431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47CE" w:rsidRDefault="00C147CE" w:rsidP="00C147CE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₹96,971</w:t>
            </w:r>
          </w:p>
        </w:tc>
      </w:tr>
    </w:tbl>
    <w:p w:rsidR="001121F3" w:rsidRDefault="001121F3"/>
    <w:p w:rsidR="008A04A6" w:rsidRDefault="00BA697B" w:rsidP="00151189">
      <w:pPr>
        <w:pStyle w:val="NormalWeb"/>
      </w:pPr>
      <w:r w:rsidRPr="008A04A6">
        <w:rPr>
          <w:rStyle w:val="HTMLCode"/>
          <w:rFonts w:ascii="Times New Roman" w:hAnsi="Times New Roman" w:cs="Times New Roman"/>
          <w:sz w:val="24"/>
        </w:rPr>
        <w:t>We recommend</w:t>
      </w:r>
      <w:r w:rsidRPr="008A04A6">
        <w:rPr>
          <w:rStyle w:val="HTMLCode"/>
          <w:sz w:val="24"/>
        </w:rPr>
        <w:t xml:space="preserve"> </w:t>
      </w:r>
      <w:r w:rsidR="00151189">
        <w:rPr>
          <w:rStyle w:val="HTMLCode"/>
        </w:rPr>
        <w:t>.net</w:t>
      </w:r>
      <w:r w:rsidR="008A04A6">
        <w:t xml:space="preserve"> because it is a</w:t>
      </w:r>
      <w:r w:rsidR="00151189">
        <w:t xml:space="preserve"> well-known and trusted domain extension that many people are already familiar with, making it easy to remember and comfortable</w:t>
      </w:r>
      <w:r>
        <w:t xml:space="preserve"> for all age groups. It is also </w:t>
      </w:r>
      <w:r w:rsidR="00151189">
        <w:t>affordable and suitable for getting a website live quickly without added cost. However, it is a generic extension and does not clearly indicate that the website belongs to a medical or physiotherapy clinic</w:t>
      </w:r>
      <w:r>
        <w:t xml:space="preserve">. This </w:t>
      </w:r>
      <w:r w:rsidR="008A04A6">
        <w:t xml:space="preserve">means, </w:t>
      </w:r>
      <w:r w:rsidR="00151189">
        <w:t>patients may not immediately associate it with healthcare services</w:t>
      </w:r>
      <w:r w:rsidR="008A04A6">
        <w:t xml:space="preserve">. </w:t>
      </w:r>
      <w:proofErr w:type="gramStart"/>
      <w:r w:rsidR="008A04A6">
        <w:t>With .clinic</w:t>
      </w:r>
      <w:proofErr w:type="gramEnd"/>
      <w:r w:rsidR="008A04A6">
        <w:t xml:space="preserve">, patients will associate it with healthcare services. </w:t>
      </w:r>
      <w:r>
        <w:t xml:space="preserve">Since, </w:t>
      </w:r>
      <w:r w:rsidR="00BC2D41">
        <w:t>‘</w:t>
      </w:r>
      <w:r>
        <w:t>physio</w:t>
      </w:r>
      <w:r w:rsidR="00BC2D41">
        <w:t>’</w:t>
      </w:r>
      <w:bookmarkStart w:id="0" w:name="_GoBack"/>
      <w:bookmarkEnd w:id="0"/>
      <w:r>
        <w:t xml:space="preserve"> is already there in the </w:t>
      </w:r>
      <w:r w:rsidR="008A04A6">
        <w:t>domain name, .net</w:t>
      </w:r>
      <w:r>
        <w:t xml:space="preserve"> would be as effective. </w:t>
      </w:r>
      <w:r>
        <w:br/>
      </w:r>
    </w:p>
    <w:p w:rsidR="00321179" w:rsidRDefault="00BA697B" w:rsidP="00151189">
      <w:pPr>
        <w:pStyle w:val="NormalWeb"/>
      </w:pPr>
      <w:r>
        <w:t>The first year cost might be</w:t>
      </w:r>
      <w:r w:rsidR="008A04A6">
        <w:t xml:space="preserve"> cheaper because of the offers </w:t>
      </w:r>
      <w:proofErr w:type="spellStart"/>
      <w:r w:rsidR="008A04A6">
        <w:t>GoD</w:t>
      </w:r>
      <w:r>
        <w:t>addy</w:t>
      </w:r>
      <w:proofErr w:type="spellEnd"/>
      <w:r>
        <w:t xml:space="preserve"> is offering for this year but fr</w:t>
      </w:r>
      <w:r w:rsidR="008A04A6">
        <w:t>om second year, the price will increase. H</w:t>
      </w:r>
      <w:r>
        <w:t>ence the surge in pr</w:t>
      </w:r>
      <w:r w:rsidR="008A04A6">
        <w:t xml:space="preserve">ices in 5 years and 10 years </w:t>
      </w:r>
      <w:r>
        <w:t xml:space="preserve">timeline. </w:t>
      </w:r>
    </w:p>
    <w:p w:rsidR="00BA697B" w:rsidRDefault="00BA697B" w:rsidP="00151189">
      <w:pPr>
        <w:pStyle w:val="NormalWeb"/>
      </w:pPr>
    </w:p>
    <w:p w:rsidR="001121F3" w:rsidRDefault="001121F3">
      <w:r>
        <w:t xml:space="preserve"> </w:t>
      </w:r>
    </w:p>
    <w:sectPr w:rsidR="001121F3" w:rsidSect="00B108AF">
      <w:pgSz w:w="12240" w:h="15840"/>
      <w:pgMar w:top="2160" w:right="2160" w:bottom="2160" w:left="21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078F"/>
    <w:rsid w:val="001121F3"/>
    <w:rsid w:val="00151189"/>
    <w:rsid w:val="00321179"/>
    <w:rsid w:val="003E2A87"/>
    <w:rsid w:val="00532F10"/>
    <w:rsid w:val="008A04A6"/>
    <w:rsid w:val="00A553BA"/>
    <w:rsid w:val="00B108AF"/>
    <w:rsid w:val="00BA697B"/>
    <w:rsid w:val="00BC2D41"/>
    <w:rsid w:val="00C147CE"/>
    <w:rsid w:val="00E25CE3"/>
    <w:rsid w:val="00E707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AA08EF"/>
  <w15:chartTrackingRefBased/>
  <w15:docId w15:val="{04E58CAB-A788-49EB-9953-30CD0C484A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7078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1511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15118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7806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</Pages>
  <Words>175</Words>
  <Characters>1003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7</cp:revision>
  <dcterms:created xsi:type="dcterms:W3CDTF">2026-01-08T10:58:00Z</dcterms:created>
  <dcterms:modified xsi:type="dcterms:W3CDTF">2026-01-08T13:06:00Z</dcterms:modified>
</cp:coreProperties>
</file>