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_Toc11874"/>
      <w:bookmarkStart w:id="1" w:name="_Toc12681"/>
      <w:r>
        <w:rPr>
          <w:rFonts w:hint="eastAsia"/>
          <w:b/>
          <w:bCs/>
          <w:sz w:val="44"/>
          <w:szCs w:val="44"/>
        </w:rPr>
        <w:t>迷城逃亡</w:t>
      </w:r>
      <w:r>
        <w:rPr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项目可行性分析报告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正式发布</w:t>
            </w:r>
          </w:p>
          <w:p>
            <w:pPr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SE</w:t>
            </w:r>
            <w:r>
              <w:rPr>
                <w:rFonts w:hint="eastAsia"/>
              </w:rPr>
              <w:t>2018春-G08-迷城逃亡</w:t>
            </w:r>
            <w:r>
              <w:rPr>
                <w:rFonts w:hint="eastAsia"/>
                <w:lang w:val="en-US" w:eastAsia="zh-CN"/>
              </w:rPr>
              <w:t>项目可行性分析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  <w:lang w:val="en-US" w:eastAsia="zh-CN"/>
              </w:rPr>
              <w:t>0.1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</w:pPr>
            <w:r>
              <w:t>201</w:t>
            </w:r>
            <w:r>
              <w:rPr>
                <w:rFonts w:hint="eastAsia"/>
              </w:rPr>
              <w:t>8-03-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</w:tbl>
    <w:p>
      <w:pPr>
        <w:jc w:val="left"/>
        <w:rPr>
          <w:rFonts w:hint="eastAsia"/>
          <w:b/>
          <w:sz w:val="28"/>
          <w:szCs w:val="28"/>
        </w:rPr>
      </w:pPr>
    </w:p>
    <w:p>
      <w:pPr>
        <w:pStyle w:val="2"/>
        <w:jc w:val="center"/>
      </w:pPr>
      <w:bookmarkStart w:id="2" w:name="_Toc18962"/>
      <w:bookmarkStart w:id="3" w:name="_Toc1521"/>
      <w:bookmarkStart w:id="4" w:name="_Toc5358"/>
      <w:bookmarkStart w:id="5" w:name="_Toc28855"/>
      <w:bookmarkStart w:id="6" w:name="_Toc24987"/>
      <w:r>
        <w:rPr>
          <w:rFonts w:hint="eastAsia"/>
        </w:rPr>
        <w:t>版本</w:t>
      </w:r>
      <w:r>
        <w:t>历史</w:t>
      </w:r>
      <w:bookmarkEnd w:id="2"/>
      <w:bookmarkEnd w:id="3"/>
      <w:bookmarkEnd w:id="4"/>
      <w:bookmarkEnd w:id="5"/>
      <w:bookmarkEnd w:id="6"/>
    </w:p>
    <w:tbl>
      <w:tblPr>
        <w:tblStyle w:val="18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2018-03-16至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2018-03-18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可行性报告进行粗略架构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hint="eastAsia"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吴子乔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29</w:t>
            </w:r>
            <w:r>
              <w:rPr>
                <w:rFonts w:hint="eastAsia" w:ascii="宋体" w:hAnsi="宋体"/>
              </w:rPr>
              <w:t>至</w:t>
            </w:r>
          </w:p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2018-03-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2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</w:t>
            </w:r>
            <w:r>
              <w:rPr>
                <w:rFonts w:hint="eastAsia" w:ascii="宋体" w:hAnsi="宋体"/>
                <w:lang w:val="en-US" w:eastAsia="zh-CN"/>
              </w:rPr>
              <w:t>可行性报告的模板样式进行修改统一</w:t>
            </w:r>
          </w:p>
        </w:tc>
      </w:tr>
    </w:tbl>
    <w:p>
      <w:pPr>
        <w:pStyle w:val="2"/>
        <w:jc w:val="center"/>
        <w:rPr>
          <w:rFonts w:hint="eastAsia" w:eastAsia="宋体"/>
          <w:lang w:val="en-US" w:eastAsia="zh-CN"/>
        </w:rPr>
      </w:pPr>
      <w:bookmarkStart w:id="7" w:name="_Toc23788"/>
      <w:r>
        <w:rPr>
          <w:rFonts w:hint="eastAsia"/>
          <w:lang w:val="en-US" w:eastAsia="zh-CN"/>
        </w:rPr>
        <w:t>目</w:t>
      </w:r>
      <w:bookmarkStart w:id="102" w:name="_GoBack"/>
      <w:bookmarkEnd w:id="102"/>
      <w:r>
        <w:rPr>
          <w:rFonts w:hint="eastAsia"/>
          <w:lang w:val="en-US" w:eastAsia="zh-CN"/>
        </w:rPr>
        <w:t>录</w:t>
      </w:r>
      <w:bookmarkEnd w:id="7"/>
    </w:p>
    <w:p>
      <w:pPr>
        <w:pStyle w:val="13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TOC \o "1-3" \h \u \* MERGEFORMAT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_Toc24987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版本</w:t>
      </w:r>
      <w:r>
        <w:t>历史</w:t>
      </w:r>
      <w:r>
        <w:tab/>
      </w:r>
      <w:r>
        <w:fldChar w:fldCharType="begin"/>
      </w:r>
      <w:r>
        <w:instrText xml:space="preserve"> PAGEREF _Toc24987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_Toc23788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_Toc23788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_Toc10639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_Toc10639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_Toc22548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_Toc22548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_Toc24237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1.2项目背景</w:t>
      </w:r>
      <w:r>
        <w:tab/>
      </w:r>
      <w:r>
        <w:fldChar w:fldCharType="begin"/>
      </w:r>
      <w:r>
        <w:instrText xml:space="preserve"> PAGEREF _Toc24237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_Toc26136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1.3参考资料</w:t>
      </w:r>
      <w:r>
        <w:tab/>
      </w:r>
      <w:r>
        <w:fldChar w:fldCharType="begin"/>
      </w:r>
      <w:r>
        <w:instrText xml:space="preserve"> PAGEREF _Toc26136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_Toc18725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r>
        <w:tab/>
      </w:r>
      <w:r>
        <w:fldChar w:fldCharType="begin"/>
      </w:r>
      <w:r>
        <w:instrText xml:space="preserve"> PAGEREF _Toc18725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_Toc4932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2.1要求</w:t>
      </w:r>
      <w:r>
        <w:tab/>
      </w:r>
      <w:r>
        <w:fldChar w:fldCharType="begin"/>
      </w:r>
      <w:r>
        <w:instrText xml:space="preserve"> PAGEREF _Toc4932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_Toc32134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2.2条件、假定和限制</w:t>
      </w:r>
      <w:r>
        <w:tab/>
      </w:r>
      <w:r>
        <w:fldChar w:fldCharType="begin"/>
      </w:r>
      <w:r>
        <w:instrText xml:space="preserve"> PAGEREF _Toc32134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_Toc15765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技术可行性分析</w:t>
      </w:r>
      <w:r>
        <w:tab/>
      </w:r>
      <w:r>
        <w:fldChar w:fldCharType="begin"/>
      </w:r>
      <w:r>
        <w:instrText xml:space="preserve"> PAGEREF _Toc15765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_Toc14041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3.1对游戏的简要描述</w:t>
      </w:r>
      <w:r>
        <w:tab/>
      </w:r>
      <w:r>
        <w:fldChar w:fldCharType="begin"/>
      </w:r>
      <w:r>
        <w:instrText xml:space="preserve"> PAGEREF _Toc14041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_Toc15591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3.2技术可行性评价</w:t>
      </w:r>
      <w:r>
        <w:tab/>
      </w:r>
      <w:r>
        <w:fldChar w:fldCharType="begin"/>
      </w:r>
      <w:r>
        <w:instrText xml:space="preserve"> PAGEREF _Toc15591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_Toc15005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经济可行性分析</w:t>
      </w:r>
      <w:r>
        <w:tab/>
      </w:r>
      <w:r>
        <w:fldChar w:fldCharType="begin"/>
      </w:r>
      <w:r>
        <w:instrText xml:space="preserve"> PAGEREF _Toc15005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_Toc8588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4.1决定可行性的主要因素</w:t>
      </w:r>
      <w:r>
        <w:tab/>
      </w:r>
      <w:r>
        <w:fldChar w:fldCharType="begin"/>
      </w:r>
      <w:r>
        <w:instrText xml:space="preserve"> PAGEREF _Toc8588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_Toc23935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4.2敏感性分析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_Toc25744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</w:rPr>
        <w:t>操作可行性分析</w:t>
      </w:r>
      <w:r>
        <w:tab/>
      </w:r>
      <w:r>
        <w:fldChar w:fldCharType="begin"/>
      </w:r>
      <w:r>
        <w:instrText xml:space="preserve"> PAGEREF _Toc25744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_Toc14093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5.1处理流程分析</w:t>
      </w:r>
      <w:r>
        <w:tab/>
      </w:r>
      <w:r>
        <w:fldChar w:fldCharType="begin"/>
      </w:r>
      <w:r>
        <w:instrText xml:space="preserve"> PAGEREF _Toc14093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szCs w:val="22"/>
          <w:lang w:eastAsia="zh-CN"/>
        </w:rPr>
        <w:fldChar w:fldCharType="begin"/>
      </w:r>
      <w:r>
        <w:rPr>
          <w:rFonts w:hint="eastAsia"/>
          <w:szCs w:val="22"/>
          <w:lang w:eastAsia="zh-CN"/>
        </w:rPr>
        <w:instrText xml:space="preserve"> HYPERLINK \l _Toc32572 </w:instrText>
      </w:r>
      <w:r>
        <w:rPr>
          <w:rFonts w:hint="eastAsia"/>
          <w:szCs w:val="22"/>
          <w:lang w:eastAsia="zh-CN"/>
        </w:rPr>
        <w:fldChar w:fldCharType="separate"/>
      </w:r>
      <w:r>
        <w:rPr>
          <w:rFonts w:hint="eastAsia"/>
        </w:rPr>
        <w:t>5.2系统实现分析</w:t>
      </w:r>
      <w:r>
        <w:tab/>
      </w:r>
      <w:r>
        <w:fldChar w:fldCharType="begin"/>
      </w:r>
      <w:r>
        <w:instrText xml:space="preserve"> PAGEREF _Toc32572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2"/>
          <w:lang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/>
          <w:szCs w:val="22"/>
          <w:lang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8" w:name="_Toc26518"/>
      <w:bookmarkStart w:id="9" w:name="_Toc9836"/>
      <w:bookmarkStart w:id="10" w:name="_Toc15992"/>
      <w:bookmarkStart w:id="11" w:name="_Toc10639"/>
      <w:r>
        <w:rPr>
          <w:rFonts w:hint="eastAsia"/>
        </w:rPr>
        <w:t>一</w:t>
      </w:r>
      <w:r>
        <w:rPr>
          <w:rFonts w:hint="eastAsia"/>
          <w:lang w:eastAsia="zh-CN"/>
        </w:rPr>
        <w:t>、</w:t>
      </w:r>
      <w:r>
        <w:rPr>
          <w:rFonts w:hint="eastAsia"/>
        </w:rPr>
        <w:t>引言</w:t>
      </w:r>
      <w:bookmarkEnd w:id="8"/>
      <w:bookmarkEnd w:id="9"/>
      <w:bookmarkEnd w:id="10"/>
      <w:bookmarkEnd w:id="11"/>
    </w:p>
    <w:p>
      <w:pPr>
        <w:pStyle w:val="3"/>
      </w:pPr>
      <w:bookmarkStart w:id="12" w:name="_Toc31569"/>
      <w:bookmarkStart w:id="13" w:name="_Toc20591"/>
      <w:bookmarkStart w:id="14" w:name="_Toc22548"/>
      <w:r>
        <w:rPr>
          <w:rFonts w:hint="eastAsia"/>
        </w:rPr>
        <w:t>1.1编写目的</w:t>
      </w:r>
      <w:bookmarkEnd w:id="12"/>
      <w:bookmarkEnd w:id="13"/>
      <w:bookmarkEnd w:id="14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出于兴趣爱好的原因，同时也是因为游戏本身较为简易，对于大学生初学者来说，相对而言没有太大的难度。我们选择游戏开发，不仅可以锻炼自己的能力，同时可以让我们熟悉软件的开发的过程，对于软件工程这门课程的学习可以有更好的理解。</w:t>
      </w:r>
    </w:p>
    <w:p>
      <w:pPr>
        <w:pStyle w:val="3"/>
      </w:pPr>
      <w:bookmarkStart w:id="15" w:name="_Toc18900"/>
      <w:bookmarkStart w:id="16" w:name="_Toc30231"/>
      <w:bookmarkStart w:id="17" w:name="_Toc18077"/>
      <w:bookmarkStart w:id="18" w:name="_Toc1510"/>
      <w:bookmarkStart w:id="19" w:name="_Toc22631"/>
      <w:bookmarkStart w:id="20" w:name="_Toc24237"/>
      <w:r>
        <w:rPr>
          <w:rFonts w:hint="eastAsia"/>
        </w:rPr>
        <w:t>1.2项目背景</w:t>
      </w:r>
      <w:bookmarkEnd w:id="15"/>
      <w:bookmarkEnd w:id="16"/>
      <w:bookmarkEnd w:id="17"/>
      <w:bookmarkEnd w:id="18"/>
      <w:bookmarkEnd w:id="19"/>
      <w:bookmarkEnd w:id="2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软件名称：迷城逃亡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提出者：G08小组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开发者：G08小组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用户：像素类迷宫游戏爱好者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实现软件的单位：浙江大学城市学院</w:t>
      </w:r>
    </w:p>
    <w:p>
      <w:pPr>
        <w:pStyle w:val="3"/>
      </w:pPr>
      <w:bookmarkStart w:id="21" w:name="_Toc22435"/>
      <w:bookmarkStart w:id="22" w:name="_Toc31096"/>
      <w:bookmarkStart w:id="23" w:name="_Toc9731"/>
      <w:bookmarkStart w:id="24" w:name="_Toc17081"/>
      <w:bookmarkStart w:id="25" w:name="_Toc23888"/>
      <w:bookmarkStart w:id="26" w:name="_Toc26136"/>
      <w:r>
        <w:rPr>
          <w:rFonts w:hint="eastAsia"/>
        </w:rPr>
        <w:t>1.3参考资料</w:t>
      </w:r>
      <w:bookmarkEnd w:id="21"/>
      <w:bookmarkEnd w:id="22"/>
      <w:bookmarkEnd w:id="23"/>
      <w:bookmarkEnd w:id="24"/>
      <w:bookmarkEnd w:id="25"/>
      <w:bookmarkEnd w:id="26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[1]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游戏《迷宫深处》开发者介绍及游戏内容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"https://tieba.baidu.com/p/5366126268?red_tag=1516710533&amp;traceid="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https://tieba.baidu.com/p/5366126268?red_tag=1516710533&amp;traceid=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[2]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unity社区论坛2D游戏制作技术简单举例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"http://forum.china.unity3d.com/thread-13546-1-1.html"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http://forum.china.unity3d.com/thread-13546-1-1.html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[3]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unity社区学习资料及unity开发教程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"http://forum.china.unity3d.com/forum.php" </w:instrText>
      </w:r>
      <w:r>
        <w:rPr>
          <w:rFonts w:hint="eastAsia"/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http://forum.china.unity3d.com/forum.php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[4] 网易云课堂相关课程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[5]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张海藩、牟永敏.《软件工程导论》-6版 北京：清华大学出版社，2013（2018.1重印）</w:t>
      </w:r>
    </w:p>
    <w:p>
      <w:pPr>
        <w:ind w:left="420"/>
        <w:rPr>
          <w:sz w:val="24"/>
          <w:szCs w:val="32"/>
        </w:rPr>
      </w:pPr>
    </w:p>
    <w:p>
      <w:pPr>
        <w:pStyle w:val="2"/>
      </w:pPr>
      <w:bookmarkStart w:id="27" w:name="_Toc18082"/>
      <w:bookmarkStart w:id="28" w:name="_Toc32385"/>
      <w:bookmarkStart w:id="29" w:name="_Toc12540"/>
      <w:bookmarkStart w:id="30" w:name="_Toc32064"/>
      <w:bookmarkStart w:id="31" w:name="_Toc31100"/>
      <w:bookmarkStart w:id="32" w:name="_Toc26716"/>
      <w:bookmarkStart w:id="33" w:name="_Toc18725"/>
      <w:r>
        <w:rPr>
          <w:rFonts w:hint="eastAsia"/>
        </w:rPr>
        <w:t>二</w:t>
      </w:r>
      <w:r>
        <w:rPr>
          <w:rFonts w:hint="eastAsia"/>
          <w:lang w:eastAsia="zh-CN"/>
        </w:rPr>
        <w:t>、</w:t>
      </w:r>
      <w:r>
        <w:rPr>
          <w:rFonts w:hint="eastAsia"/>
        </w:rPr>
        <w:t>可行性分析的前提</w:t>
      </w:r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3"/>
      </w:pPr>
      <w:bookmarkStart w:id="34" w:name="_Toc25360"/>
      <w:bookmarkStart w:id="35" w:name="_Toc10600"/>
      <w:bookmarkStart w:id="36" w:name="_Toc18985"/>
      <w:bookmarkStart w:id="37" w:name="_Toc30768"/>
      <w:bookmarkStart w:id="38" w:name="_Toc20684"/>
      <w:bookmarkStart w:id="39" w:name="_Toc4932"/>
      <w:r>
        <w:rPr>
          <w:rFonts w:hint="eastAsia"/>
        </w:rPr>
        <w:t>2.1要求</w:t>
      </w:r>
      <w:bookmarkEnd w:id="34"/>
      <w:bookmarkEnd w:id="35"/>
      <w:bookmarkEnd w:id="36"/>
      <w:bookmarkEnd w:id="37"/>
      <w:bookmarkEnd w:id="38"/>
      <w:bookmarkEnd w:id="39"/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功能</w:t>
      </w:r>
      <w:r>
        <w:rPr>
          <w:rFonts w:hint="eastAsia"/>
          <w:sz w:val="28"/>
          <w:szCs w:val="28"/>
        </w:rPr>
        <w:t>：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性能</w:t>
      </w:r>
      <w:r>
        <w:rPr>
          <w:rFonts w:hint="eastAsia"/>
          <w:sz w:val="28"/>
          <w:szCs w:val="28"/>
        </w:rPr>
        <w:t>：游戏要保证一般手机能流畅操作，游戏本身操作内容通俗易懂，容易上手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与软件相关的操作系统</w:t>
      </w:r>
      <w:r>
        <w:rPr>
          <w:rFonts w:hint="eastAsia"/>
          <w:sz w:val="28"/>
          <w:szCs w:val="28"/>
        </w:rPr>
        <w:t>：android目前的常规版本</w:t>
      </w:r>
    </w:p>
    <w:p>
      <w:pPr>
        <w:ind w:left="42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完成期限</w:t>
      </w:r>
      <w:r>
        <w:rPr>
          <w:rFonts w:hint="eastAsia"/>
          <w:sz w:val="28"/>
          <w:szCs w:val="28"/>
        </w:rPr>
        <w:t>：3个月</w:t>
      </w:r>
    </w:p>
    <w:p>
      <w:pPr>
        <w:pStyle w:val="3"/>
      </w:pPr>
      <w:bookmarkStart w:id="40" w:name="_Toc31098"/>
      <w:bookmarkStart w:id="41" w:name="_Toc30575"/>
      <w:bookmarkStart w:id="42" w:name="_Toc4799"/>
      <w:bookmarkStart w:id="43" w:name="_Toc4871"/>
      <w:bookmarkStart w:id="44" w:name="_Toc13806"/>
      <w:bookmarkStart w:id="45" w:name="_Toc32134"/>
      <w:r>
        <w:rPr>
          <w:rFonts w:hint="eastAsia"/>
        </w:rPr>
        <w:t>2.2条件、假定和限制</w:t>
      </w:r>
      <w:bookmarkEnd w:id="40"/>
      <w:bookmarkEnd w:id="41"/>
      <w:bookmarkEnd w:id="42"/>
      <w:bookmarkEnd w:id="43"/>
      <w:bookmarkEnd w:id="44"/>
      <w:bookmarkEnd w:id="45"/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本游戏基于安卓端开发，对于ios端的开发没有考虑，由于用的是unity3D开发引擎，在某些方面可能有些限制，制作的成品功能也会因为一些技术的原因而受限。</w:t>
      </w:r>
    </w:p>
    <w:p>
      <w:pPr>
        <w:numPr>
          <w:ilvl w:val="0"/>
          <w:numId w:val="1"/>
        </w:num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开发人员在编写代码过程中严格按照软件工程瀑布模型来实施，同时对于开发人员的代码规范等做出了一定要求。</w:t>
      </w:r>
    </w:p>
    <w:p>
      <w:pPr>
        <w:rPr>
          <w:rFonts w:hint="eastAsia"/>
          <w:sz w:val="24"/>
        </w:rPr>
      </w:pPr>
    </w:p>
    <w:p>
      <w:pPr>
        <w:pStyle w:val="2"/>
      </w:pPr>
      <w:bookmarkStart w:id="46" w:name="_Toc15182"/>
      <w:bookmarkStart w:id="47" w:name="_Toc6446"/>
      <w:bookmarkStart w:id="48" w:name="_Toc30076"/>
      <w:bookmarkStart w:id="49" w:name="_Toc15834"/>
      <w:bookmarkStart w:id="50" w:name="_Toc14759"/>
      <w:bookmarkStart w:id="51" w:name="_Toc15765"/>
      <w:r>
        <w:rPr>
          <w:rFonts w:hint="eastAsia"/>
        </w:rPr>
        <w:t>三</w:t>
      </w:r>
      <w:r>
        <w:rPr>
          <w:rFonts w:hint="eastAsia"/>
          <w:lang w:eastAsia="zh-CN"/>
        </w:rPr>
        <w:t>、</w:t>
      </w:r>
      <w:r>
        <w:rPr>
          <w:rFonts w:hint="eastAsia"/>
        </w:rPr>
        <w:t>技术可行性分析</w:t>
      </w:r>
      <w:bookmarkEnd w:id="46"/>
      <w:bookmarkEnd w:id="47"/>
      <w:bookmarkEnd w:id="48"/>
      <w:bookmarkEnd w:id="49"/>
      <w:bookmarkEnd w:id="50"/>
      <w:bookmarkEnd w:id="51"/>
    </w:p>
    <w:p>
      <w:pPr>
        <w:pStyle w:val="3"/>
      </w:pPr>
      <w:bookmarkStart w:id="52" w:name="_Toc19978"/>
      <w:bookmarkStart w:id="53" w:name="_Toc11632"/>
      <w:bookmarkStart w:id="54" w:name="_Toc30836"/>
      <w:bookmarkStart w:id="55" w:name="_Toc19142"/>
      <w:bookmarkStart w:id="56" w:name="_Toc10707"/>
      <w:bookmarkStart w:id="57" w:name="_Toc14041"/>
      <w:r>
        <w:rPr>
          <w:rFonts w:hint="eastAsia"/>
        </w:rPr>
        <w:t>3.1对游戏的简要描述</w:t>
      </w:r>
      <w:bookmarkEnd w:id="52"/>
      <w:bookmarkEnd w:id="53"/>
      <w:bookmarkEnd w:id="54"/>
      <w:bookmarkEnd w:id="55"/>
      <w:bookmarkEnd w:id="56"/>
      <w:bookmarkEnd w:id="57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开始便生成迷宫，且游戏分为两个主要角色狼人（捉人）与人类（逃跑），在游戏开始时，两者一起出生在一个封闭的黑暗迷宫内，两者出生位置随机。游戏场景分为天黑与天亮，在天亮时双方能互知对方位置（天亮时间很短为1秒左右），到了天黑时，双方只能可视自己附近一点距离，天黑时双方可行动。在天黑行动均为人类先行，狼人后行，每人都有一定体力，同时可以通过消耗体力进行一些行动（在迷宫中行走，制作陷阱，制作诱饵等）。</w:t>
      </w:r>
    </w:p>
    <w:p>
      <w:pPr>
        <w:pStyle w:val="3"/>
      </w:pPr>
      <w:bookmarkStart w:id="58" w:name="_Toc5857"/>
      <w:bookmarkStart w:id="59" w:name="_Toc11744"/>
      <w:bookmarkStart w:id="60" w:name="_Toc3058"/>
      <w:bookmarkStart w:id="61" w:name="_Toc5045"/>
      <w:bookmarkStart w:id="62" w:name="_Toc26935"/>
      <w:bookmarkStart w:id="63" w:name="_Toc15591"/>
      <w:r>
        <w:rPr>
          <w:rFonts w:hint="eastAsia"/>
        </w:rPr>
        <w:t>3.2技术可行性评价</w:t>
      </w:r>
      <w:bookmarkEnd w:id="58"/>
      <w:bookmarkEnd w:id="59"/>
      <w:bookmarkEnd w:id="60"/>
      <w:bookmarkEnd w:id="61"/>
      <w:bookmarkEnd w:id="62"/>
      <w:bookmarkEnd w:id="63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可行性：基于目前有较多游戏引擎可选择，网络上对于游戏开发的其他开发资源也比较丰富，对于游戏开发难度将会降低许多，但是由于另一方面，我们对于游戏的有些接口还没有处理头绪，所以游戏的一些功能可能会相对缩水与减少。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2"/>
      </w:pPr>
      <w:bookmarkStart w:id="64" w:name="_Toc23593"/>
      <w:bookmarkStart w:id="65" w:name="_Toc9083"/>
      <w:bookmarkStart w:id="66" w:name="_Toc14275"/>
      <w:bookmarkStart w:id="67" w:name="_Toc25213"/>
      <w:bookmarkStart w:id="68" w:name="_Toc21779"/>
      <w:bookmarkStart w:id="69" w:name="_Toc13698"/>
      <w:bookmarkStart w:id="70" w:name="_Toc15005"/>
      <w:r>
        <w:rPr>
          <w:rFonts w:hint="eastAsia"/>
        </w:rPr>
        <w:t>四</w:t>
      </w:r>
      <w:r>
        <w:rPr>
          <w:rFonts w:hint="eastAsia"/>
          <w:lang w:eastAsia="zh-CN"/>
        </w:rPr>
        <w:t>、</w:t>
      </w:r>
      <w:r>
        <w:rPr>
          <w:rFonts w:hint="eastAsia"/>
        </w:rPr>
        <w:t>经济可行性分析</w:t>
      </w:r>
      <w:bookmarkEnd w:id="64"/>
      <w:bookmarkEnd w:id="65"/>
      <w:bookmarkEnd w:id="66"/>
      <w:bookmarkEnd w:id="67"/>
      <w:bookmarkEnd w:id="68"/>
      <w:bookmarkEnd w:id="69"/>
      <w:bookmarkEnd w:id="70"/>
    </w:p>
    <w:p>
      <w:pPr>
        <w:pStyle w:val="3"/>
      </w:pPr>
      <w:bookmarkStart w:id="71" w:name="_Toc1052"/>
      <w:bookmarkStart w:id="72" w:name="_Toc3827"/>
      <w:bookmarkStart w:id="73" w:name="_Toc14654"/>
      <w:bookmarkStart w:id="74" w:name="_Toc6035"/>
      <w:bookmarkStart w:id="75" w:name="_Toc17072"/>
      <w:bookmarkStart w:id="76" w:name="_Toc8588"/>
      <w:r>
        <w:rPr>
          <w:rFonts w:hint="eastAsia"/>
        </w:rPr>
        <w:t>4.1决定可行性的主要因素</w:t>
      </w:r>
      <w:bookmarkEnd w:id="71"/>
      <w:bookmarkEnd w:id="72"/>
      <w:bookmarkEnd w:id="73"/>
      <w:bookmarkEnd w:id="74"/>
      <w:bookmarkEnd w:id="75"/>
      <w:bookmarkEnd w:id="76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经济可行性：android端的游戏开发门槛低同时游戏引擎免费开源，对于初学者来说耗费的只是人工开发成本，开发耗费不大，同时学习途径较多。</w:t>
      </w:r>
    </w:p>
    <w:p>
      <w:pPr>
        <w:pStyle w:val="3"/>
      </w:pPr>
      <w:bookmarkStart w:id="77" w:name="_Toc24400"/>
      <w:bookmarkStart w:id="78" w:name="_Toc10125"/>
      <w:bookmarkStart w:id="79" w:name="_Toc15748"/>
      <w:bookmarkStart w:id="80" w:name="_Toc1268"/>
      <w:bookmarkStart w:id="81" w:name="_Toc20648"/>
      <w:bookmarkStart w:id="82" w:name="_Toc23935"/>
      <w:r>
        <w:rPr>
          <w:rFonts w:hint="eastAsia"/>
        </w:rPr>
        <w:t>4.2敏感性分析</w:t>
      </w:r>
      <w:bookmarkEnd w:id="77"/>
      <w:bookmarkEnd w:id="78"/>
      <w:bookmarkEnd w:id="79"/>
      <w:bookmarkEnd w:id="80"/>
      <w:bookmarkEnd w:id="81"/>
      <w:bookmarkEnd w:id="82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游戏本身只是一个开发者学习软件工程相关的作为入门学习的作品，相对而言较为简单，游戏本身比较稚嫩，面向人员也相对较少。</w:t>
      </w:r>
    </w:p>
    <w:p>
      <w:pPr>
        <w:ind w:firstLine="420"/>
        <w:rPr>
          <w:rFonts w:hint="eastAsia"/>
          <w:sz w:val="28"/>
          <w:szCs w:val="28"/>
        </w:rPr>
      </w:pPr>
    </w:p>
    <w:p>
      <w:pPr>
        <w:pStyle w:val="2"/>
      </w:pPr>
      <w:bookmarkStart w:id="83" w:name="_Toc25917"/>
      <w:bookmarkStart w:id="84" w:name="_Toc26503"/>
      <w:bookmarkStart w:id="85" w:name="_Toc19760"/>
      <w:bookmarkStart w:id="86" w:name="_Toc4102"/>
      <w:bookmarkStart w:id="87" w:name="_Toc1055"/>
      <w:bookmarkStart w:id="88" w:name="_Toc9000"/>
      <w:bookmarkStart w:id="89" w:name="_Toc25744"/>
      <w:r>
        <w:rPr>
          <w:rFonts w:hint="eastAsia"/>
        </w:rPr>
        <w:t>五</w:t>
      </w:r>
      <w:r>
        <w:rPr>
          <w:rFonts w:hint="eastAsia"/>
          <w:lang w:eastAsia="zh-CN"/>
        </w:rPr>
        <w:t>、</w:t>
      </w:r>
      <w:r>
        <w:rPr>
          <w:rFonts w:hint="eastAsia"/>
        </w:rPr>
        <w:t>操作可行性分析</w:t>
      </w:r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</w:pPr>
      <w:bookmarkStart w:id="90" w:name="_Toc6854"/>
      <w:bookmarkStart w:id="91" w:name="_Toc28704"/>
      <w:bookmarkStart w:id="92" w:name="_Toc20405"/>
      <w:bookmarkStart w:id="93" w:name="_Toc16101"/>
      <w:bookmarkStart w:id="94" w:name="_Toc8093"/>
      <w:bookmarkStart w:id="95" w:name="_Toc14093"/>
      <w:r>
        <w:rPr>
          <w:rFonts w:hint="eastAsia"/>
        </w:rPr>
        <w:t>5.1处理流程分析</w:t>
      </w:r>
      <w:bookmarkEnd w:id="90"/>
      <w:bookmarkEnd w:id="91"/>
      <w:bookmarkEnd w:id="92"/>
      <w:bookmarkEnd w:id="93"/>
      <w:bookmarkEnd w:id="94"/>
      <w:bookmarkEnd w:id="95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游戏的处理流程以做出项目计划，同时也做出甘特图。</w:t>
      </w:r>
    </w:p>
    <w:p>
      <w:pPr>
        <w:pStyle w:val="3"/>
      </w:pPr>
      <w:bookmarkStart w:id="96" w:name="_Toc14957"/>
      <w:bookmarkStart w:id="97" w:name="_Toc25913"/>
      <w:bookmarkStart w:id="98" w:name="_Toc11128"/>
      <w:bookmarkStart w:id="99" w:name="_Toc31535"/>
      <w:bookmarkStart w:id="100" w:name="_Toc21195"/>
      <w:bookmarkStart w:id="101" w:name="_Toc32572"/>
      <w:r>
        <w:rPr>
          <w:rFonts w:hint="eastAsia"/>
        </w:rPr>
        <w:t>5.2系统实现分析</w:t>
      </w:r>
      <w:bookmarkEnd w:id="96"/>
      <w:bookmarkEnd w:id="97"/>
      <w:bookmarkEnd w:id="98"/>
      <w:bookmarkEnd w:id="99"/>
      <w:bookmarkEnd w:id="100"/>
      <w:bookmarkEnd w:id="101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游戏的运行环境基于android平台，对于市面上android版本基本可以兼容运行。</w:t>
      </w:r>
    </w:p>
    <w:p>
      <w:pPr>
        <w:pStyle w:val="4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文鼎行楷碑体_B">
    <w:panose1 w:val="04020800000000000000"/>
    <w:charset w:val="86"/>
    <w:family w:val="auto"/>
    <w:pitch w:val="default"/>
    <w:sig w:usb0="A00002BF" w:usb1="184F6CF8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9EE7"/>
    <w:multiLevelType w:val="singleLevel"/>
    <w:tmpl w:val="54CF9EE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42"/>
    <w:rsid w:val="00367881"/>
    <w:rsid w:val="00415B42"/>
    <w:rsid w:val="00620D84"/>
    <w:rsid w:val="007E48E0"/>
    <w:rsid w:val="00C94166"/>
    <w:rsid w:val="00DA70FE"/>
    <w:rsid w:val="08E37971"/>
    <w:rsid w:val="0AED0EE8"/>
    <w:rsid w:val="0DBB1265"/>
    <w:rsid w:val="178B77A2"/>
    <w:rsid w:val="2CE223A6"/>
    <w:rsid w:val="2E4C5400"/>
    <w:rsid w:val="322E67BD"/>
    <w:rsid w:val="3BBE15CC"/>
    <w:rsid w:val="3D7F66A9"/>
    <w:rsid w:val="3ED27387"/>
    <w:rsid w:val="40E2748B"/>
    <w:rsid w:val="429A2C38"/>
    <w:rsid w:val="50C95CD5"/>
    <w:rsid w:val="54EE4B0C"/>
    <w:rsid w:val="578E7243"/>
    <w:rsid w:val="600C6142"/>
    <w:rsid w:val="6F9F6419"/>
    <w:rsid w:val="712F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0"/>
    <w:rPr>
      <w:sz w:val="32"/>
    </w:rPr>
  </w:style>
  <w:style w:type="paragraph" w:styleId="14">
    <w:name w:val="toc 2"/>
    <w:basedOn w:val="1"/>
    <w:next w:val="1"/>
    <w:uiPriority w:val="0"/>
    <w:pPr>
      <w:ind w:left="420" w:leftChars="200"/>
    </w:pPr>
    <w:rPr>
      <w:sz w:val="32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9">
    <w:name w:val="页眉 字符"/>
    <w:basedOn w:val="15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5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289</Words>
  <Characters>1651</Characters>
  <Lines>13</Lines>
  <Paragraphs>3</Paragraphs>
  <ScaleCrop>false</ScaleCrop>
  <LinksUpToDate>false</LinksUpToDate>
  <CharactersWithSpaces>1937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Bonjour</cp:lastModifiedBy>
  <dcterms:modified xsi:type="dcterms:W3CDTF">2018-03-30T09:11:48Z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