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96" w:rsidRDefault="00590796">
      <w:pPr>
        <w:spacing w:after="160" w:line="259" w:lineRule="auto"/>
        <w:rPr>
          <w:rFonts w:ascii="Calibri" w:eastAsia="Calibri" w:hAnsi="Calibri" w:cs="Calibri"/>
        </w:rPr>
      </w:pPr>
    </w:p>
    <w:p w:rsidR="00590796" w:rsidRDefault="00590796">
      <w:pPr>
        <w:spacing w:after="160" w:line="259" w:lineRule="auto"/>
        <w:rPr>
          <w:rFonts w:ascii="Calibri" w:eastAsia="Calibri" w:hAnsi="Calibri" w:cs="Calibri"/>
        </w:rPr>
      </w:pPr>
    </w:p>
    <w:p w:rsidR="00590796" w:rsidRDefault="00BF45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3</w:t>
      </w:r>
    </w:p>
    <w:p w:rsidR="00590796" w:rsidRDefault="00025A65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Сведения</w:t>
      </w:r>
    </w:p>
    <w:p w:rsidR="00590796" w:rsidRDefault="00025A65">
      <w:pPr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о доходах и расходах фирмы «Ритм» за январь-март 1997 г.</w:t>
      </w:r>
    </w:p>
    <w:tbl>
      <w:tblPr>
        <w:tblW w:w="0" w:type="auto"/>
        <w:tblInd w:w="9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1405"/>
        <w:gridCol w:w="1405"/>
        <w:gridCol w:w="1405"/>
        <w:gridCol w:w="1739"/>
      </w:tblGrid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5907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Январь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Февраль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Март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Сумма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Объем продаж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45000000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50000000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48000000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143000000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Затраты на покупку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15000000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12000000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18000000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45000000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Затраты за доставку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6000000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8000000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10000000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24000000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Доход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24000000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30000000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20000000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74000000</w:t>
            </w:r>
          </w:p>
        </w:tc>
      </w:tr>
    </w:tbl>
    <w:p w:rsidR="00590796" w:rsidRDefault="00590796">
      <w:pPr>
        <w:spacing w:after="160" w:line="259" w:lineRule="auto"/>
        <w:rPr>
          <w:rFonts w:ascii="Calibri" w:eastAsia="Calibri" w:hAnsi="Calibri" w:cs="Calibri"/>
        </w:rPr>
      </w:pPr>
    </w:p>
    <w:p w:rsidR="00807C05" w:rsidRDefault="00305831" w:rsidP="00807C05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1CF2F532" wp14:editId="2FB54DD7">
            <wp:extent cx="3200400" cy="199072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5831" w:rsidRPr="003351C7" w:rsidRDefault="00807C05" w:rsidP="00807C05">
      <w:pPr>
        <w:pStyle w:val="a5"/>
      </w:pPr>
      <w:r>
        <w:t xml:space="preserve">Диаграмма </w:t>
      </w:r>
      <w:fldSimple w:instr=" SEQ Диаграмма \* ARABIC ">
        <w:r w:rsidR="003351C7">
          <w:rPr>
            <w:noProof/>
          </w:rPr>
          <w:t>1</w:t>
        </w:r>
      </w:fldSimple>
    </w:p>
    <w:p w:rsidR="00D31D6E" w:rsidRDefault="00D31D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4</w:t>
      </w:r>
    </w:p>
    <w:p w:rsidR="003351C7" w:rsidRDefault="00305831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76E39154" wp14:editId="134B4944">
            <wp:extent cx="3162300" cy="174307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45D8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2</w:t>
        </w:r>
      </w:fldSimple>
    </w:p>
    <w:p w:rsidR="00BF45D8" w:rsidRDefault="00BF45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F45D8" w:rsidRDefault="00BF45D8">
      <w:pPr>
        <w:spacing w:after="160" w:line="259" w:lineRule="auto"/>
        <w:rPr>
          <w:rFonts w:ascii="Calibri" w:eastAsia="Calibri" w:hAnsi="Calibri" w:cs="Calibri"/>
        </w:rPr>
      </w:pPr>
    </w:p>
    <w:p w:rsidR="00D31D6E" w:rsidRDefault="00D31D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5</w:t>
      </w:r>
    </w:p>
    <w:p w:rsidR="003351C7" w:rsidRDefault="00DC6EC1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2A9F3FF7" wp14:editId="3A65B51B">
            <wp:extent cx="3152775" cy="18954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6EC1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3</w:t>
        </w:r>
      </w:fldSimple>
    </w:p>
    <w:p w:rsidR="00BF45D8" w:rsidRDefault="00BF45D8" w:rsidP="00BF45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6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1"/>
        <w:gridCol w:w="1972"/>
        <w:gridCol w:w="1411"/>
        <w:gridCol w:w="1702"/>
        <w:gridCol w:w="1419"/>
      </w:tblGrid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Компьютеры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Модемы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Принтеры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Ксероксы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1999 год  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2000 год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900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900 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2001 год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800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800</w:t>
            </w:r>
          </w:p>
        </w:tc>
      </w:tr>
      <w:tr w:rsidR="0059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2002 год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</w:tr>
    </w:tbl>
    <w:p w:rsidR="00590796" w:rsidRDefault="00590796" w:rsidP="00394EF0">
      <w:pPr>
        <w:spacing w:after="160" w:line="259" w:lineRule="auto"/>
        <w:rPr>
          <w:rFonts w:ascii="Calibri" w:eastAsia="Calibri" w:hAnsi="Calibri" w:cs="Calibri"/>
        </w:rPr>
      </w:pPr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5CA3FE59" wp14:editId="1A61908C">
            <wp:extent cx="4524375" cy="2286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4EF0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4</w:t>
        </w:r>
      </w:fldSimple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D3D81B5" wp14:editId="1BA5E907">
            <wp:extent cx="4524375" cy="20764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4EF0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5</w:t>
        </w:r>
      </w:fldSimple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10D3DAF6" wp14:editId="2A83CC49">
            <wp:extent cx="4524375" cy="22479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6</w:t>
        </w:r>
      </w:fldSimple>
    </w:p>
    <w:p w:rsidR="001C792F" w:rsidRDefault="001C792F" w:rsidP="00394EF0">
      <w:pPr>
        <w:spacing w:after="160" w:line="259" w:lineRule="auto"/>
        <w:rPr>
          <w:rFonts w:ascii="Calibri" w:eastAsia="Calibri" w:hAnsi="Calibri" w:cs="Calibri"/>
        </w:rPr>
      </w:pPr>
    </w:p>
    <w:p w:rsidR="001C792F" w:rsidRDefault="001C792F" w:rsidP="00394EF0">
      <w:pPr>
        <w:spacing w:after="160" w:line="259" w:lineRule="auto"/>
        <w:rPr>
          <w:rFonts w:ascii="Calibri" w:eastAsia="Calibri" w:hAnsi="Calibri" w:cs="Calibri"/>
        </w:rPr>
      </w:pPr>
    </w:p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87B6BC7" wp14:editId="31E29ED7">
            <wp:extent cx="5486400" cy="355282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C792F" w:rsidRDefault="003351C7" w:rsidP="003351C7">
      <w:pPr>
        <w:pStyle w:val="a5"/>
      </w:pPr>
      <w:r>
        <w:t xml:space="preserve">Диаграмма </w:t>
      </w:r>
      <w:fldSimple w:instr=" SEQ Диаграмма \* ARABIC ">
        <w:r>
          <w:rPr>
            <w:noProof/>
          </w:rPr>
          <w:t>7</w:t>
        </w:r>
      </w:fldSimple>
    </w:p>
    <w:p w:rsidR="003351C7" w:rsidRPr="003351C7" w:rsidRDefault="003351C7" w:rsidP="003351C7"/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65745378" wp14:editId="3AB31F5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8</w:t>
        </w:r>
      </w:fldSimple>
    </w:p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78DE9AE" wp14:editId="6A4A7C05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9</w:t>
        </w:r>
      </w:fldSimple>
    </w:p>
    <w:p w:rsidR="003351C7" w:rsidRDefault="00D31D6E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7C9F9427" wp14:editId="11038DEA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10</w:t>
        </w:r>
      </w:fldSimple>
    </w:p>
    <w:p w:rsidR="00D31D6E" w:rsidRDefault="00D31D6E" w:rsidP="00394E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7</w:t>
      </w:r>
    </w:p>
    <w:p w:rsidR="003351C7" w:rsidRDefault="00BF45D8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C2BF40B" wp14:editId="2D3E0544">
            <wp:extent cx="4743450" cy="2695575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F45D8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11</w:t>
        </w:r>
      </w:fldSimple>
    </w:p>
    <w:p w:rsidR="00BF45D8" w:rsidRDefault="00BF45D8" w:rsidP="00394E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8</w:t>
      </w:r>
    </w:p>
    <w:p w:rsidR="003351C7" w:rsidRDefault="00BF45D8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4D1C8F55" wp14:editId="5BB3A07F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07C05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12</w:t>
        </w:r>
      </w:fldSimple>
      <w:bookmarkStart w:id="0" w:name="_GoBack"/>
      <w:bookmarkEnd w:id="0"/>
    </w:p>
    <w:sectPr w:rsidR="0080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96"/>
    <w:rsid w:val="00025A65"/>
    <w:rsid w:val="001C792F"/>
    <w:rsid w:val="00305831"/>
    <w:rsid w:val="003351C7"/>
    <w:rsid w:val="00394EF0"/>
    <w:rsid w:val="00590796"/>
    <w:rsid w:val="00807C05"/>
    <w:rsid w:val="00BF45D8"/>
    <w:rsid w:val="00D31D6E"/>
    <w:rsid w:val="00DC6EC1"/>
    <w:rsid w:val="00F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3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7C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3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7C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Январь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45000000</c:v>
                </c:pt>
                <c:pt idx="1">
                  <c:v>15000000</c:v>
                </c:pt>
                <c:pt idx="2">
                  <c:v>6000000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Февраль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50000000</c:v>
                </c:pt>
                <c:pt idx="1">
                  <c:v>12000000</c:v>
                </c:pt>
                <c:pt idx="2">
                  <c:v>8000000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Март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48000000</c:v>
                </c:pt>
                <c:pt idx="1">
                  <c:v>18000000</c:v>
                </c:pt>
                <c:pt idx="2">
                  <c:v>10000000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694720"/>
        <c:axId val="80245888"/>
      </c:barChart>
      <c:catAx>
        <c:axId val="43694720"/>
        <c:scaling>
          <c:orientation val="minMax"/>
        </c:scaling>
        <c:delete val="0"/>
        <c:axPos val="b"/>
        <c:majorTickMark val="out"/>
        <c:minorTickMark val="none"/>
        <c:tickLblPos val="nextTo"/>
        <c:crossAx val="80245888"/>
        <c:crosses val="autoZero"/>
        <c:auto val="1"/>
        <c:lblAlgn val="ctr"/>
        <c:lblOffset val="100"/>
        <c:noMultiLvlLbl val="0"/>
      </c:catAx>
      <c:valAx>
        <c:axId val="80245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694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Закупка</c:v>
                </c:pt>
              </c:strCache>
            </c:strRef>
          </c:tx>
          <c:dLbls>
            <c:dLbl>
              <c:idx val="0"/>
              <c:layout>
                <c:manualLayout>
                  <c:x val="9.7222222222222224E-2"/>
                  <c:y val="-0.1309523809523809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8.3333333333333245E-2"/>
                  <c:y val="0.103174603174603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9444444444444448E-2"/>
                  <c:y val="0.1269841269841269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9.0277777777777776E-2"/>
                  <c:y val="-0.1190476190476190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4300</c:v>
                </c:pt>
                <c:pt idx="1">
                  <c:v>4400</c:v>
                </c:pt>
                <c:pt idx="2">
                  <c:v>4300</c:v>
                </c:pt>
                <c:pt idx="3">
                  <c:v>4600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Копьютеры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2000 г</c:v>
                </c:pt>
                <c:pt idx="1">
                  <c:v>2001 г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1400</c:v>
                </c:pt>
                <c:pt idx="1">
                  <c:v>1400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Принтеры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2000 г</c:v>
                </c:pt>
                <c:pt idx="1">
                  <c:v>2001 г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900</c:v>
                </c:pt>
                <c:pt idx="1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0070656"/>
        <c:axId val="181182464"/>
        <c:axId val="0"/>
      </c:bar3DChart>
      <c:catAx>
        <c:axId val="180070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81182464"/>
        <c:crosses val="autoZero"/>
        <c:auto val="1"/>
        <c:lblAlgn val="ctr"/>
        <c:lblOffset val="100"/>
        <c:noMultiLvlLbl val="0"/>
      </c:catAx>
      <c:valAx>
        <c:axId val="18118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07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2002 г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rgbClr val="92D050"/>
              </a:solidFill>
            </c:spPr>
          </c:dPt>
          <c:dPt>
            <c:idx val="2"/>
            <c:bubble3D val="0"/>
            <c:spPr>
              <a:solidFill>
                <a:srgbClr val="002060"/>
              </a:solidFill>
            </c:spPr>
          </c:dPt>
          <c:dPt>
            <c:idx val="3"/>
            <c:bubble3D val="0"/>
            <c:spPr>
              <a:solidFill>
                <a:schemeClr val="accent6">
                  <a:lumMod val="50000"/>
                </a:schemeClr>
              </a:solidFill>
            </c:spPr>
          </c:dPt>
          <c:dLbls>
            <c:dLbl>
              <c:idx val="0"/>
              <c:layout>
                <c:manualLayout>
                  <c:x val="1.374854184893555E-2"/>
                  <c:y val="-6.47006624171978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708916593759107E-2"/>
                  <c:y val="-1.11023622047244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0498505395158939E-2"/>
                  <c:y val="8.01674790651168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337817147856518E-2"/>
                  <c:y val="-4.51321709786276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Компьютеры</c:v>
                </c:pt>
                <c:pt idx="1">
                  <c:v>Модемы</c:v>
                </c:pt>
                <c:pt idx="2">
                  <c:v>Принтеры</c:v>
                </c:pt>
                <c:pt idx="3">
                  <c:v>Ксероксы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0.2608695652173913</c:v>
                </c:pt>
                <c:pt idx="1">
                  <c:v>0.21739130434782608</c:v>
                </c:pt>
                <c:pt idx="2">
                  <c:v>0.30434782608695654</c:v>
                </c:pt>
                <c:pt idx="3">
                  <c:v>0.21739130434782608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Доходы и расходы фирмы за Март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Доходы и расходы фирмы за Март</c:v>
                </c:pt>
              </c:strCache>
            </c:strRef>
          </c:tx>
          <c:dLbls>
            <c:dLbl>
              <c:idx val="0"/>
              <c:layout>
                <c:manualLayout>
                  <c:x val="1.7929038990608027E-2"/>
                  <c:y val="-0.1054429671700873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3571245612370741"/>
                  <c:y val="-2.9546634539535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4433481959333392E-2"/>
                  <c:y val="-0.1726058832809833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0.0%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Затраты на покупку</c:v>
                </c:pt>
                <c:pt idx="1">
                  <c:v>Затраты на доставку</c:v>
                </c:pt>
                <c:pt idx="2">
                  <c:v>Доход</c:v>
                </c:pt>
              </c:strCache>
            </c:strRef>
          </c:cat>
          <c:val>
            <c:numRef>
              <c:f>Лист1!$B$2:$B$4</c:f>
              <c:numCache>
                <c:formatCode>0.0%</c:formatCode>
                <c:ptCount val="3"/>
                <c:pt idx="0">
                  <c:v>0.375</c:v>
                </c:pt>
                <c:pt idx="1">
                  <c:v>0.20833333333333334</c:v>
                </c:pt>
                <c:pt idx="2">
                  <c:v>0.41666666666666669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ru-RU" sz="1400"/>
              <a:t>Доход фирмы за первый квартал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</c:v>
                </c:pt>
              </c:strCache>
            </c:strRef>
          </c:tx>
          <c:dLbls>
            <c:dLbl>
              <c:idx val="0"/>
              <c:layout>
                <c:manualLayout>
                  <c:x val="8.3000214097104938E-2"/>
                  <c:y val="-3.19291998047982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2520398696386514E-2"/>
                  <c:y val="-2.48381012674923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#,##0.00\ "₽"</c:formatCode>
                <c:ptCount val="3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941056"/>
        <c:axId val="130598784"/>
      </c:barChart>
      <c:catAx>
        <c:axId val="12694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598784"/>
        <c:crosses val="autoZero"/>
        <c:auto val="1"/>
        <c:lblAlgn val="ctr"/>
        <c:lblOffset val="100"/>
        <c:noMultiLvlLbl val="0"/>
      </c:catAx>
      <c:valAx>
        <c:axId val="130598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94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130818048"/>
        <c:axId val="130820736"/>
        <c:axId val="0"/>
      </c:bar3DChart>
      <c:catAx>
        <c:axId val="130818048"/>
        <c:scaling>
          <c:orientation val="minMax"/>
        </c:scaling>
        <c:delete val="0"/>
        <c:axPos val="b"/>
        <c:majorTickMark val="out"/>
        <c:minorTickMark val="none"/>
        <c:tickLblPos val="nextTo"/>
        <c:crossAx val="130820736"/>
        <c:crosses val="autoZero"/>
        <c:auto val="1"/>
        <c:lblAlgn val="ctr"/>
        <c:lblOffset val="100"/>
        <c:noMultiLvlLbl val="0"/>
      </c:catAx>
      <c:valAx>
        <c:axId val="13082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81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131340544"/>
        <c:axId val="131396736"/>
        <c:axId val="46396288"/>
      </c:bar3DChart>
      <c:catAx>
        <c:axId val="131340544"/>
        <c:scaling>
          <c:orientation val="minMax"/>
        </c:scaling>
        <c:delete val="0"/>
        <c:axPos val="b"/>
        <c:majorTickMark val="out"/>
        <c:minorTickMark val="none"/>
        <c:tickLblPos val="nextTo"/>
        <c:crossAx val="131396736"/>
        <c:crosses val="autoZero"/>
        <c:auto val="1"/>
        <c:lblAlgn val="ctr"/>
        <c:lblOffset val="100"/>
        <c:noMultiLvlLbl val="0"/>
      </c:catAx>
      <c:valAx>
        <c:axId val="13139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340544"/>
        <c:crosses val="autoZero"/>
        <c:crossBetween val="between"/>
      </c:valAx>
      <c:serAx>
        <c:axId val="4639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1396736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008576"/>
        <c:axId val="135088000"/>
      </c:barChart>
      <c:catAx>
        <c:axId val="132008576"/>
        <c:scaling>
          <c:orientation val="minMax"/>
        </c:scaling>
        <c:delete val="0"/>
        <c:axPos val="l"/>
        <c:majorTickMark val="out"/>
        <c:minorTickMark val="none"/>
        <c:tickLblPos val="nextTo"/>
        <c:crossAx val="135088000"/>
        <c:crosses val="autoZero"/>
        <c:auto val="1"/>
        <c:lblAlgn val="ctr"/>
        <c:lblOffset val="100"/>
        <c:noMultiLvlLbl val="0"/>
      </c:catAx>
      <c:valAx>
        <c:axId val="1350880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2008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41568"/>
        <c:axId val="138943488"/>
      </c:lineChart>
      <c:catAx>
        <c:axId val="138941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8943488"/>
        <c:crosses val="autoZero"/>
        <c:auto val="1"/>
        <c:lblAlgn val="ctr"/>
        <c:lblOffset val="100"/>
        <c:noMultiLvlLbl val="0"/>
      </c:catAx>
      <c:valAx>
        <c:axId val="138943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94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827456"/>
        <c:axId val="179828992"/>
      </c:radarChart>
      <c:catAx>
        <c:axId val="179827456"/>
        <c:scaling>
          <c:orientation val="minMax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179828992"/>
        <c:crosses val="autoZero"/>
        <c:auto val="1"/>
        <c:lblAlgn val="ctr"/>
        <c:lblOffset val="100"/>
        <c:noMultiLvlLbl val="0"/>
      </c:catAx>
      <c:valAx>
        <c:axId val="17982899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7982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2019-12-01T16:51:00Z</dcterms:created>
  <dcterms:modified xsi:type="dcterms:W3CDTF">2019-12-01T16:51:00Z</dcterms:modified>
</cp:coreProperties>
</file>