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D060B">
      <w:pPr>
        <w:pStyle w:val="2"/>
        <w:bidi w:val="0"/>
        <w:jc w:val="center"/>
        <w:rPr>
          <w:rFonts w:hint="eastAsia"/>
          <w:lang w:val="en-US" w:eastAsia="zh-CN"/>
        </w:rPr>
      </w:pPr>
    </w:p>
    <w:p w14:paraId="0181CCB6">
      <w:pPr>
        <w:pStyle w:val="2"/>
        <w:bidi w:val="0"/>
        <w:jc w:val="center"/>
        <w:rPr>
          <w:rFonts w:hint="eastAsia"/>
          <w:lang w:val="en-US" w:eastAsia="zh-CN"/>
        </w:rPr>
      </w:pPr>
    </w:p>
    <w:p w14:paraId="4F91BFB3">
      <w:pPr>
        <w:pStyle w:val="2"/>
        <w:bidi w:val="0"/>
        <w:ind w:left="2100" w:leftChars="0" w:firstLine="420" w:firstLineChars="0"/>
        <w:jc w:val="both"/>
        <w:rPr>
          <w:rFonts w:hint="eastAsia" w:ascii="宋体" w:hAnsi="宋体" w:eastAsia="宋体" w:cs="宋体"/>
          <w:sz w:val="44"/>
          <w:szCs w:val="44"/>
          <w:lang w:val="en-US" w:eastAsia="zh-CN"/>
        </w:rPr>
      </w:pPr>
      <w:bookmarkStart w:id="0" w:name="_Toc648229609"/>
      <w:r>
        <w:rPr>
          <w:rFonts w:hint="eastAsia" w:ascii="宋体" w:hAnsi="宋体" w:eastAsia="宋体" w:cs="宋体"/>
          <w:sz w:val="44"/>
          <w:szCs w:val="44"/>
          <w:lang w:val="en-US" w:eastAsia="zh-CN"/>
        </w:rPr>
        <w:t>互联网医院使用手册</w:t>
      </w:r>
      <w:bookmarkEnd w:id="0"/>
    </w:p>
    <w:p w14:paraId="3D8FCFD2">
      <w:pPr>
        <w:rPr>
          <w:rFonts w:hint="eastAsia"/>
          <w:lang w:val="en-US" w:eastAsia="zh-CN"/>
        </w:rPr>
      </w:pPr>
    </w:p>
    <w:p w14:paraId="5D3CF6FE">
      <w:pPr>
        <w:rPr>
          <w:rFonts w:hint="eastAsia"/>
          <w:lang w:val="en-US" w:eastAsia="zh-CN"/>
        </w:rPr>
      </w:pPr>
    </w:p>
    <w:p w14:paraId="427AD540">
      <w:pPr>
        <w:rPr>
          <w:rFonts w:hint="eastAsia"/>
          <w:lang w:val="en-US" w:eastAsia="zh-CN"/>
        </w:rPr>
      </w:pPr>
    </w:p>
    <w:p w14:paraId="66BCA5DC">
      <w:pPr>
        <w:rPr>
          <w:rFonts w:hint="eastAsia"/>
          <w:lang w:val="en-US" w:eastAsia="zh-CN"/>
        </w:rPr>
      </w:pPr>
    </w:p>
    <w:p w14:paraId="13EADE21">
      <w:pPr>
        <w:rPr>
          <w:rFonts w:hint="eastAsia"/>
          <w:lang w:val="en-US" w:eastAsia="zh-CN"/>
        </w:rPr>
      </w:pPr>
    </w:p>
    <w:p w14:paraId="51D91C58">
      <w:pPr>
        <w:rPr>
          <w:rFonts w:hint="eastAsia"/>
          <w:lang w:val="en-US" w:eastAsia="zh-CN"/>
        </w:rPr>
      </w:pPr>
    </w:p>
    <w:p w14:paraId="73E48DDA">
      <w:pPr>
        <w:rPr>
          <w:rFonts w:hint="eastAsia"/>
          <w:lang w:val="en-US" w:eastAsia="zh-CN"/>
        </w:rPr>
      </w:pPr>
    </w:p>
    <w:p w14:paraId="6DEAE320">
      <w:pPr>
        <w:rPr>
          <w:rFonts w:hint="eastAsia"/>
          <w:lang w:val="en-US" w:eastAsia="zh-CN"/>
        </w:rPr>
      </w:pPr>
    </w:p>
    <w:p w14:paraId="17D1965C">
      <w:pPr>
        <w:rPr>
          <w:rFonts w:hint="eastAsia"/>
          <w:lang w:val="en-US" w:eastAsia="zh-CN"/>
        </w:rPr>
      </w:pPr>
    </w:p>
    <w:p w14:paraId="585E7F5F">
      <w:pPr>
        <w:rPr>
          <w:rFonts w:hint="eastAsia"/>
          <w:lang w:val="en-US" w:eastAsia="zh-CN"/>
        </w:rPr>
      </w:pPr>
    </w:p>
    <w:p w14:paraId="1C0B90F8">
      <w:pPr>
        <w:rPr>
          <w:rFonts w:hint="eastAsia"/>
          <w:lang w:val="en-US" w:eastAsia="zh-CN"/>
        </w:rPr>
      </w:pPr>
    </w:p>
    <w:p w14:paraId="10655176">
      <w:pPr>
        <w:rPr>
          <w:rFonts w:hint="eastAsia"/>
          <w:lang w:val="en-US" w:eastAsia="zh-CN"/>
        </w:rPr>
      </w:pPr>
    </w:p>
    <w:p w14:paraId="0E33A1BC">
      <w:pPr>
        <w:rPr>
          <w:rFonts w:hint="eastAsia"/>
          <w:lang w:val="en-US" w:eastAsia="zh-CN"/>
        </w:rPr>
      </w:pPr>
    </w:p>
    <w:p w14:paraId="5B0107AE">
      <w:pPr>
        <w:rPr>
          <w:rFonts w:hint="eastAsia"/>
          <w:lang w:val="en-US" w:eastAsia="zh-CN"/>
        </w:rPr>
      </w:pPr>
    </w:p>
    <w:p w14:paraId="1AA238C3">
      <w:pPr>
        <w:rPr>
          <w:rFonts w:hint="eastAsia"/>
          <w:lang w:val="en-US" w:eastAsia="zh-CN"/>
        </w:rPr>
      </w:pPr>
    </w:p>
    <w:p w14:paraId="74D7510F">
      <w:pPr>
        <w:rPr>
          <w:rFonts w:hint="eastAsia"/>
          <w:lang w:val="en-US" w:eastAsia="zh-CN"/>
        </w:rPr>
      </w:pPr>
    </w:p>
    <w:p w14:paraId="0B4BCA89">
      <w:pPr>
        <w:rPr>
          <w:rFonts w:hint="eastAsia"/>
          <w:lang w:val="en-US" w:eastAsia="zh-CN"/>
        </w:rPr>
      </w:pPr>
    </w:p>
    <w:p w14:paraId="648CF631">
      <w:pPr>
        <w:rPr>
          <w:rFonts w:hint="eastAsia"/>
          <w:lang w:val="en-US" w:eastAsia="zh-CN"/>
        </w:rPr>
      </w:pPr>
    </w:p>
    <w:p w14:paraId="081283B8">
      <w:pPr>
        <w:rPr>
          <w:rFonts w:hint="eastAsia"/>
          <w:lang w:val="en-US" w:eastAsia="zh-CN"/>
        </w:rPr>
      </w:pPr>
    </w:p>
    <w:p w14:paraId="4AA868A5">
      <w:pPr>
        <w:rPr>
          <w:rFonts w:hint="eastAsia"/>
          <w:lang w:val="en-US" w:eastAsia="zh-CN"/>
        </w:rPr>
      </w:pPr>
    </w:p>
    <w:p w14:paraId="12A30A7E">
      <w:pPr>
        <w:rPr>
          <w:rFonts w:hint="eastAsia"/>
          <w:lang w:val="en-US" w:eastAsia="zh-CN"/>
        </w:rPr>
      </w:pPr>
    </w:p>
    <w:p w14:paraId="0C217D97">
      <w:pPr>
        <w:rPr>
          <w:rFonts w:hint="eastAsia"/>
          <w:lang w:val="en-US" w:eastAsia="zh-CN"/>
        </w:rPr>
      </w:pPr>
    </w:p>
    <w:p w14:paraId="4B92470E">
      <w:pPr>
        <w:rPr>
          <w:rFonts w:hint="eastAsia"/>
          <w:lang w:val="en-US" w:eastAsia="zh-CN"/>
        </w:rPr>
      </w:pPr>
    </w:p>
    <w:p w14:paraId="1E18CFB6">
      <w:pPr>
        <w:rPr>
          <w:rFonts w:hint="eastAsia"/>
          <w:lang w:val="en-US" w:eastAsia="zh-CN"/>
        </w:rPr>
      </w:pPr>
    </w:p>
    <w:p w14:paraId="1C4EBAF8">
      <w:pPr>
        <w:rPr>
          <w:rFonts w:hint="eastAsia"/>
          <w:lang w:val="en-US" w:eastAsia="zh-CN"/>
        </w:rPr>
      </w:pPr>
    </w:p>
    <w:p w14:paraId="3B1308FF">
      <w:pPr>
        <w:rPr>
          <w:rFonts w:hint="eastAsia"/>
          <w:lang w:val="en-US" w:eastAsia="zh-CN"/>
        </w:rPr>
      </w:pPr>
    </w:p>
    <w:p w14:paraId="3FDF7E42">
      <w:pPr>
        <w:rPr>
          <w:rFonts w:hint="eastAsia"/>
          <w:lang w:val="en-US" w:eastAsia="zh-CN"/>
        </w:rPr>
      </w:pPr>
    </w:p>
    <w:p w14:paraId="456FDFA0">
      <w:pPr>
        <w:rPr>
          <w:rFonts w:hint="eastAsia"/>
          <w:lang w:val="en-US" w:eastAsia="zh-CN"/>
        </w:rPr>
      </w:pPr>
    </w:p>
    <w:p w14:paraId="040377EE">
      <w:pPr>
        <w:rPr>
          <w:rFonts w:hint="eastAsia"/>
          <w:lang w:val="en-US" w:eastAsia="zh-CN"/>
        </w:rPr>
      </w:pPr>
    </w:p>
    <w:p w14:paraId="482B9016">
      <w:pPr>
        <w:rPr>
          <w:rFonts w:hint="eastAsia"/>
          <w:lang w:val="en-US" w:eastAsia="zh-CN"/>
        </w:rPr>
      </w:pPr>
    </w:p>
    <w:p w14:paraId="148A8735">
      <w:pPr>
        <w:rPr>
          <w:rFonts w:hint="eastAsia"/>
          <w:lang w:val="en-US" w:eastAsia="zh-CN"/>
        </w:rPr>
      </w:pPr>
    </w:p>
    <w:sdt>
      <w:sdtPr>
        <w:rPr>
          <w:rFonts w:ascii="宋体" w:hAnsi="宋体" w:eastAsia="宋体" w:cstheme="minorBidi"/>
          <w:kern w:val="2"/>
          <w:sz w:val="21"/>
          <w:szCs w:val="24"/>
          <w:lang w:val="en-US" w:eastAsia="zh-CN" w:bidi="ar-SA"/>
        </w:rPr>
        <w:id w:val="147463204"/>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5A47760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ABEEBED">
          <w:pPr>
            <w:pStyle w:val="7"/>
            <w:tabs>
              <w:tab w:val="right" w:leader="dot" w:pos="8306"/>
            </w:tabs>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TOC \o "1-2" \h \u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_Toc648229609 </w:instrText>
          </w:r>
          <w:r>
            <w:rPr>
              <w:rFonts w:hint="eastAsia" w:asciiTheme="minorHAnsi" w:hAnsiTheme="minorHAnsi" w:eastAsiaTheme="minorEastAsia" w:cstheme="minorBidi"/>
              <w:kern w:val="2"/>
              <w:szCs w:val="24"/>
              <w:lang w:val="en-US" w:eastAsia="zh-CN" w:bidi="ar-SA"/>
            </w:rPr>
            <w:fldChar w:fldCharType="separate"/>
          </w:r>
          <w:r>
            <w:rPr>
              <w:rFonts w:hint="eastAsia" w:ascii="宋体" w:hAnsi="宋体" w:eastAsia="宋体" w:cs="宋体"/>
              <w:szCs w:val="44"/>
              <w:lang w:val="en-US" w:eastAsia="zh-CN"/>
            </w:rPr>
            <w:t>互联网医院使用手册</w:t>
          </w:r>
          <w:r>
            <w:tab/>
          </w:r>
          <w:r>
            <w:fldChar w:fldCharType="begin"/>
          </w:r>
          <w:r>
            <w:instrText xml:space="preserve"> PAGEREF _Toc648229609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31BA6A4F">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_Toc610497232 </w:instrText>
          </w:r>
          <w:r>
            <w:rPr>
              <w:rFonts w:hint="eastAsia" w:asciiTheme="minorHAnsi" w:hAnsiTheme="minorHAnsi" w:eastAsiaTheme="minorEastAsia" w:cstheme="minorBidi"/>
              <w:kern w:val="2"/>
              <w:szCs w:val="24"/>
              <w:lang w:val="en-US" w:eastAsia="zh-CN" w:bidi="ar-SA"/>
            </w:rPr>
            <w:fldChar w:fldCharType="separate"/>
          </w:r>
          <w:r>
            <w:rPr>
              <w:rFonts w:hint="eastAsia"/>
            </w:rPr>
            <w:t>系统概述</w:t>
          </w:r>
          <w:r>
            <w:tab/>
          </w:r>
          <w:r>
            <w:fldChar w:fldCharType="begin"/>
          </w:r>
          <w:r>
            <w:instrText xml:space="preserve"> PAGEREF _Toc610497232 \h </w:instrText>
          </w:r>
          <w:r>
            <w:fldChar w:fldCharType="separate"/>
          </w:r>
          <w:r>
            <w:t>3</w:t>
          </w:r>
          <w:r>
            <w:fldChar w:fldCharType="end"/>
          </w:r>
          <w:r>
            <w:rPr>
              <w:rFonts w:hint="eastAsia" w:asciiTheme="minorHAnsi" w:hAnsiTheme="minorHAnsi" w:eastAsiaTheme="minorEastAsia" w:cstheme="minorBidi"/>
              <w:kern w:val="2"/>
              <w:szCs w:val="24"/>
              <w:lang w:val="en-US" w:eastAsia="zh-CN" w:bidi="ar-SA"/>
            </w:rPr>
            <w:fldChar w:fldCharType="end"/>
          </w:r>
        </w:p>
        <w:p w14:paraId="2B6BB1BC">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_Toc2097596505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一、 登录</w:t>
          </w:r>
          <w:r>
            <w:tab/>
          </w:r>
          <w:r>
            <w:fldChar w:fldCharType="begin"/>
          </w:r>
          <w:r>
            <w:instrText xml:space="preserve"> PAGEREF _Toc2097596505 \h </w:instrText>
          </w:r>
          <w:r>
            <w:fldChar w:fldCharType="separate"/>
          </w:r>
          <w:r>
            <w:t>3</w:t>
          </w:r>
          <w:r>
            <w:fldChar w:fldCharType="end"/>
          </w:r>
          <w:r>
            <w:rPr>
              <w:rFonts w:hint="eastAsia" w:asciiTheme="minorHAnsi" w:hAnsiTheme="minorHAnsi" w:eastAsiaTheme="minorEastAsia" w:cstheme="minorBidi"/>
              <w:kern w:val="2"/>
              <w:szCs w:val="24"/>
              <w:lang w:val="en-US" w:eastAsia="zh-CN" w:bidi="ar-SA"/>
            </w:rPr>
            <w:fldChar w:fldCharType="end"/>
          </w:r>
        </w:p>
        <w:p w14:paraId="5F790ECE">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_Toc1212910383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二、 新增医院</w:t>
          </w:r>
          <w:r>
            <w:tab/>
          </w:r>
          <w:r>
            <w:fldChar w:fldCharType="begin"/>
          </w:r>
          <w:r>
            <w:instrText xml:space="preserve"> PAGEREF _Toc1212910383 \h </w:instrText>
          </w:r>
          <w:r>
            <w:fldChar w:fldCharType="separate"/>
          </w:r>
          <w:r>
            <w:t>3</w:t>
          </w:r>
          <w:r>
            <w:fldChar w:fldCharType="end"/>
          </w:r>
          <w:r>
            <w:rPr>
              <w:rFonts w:hint="eastAsia" w:asciiTheme="minorHAnsi" w:hAnsiTheme="minorHAnsi" w:eastAsiaTheme="minorEastAsia" w:cstheme="minorBidi"/>
              <w:kern w:val="2"/>
              <w:szCs w:val="24"/>
              <w:lang w:val="en-US" w:eastAsia="zh-CN" w:bidi="ar-SA"/>
            </w:rPr>
            <w:fldChar w:fldCharType="end"/>
          </w:r>
        </w:p>
        <w:p w14:paraId="22A56A7D">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_Toc1470029757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三、 医院管理端</w:t>
          </w:r>
          <w:r>
            <w:tab/>
          </w:r>
          <w:r>
            <w:fldChar w:fldCharType="begin"/>
          </w:r>
          <w:r>
            <w:instrText xml:space="preserve"> PAGEREF _Toc1470029757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167D00EE">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_Toc2138250811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 </w:t>
          </w:r>
          <w:r>
            <w:rPr>
              <w:rFonts w:hint="eastAsia"/>
              <w:lang w:val="en-US" w:eastAsia="zh-CN"/>
            </w:rPr>
            <w:t>组织架构</w:t>
          </w:r>
          <w:r>
            <w:tab/>
          </w:r>
          <w:r>
            <w:fldChar w:fldCharType="begin"/>
          </w:r>
          <w:r>
            <w:instrText xml:space="preserve"> PAGEREF _Toc2138250811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18A022BA">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_Toc1590031579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2、运维与监控</w:t>
          </w:r>
          <w:r>
            <w:tab/>
          </w:r>
          <w:r>
            <w:fldChar w:fldCharType="begin"/>
          </w:r>
          <w:r>
            <w:instrText xml:space="preserve"> PAGEREF _Toc1590031579 \h </w:instrText>
          </w:r>
          <w:r>
            <w:fldChar w:fldCharType="separate"/>
          </w:r>
          <w:r>
            <w:t>7</w:t>
          </w:r>
          <w:r>
            <w:fldChar w:fldCharType="end"/>
          </w:r>
          <w:r>
            <w:rPr>
              <w:rFonts w:hint="eastAsia" w:asciiTheme="minorHAnsi" w:hAnsiTheme="minorHAnsi" w:eastAsiaTheme="minorEastAsia" w:cstheme="minorBidi"/>
              <w:kern w:val="2"/>
              <w:szCs w:val="24"/>
              <w:lang w:val="en-US" w:eastAsia="zh-CN" w:bidi="ar-SA"/>
            </w:rPr>
            <w:fldChar w:fldCharType="end"/>
          </w:r>
        </w:p>
        <w:p w14:paraId="2AE12000">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_Toc374244985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3、运维与监控</w:t>
          </w:r>
          <w:r>
            <w:tab/>
          </w:r>
          <w:r>
            <w:fldChar w:fldCharType="begin"/>
          </w:r>
          <w:r>
            <w:instrText xml:space="preserve"> PAGEREF _Toc374244985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rPr>
            <w:fldChar w:fldCharType="end"/>
          </w:r>
        </w:p>
        <w:p w14:paraId="766A8C0B">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_Toc2103344479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四、运营管理端</w:t>
          </w:r>
          <w:r>
            <w:tab/>
          </w:r>
          <w:r>
            <w:fldChar w:fldCharType="begin"/>
          </w:r>
          <w:r>
            <w:instrText xml:space="preserve"> PAGEREF _Toc2103344479 \h </w:instrText>
          </w:r>
          <w:r>
            <w:fldChar w:fldCharType="separate"/>
          </w:r>
          <w:r>
            <w:t>9</w:t>
          </w:r>
          <w:r>
            <w:fldChar w:fldCharType="end"/>
          </w:r>
          <w:r>
            <w:rPr>
              <w:rFonts w:hint="eastAsia" w:asciiTheme="minorHAnsi" w:hAnsiTheme="minorHAnsi" w:eastAsiaTheme="minorEastAsia" w:cstheme="minorBidi"/>
              <w:kern w:val="2"/>
              <w:szCs w:val="24"/>
              <w:lang w:val="en-US" w:eastAsia="zh-CN" w:bidi="ar-SA"/>
            </w:rPr>
            <w:fldChar w:fldCharType="end"/>
          </w:r>
        </w:p>
        <w:p w14:paraId="31E57438">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_Toc1182345286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4.1、权限管理</w:t>
          </w:r>
          <w:r>
            <w:tab/>
          </w:r>
          <w:r>
            <w:fldChar w:fldCharType="begin"/>
          </w:r>
          <w:r>
            <w:instrText xml:space="preserve"> PAGEREF _Toc1182345286 \h </w:instrText>
          </w:r>
          <w:r>
            <w:fldChar w:fldCharType="separate"/>
          </w:r>
          <w:r>
            <w:t>9</w:t>
          </w:r>
          <w:r>
            <w:fldChar w:fldCharType="end"/>
          </w:r>
          <w:r>
            <w:rPr>
              <w:rFonts w:hint="eastAsia" w:asciiTheme="minorHAnsi" w:hAnsiTheme="minorHAnsi" w:eastAsiaTheme="minorEastAsia" w:cstheme="minorBidi"/>
              <w:kern w:val="2"/>
              <w:szCs w:val="24"/>
              <w:lang w:val="en-US" w:eastAsia="zh-CN" w:bidi="ar-SA"/>
            </w:rPr>
            <w:fldChar w:fldCharType="end"/>
          </w:r>
        </w:p>
        <w:p w14:paraId="66C16E18">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_Toc1011036111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4.2、数据</w:t>
          </w:r>
          <w:r>
            <w:rPr>
              <w:rFonts w:hint="eastAsia" w:asciiTheme="minorAscii" w:hAnsiTheme="minorAscii" w:eastAsiaTheme="minorEastAsia" w:cstheme="minorBidi"/>
              <w:kern w:val="2"/>
              <w:szCs w:val="24"/>
              <w:lang w:val="en-US" w:eastAsia="zh-CN" w:bidi="ar-SA"/>
            </w:rPr>
            <w:t>配置</w:t>
          </w:r>
          <w:r>
            <w:tab/>
          </w:r>
          <w:r>
            <w:fldChar w:fldCharType="begin"/>
          </w:r>
          <w:r>
            <w:instrText xml:space="preserve"> PAGEREF _Toc1011036111 \h </w:instrText>
          </w:r>
          <w:r>
            <w:fldChar w:fldCharType="separate"/>
          </w:r>
          <w:r>
            <w:t>10</w:t>
          </w:r>
          <w:r>
            <w:fldChar w:fldCharType="end"/>
          </w:r>
          <w:r>
            <w:rPr>
              <w:rFonts w:hint="eastAsia" w:asciiTheme="minorHAnsi" w:hAnsiTheme="minorHAnsi" w:eastAsiaTheme="minorEastAsia" w:cstheme="minorBidi"/>
              <w:kern w:val="2"/>
              <w:szCs w:val="24"/>
              <w:lang w:val="en-US" w:eastAsia="zh-CN" w:bidi="ar-SA"/>
            </w:rPr>
            <w:fldChar w:fldCharType="end"/>
          </w:r>
        </w:p>
        <w:p w14:paraId="0900D0C0">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_Toc1593302513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4.3、财务管理</w:t>
          </w:r>
          <w:r>
            <w:tab/>
          </w:r>
          <w:r>
            <w:fldChar w:fldCharType="begin"/>
          </w:r>
          <w:r>
            <w:instrText xml:space="preserve"> PAGEREF _Toc1593302513 \h </w:instrText>
          </w:r>
          <w:r>
            <w:fldChar w:fldCharType="separate"/>
          </w:r>
          <w:r>
            <w:t>14</w:t>
          </w:r>
          <w:r>
            <w:fldChar w:fldCharType="end"/>
          </w:r>
          <w:r>
            <w:rPr>
              <w:rFonts w:hint="eastAsia" w:asciiTheme="minorHAnsi" w:hAnsiTheme="minorHAnsi" w:eastAsiaTheme="minorEastAsia" w:cstheme="minorBidi"/>
              <w:kern w:val="2"/>
              <w:szCs w:val="24"/>
              <w:lang w:val="en-US" w:eastAsia="zh-CN" w:bidi="ar-SA"/>
            </w:rPr>
            <w:fldChar w:fldCharType="end"/>
          </w:r>
        </w:p>
        <w:p w14:paraId="30B5B144">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_Toc1661741548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4.4、代理商管理</w:t>
          </w:r>
          <w:r>
            <w:tab/>
          </w:r>
          <w:r>
            <w:fldChar w:fldCharType="begin"/>
          </w:r>
          <w:r>
            <w:instrText xml:space="preserve"> PAGEREF _Toc1661741548 \h </w:instrText>
          </w:r>
          <w:r>
            <w:fldChar w:fldCharType="separate"/>
          </w:r>
          <w:r>
            <w:t>17</w:t>
          </w:r>
          <w:r>
            <w:fldChar w:fldCharType="end"/>
          </w:r>
          <w:r>
            <w:rPr>
              <w:rFonts w:hint="eastAsia" w:asciiTheme="minorHAnsi" w:hAnsiTheme="minorHAnsi" w:eastAsiaTheme="minorEastAsia" w:cstheme="minorBidi"/>
              <w:kern w:val="2"/>
              <w:szCs w:val="24"/>
              <w:lang w:val="en-US" w:eastAsia="zh-CN" w:bidi="ar-SA"/>
            </w:rPr>
            <w:fldChar w:fldCharType="end"/>
          </w:r>
        </w:p>
        <w:p w14:paraId="43A83965">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_Toc865368001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4.5、mdt管理</w:t>
          </w:r>
          <w:r>
            <w:tab/>
          </w:r>
          <w:r>
            <w:fldChar w:fldCharType="begin"/>
          </w:r>
          <w:r>
            <w:instrText xml:space="preserve"> PAGEREF _Toc865368001 \h </w:instrText>
          </w:r>
          <w:r>
            <w:fldChar w:fldCharType="separate"/>
          </w:r>
          <w:r>
            <w:t>19</w:t>
          </w:r>
          <w:r>
            <w:fldChar w:fldCharType="end"/>
          </w:r>
          <w:r>
            <w:rPr>
              <w:rFonts w:hint="eastAsia" w:asciiTheme="minorHAnsi" w:hAnsiTheme="minorHAnsi" w:eastAsiaTheme="minorEastAsia" w:cstheme="minorBidi"/>
              <w:kern w:val="2"/>
              <w:szCs w:val="24"/>
              <w:lang w:val="en-US" w:eastAsia="zh-CN" w:bidi="ar-SA"/>
            </w:rPr>
            <w:fldChar w:fldCharType="end"/>
          </w:r>
        </w:p>
        <w:p w14:paraId="508DCC41">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_Toc1480735323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4.6、内容管理</w:t>
          </w:r>
          <w:r>
            <w:tab/>
          </w:r>
          <w:r>
            <w:fldChar w:fldCharType="begin"/>
          </w:r>
          <w:r>
            <w:instrText xml:space="preserve"> PAGEREF _Toc1480735323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50871231">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_Toc1678072225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4.7、医院管理</w:t>
          </w:r>
          <w:r>
            <w:tab/>
          </w:r>
          <w:r>
            <w:fldChar w:fldCharType="begin"/>
          </w:r>
          <w:r>
            <w:instrText xml:space="preserve"> PAGEREF _Toc1678072225 \h </w:instrText>
          </w:r>
          <w:r>
            <w:fldChar w:fldCharType="separate"/>
          </w:r>
          <w:r>
            <w:t>28</w:t>
          </w:r>
          <w:r>
            <w:fldChar w:fldCharType="end"/>
          </w:r>
          <w:r>
            <w:rPr>
              <w:rFonts w:hint="eastAsia" w:asciiTheme="minorHAnsi" w:hAnsiTheme="minorHAnsi" w:eastAsiaTheme="minorEastAsia" w:cstheme="minorBidi"/>
              <w:kern w:val="2"/>
              <w:szCs w:val="24"/>
              <w:lang w:val="en-US" w:eastAsia="zh-CN" w:bidi="ar-SA"/>
            </w:rPr>
            <w:fldChar w:fldCharType="end"/>
          </w:r>
        </w:p>
        <w:p w14:paraId="19A93949">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_Toc457149524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4.8、物料管理</w:t>
          </w:r>
          <w:r>
            <w:tab/>
          </w:r>
          <w:r>
            <w:fldChar w:fldCharType="begin"/>
          </w:r>
          <w:r>
            <w:instrText xml:space="preserve"> PAGEREF _Toc457149524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rPr>
            <w:fldChar w:fldCharType="end"/>
          </w:r>
        </w:p>
        <w:p w14:paraId="4963E9E8">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_Toc1763044549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五、问诊管理</w:t>
          </w:r>
          <w:r>
            <w:tab/>
          </w:r>
          <w:r>
            <w:fldChar w:fldCharType="begin"/>
          </w:r>
          <w:r>
            <w:instrText xml:space="preserve"> PAGEREF _Toc1763044549 \h </w:instrText>
          </w:r>
          <w:r>
            <w:fldChar w:fldCharType="separate"/>
          </w:r>
          <w:r>
            <w:t>31</w:t>
          </w:r>
          <w:r>
            <w:fldChar w:fldCharType="end"/>
          </w:r>
          <w:r>
            <w:rPr>
              <w:rFonts w:hint="eastAsia" w:asciiTheme="minorHAnsi" w:hAnsiTheme="minorHAnsi" w:eastAsiaTheme="minorEastAsia" w:cstheme="minorBidi"/>
              <w:kern w:val="2"/>
              <w:szCs w:val="24"/>
              <w:lang w:val="en-US" w:eastAsia="zh-CN" w:bidi="ar-SA"/>
            </w:rPr>
            <w:fldChar w:fldCharType="end"/>
          </w:r>
        </w:p>
        <w:p w14:paraId="0C391280">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_Toc510373737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 患者管理</w:t>
          </w:r>
          <w:r>
            <w:tab/>
          </w:r>
          <w:r>
            <w:fldChar w:fldCharType="begin"/>
          </w:r>
          <w:r>
            <w:instrText xml:space="preserve"> PAGEREF _Toc510373737 \h </w:instrText>
          </w:r>
          <w:r>
            <w:fldChar w:fldCharType="separate"/>
          </w:r>
          <w:r>
            <w:t>31</w:t>
          </w:r>
          <w:r>
            <w:fldChar w:fldCharType="end"/>
          </w:r>
          <w:r>
            <w:rPr>
              <w:rFonts w:hint="eastAsia" w:asciiTheme="minorHAnsi" w:hAnsiTheme="minorHAnsi" w:eastAsiaTheme="minorEastAsia" w:cstheme="minorBidi"/>
              <w:kern w:val="2"/>
              <w:szCs w:val="24"/>
              <w:lang w:val="en-US" w:eastAsia="zh-CN" w:bidi="ar-SA"/>
            </w:rPr>
            <w:fldChar w:fldCharType="end"/>
          </w:r>
        </w:p>
        <w:p w14:paraId="0E300A27">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_Toc801711641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 我发起的</w:t>
          </w:r>
          <w:r>
            <w:tab/>
          </w:r>
          <w:r>
            <w:fldChar w:fldCharType="begin"/>
          </w:r>
          <w:r>
            <w:instrText xml:space="preserve"> PAGEREF _Toc801711641 \h </w:instrText>
          </w:r>
          <w:r>
            <w:fldChar w:fldCharType="separate"/>
          </w:r>
          <w:r>
            <w:t>32</w:t>
          </w:r>
          <w:r>
            <w:fldChar w:fldCharType="end"/>
          </w:r>
          <w:r>
            <w:rPr>
              <w:rFonts w:hint="eastAsia" w:asciiTheme="minorHAnsi" w:hAnsiTheme="minorHAnsi" w:eastAsiaTheme="minorEastAsia" w:cstheme="minorBidi"/>
              <w:kern w:val="2"/>
              <w:szCs w:val="24"/>
              <w:lang w:val="en-US" w:eastAsia="zh-CN" w:bidi="ar-SA"/>
            </w:rPr>
            <w:fldChar w:fldCharType="end"/>
          </w:r>
        </w:p>
        <w:p w14:paraId="1D81C0D0">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_Toc1055149009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3、 </w:t>
          </w:r>
          <w:r>
            <w:rPr>
              <w:rFonts w:hint="eastAsia"/>
              <w:lang w:val="en-US" w:eastAsia="zh-CN"/>
            </w:rPr>
            <w:t>我参与的</w:t>
          </w:r>
          <w:r>
            <w:tab/>
          </w:r>
          <w:r>
            <w:fldChar w:fldCharType="begin"/>
          </w:r>
          <w:r>
            <w:instrText xml:space="preserve"> PAGEREF _Toc1055149009 \h </w:instrText>
          </w:r>
          <w:r>
            <w:fldChar w:fldCharType="separate"/>
          </w:r>
          <w:r>
            <w:t>37</w:t>
          </w:r>
          <w:r>
            <w:fldChar w:fldCharType="end"/>
          </w:r>
          <w:r>
            <w:rPr>
              <w:rFonts w:hint="eastAsia" w:asciiTheme="minorHAnsi" w:hAnsiTheme="minorHAnsi" w:eastAsiaTheme="minorEastAsia" w:cstheme="minorBidi"/>
              <w:kern w:val="2"/>
              <w:szCs w:val="24"/>
              <w:lang w:val="en-US" w:eastAsia="zh-CN" w:bidi="ar-SA"/>
            </w:rPr>
            <w:fldChar w:fldCharType="end"/>
          </w:r>
        </w:p>
        <w:p w14:paraId="7DFE536F">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_Toc2116920984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4、 </w:t>
          </w:r>
          <w:r>
            <w:rPr>
              <w:rFonts w:hint="eastAsia"/>
              <w:lang w:val="en-US" w:eastAsia="zh-CN"/>
            </w:rPr>
            <w:t>会诊结算</w:t>
          </w:r>
          <w:r>
            <w:tab/>
          </w:r>
          <w:r>
            <w:fldChar w:fldCharType="begin"/>
          </w:r>
          <w:r>
            <w:instrText xml:space="preserve"> PAGEREF _Toc2116920984 \h </w:instrText>
          </w:r>
          <w:r>
            <w:fldChar w:fldCharType="separate"/>
          </w:r>
          <w:r>
            <w:t>38</w:t>
          </w:r>
          <w:r>
            <w:fldChar w:fldCharType="end"/>
          </w:r>
          <w:r>
            <w:rPr>
              <w:rFonts w:hint="eastAsia" w:asciiTheme="minorHAnsi" w:hAnsiTheme="minorHAnsi" w:eastAsiaTheme="minorEastAsia" w:cstheme="minorBidi"/>
              <w:kern w:val="2"/>
              <w:szCs w:val="24"/>
              <w:lang w:val="en-US" w:eastAsia="zh-CN" w:bidi="ar-SA"/>
            </w:rPr>
            <w:fldChar w:fldCharType="end"/>
          </w:r>
        </w:p>
        <w:p w14:paraId="0E05F008">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_Toc1729398239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六、 互联网门诊</w:t>
          </w:r>
          <w:r>
            <w:tab/>
          </w:r>
          <w:r>
            <w:fldChar w:fldCharType="begin"/>
          </w:r>
          <w:r>
            <w:instrText xml:space="preserve"> PAGEREF _Toc1729398239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rPr>
            <w:fldChar w:fldCharType="end"/>
          </w:r>
        </w:p>
        <w:p w14:paraId="58D901D1">
          <w:pPr>
            <w:rPr>
              <w:rFonts w:hint="eastAsia" w:asciiTheme="minorHAnsi" w:hAnsiTheme="minorHAnsi" w:eastAsiaTheme="minorEastAsia" w:cstheme="minorBidi"/>
              <w:kern w:val="2"/>
              <w:szCs w:val="24"/>
              <w:lang w:val="en-US" w:eastAsia="zh-CN" w:bidi="ar-SA"/>
            </w:rPr>
          </w:pPr>
          <w:r>
            <w:rPr>
              <w:rFonts w:hint="eastAsia" w:asciiTheme="minorHAnsi" w:hAnsiTheme="minorHAnsi" w:eastAsiaTheme="minorEastAsia" w:cstheme="minorBidi"/>
              <w:kern w:val="2"/>
              <w:szCs w:val="24"/>
              <w:lang w:val="en-US" w:eastAsia="zh-CN" w:bidi="ar-SA"/>
            </w:rPr>
            <w:fldChar w:fldCharType="end"/>
          </w:r>
        </w:p>
        <w:p w14:paraId="0B6650B0">
          <w:pPr>
            <w:rPr>
              <w:rFonts w:hint="eastAsia" w:asciiTheme="minorHAnsi" w:hAnsiTheme="minorHAnsi" w:eastAsiaTheme="minorEastAsia" w:cstheme="minorBidi"/>
              <w:kern w:val="2"/>
              <w:sz w:val="21"/>
              <w:szCs w:val="24"/>
              <w:lang w:val="en-US" w:eastAsia="zh-CN" w:bidi="ar-SA"/>
            </w:rPr>
          </w:pPr>
        </w:p>
      </w:sdtContent>
    </w:sdt>
    <w:p w14:paraId="138D3554">
      <w:pPr>
        <w:rPr>
          <w:rFonts w:hint="eastAsia" w:asciiTheme="minorHAnsi" w:hAnsiTheme="minorHAnsi" w:eastAsiaTheme="minorEastAsia" w:cstheme="minorBidi"/>
          <w:kern w:val="2"/>
          <w:sz w:val="21"/>
          <w:szCs w:val="24"/>
          <w:lang w:val="en-US" w:eastAsia="zh-CN" w:bidi="ar-SA"/>
        </w:rPr>
      </w:pPr>
    </w:p>
    <w:p w14:paraId="22302D4B">
      <w:pPr>
        <w:rPr>
          <w:rFonts w:hint="eastAsia"/>
          <w:lang w:val="en-US" w:eastAsia="zh-CN"/>
        </w:rPr>
      </w:pPr>
    </w:p>
    <w:p w14:paraId="1DB662C5">
      <w:pPr>
        <w:rPr>
          <w:rFonts w:hint="eastAsia"/>
          <w:lang w:val="en-US" w:eastAsia="zh-CN"/>
        </w:rPr>
      </w:pPr>
    </w:p>
    <w:p w14:paraId="5D04EF0F">
      <w:pPr>
        <w:rPr>
          <w:rFonts w:hint="eastAsia"/>
          <w:lang w:val="en-US" w:eastAsia="zh-CN"/>
        </w:rPr>
      </w:pPr>
    </w:p>
    <w:p w14:paraId="180C06E5">
      <w:pPr>
        <w:rPr>
          <w:rFonts w:hint="eastAsia"/>
          <w:lang w:val="en-US" w:eastAsia="zh-CN"/>
        </w:rPr>
      </w:pPr>
    </w:p>
    <w:p w14:paraId="00977543">
      <w:pPr>
        <w:pStyle w:val="2"/>
        <w:bidi w:val="0"/>
      </w:pPr>
      <w:bookmarkStart w:id="1" w:name="_Toc610497232"/>
      <w:bookmarkStart w:id="2" w:name="_Toc9391"/>
      <w:r>
        <w:rPr>
          <w:rFonts w:hint="eastAsia"/>
        </w:rPr>
        <w:t>系统概述</w:t>
      </w:r>
      <w:bookmarkEnd w:id="1"/>
      <w:bookmarkEnd w:id="2"/>
    </w:p>
    <w:p w14:paraId="6BC00D2C">
      <w:pPr>
        <w:keepNext w:val="0"/>
        <w:keepLines w:val="0"/>
        <w:widowControl/>
        <w:suppressLineNumbers w:val="0"/>
        <w:shd w:val="clear" w:fill="FFFFFF"/>
        <w:spacing w:line="360" w:lineRule="atLeast"/>
        <w:jc w:val="left"/>
        <w:rPr>
          <w:rFonts w:hint="default" w:ascii="华文仿宋" w:hAnsi="华文仿宋" w:eastAsia="华文仿宋" w:cs="仿宋_GB2312"/>
          <w:sz w:val="21"/>
          <w:szCs w:val="21"/>
          <w:lang w:val="en-US" w:eastAsia="zh-CN"/>
        </w:rPr>
      </w:pPr>
      <w:r>
        <w:rPr>
          <w:rFonts w:hint="default" w:ascii="华文仿宋" w:hAnsi="华文仿宋" w:eastAsia="华文仿宋" w:cs="仿宋_GB2312"/>
          <w:sz w:val="21"/>
          <w:szCs w:val="21"/>
          <w:lang w:val="en-US" w:eastAsia="zh-CN"/>
        </w:rPr>
        <w:t>MDT（Multi-Disciplinary Team）多学科诊疗系统是一个用于组织和管理多学科会诊的综合性平台。系统通过信息化手段，实现了会诊订单的全流程管理，包括订单创建、审核、会诊执行、费用结算等各个环节。</w:t>
      </w:r>
    </w:p>
    <w:p w14:paraId="714CA6FF">
      <w:pPr>
        <w:rPr>
          <w:rFonts w:hint="eastAsia"/>
          <w:lang w:val="en-US" w:eastAsia="zh-CN"/>
        </w:rPr>
      </w:pPr>
    </w:p>
    <w:p w14:paraId="57E33EC7">
      <w:pPr>
        <w:pStyle w:val="2"/>
        <w:numPr>
          <w:ilvl w:val="0"/>
          <w:numId w:val="1"/>
        </w:numPr>
        <w:bidi w:val="0"/>
        <w:rPr>
          <w:rFonts w:hint="eastAsia"/>
          <w:lang w:val="en-US" w:eastAsia="zh-CN"/>
        </w:rPr>
      </w:pPr>
      <w:bookmarkStart w:id="3" w:name="_Toc2097596505"/>
      <w:r>
        <w:rPr>
          <w:rFonts w:hint="eastAsia"/>
          <w:lang w:val="en-US" w:eastAsia="zh-CN"/>
        </w:rPr>
        <w:t>登录</w:t>
      </w:r>
      <w:bookmarkEnd w:id="3"/>
    </w:p>
    <w:p w14:paraId="04A90B37">
      <w:pPr>
        <w:numPr>
          <w:ilvl w:val="0"/>
          <w:numId w:val="0"/>
        </w:numPr>
        <w:rPr>
          <w:rFonts w:hint="default"/>
          <w:lang w:val="en-US" w:eastAsia="zh-CN"/>
        </w:rPr>
      </w:pPr>
      <w:r>
        <w:rPr>
          <w:rFonts w:hint="eastAsia"/>
          <w:lang w:val="en-US" w:eastAsia="zh-CN"/>
        </w:rPr>
        <w:t>浏览器输入网址</w:t>
      </w:r>
      <w:r>
        <w:rPr>
          <w:rFonts w:hint="eastAsia"/>
          <w:lang w:val="en-US" w:eastAsia="zh-CN"/>
        </w:rPr>
        <w:fldChar w:fldCharType="begin"/>
      </w:r>
      <w:r>
        <w:rPr>
          <w:rFonts w:hint="eastAsia"/>
          <w:lang w:val="en-US" w:eastAsia="zh-CN"/>
        </w:rPr>
        <w:instrText xml:space="preserve"> HYPERLINK "https://spider-net.com.cn:18651/" \l "/auth/login" </w:instrText>
      </w:r>
      <w:r>
        <w:rPr>
          <w:rFonts w:hint="eastAsia"/>
          <w:lang w:val="en-US" w:eastAsia="zh-CN"/>
        </w:rPr>
        <w:fldChar w:fldCharType="separate"/>
      </w:r>
      <w:r>
        <w:rPr>
          <w:rStyle w:val="12"/>
          <w:rFonts w:hint="eastAsia"/>
          <w:lang w:val="en-US" w:eastAsia="zh-CN"/>
        </w:rPr>
        <w:t>登录 - 互联网医院</w:t>
      </w:r>
      <w:r>
        <w:rPr>
          <w:rFonts w:hint="eastAsia"/>
          <w:lang w:val="en-US" w:eastAsia="zh-CN"/>
        </w:rPr>
        <w:fldChar w:fldCharType="end"/>
      </w:r>
      <w:r>
        <w:rPr>
          <w:rFonts w:hint="eastAsia"/>
          <w:lang w:val="en-US" w:eastAsia="zh-CN"/>
        </w:rPr>
        <w:t>，选择医院、输入账号、密码，点击登录，如图：</w:t>
      </w:r>
    </w:p>
    <w:p w14:paraId="5CFF0A19">
      <w:pPr>
        <w:numPr>
          <w:ilvl w:val="0"/>
          <w:numId w:val="0"/>
        </w:numPr>
        <w:rPr>
          <w:rFonts w:hint="default"/>
          <w:lang w:val="en-US" w:eastAsia="zh-CN"/>
        </w:rPr>
      </w:pPr>
    </w:p>
    <w:p w14:paraId="57EE4312">
      <w:pPr>
        <w:pStyle w:val="2"/>
        <w:numPr>
          <w:ilvl w:val="0"/>
          <w:numId w:val="1"/>
        </w:numPr>
        <w:bidi w:val="0"/>
        <w:rPr>
          <w:rFonts w:hint="eastAsia"/>
          <w:lang w:val="en-US" w:eastAsia="zh-CN"/>
        </w:rPr>
      </w:pPr>
      <w:bookmarkStart w:id="4" w:name="_Toc1212910383"/>
      <w:r>
        <w:rPr>
          <w:rFonts w:hint="eastAsia"/>
          <w:lang w:val="en-US" w:eastAsia="zh-CN"/>
        </w:rPr>
        <w:t>新增医院</w:t>
      </w:r>
      <w:bookmarkEnd w:id="4"/>
    </w:p>
    <w:p w14:paraId="5FB6A70C">
      <w:pPr>
        <w:numPr>
          <w:ilvl w:val="0"/>
          <w:numId w:val="2"/>
        </w:numPr>
        <w:ind w:leftChars="0"/>
        <w:rPr>
          <w:rFonts w:hint="eastAsia"/>
          <w:lang w:val="en-US" w:eastAsia="zh-CN"/>
        </w:rPr>
      </w:pPr>
      <w:r>
        <w:rPr>
          <w:rFonts w:hint="eastAsia"/>
          <w:lang w:val="en-US" w:eastAsia="zh-CN"/>
        </w:rPr>
        <w:t>admin平台管理员登录系统，进入运营管理</w:t>
      </w:r>
      <w:r>
        <w:rPr>
          <w:rFonts w:hint="eastAsia"/>
          <w:lang w:eastAsia="zh-CN"/>
        </w:rPr>
        <w:t>，</w:t>
      </w:r>
      <w:r>
        <w:rPr>
          <w:rFonts w:hint="eastAsia"/>
          <w:lang w:val="en-US" w:eastAsia="zh-CN"/>
        </w:rPr>
        <w:t>点击医院管理-医院管理-添加，</w:t>
      </w:r>
    </w:p>
    <w:p w14:paraId="5CD10B7D">
      <w:pPr>
        <w:numPr>
          <w:ilvl w:val="0"/>
          <w:numId w:val="0"/>
        </w:numPr>
      </w:pPr>
    </w:p>
    <w:p w14:paraId="4440E921">
      <w:pPr>
        <w:numPr>
          <w:ilvl w:val="0"/>
          <w:numId w:val="0"/>
        </w:numPr>
        <w:rPr>
          <w:rFonts w:hint="default"/>
          <w:lang w:val="en-US" w:eastAsia="zh-CN"/>
        </w:rPr>
      </w:pPr>
      <w:r>
        <w:rPr>
          <w:rFonts w:hint="eastAsia"/>
          <w:lang w:val="en-US" w:eastAsia="zh-CN"/>
        </w:rPr>
        <w:t>输入医院信息，点击确定，医院添加成功；</w:t>
      </w:r>
    </w:p>
    <w:p w14:paraId="15A28FC2">
      <w:pPr>
        <w:numPr>
          <w:ilvl w:val="0"/>
          <w:numId w:val="0"/>
        </w:numPr>
      </w:pPr>
    </w:p>
    <w:p w14:paraId="4A0B88E3">
      <w:pPr>
        <w:numPr>
          <w:ilvl w:val="0"/>
          <w:numId w:val="2"/>
        </w:numPr>
        <w:ind w:left="0" w:leftChars="0" w:firstLine="0" w:firstLineChars="0"/>
        <w:rPr>
          <w:rFonts w:hint="eastAsia"/>
          <w:lang w:val="en-US" w:eastAsia="zh-CN"/>
        </w:rPr>
      </w:pPr>
      <w:r>
        <w:rPr>
          <w:rFonts w:hint="eastAsia"/>
          <w:lang w:val="en-US" w:eastAsia="zh-CN"/>
        </w:rPr>
        <w:t>操作列点击更多-医院设置；</w:t>
      </w:r>
    </w:p>
    <w:p w14:paraId="7359EE77">
      <w:pPr>
        <w:numPr>
          <w:ilvl w:val="0"/>
          <w:numId w:val="0"/>
        </w:numPr>
        <w:ind w:leftChars="0"/>
      </w:pPr>
    </w:p>
    <w:p w14:paraId="6CE715E5">
      <w:pPr>
        <w:numPr>
          <w:ilvl w:val="0"/>
          <w:numId w:val="0"/>
        </w:numPr>
        <w:rPr>
          <w:rFonts w:hint="eastAsia"/>
          <w:lang w:val="en-US" w:eastAsia="zh-CN"/>
        </w:rPr>
      </w:pPr>
    </w:p>
    <w:p w14:paraId="2346A222">
      <w:pPr>
        <w:numPr>
          <w:ilvl w:val="0"/>
          <w:numId w:val="0"/>
        </w:numPr>
        <w:rPr>
          <w:rFonts w:hint="eastAsia"/>
          <w:lang w:val="en-US" w:eastAsia="zh-CN"/>
        </w:rPr>
      </w:pPr>
      <w:r>
        <w:rPr>
          <w:rFonts w:hint="eastAsia"/>
          <w:b/>
          <w:bCs/>
          <w:lang w:val="en-US" w:eastAsia="zh-CN"/>
        </w:rPr>
        <w:t>注意：</w:t>
      </w:r>
      <w:r>
        <w:rPr>
          <w:rFonts w:hint="eastAsia"/>
          <w:lang w:val="en-US" w:eastAsia="zh-CN"/>
        </w:rPr>
        <w:t>新租户的租户管理员权限为admin平台管理员设置，所以新租户的菜单和角色权限应在数据初始之前完成，admin平台管理员对租户管理员角色权限的修改不会影响已数据初始的租户。</w:t>
      </w:r>
    </w:p>
    <w:p w14:paraId="1BB8DF25">
      <w:pPr>
        <w:pStyle w:val="2"/>
        <w:numPr>
          <w:ilvl w:val="0"/>
          <w:numId w:val="1"/>
        </w:numPr>
        <w:bidi w:val="0"/>
        <w:rPr>
          <w:rFonts w:hint="eastAsia"/>
          <w:lang w:val="en-US" w:eastAsia="zh-CN"/>
        </w:rPr>
      </w:pPr>
      <w:bookmarkStart w:id="5" w:name="_Toc1470029757"/>
      <w:r>
        <w:rPr>
          <w:rFonts w:hint="eastAsia"/>
          <w:lang w:val="en-US" w:eastAsia="zh-CN"/>
        </w:rPr>
        <w:t>医院管理端</w:t>
      </w:r>
      <w:bookmarkEnd w:id="5"/>
    </w:p>
    <w:p w14:paraId="54B50348">
      <w:pPr>
        <w:pStyle w:val="3"/>
        <w:numPr>
          <w:ilvl w:val="0"/>
          <w:numId w:val="3"/>
        </w:numPr>
        <w:bidi w:val="0"/>
        <w:rPr>
          <w:rFonts w:hint="default"/>
          <w:lang w:val="en-US" w:eastAsia="zh-CN"/>
        </w:rPr>
      </w:pPr>
      <w:bookmarkStart w:id="6" w:name="_Toc2138250811"/>
      <w:r>
        <w:rPr>
          <w:rFonts w:hint="eastAsia"/>
          <w:lang w:val="en-US" w:eastAsia="zh-CN"/>
        </w:rPr>
        <w:t>组织架构</w:t>
      </w:r>
      <w:bookmarkEnd w:id="6"/>
    </w:p>
    <w:p w14:paraId="4C4AEE25">
      <w:pPr>
        <w:numPr>
          <w:ilvl w:val="0"/>
          <w:numId w:val="0"/>
        </w:numPr>
        <w:rPr>
          <w:rFonts w:hint="default"/>
          <w:lang w:val="en-US" w:eastAsia="zh-CN"/>
        </w:rPr>
      </w:pPr>
    </w:p>
    <w:p w14:paraId="0D16FF2E">
      <w:pPr>
        <w:pStyle w:val="4"/>
        <w:bidi w:val="0"/>
        <w:rPr>
          <w:rFonts w:hint="eastAsia"/>
          <w:lang w:val="en-US" w:eastAsia="zh-CN"/>
        </w:rPr>
      </w:pPr>
      <w:r>
        <w:rPr>
          <w:rFonts w:hint="eastAsia"/>
          <w:lang w:val="en-US" w:eastAsia="zh-CN"/>
        </w:rPr>
        <w:t>（1）机构管理-新增部门</w:t>
      </w:r>
    </w:p>
    <w:p w14:paraId="78C437A4">
      <w:pPr>
        <w:rPr>
          <w:rFonts w:hint="eastAsia"/>
          <w:lang w:val="en-US" w:eastAsia="zh-CN"/>
        </w:rPr>
      </w:pPr>
      <w:r>
        <w:rPr>
          <w:rFonts w:hint="eastAsia"/>
          <w:lang w:val="en-US" w:eastAsia="zh-CN"/>
        </w:rPr>
        <w:t>租户管理员登录系统，进入</w:t>
      </w:r>
      <w:r>
        <w:rPr>
          <w:rFonts w:hint="eastAsia"/>
          <w:lang w:eastAsia="zh-CN"/>
        </w:rPr>
        <w:t>，</w:t>
      </w:r>
      <w:r>
        <w:rPr>
          <w:rFonts w:hint="eastAsia"/>
          <w:lang w:val="en-US" w:eastAsia="zh-CN"/>
        </w:rPr>
        <w:t>点击组织架构-机构管理-新建部门；</w:t>
      </w:r>
    </w:p>
    <w:p w14:paraId="4A06DC5A"/>
    <w:p w14:paraId="705D09C9">
      <w:pPr>
        <w:rPr>
          <w:rFonts w:hint="eastAsia"/>
          <w:lang w:val="en-US" w:eastAsia="zh-CN"/>
        </w:rPr>
      </w:pPr>
      <w:r>
        <w:rPr>
          <w:rFonts w:hint="eastAsia"/>
          <w:lang w:val="en-US" w:eastAsia="zh-CN"/>
        </w:rPr>
        <w:t>也可通过部门后的添加子部门添加相应部门。</w:t>
      </w:r>
    </w:p>
    <w:p w14:paraId="2FC84132">
      <w:pPr>
        <w:rPr>
          <w:rFonts w:hint="default"/>
          <w:lang w:val="en-US" w:eastAsia="zh-CN"/>
        </w:rPr>
      </w:pPr>
    </w:p>
    <w:p w14:paraId="5863F0D0">
      <w:pPr>
        <w:pStyle w:val="4"/>
        <w:numPr>
          <w:ilvl w:val="0"/>
          <w:numId w:val="0"/>
        </w:numPr>
        <w:bidi w:val="0"/>
        <w:rPr>
          <w:rFonts w:hint="default"/>
          <w:lang w:val="en-US" w:eastAsia="zh-CN"/>
        </w:rPr>
      </w:pPr>
      <w:r>
        <w:rPr>
          <w:rFonts w:hint="eastAsia"/>
          <w:lang w:val="en-US" w:eastAsia="zh-CN"/>
        </w:rPr>
        <w:t>（2）用户管理-新增用户</w:t>
      </w:r>
    </w:p>
    <w:p w14:paraId="3B9645F5">
      <w:pPr>
        <w:rPr>
          <w:rFonts w:hint="default"/>
          <w:lang w:val="en-US" w:eastAsia="zh-CN"/>
        </w:rPr>
      </w:pPr>
      <w:r>
        <w:rPr>
          <w:rFonts w:hint="eastAsia"/>
          <w:lang w:val="en-US" w:eastAsia="zh-CN"/>
        </w:rPr>
        <w:t>租户管理员登录系统</w:t>
      </w:r>
      <w:r>
        <w:rPr>
          <w:rFonts w:hint="eastAsia"/>
          <w:lang w:eastAsia="zh-CN"/>
        </w:rPr>
        <w:t>，</w:t>
      </w:r>
      <w:r>
        <w:rPr>
          <w:rFonts w:hint="eastAsia"/>
          <w:lang w:val="en-US" w:eastAsia="zh-CN"/>
        </w:rPr>
        <w:t>点击组织架构-用户管理-添加；</w:t>
      </w:r>
    </w:p>
    <w:p w14:paraId="21F54272"/>
    <w:p w14:paraId="57694C05">
      <w:pPr>
        <w:rPr>
          <w:rFonts w:hint="eastAsia"/>
          <w:lang w:val="en-US" w:eastAsia="zh-CN"/>
        </w:rPr>
      </w:pPr>
      <w:r>
        <w:rPr>
          <w:rFonts w:hint="eastAsia"/>
          <w:lang w:val="en-US" w:eastAsia="zh-CN"/>
        </w:rPr>
        <w:t>添加用户成功后，可使用用户登录系统，不同角色展示对应的菜单权限。</w:t>
      </w:r>
    </w:p>
    <w:p w14:paraId="1CD712E2"/>
    <w:p w14:paraId="4F414688">
      <w:pPr>
        <w:rPr>
          <w:rFonts w:hint="eastAsia"/>
          <w:lang w:val="en-US" w:eastAsia="zh-CN"/>
        </w:rPr>
      </w:pPr>
      <w:r>
        <w:rPr>
          <w:rFonts w:hint="eastAsia"/>
          <w:lang w:val="en-US" w:eastAsia="zh-CN"/>
        </w:rPr>
        <w:t>注：医生人员可以在医生管理端新增医生，新增医生成功即自动创建医生登录账号。</w:t>
      </w:r>
    </w:p>
    <w:p w14:paraId="56D833C7">
      <w:pPr>
        <w:pStyle w:val="3"/>
        <w:numPr>
          <w:ilvl w:val="0"/>
          <w:numId w:val="0"/>
        </w:numPr>
        <w:bidi w:val="0"/>
        <w:ind w:leftChars="0"/>
        <w:rPr>
          <w:rFonts w:hint="eastAsia"/>
          <w:lang w:val="en-US" w:eastAsia="zh-CN"/>
        </w:rPr>
      </w:pPr>
      <w:bookmarkStart w:id="7" w:name="_Toc1590031579"/>
      <w:r>
        <w:rPr>
          <w:rFonts w:hint="eastAsia"/>
          <w:lang w:val="en-US" w:eastAsia="zh-CN"/>
        </w:rPr>
        <w:t>2、运维与监控</w:t>
      </w:r>
      <w:bookmarkEnd w:id="7"/>
    </w:p>
    <w:p w14:paraId="4EB4FC89">
      <w:pPr>
        <w:rPr>
          <w:rFonts w:hint="default"/>
          <w:lang w:val="en-US" w:eastAsia="zh-CN"/>
        </w:rPr>
      </w:pPr>
      <w:r>
        <w:rPr>
          <w:rFonts w:hint="eastAsia"/>
          <w:lang w:val="en-US" w:eastAsia="zh-CN"/>
        </w:rPr>
        <w:t>（1）管理员登录系统，进入</w:t>
      </w:r>
      <w:r>
        <w:drawing>
          <wp:inline distT="0" distB="0" distL="114300" distR="114300">
            <wp:extent cx="1511300" cy="469900"/>
            <wp:effectExtent l="0" t="0" r="12700" b="12700"/>
            <wp:docPr id="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
                    <pic:cNvPicPr>
                      <a:picLocks noChangeAspect="1"/>
                    </pic:cNvPicPr>
                  </pic:nvPicPr>
                  <pic:blipFill>
                    <a:blip r:embed="rId4"/>
                    <a:stretch>
                      <a:fillRect/>
                    </a:stretch>
                  </pic:blipFill>
                  <pic:spPr>
                    <a:xfrm>
                      <a:off x="0" y="0"/>
                      <a:ext cx="1511300" cy="469900"/>
                    </a:xfrm>
                    <a:prstGeom prst="rect">
                      <a:avLst/>
                    </a:prstGeom>
                    <a:noFill/>
                    <a:ln>
                      <a:noFill/>
                    </a:ln>
                  </pic:spPr>
                </pic:pic>
              </a:graphicData>
            </a:graphic>
          </wp:inline>
        </w:drawing>
      </w:r>
      <w:r>
        <w:rPr>
          <w:rFonts w:hint="eastAsia"/>
          <w:lang w:eastAsia="zh-CN"/>
        </w:rPr>
        <w:t>，</w:t>
      </w:r>
      <w:r>
        <w:rPr>
          <w:rFonts w:hint="eastAsia"/>
          <w:lang w:val="en-US" w:eastAsia="zh-CN"/>
        </w:rPr>
        <w:t>点击运维与监控-登录日志，可以查看和筛选所有用户（包含web端和小程序）的登录情况。</w:t>
      </w:r>
    </w:p>
    <w:p w14:paraId="494C526F">
      <w:pPr>
        <w:rPr>
          <w:rFonts w:hint="default"/>
          <w:lang w:val="en-US" w:eastAsia="zh-CN"/>
        </w:rPr>
      </w:pPr>
    </w:p>
    <w:p w14:paraId="02636021">
      <w:pPr>
        <w:rPr>
          <w:rFonts w:hint="default"/>
          <w:lang w:val="en-US" w:eastAsia="zh-CN"/>
        </w:rPr>
      </w:pPr>
      <w:r>
        <w:rPr>
          <w:rFonts w:hint="eastAsia"/>
          <w:lang w:val="en-US" w:eastAsia="zh-CN"/>
        </w:rPr>
        <w:t>（2）管理员登录系统，进入</w:t>
      </w:r>
      <w:r>
        <w:drawing>
          <wp:inline distT="0" distB="0" distL="114300" distR="114300">
            <wp:extent cx="1511300" cy="469900"/>
            <wp:effectExtent l="0" t="0" r="12700" b="12700"/>
            <wp:docPr id="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
                    <pic:cNvPicPr>
                      <a:picLocks noChangeAspect="1"/>
                    </pic:cNvPicPr>
                  </pic:nvPicPr>
                  <pic:blipFill>
                    <a:blip r:embed="rId4"/>
                    <a:stretch>
                      <a:fillRect/>
                    </a:stretch>
                  </pic:blipFill>
                  <pic:spPr>
                    <a:xfrm>
                      <a:off x="0" y="0"/>
                      <a:ext cx="1511300" cy="469900"/>
                    </a:xfrm>
                    <a:prstGeom prst="rect">
                      <a:avLst/>
                    </a:prstGeom>
                    <a:noFill/>
                    <a:ln>
                      <a:noFill/>
                    </a:ln>
                  </pic:spPr>
                </pic:pic>
              </a:graphicData>
            </a:graphic>
          </wp:inline>
        </w:drawing>
      </w:r>
      <w:r>
        <w:rPr>
          <w:rFonts w:hint="eastAsia"/>
          <w:lang w:eastAsia="zh-CN"/>
        </w:rPr>
        <w:t>，</w:t>
      </w:r>
      <w:r>
        <w:rPr>
          <w:rFonts w:hint="eastAsia"/>
          <w:lang w:val="en-US" w:eastAsia="zh-CN"/>
        </w:rPr>
        <w:t>点击运维与监控-操作日志，可以查看和筛选所有用户（包含web端和小程序）的系统级的操作记录。</w:t>
      </w:r>
    </w:p>
    <w:p w14:paraId="774A8EB1"/>
    <w:p w14:paraId="30309A42"/>
    <w:p w14:paraId="1657A2A0">
      <w:pPr>
        <w:pStyle w:val="3"/>
        <w:numPr>
          <w:ilvl w:val="0"/>
          <w:numId w:val="0"/>
        </w:numPr>
        <w:bidi w:val="0"/>
        <w:ind w:leftChars="0"/>
        <w:rPr>
          <w:rFonts w:hint="eastAsia"/>
          <w:lang w:val="en-US" w:eastAsia="zh-CN"/>
        </w:rPr>
      </w:pPr>
      <w:bookmarkStart w:id="8" w:name="_Toc374244985"/>
      <w:r>
        <w:rPr>
          <w:rFonts w:hint="eastAsia"/>
          <w:lang w:val="en-US" w:eastAsia="zh-CN"/>
        </w:rPr>
        <w:t>3、运维与监控</w:t>
      </w:r>
      <w:bookmarkEnd w:id="8"/>
    </w:p>
    <w:p w14:paraId="16BDC26F">
      <w:pPr>
        <w:rPr>
          <w:rFonts w:hint="default"/>
          <w:lang w:val="en-US" w:eastAsia="zh-CN"/>
        </w:rPr>
      </w:pPr>
      <w:r>
        <w:rPr>
          <w:rFonts w:hint="eastAsia"/>
          <w:lang w:val="en-US" w:eastAsia="zh-CN"/>
        </w:rPr>
        <w:t>（1）租户管理员登录系统，进入</w:t>
      </w:r>
      <w:r>
        <w:drawing>
          <wp:inline distT="0" distB="0" distL="114300" distR="114300">
            <wp:extent cx="1511300" cy="469900"/>
            <wp:effectExtent l="0" t="0" r="12700" b="12700"/>
            <wp:docPr id="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pic:cNvPicPr>
                      <a:picLocks noChangeAspect="1"/>
                    </pic:cNvPicPr>
                  </pic:nvPicPr>
                  <pic:blipFill>
                    <a:blip r:embed="rId4"/>
                    <a:stretch>
                      <a:fillRect/>
                    </a:stretch>
                  </pic:blipFill>
                  <pic:spPr>
                    <a:xfrm>
                      <a:off x="0" y="0"/>
                      <a:ext cx="1511300" cy="469900"/>
                    </a:xfrm>
                    <a:prstGeom prst="rect">
                      <a:avLst/>
                    </a:prstGeom>
                    <a:noFill/>
                    <a:ln>
                      <a:noFill/>
                    </a:ln>
                  </pic:spPr>
                </pic:pic>
              </a:graphicData>
            </a:graphic>
          </wp:inline>
        </w:drawing>
      </w:r>
      <w:r>
        <w:rPr>
          <w:rFonts w:hint="eastAsia"/>
          <w:lang w:eastAsia="zh-CN"/>
        </w:rPr>
        <w:t>，</w:t>
      </w:r>
      <w:r>
        <w:rPr>
          <w:rFonts w:hint="eastAsia"/>
          <w:lang w:val="en-US" w:eastAsia="zh-CN"/>
        </w:rPr>
        <w:t>点击医生管理，可以查看和筛选所有医生。</w:t>
      </w:r>
    </w:p>
    <w:p w14:paraId="1DD6AD1F"/>
    <w:p w14:paraId="58F705BD">
      <w:pPr>
        <w:rPr>
          <w:rFonts w:hint="default" w:eastAsiaTheme="minorEastAsia"/>
          <w:lang w:val="en-US" w:eastAsia="zh-CN"/>
        </w:rPr>
      </w:pPr>
      <w:r>
        <w:rPr>
          <w:rFonts w:hint="eastAsia"/>
          <w:lang w:val="en-US" w:eastAsia="zh-CN"/>
        </w:rPr>
        <w:t>审核日志：可以看到运营人员审核的记录</w:t>
      </w:r>
    </w:p>
    <w:p w14:paraId="09B34F24">
      <w:pPr>
        <w:numPr>
          <w:ilvl w:val="0"/>
          <w:numId w:val="4"/>
        </w:numPr>
        <w:rPr>
          <w:rFonts w:hint="eastAsia"/>
          <w:lang w:val="en-US" w:eastAsia="zh-CN"/>
        </w:rPr>
      </w:pPr>
      <w:r>
        <w:rPr>
          <w:rFonts w:hint="eastAsia"/>
          <w:lang w:val="en-US" w:eastAsia="zh-CN"/>
        </w:rPr>
        <w:t>医生管理-添加</w:t>
      </w:r>
    </w:p>
    <w:p w14:paraId="38167071">
      <w:pPr>
        <w:numPr>
          <w:ilvl w:val="0"/>
          <w:numId w:val="0"/>
        </w:numPr>
      </w:pPr>
    </w:p>
    <w:p w14:paraId="0AD98440">
      <w:pPr>
        <w:numPr>
          <w:ilvl w:val="0"/>
          <w:numId w:val="0"/>
        </w:numPr>
        <w:rPr>
          <w:rFonts w:hint="eastAsia"/>
          <w:lang w:val="en-US" w:eastAsia="zh-CN"/>
        </w:rPr>
      </w:pPr>
      <w:r>
        <w:rPr>
          <w:rFonts w:hint="eastAsia"/>
          <w:lang w:val="en-US" w:eastAsia="zh-CN"/>
        </w:rPr>
        <w:t>提交：提交审核</w:t>
      </w:r>
    </w:p>
    <w:p w14:paraId="65D575D9">
      <w:pPr>
        <w:numPr>
          <w:ilvl w:val="0"/>
          <w:numId w:val="0"/>
        </w:numPr>
        <w:rPr>
          <w:rFonts w:hint="eastAsia"/>
          <w:lang w:val="en-US" w:eastAsia="zh-CN"/>
        </w:rPr>
      </w:pPr>
      <w:r>
        <w:rPr>
          <w:rFonts w:hint="eastAsia"/>
          <w:lang w:val="en-US" w:eastAsia="zh-CN"/>
        </w:rPr>
        <w:t>暂存：暂时保存不提交</w:t>
      </w:r>
    </w:p>
    <w:p w14:paraId="39D5BA97">
      <w:pPr>
        <w:numPr>
          <w:ilvl w:val="0"/>
          <w:numId w:val="0"/>
        </w:numPr>
        <w:rPr>
          <w:rFonts w:hint="default"/>
          <w:lang w:val="en-US" w:eastAsia="zh-CN"/>
        </w:rPr>
      </w:pPr>
    </w:p>
    <w:p w14:paraId="21B7F628">
      <w:pPr>
        <w:numPr>
          <w:ilvl w:val="0"/>
          <w:numId w:val="0"/>
        </w:numPr>
        <w:ind w:leftChars="0"/>
        <w:rPr>
          <w:rFonts w:hint="eastAsia"/>
          <w:lang w:val="en-US" w:eastAsia="zh-CN"/>
        </w:rPr>
      </w:pPr>
      <w:r>
        <w:rPr>
          <w:rFonts w:hint="eastAsia"/>
          <w:lang w:val="en-US" w:eastAsia="zh-CN"/>
        </w:rPr>
        <w:t>注：医生新增成功进行提交让管理员进行审核，审核通过后用户管理中会在新增对应的医生登录账号、并分配医生角色，新增成功后可使用医生账号登录系统操作。</w:t>
      </w:r>
    </w:p>
    <w:p w14:paraId="56FA0451">
      <w:pPr>
        <w:pStyle w:val="2"/>
        <w:bidi w:val="0"/>
        <w:rPr>
          <w:rFonts w:hint="eastAsia"/>
          <w:lang w:val="en-US" w:eastAsia="zh-CN"/>
        </w:rPr>
      </w:pPr>
      <w:bookmarkStart w:id="9" w:name="_Toc2103344479"/>
      <w:r>
        <w:rPr>
          <w:rFonts w:hint="eastAsia"/>
          <w:lang w:val="en-US" w:eastAsia="zh-CN"/>
        </w:rPr>
        <w:t>四、运营管理端</w:t>
      </w:r>
      <w:bookmarkEnd w:id="9"/>
    </w:p>
    <w:p w14:paraId="3DBDC043">
      <w:pPr>
        <w:pStyle w:val="3"/>
        <w:bidi w:val="0"/>
        <w:rPr>
          <w:rFonts w:hint="eastAsia"/>
          <w:lang w:val="en-US" w:eastAsia="zh-CN"/>
        </w:rPr>
      </w:pPr>
      <w:bookmarkStart w:id="10" w:name="_Toc1182345286"/>
      <w:r>
        <w:rPr>
          <w:rFonts w:hint="eastAsia"/>
          <w:lang w:val="en-US" w:eastAsia="zh-CN"/>
        </w:rPr>
        <w:t>4.1、权限管理</w:t>
      </w:r>
      <w:bookmarkEnd w:id="10"/>
    </w:p>
    <w:p w14:paraId="134F67F9">
      <w:pPr>
        <w:pStyle w:val="4"/>
        <w:bidi w:val="0"/>
        <w:ind w:firstLine="420" w:firstLineChars="0"/>
        <w:rPr>
          <w:rFonts w:hint="default"/>
          <w:lang w:val="en-US" w:eastAsia="zh-CN"/>
        </w:rPr>
      </w:pPr>
      <w:r>
        <w:rPr>
          <w:rFonts w:hint="eastAsia"/>
          <w:lang w:val="en-US" w:eastAsia="zh-CN"/>
        </w:rPr>
        <w:t>4.1.1、 菜单管理</w:t>
      </w:r>
    </w:p>
    <w:p w14:paraId="35DE7854">
      <w:pPr>
        <w:rPr>
          <w:rFonts w:hint="eastAsia"/>
          <w:lang w:val="en-US" w:eastAsia="zh-CN"/>
        </w:rPr>
      </w:pPr>
      <w:r>
        <w:rPr>
          <w:rFonts w:hint="eastAsia"/>
          <w:lang w:val="en-US" w:eastAsia="zh-CN"/>
        </w:rPr>
        <w:t>进入</w:t>
      </w:r>
      <w:r>
        <w:drawing>
          <wp:inline distT="0" distB="0" distL="114300" distR="114300">
            <wp:extent cx="1371600" cy="482600"/>
            <wp:effectExtent l="0" t="0" r="0" b="0"/>
            <wp:docPr id="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6"/>
                    <pic:cNvPicPr>
                      <a:picLocks noChangeAspect="1"/>
                    </pic:cNvPicPr>
                  </pic:nvPicPr>
                  <pic:blipFill>
                    <a:blip r:embed="rId5"/>
                    <a:stretch>
                      <a:fillRect/>
                    </a:stretch>
                  </pic:blipFill>
                  <pic:spPr>
                    <a:xfrm>
                      <a:off x="0" y="0"/>
                      <a:ext cx="1371600" cy="482600"/>
                    </a:xfrm>
                    <a:prstGeom prst="rect">
                      <a:avLst/>
                    </a:prstGeom>
                    <a:noFill/>
                    <a:ln>
                      <a:noFill/>
                    </a:ln>
                  </pic:spPr>
                </pic:pic>
              </a:graphicData>
            </a:graphic>
          </wp:inline>
        </w:drawing>
      </w:r>
      <w:r>
        <w:rPr>
          <w:rFonts w:hint="eastAsia"/>
          <w:lang w:eastAsia="zh-CN"/>
        </w:rPr>
        <w:t>，</w:t>
      </w:r>
      <w:r>
        <w:rPr>
          <w:rFonts w:hint="eastAsia"/>
          <w:lang w:val="en-US" w:eastAsia="zh-CN"/>
        </w:rPr>
        <w:t>点击权限管理-菜单管理，可以看到系统中所有的菜单信息</w:t>
      </w:r>
    </w:p>
    <w:p w14:paraId="199BAC96">
      <w:pPr>
        <w:rPr>
          <w:rFonts w:hint="eastAsia"/>
          <w:lang w:val="en-US" w:eastAsia="zh-CN"/>
        </w:rPr>
      </w:pPr>
    </w:p>
    <w:p w14:paraId="0EA90124"/>
    <w:p w14:paraId="2B4B2E0F"/>
    <w:p w14:paraId="3F64495E">
      <w:pPr>
        <w:rPr>
          <w:rFonts w:hint="eastAsia"/>
          <w:lang w:val="en-US" w:eastAsia="zh-CN"/>
        </w:rPr>
      </w:pPr>
      <w:r>
        <w:rPr>
          <w:rFonts w:hint="eastAsia"/>
          <w:lang w:val="en-US" w:eastAsia="zh-CN"/>
        </w:rPr>
        <w:t>也可以根据需要添加、编辑菜单信息，鼠标放到某个节点点击加号可以添加子级菜单。</w:t>
      </w:r>
    </w:p>
    <w:p w14:paraId="720B3666">
      <w:pPr>
        <w:rPr>
          <w:rFonts w:hint="eastAsia"/>
          <w:lang w:val="en-US" w:eastAsia="zh-CN"/>
        </w:rPr>
      </w:pPr>
    </w:p>
    <w:p w14:paraId="022E7209">
      <w:pPr>
        <w:pStyle w:val="3"/>
        <w:bidi w:val="0"/>
        <w:rPr>
          <w:rFonts w:hint="eastAsia"/>
          <w:lang w:val="en-US" w:eastAsia="zh-CN"/>
        </w:rPr>
      </w:pPr>
      <w:bookmarkStart w:id="11" w:name="_Toc1011036111"/>
      <w:r>
        <w:rPr>
          <w:rFonts w:hint="eastAsia"/>
          <w:lang w:val="en-US" w:eastAsia="zh-CN"/>
        </w:rPr>
        <w:t>4.2、数据</w:t>
      </w:r>
      <w:r>
        <w:rPr>
          <w:rFonts w:hint="eastAsia" w:asciiTheme="minorAscii" w:hAnsiTheme="minorAscii" w:eastAsiaTheme="minorEastAsia" w:cstheme="minorBidi"/>
          <w:b/>
          <w:kern w:val="2"/>
          <w:sz w:val="24"/>
          <w:szCs w:val="24"/>
          <w:lang w:val="en-US" w:eastAsia="zh-CN" w:bidi="ar-SA"/>
        </w:rPr>
        <w:t>配置</w:t>
      </w:r>
      <w:bookmarkEnd w:id="11"/>
    </w:p>
    <w:p w14:paraId="4E67B12C">
      <w:pPr>
        <w:pStyle w:val="4"/>
        <w:bidi w:val="0"/>
        <w:ind w:firstLine="420" w:firstLineChars="0"/>
        <w:rPr>
          <w:rFonts w:hint="default"/>
          <w:lang w:val="en-US" w:eastAsia="zh-CN"/>
        </w:rPr>
      </w:pPr>
      <w:r>
        <w:rPr>
          <w:rFonts w:hint="eastAsia"/>
          <w:lang w:val="en-US" w:eastAsia="zh-CN"/>
        </w:rPr>
        <w:t>4.2.1 药品厂商管理</w:t>
      </w:r>
    </w:p>
    <w:p w14:paraId="0ADB7A0B">
      <w:pPr>
        <w:rPr>
          <w:rFonts w:hint="default"/>
          <w:lang w:val="en-US" w:eastAsia="zh-CN"/>
        </w:rPr>
      </w:pPr>
    </w:p>
    <w:p w14:paraId="11FB1EAE">
      <w:pPr>
        <w:ind w:firstLine="420" w:firstLineChars="0"/>
        <w:rPr>
          <w:rFonts w:hint="default"/>
          <w:lang w:val="en-US" w:eastAsia="zh-CN"/>
        </w:rPr>
      </w:pPr>
      <w:r>
        <w:rPr>
          <w:rFonts w:hint="eastAsia"/>
          <w:lang w:val="en-US" w:eastAsia="zh-CN"/>
        </w:rPr>
        <w:t>进入</w:t>
      </w:r>
      <w:r>
        <w:drawing>
          <wp:inline distT="0" distB="0" distL="114300" distR="114300">
            <wp:extent cx="1371600" cy="482600"/>
            <wp:effectExtent l="0" t="0" r="0" b="0"/>
            <wp:docPr id="7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6"/>
                    <pic:cNvPicPr>
                      <a:picLocks noChangeAspect="1"/>
                    </pic:cNvPicPr>
                  </pic:nvPicPr>
                  <pic:blipFill>
                    <a:blip r:embed="rId5"/>
                    <a:stretch>
                      <a:fillRect/>
                    </a:stretch>
                  </pic:blipFill>
                  <pic:spPr>
                    <a:xfrm>
                      <a:off x="0" y="0"/>
                      <a:ext cx="1371600" cy="482600"/>
                    </a:xfrm>
                    <a:prstGeom prst="rect">
                      <a:avLst/>
                    </a:prstGeom>
                    <a:noFill/>
                    <a:ln>
                      <a:noFill/>
                    </a:ln>
                  </pic:spPr>
                </pic:pic>
              </a:graphicData>
            </a:graphic>
          </wp:inline>
        </w:drawing>
      </w:r>
      <w:r>
        <w:rPr>
          <w:rFonts w:hint="eastAsia"/>
          <w:lang w:eastAsia="zh-CN"/>
        </w:rPr>
        <w:t>，</w:t>
      </w:r>
      <w:r>
        <w:rPr>
          <w:rFonts w:hint="eastAsia"/>
          <w:lang w:val="en-US" w:eastAsia="zh-CN"/>
        </w:rPr>
        <w:t>点击数据配置-药品厂商管理，可以维护药品信息所需要的厂商信息</w:t>
      </w:r>
    </w:p>
    <w:p w14:paraId="58077C9C"/>
    <w:p w14:paraId="4F81945A"/>
    <w:p w14:paraId="56388DDF">
      <w:pPr>
        <w:pStyle w:val="4"/>
        <w:bidi w:val="0"/>
        <w:ind w:firstLine="420" w:firstLineChars="0"/>
        <w:rPr>
          <w:rFonts w:hint="eastAsia"/>
          <w:lang w:val="en-US" w:eastAsia="zh-CN"/>
        </w:rPr>
      </w:pPr>
      <w:r>
        <w:rPr>
          <w:rFonts w:hint="eastAsia"/>
          <w:lang w:val="en-US" w:eastAsia="zh-CN"/>
        </w:rPr>
        <w:t>4.2.2 擅长标签</w:t>
      </w:r>
    </w:p>
    <w:p w14:paraId="3312AC6C">
      <w:pPr>
        <w:ind w:firstLine="420" w:firstLineChars="0"/>
        <w:rPr>
          <w:rFonts w:hint="eastAsia"/>
          <w:lang w:val="en-US" w:eastAsia="zh-CN"/>
        </w:rPr>
      </w:pPr>
      <w:r>
        <w:rPr>
          <w:rFonts w:hint="eastAsia"/>
          <w:lang w:val="en-US" w:eastAsia="zh-CN"/>
        </w:rPr>
        <w:t>进入</w:t>
      </w:r>
      <w:r>
        <w:drawing>
          <wp:inline distT="0" distB="0" distL="114300" distR="114300">
            <wp:extent cx="1371600" cy="482600"/>
            <wp:effectExtent l="0" t="0" r="0" b="0"/>
            <wp:docPr id="7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6"/>
                    <pic:cNvPicPr>
                      <a:picLocks noChangeAspect="1"/>
                    </pic:cNvPicPr>
                  </pic:nvPicPr>
                  <pic:blipFill>
                    <a:blip r:embed="rId5"/>
                    <a:stretch>
                      <a:fillRect/>
                    </a:stretch>
                  </pic:blipFill>
                  <pic:spPr>
                    <a:xfrm>
                      <a:off x="0" y="0"/>
                      <a:ext cx="1371600" cy="482600"/>
                    </a:xfrm>
                    <a:prstGeom prst="rect">
                      <a:avLst/>
                    </a:prstGeom>
                    <a:noFill/>
                    <a:ln>
                      <a:noFill/>
                    </a:ln>
                  </pic:spPr>
                </pic:pic>
              </a:graphicData>
            </a:graphic>
          </wp:inline>
        </w:drawing>
      </w:r>
      <w:r>
        <w:rPr>
          <w:rFonts w:hint="eastAsia"/>
          <w:lang w:eastAsia="zh-CN"/>
        </w:rPr>
        <w:t>，</w:t>
      </w:r>
      <w:r>
        <w:rPr>
          <w:rFonts w:hint="eastAsia"/>
          <w:lang w:val="en-US" w:eastAsia="zh-CN"/>
        </w:rPr>
        <w:t>点击数据配置-擅长标签，可以维护医生所擅长领域的标签内容</w:t>
      </w:r>
    </w:p>
    <w:p w14:paraId="4EE40F25">
      <w:pPr>
        <w:ind w:firstLine="420" w:firstLineChars="0"/>
        <w:rPr>
          <w:rFonts w:hint="default"/>
          <w:lang w:val="en-US" w:eastAsia="zh-CN"/>
        </w:rPr>
      </w:pPr>
    </w:p>
    <w:p w14:paraId="0E023277">
      <w:pPr>
        <w:ind w:left="420" w:leftChars="0" w:firstLine="420" w:firstLineChars="0"/>
        <w:rPr>
          <w:rFonts w:hint="eastAsia"/>
          <w:lang w:val="en-US" w:eastAsia="zh-CN"/>
        </w:rPr>
      </w:pPr>
    </w:p>
    <w:p w14:paraId="2E52DE73">
      <w:pPr>
        <w:rPr>
          <w:rFonts w:hint="eastAsia"/>
          <w:lang w:val="en-US" w:eastAsia="zh-CN"/>
        </w:rPr>
      </w:pPr>
    </w:p>
    <w:p w14:paraId="2E0CFF5B">
      <w:pPr>
        <w:pStyle w:val="4"/>
        <w:bidi w:val="0"/>
        <w:ind w:firstLine="420" w:firstLineChars="0"/>
        <w:rPr>
          <w:rFonts w:hint="eastAsia"/>
          <w:lang w:val="en-US" w:eastAsia="zh-CN"/>
        </w:rPr>
      </w:pPr>
      <w:r>
        <w:rPr>
          <w:rFonts w:hint="eastAsia"/>
          <w:lang w:val="en-US" w:eastAsia="zh-CN"/>
        </w:rPr>
        <w:t>4.2.3 诊断标签</w:t>
      </w:r>
    </w:p>
    <w:p w14:paraId="0E28253E">
      <w:pPr>
        <w:ind w:firstLine="420" w:firstLineChars="0"/>
        <w:rPr>
          <w:rFonts w:hint="eastAsia"/>
          <w:lang w:val="en-US" w:eastAsia="zh-CN"/>
        </w:rPr>
      </w:pPr>
      <w:r>
        <w:rPr>
          <w:rFonts w:hint="eastAsia"/>
          <w:lang w:val="en-US" w:eastAsia="zh-CN"/>
        </w:rPr>
        <w:t>进入</w:t>
      </w:r>
      <w:r>
        <w:drawing>
          <wp:inline distT="0" distB="0" distL="114300" distR="114300">
            <wp:extent cx="1371600" cy="482600"/>
            <wp:effectExtent l="0" t="0" r="0" b="0"/>
            <wp:docPr id="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6"/>
                    <pic:cNvPicPr>
                      <a:picLocks noChangeAspect="1"/>
                    </pic:cNvPicPr>
                  </pic:nvPicPr>
                  <pic:blipFill>
                    <a:blip r:embed="rId5"/>
                    <a:stretch>
                      <a:fillRect/>
                    </a:stretch>
                  </pic:blipFill>
                  <pic:spPr>
                    <a:xfrm>
                      <a:off x="0" y="0"/>
                      <a:ext cx="1371600" cy="482600"/>
                    </a:xfrm>
                    <a:prstGeom prst="rect">
                      <a:avLst/>
                    </a:prstGeom>
                    <a:noFill/>
                    <a:ln>
                      <a:noFill/>
                    </a:ln>
                  </pic:spPr>
                </pic:pic>
              </a:graphicData>
            </a:graphic>
          </wp:inline>
        </w:drawing>
      </w:r>
      <w:r>
        <w:rPr>
          <w:rFonts w:hint="eastAsia"/>
          <w:lang w:eastAsia="zh-CN"/>
        </w:rPr>
        <w:t>，</w:t>
      </w:r>
      <w:r>
        <w:rPr>
          <w:rFonts w:hint="eastAsia"/>
          <w:lang w:val="en-US" w:eastAsia="zh-CN"/>
        </w:rPr>
        <w:t>点击数据配置-诊断标签，可以维护医生所需要的诊断结果的标签内容</w:t>
      </w:r>
    </w:p>
    <w:p w14:paraId="3D103454">
      <w:pPr>
        <w:ind w:firstLine="420" w:firstLineChars="0"/>
        <w:rPr>
          <w:rFonts w:hint="default"/>
          <w:lang w:val="en-US" w:eastAsia="zh-CN"/>
        </w:rPr>
      </w:pPr>
    </w:p>
    <w:p w14:paraId="2FE534A8">
      <w:pPr>
        <w:ind w:left="420" w:leftChars="0" w:firstLine="420" w:firstLineChars="0"/>
        <w:rPr>
          <w:rFonts w:hint="eastAsia"/>
          <w:lang w:val="en-US" w:eastAsia="zh-CN"/>
        </w:rPr>
      </w:pPr>
    </w:p>
    <w:p w14:paraId="779C577D">
      <w:pPr>
        <w:ind w:left="420" w:leftChars="0" w:firstLine="420" w:firstLineChars="0"/>
        <w:rPr>
          <w:rFonts w:hint="eastAsia" w:asciiTheme="minorAscii" w:hAnsiTheme="minorAscii" w:eastAsiaTheme="minorEastAsia" w:cstheme="minorBidi"/>
          <w:b/>
          <w:kern w:val="2"/>
          <w:sz w:val="24"/>
          <w:szCs w:val="24"/>
          <w:lang w:val="en-US" w:eastAsia="zh-CN" w:bidi="ar-SA"/>
        </w:rPr>
      </w:pPr>
    </w:p>
    <w:p w14:paraId="096F0485">
      <w:pPr>
        <w:pStyle w:val="4"/>
        <w:bidi w:val="0"/>
        <w:ind w:firstLine="420" w:firstLineChars="0"/>
        <w:rPr>
          <w:rFonts w:hint="eastAsia"/>
          <w:lang w:val="en-US" w:eastAsia="zh-CN"/>
        </w:rPr>
      </w:pPr>
      <w:r>
        <w:rPr>
          <w:rFonts w:hint="eastAsia"/>
          <w:lang w:val="en-US" w:eastAsia="zh-CN"/>
        </w:rPr>
        <w:t>4.2.4 咨询费用配置</w:t>
      </w:r>
    </w:p>
    <w:p w14:paraId="025014D3">
      <w:pPr>
        <w:ind w:firstLine="420" w:firstLineChars="0"/>
        <w:rPr>
          <w:rFonts w:hint="default"/>
          <w:lang w:val="en-US" w:eastAsia="zh-CN"/>
        </w:rPr>
      </w:pPr>
      <w:r>
        <w:rPr>
          <w:rFonts w:hint="eastAsia"/>
          <w:lang w:val="en-US" w:eastAsia="zh-CN"/>
        </w:rPr>
        <w:t>进入</w:t>
      </w:r>
      <w:r>
        <w:drawing>
          <wp:inline distT="0" distB="0" distL="114300" distR="114300">
            <wp:extent cx="1371600" cy="482600"/>
            <wp:effectExtent l="0" t="0" r="0" b="0"/>
            <wp:docPr id="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6"/>
                    <pic:cNvPicPr>
                      <a:picLocks noChangeAspect="1"/>
                    </pic:cNvPicPr>
                  </pic:nvPicPr>
                  <pic:blipFill>
                    <a:blip r:embed="rId5"/>
                    <a:stretch>
                      <a:fillRect/>
                    </a:stretch>
                  </pic:blipFill>
                  <pic:spPr>
                    <a:xfrm>
                      <a:off x="0" y="0"/>
                      <a:ext cx="1371600" cy="482600"/>
                    </a:xfrm>
                    <a:prstGeom prst="rect">
                      <a:avLst/>
                    </a:prstGeom>
                    <a:noFill/>
                    <a:ln>
                      <a:noFill/>
                    </a:ln>
                  </pic:spPr>
                </pic:pic>
              </a:graphicData>
            </a:graphic>
          </wp:inline>
        </w:drawing>
      </w:r>
      <w:r>
        <w:rPr>
          <w:rFonts w:hint="eastAsia"/>
          <w:lang w:eastAsia="zh-CN"/>
        </w:rPr>
        <w:t>，</w:t>
      </w:r>
      <w:r>
        <w:rPr>
          <w:rFonts w:hint="eastAsia"/>
          <w:lang w:val="en-US" w:eastAsia="zh-CN"/>
        </w:rPr>
        <w:t>点击数据配置-咨询费用，可以根据职级去维护不同类型的咨询价格费用（互联网门诊的问诊）</w:t>
      </w:r>
    </w:p>
    <w:p w14:paraId="78A4A30F">
      <w:pPr>
        <w:ind w:firstLine="420" w:firstLineChars="0"/>
        <w:rPr>
          <w:rFonts w:hint="default"/>
          <w:lang w:val="en-US" w:eastAsia="zh-CN"/>
        </w:rPr>
      </w:pPr>
    </w:p>
    <w:p w14:paraId="320BAC8B">
      <w:pPr>
        <w:ind w:left="420" w:leftChars="0" w:firstLine="420" w:firstLineChars="0"/>
        <w:rPr>
          <w:rFonts w:hint="eastAsia"/>
          <w:lang w:val="en-US" w:eastAsia="zh-CN"/>
        </w:rPr>
      </w:pPr>
    </w:p>
    <w:p w14:paraId="48457E42">
      <w:pPr>
        <w:rPr>
          <w:rFonts w:hint="default" w:cstheme="minorBidi"/>
          <w:b/>
          <w:kern w:val="2"/>
          <w:sz w:val="24"/>
          <w:szCs w:val="24"/>
          <w:lang w:val="en-US" w:eastAsia="zh-CN" w:bidi="ar-SA"/>
        </w:rPr>
      </w:pPr>
    </w:p>
    <w:p w14:paraId="77D4CEC9">
      <w:pPr>
        <w:pStyle w:val="4"/>
        <w:bidi w:val="0"/>
        <w:ind w:firstLine="420" w:firstLineChars="0"/>
        <w:rPr>
          <w:rFonts w:hint="eastAsia" w:cstheme="minorBidi"/>
          <w:b/>
          <w:kern w:val="2"/>
          <w:szCs w:val="24"/>
          <w:lang w:val="en-US" w:eastAsia="zh-CN" w:bidi="ar-SA"/>
        </w:rPr>
      </w:pPr>
      <w:r>
        <w:rPr>
          <w:rFonts w:hint="eastAsia"/>
          <w:lang w:val="en-US" w:eastAsia="zh-CN"/>
        </w:rPr>
        <w:t>4.2.5 数据字典</w:t>
      </w:r>
    </w:p>
    <w:p w14:paraId="791A269B">
      <w:pPr>
        <w:ind w:firstLine="420" w:firstLineChars="0"/>
        <w:rPr>
          <w:rFonts w:hint="default" w:cstheme="minorBidi"/>
          <w:b/>
          <w:kern w:val="2"/>
          <w:sz w:val="24"/>
          <w:szCs w:val="24"/>
          <w:lang w:val="en-US" w:eastAsia="zh-CN" w:bidi="ar-SA"/>
        </w:rPr>
      </w:pPr>
      <w:r>
        <w:rPr>
          <w:rFonts w:hint="eastAsia"/>
          <w:lang w:val="en-US" w:eastAsia="zh-CN"/>
        </w:rPr>
        <w:t>进入</w:t>
      </w:r>
      <w:r>
        <w:drawing>
          <wp:inline distT="0" distB="0" distL="114300" distR="114300">
            <wp:extent cx="1371600" cy="482600"/>
            <wp:effectExtent l="0" t="0" r="0" b="0"/>
            <wp:docPr id="9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6"/>
                    <pic:cNvPicPr>
                      <a:picLocks noChangeAspect="1"/>
                    </pic:cNvPicPr>
                  </pic:nvPicPr>
                  <pic:blipFill>
                    <a:blip r:embed="rId5"/>
                    <a:stretch>
                      <a:fillRect/>
                    </a:stretch>
                  </pic:blipFill>
                  <pic:spPr>
                    <a:xfrm>
                      <a:off x="0" y="0"/>
                      <a:ext cx="1371600" cy="482600"/>
                    </a:xfrm>
                    <a:prstGeom prst="rect">
                      <a:avLst/>
                    </a:prstGeom>
                    <a:noFill/>
                    <a:ln>
                      <a:noFill/>
                    </a:ln>
                  </pic:spPr>
                </pic:pic>
              </a:graphicData>
            </a:graphic>
          </wp:inline>
        </w:drawing>
      </w:r>
      <w:r>
        <w:rPr>
          <w:rFonts w:hint="eastAsia"/>
          <w:lang w:eastAsia="zh-CN"/>
        </w:rPr>
        <w:t>，</w:t>
      </w:r>
      <w:r>
        <w:rPr>
          <w:rFonts w:hint="eastAsia"/>
          <w:lang w:val="en-US" w:eastAsia="zh-CN"/>
        </w:rPr>
        <w:t>点击数据配置-数据字典，可以维护字典项配置</w:t>
      </w:r>
    </w:p>
    <w:p w14:paraId="3AD4F6BC">
      <w:pPr>
        <w:ind w:firstLine="420" w:firstLineChars="0"/>
      </w:pPr>
    </w:p>
    <w:p w14:paraId="7EF8E74C">
      <w:pPr>
        <w:ind w:firstLine="420" w:firstLineChars="0"/>
      </w:pPr>
    </w:p>
    <w:p w14:paraId="1774AB65">
      <w:pPr>
        <w:ind w:firstLine="420" w:firstLineChars="0"/>
        <w:rPr>
          <w:rFonts w:hint="default" w:eastAsiaTheme="minorEastAsia"/>
          <w:lang w:val="en-US" w:eastAsia="zh-CN"/>
        </w:rPr>
      </w:pPr>
      <w:r>
        <w:rPr>
          <w:rFonts w:hint="eastAsia"/>
          <w:lang w:val="en-US" w:eastAsia="zh-CN"/>
        </w:rPr>
        <w:t>刷新缓存：新增之后需要点击刷新缓存才能进行使用</w:t>
      </w:r>
    </w:p>
    <w:p w14:paraId="4B1707FB">
      <w:pPr>
        <w:ind w:firstLine="420" w:firstLineChars="0"/>
        <w:rPr>
          <w:rFonts w:hint="default"/>
          <w:lang w:val="en-US" w:eastAsia="zh-CN"/>
        </w:rPr>
      </w:pPr>
    </w:p>
    <w:p w14:paraId="32B76D46">
      <w:pPr>
        <w:pStyle w:val="4"/>
        <w:bidi w:val="0"/>
        <w:ind w:firstLine="420" w:firstLineChars="0"/>
        <w:rPr>
          <w:rFonts w:hint="eastAsia"/>
          <w:lang w:val="en-US" w:eastAsia="zh-CN"/>
        </w:rPr>
      </w:pPr>
      <w:r>
        <w:rPr>
          <w:rFonts w:hint="eastAsia"/>
          <w:lang w:val="en-US" w:eastAsia="zh-CN"/>
        </w:rPr>
        <w:t>4.2.6 地址费用管理</w:t>
      </w:r>
    </w:p>
    <w:p w14:paraId="7BDEA4F5">
      <w:pPr>
        <w:ind w:firstLine="420" w:firstLineChars="0"/>
        <w:rPr>
          <w:rFonts w:hint="default" w:cstheme="minorBidi"/>
          <w:b/>
          <w:kern w:val="2"/>
          <w:sz w:val="24"/>
          <w:szCs w:val="24"/>
          <w:lang w:val="en-US" w:eastAsia="zh-CN" w:bidi="ar-SA"/>
        </w:rPr>
      </w:pPr>
      <w:r>
        <w:rPr>
          <w:rFonts w:hint="eastAsia"/>
          <w:lang w:val="en-US" w:eastAsia="zh-CN"/>
        </w:rPr>
        <w:t>进入</w:t>
      </w:r>
      <w:r>
        <w:drawing>
          <wp:inline distT="0" distB="0" distL="114300" distR="114300">
            <wp:extent cx="1371600" cy="482600"/>
            <wp:effectExtent l="0" t="0" r="0" b="0"/>
            <wp:docPr id="9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6"/>
                    <pic:cNvPicPr>
                      <a:picLocks noChangeAspect="1"/>
                    </pic:cNvPicPr>
                  </pic:nvPicPr>
                  <pic:blipFill>
                    <a:blip r:embed="rId5"/>
                    <a:stretch>
                      <a:fillRect/>
                    </a:stretch>
                  </pic:blipFill>
                  <pic:spPr>
                    <a:xfrm>
                      <a:off x="0" y="0"/>
                      <a:ext cx="1371600" cy="482600"/>
                    </a:xfrm>
                    <a:prstGeom prst="rect">
                      <a:avLst/>
                    </a:prstGeom>
                    <a:noFill/>
                    <a:ln>
                      <a:noFill/>
                    </a:ln>
                  </pic:spPr>
                </pic:pic>
              </a:graphicData>
            </a:graphic>
          </wp:inline>
        </w:drawing>
      </w:r>
      <w:r>
        <w:rPr>
          <w:rFonts w:hint="eastAsia"/>
          <w:lang w:eastAsia="zh-CN"/>
        </w:rPr>
        <w:t>，</w:t>
      </w:r>
      <w:r>
        <w:rPr>
          <w:rFonts w:hint="eastAsia"/>
          <w:lang w:val="en-US" w:eastAsia="zh-CN"/>
        </w:rPr>
        <w:t>点击数据配置-地址费用管理，可以维护用户收货的具体邮费价格。</w:t>
      </w:r>
    </w:p>
    <w:p w14:paraId="248F72BB">
      <w:pPr>
        <w:ind w:firstLine="420" w:firstLineChars="0"/>
        <w:rPr>
          <w:rFonts w:hint="eastAsia" w:cstheme="minorBidi"/>
          <w:b/>
          <w:kern w:val="2"/>
          <w:sz w:val="24"/>
          <w:szCs w:val="24"/>
          <w:lang w:val="en-US" w:eastAsia="zh-CN" w:bidi="ar-SA"/>
        </w:rPr>
      </w:pPr>
    </w:p>
    <w:p w14:paraId="5B9E73D8">
      <w:pPr>
        <w:ind w:firstLine="420" w:firstLineChars="0"/>
      </w:pPr>
    </w:p>
    <w:p w14:paraId="6C7B7FA1">
      <w:pPr>
        <w:ind w:firstLine="420" w:firstLineChars="0"/>
      </w:pPr>
    </w:p>
    <w:p w14:paraId="285355B0">
      <w:pPr>
        <w:rPr>
          <w:rFonts w:hint="default"/>
          <w:lang w:val="en-US" w:eastAsia="zh-CN"/>
        </w:rPr>
      </w:pPr>
    </w:p>
    <w:p w14:paraId="1F699197">
      <w:pPr>
        <w:rPr>
          <w:rFonts w:hint="eastAsia"/>
          <w:lang w:eastAsia="zh-CN"/>
        </w:rPr>
      </w:pPr>
    </w:p>
    <w:p w14:paraId="08741763">
      <w:pPr>
        <w:pStyle w:val="3"/>
        <w:numPr>
          <w:ilvl w:val="0"/>
          <w:numId w:val="0"/>
        </w:numPr>
        <w:bidi w:val="0"/>
        <w:rPr>
          <w:rFonts w:hint="eastAsia"/>
          <w:lang w:val="en-US" w:eastAsia="zh-CN"/>
        </w:rPr>
      </w:pPr>
      <w:bookmarkStart w:id="12" w:name="_Toc1593302513"/>
      <w:r>
        <w:rPr>
          <w:rFonts w:hint="eastAsia"/>
          <w:lang w:val="en-US" w:eastAsia="zh-CN"/>
        </w:rPr>
        <w:t>4.3、财务管理</w:t>
      </w:r>
      <w:bookmarkEnd w:id="12"/>
    </w:p>
    <w:p w14:paraId="2101E92A">
      <w:pPr>
        <w:pStyle w:val="4"/>
        <w:bidi w:val="0"/>
        <w:ind w:firstLine="420" w:firstLineChars="0"/>
        <w:rPr>
          <w:rFonts w:hint="eastAsia"/>
          <w:lang w:val="en-US" w:eastAsia="zh-CN"/>
        </w:rPr>
      </w:pPr>
      <w:r>
        <w:rPr>
          <w:rFonts w:hint="eastAsia"/>
          <w:lang w:val="en-US" w:eastAsia="zh-CN"/>
        </w:rPr>
        <w:t>4.3.1收入管理</w:t>
      </w:r>
    </w:p>
    <w:p w14:paraId="56AF3639">
      <w:pPr>
        <w:numPr>
          <w:ilvl w:val="0"/>
          <w:numId w:val="0"/>
        </w:numPr>
        <w:ind w:leftChars="0" w:firstLine="420" w:firstLineChars="0"/>
        <w:rPr>
          <w:rFonts w:hint="default"/>
          <w:lang w:val="en-US" w:eastAsia="zh-CN"/>
        </w:rPr>
      </w:pPr>
      <w:r>
        <w:rPr>
          <w:rFonts w:hint="eastAsia"/>
          <w:lang w:val="en-US" w:eastAsia="zh-CN"/>
        </w:rPr>
        <w:t>进入</w:t>
      </w:r>
      <w:r>
        <w:drawing>
          <wp:inline distT="0" distB="0" distL="114300" distR="114300">
            <wp:extent cx="1371600" cy="482600"/>
            <wp:effectExtent l="0" t="0" r="0" b="0"/>
            <wp:docPr id="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6"/>
                    <pic:cNvPicPr>
                      <a:picLocks noChangeAspect="1"/>
                    </pic:cNvPicPr>
                  </pic:nvPicPr>
                  <pic:blipFill>
                    <a:blip r:embed="rId5"/>
                    <a:stretch>
                      <a:fillRect/>
                    </a:stretch>
                  </pic:blipFill>
                  <pic:spPr>
                    <a:xfrm>
                      <a:off x="0" y="0"/>
                      <a:ext cx="1371600" cy="482600"/>
                    </a:xfrm>
                    <a:prstGeom prst="rect">
                      <a:avLst/>
                    </a:prstGeom>
                    <a:noFill/>
                    <a:ln>
                      <a:noFill/>
                    </a:ln>
                  </pic:spPr>
                </pic:pic>
              </a:graphicData>
            </a:graphic>
          </wp:inline>
        </w:drawing>
      </w:r>
      <w:r>
        <w:rPr>
          <w:rFonts w:hint="eastAsia"/>
          <w:lang w:eastAsia="zh-CN"/>
        </w:rPr>
        <w:t>，</w:t>
      </w:r>
      <w:r>
        <w:rPr>
          <w:rFonts w:hint="eastAsia"/>
          <w:lang w:val="en-US" w:eastAsia="zh-CN"/>
        </w:rPr>
        <w:t>点击财务管理-收入管理，可以看到平台的收入情况，可以根据医生、患者、时间、平台进行筛选过滤。</w:t>
      </w:r>
    </w:p>
    <w:p w14:paraId="56A60CB3">
      <w:pPr>
        <w:numPr>
          <w:ilvl w:val="0"/>
          <w:numId w:val="0"/>
        </w:numPr>
        <w:ind w:leftChars="0" w:firstLine="420" w:firstLineChars="0"/>
        <w:rPr>
          <w:rFonts w:hint="eastAsia"/>
          <w:lang w:val="en-US" w:eastAsia="zh-CN"/>
        </w:rPr>
      </w:pPr>
    </w:p>
    <w:p w14:paraId="1F074A8B">
      <w:pPr>
        <w:numPr>
          <w:ilvl w:val="0"/>
          <w:numId w:val="0"/>
        </w:numPr>
        <w:ind w:leftChars="0" w:firstLine="420" w:firstLineChars="0"/>
      </w:pPr>
    </w:p>
    <w:p w14:paraId="133C23D5">
      <w:pPr>
        <w:numPr>
          <w:ilvl w:val="0"/>
          <w:numId w:val="0"/>
        </w:numPr>
        <w:ind w:leftChars="0"/>
      </w:pPr>
    </w:p>
    <w:p w14:paraId="5776F9F4">
      <w:pPr>
        <w:pStyle w:val="4"/>
        <w:bidi w:val="0"/>
        <w:ind w:firstLine="420" w:firstLineChars="0"/>
        <w:rPr>
          <w:rFonts w:hint="eastAsia"/>
          <w:lang w:val="en-US" w:eastAsia="zh-CN"/>
        </w:rPr>
      </w:pPr>
      <w:r>
        <w:rPr>
          <w:rFonts w:hint="eastAsia"/>
          <w:lang w:val="en-US" w:eastAsia="zh-CN"/>
        </w:rPr>
        <w:t>4.3.1支出管理</w:t>
      </w:r>
    </w:p>
    <w:p w14:paraId="5D2F8EAA">
      <w:pPr>
        <w:numPr>
          <w:ilvl w:val="0"/>
          <w:numId w:val="0"/>
        </w:numPr>
        <w:ind w:leftChars="0" w:firstLine="420" w:firstLineChars="0"/>
        <w:rPr>
          <w:rFonts w:hint="eastAsia"/>
          <w:lang w:val="en-US" w:eastAsia="zh-CN"/>
        </w:rPr>
      </w:pPr>
      <w:r>
        <w:rPr>
          <w:rFonts w:hint="eastAsia"/>
          <w:lang w:val="en-US" w:eastAsia="zh-CN"/>
        </w:rPr>
        <w:t>进入</w:t>
      </w:r>
      <w:r>
        <w:drawing>
          <wp:inline distT="0" distB="0" distL="114300" distR="114300">
            <wp:extent cx="1371600" cy="482600"/>
            <wp:effectExtent l="0" t="0" r="0" b="0"/>
            <wp:docPr id="1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6"/>
                    <pic:cNvPicPr>
                      <a:picLocks noChangeAspect="1"/>
                    </pic:cNvPicPr>
                  </pic:nvPicPr>
                  <pic:blipFill>
                    <a:blip r:embed="rId5"/>
                    <a:stretch>
                      <a:fillRect/>
                    </a:stretch>
                  </pic:blipFill>
                  <pic:spPr>
                    <a:xfrm>
                      <a:off x="0" y="0"/>
                      <a:ext cx="1371600" cy="482600"/>
                    </a:xfrm>
                    <a:prstGeom prst="rect">
                      <a:avLst/>
                    </a:prstGeom>
                    <a:noFill/>
                    <a:ln>
                      <a:noFill/>
                    </a:ln>
                  </pic:spPr>
                </pic:pic>
              </a:graphicData>
            </a:graphic>
          </wp:inline>
        </w:drawing>
      </w:r>
      <w:r>
        <w:rPr>
          <w:rFonts w:hint="eastAsia"/>
          <w:lang w:eastAsia="zh-CN"/>
        </w:rPr>
        <w:t>，</w:t>
      </w:r>
      <w:r>
        <w:rPr>
          <w:rFonts w:hint="eastAsia"/>
          <w:lang w:val="en-US" w:eastAsia="zh-CN"/>
        </w:rPr>
        <w:t>点击财务管理-支出管理，可以看到平台的支出情况，可以根据操作人、时间、平台、支出类型进行筛选过滤。</w:t>
      </w:r>
    </w:p>
    <w:p w14:paraId="790C70BE">
      <w:pPr>
        <w:numPr>
          <w:ilvl w:val="0"/>
          <w:numId w:val="0"/>
        </w:numPr>
        <w:ind w:leftChars="0" w:firstLine="420" w:firstLineChars="0"/>
      </w:pPr>
    </w:p>
    <w:p w14:paraId="18BB87E5">
      <w:pPr>
        <w:numPr>
          <w:ilvl w:val="0"/>
          <w:numId w:val="0"/>
        </w:numPr>
        <w:ind w:leftChars="0"/>
      </w:pPr>
    </w:p>
    <w:p w14:paraId="4CFD533A">
      <w:pPr>
        <w:numPr>
          <w:ilvl w:val="0"/>
          <w:numId w:val="0"/>
        </w:numPr>
        <w:ind w:leftChars="0"/>
      </w:pPr>
    </w:p>
    <w:p w14:paraId="0D91C8BD">
      <w:pPr>
        <w:pStyle w:val="3"/>
        <w:numPr>
          <w:ilvl w:val="0"/>
          <w:numId w:val="0"/>
        </w:numPr>
        <w:bidi w:val="0"/>
        <w:rPr>
          <w:rFonts w:hint="eastAsia"/>
          <w:lang w:val="en-US" w:eastAsia="zh-CN"/>
        </w:rPr>
      </w:pPr>
      <w:bookmarkStart w:id="13" w:name="_Toc1661741548"/>
      <w:r>
        <w:rPr>
          <w:rFonts w:hint="eastAsia"/>
          <w:lang w:val="en-US" w:eastAsia="zh-CN"/>
        </w:rPr>
        <w:t>4.4、代理商管理</w:t>
      </w:r>
      <w:bookmarkEnd w:id="13"/>
    </w:p>
    <w:p w14:paraId="4B347931">
      <w:pPr>
        <w:ind w:firstLine="420" w:firstLineChars="0"/>
        <w:rPr>
          <w:rFonts w:hint="default"/>
          <w:lang w:val="en-US" w:eastAsia="zh-CN"/>
        </w:rPr>
      </w:pPr>
      <w:r>
        <w:rPr>
          <w:rFonts w:hint="eastAsia"/>
          <w:lang w:val="en-US" w:eastAsia="zh-CN"/>
        </w:rPr>
        <w:t>4.4.1 代理商员工</w:t>
      </w:r>
    </w:p>
    <w:p w14:paraId="120A06EB">
      <w:pPr>
        <w:numPr>
          <w:ilvl w:val="0"/>
          <w:numId w:val="0"/>
        </w:numPr>
        <w:ind w:leftChars="0"/>
        <w:rPr>
          <w:rFonts w:hint="eastAsia"/>
          <w:lang w:val="en-US" w:eastAsia="zh-CN"/>
        </w:rPr>
      </w:pPr>
      <w:r>
        <w:rPr>
          <w:rFonts w:hint="eastAsia"/>
          <w:lang w:val="en-US" w:eastAsia="zh-CN"/>
        </w:rPr>
        <w:t>进入</w:t>
      </w:r>
      <w:r>
        <w:drawing>
          <wp:inline distT="0" distB="0" distL="114300" distR="114300">
            <wp:extent cx="1409700" cy="444500"/>
            <wp:effectExtent l="0" t="0" r="12700" b="12700"/>
            <wp:docPr id="12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30"/>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点击代理商管理-代理商员工-添加，</w:t>
      </w:r>
    </w:p>
    <w:p w14:paraId="38663BB2">
      <w:pPr>
        <w:numPr>
          <w:ilvl w:val="0"/>
          <w:numId w:val="0"/>
        </w:numPr>
        <w:ind w:leftChars="0"/>
      </w:pPr>
    </w:p>
    <w:p w14:paraId="5A15229C">
      <w:pPr>
        <w:numPr>
          <w:ilvl w:val="0"/>
          <w:numId w:val="0"/>
        </w:numPr>
        <w:ind w:leftChars="0"/>
        <w:rPr>
          <w:rFonts w:hint="default" w:eastAsiaTheme="minorEastAsia"/>
          <w:lang w:val="en-US" w:eastAsia="zh-CN"/>
        </w:rPr>
      </w:pPr>
      <w:r>
        <w:rPr>
          <w:rFonts w:hint="eastAsia"/>
          <w:lang w:val="en-US" w:eastAsia="zh-CN"/>
        </w:rPr>
        <w:t>添加完成之后可以生成微信二维码，客户扫描二维码可以进行注册。</w:t>
      </w:r>
    </w:p>
    <w:p w14:paraId="51D3AC71">
      <w:pPr>
        <w:numPr>
          <w:ilvl w:val="0"/>
          <w:numId w:val="0"/>
        </w:numPr>
        <w:ind w:leftChars="0"/>
      </w:pPr>
    </w:p>
    <w:p w14:paraId="33B1C197">
      <w:pPr>
        <w:numPr>
          <w:ilvl w:val="0"/>
          <w:numId w:val="0"/>
        </w:numPr>
        <w:ind w:leftChars="0" w:firstLine="420" w:firstLineChars="0"/>
        <w:rPr>
          <w:rFonts w:hint="eastAsia"/>
          <w:lang w:val="en-US" w:eastAsia="zh-CN"/>
        </w:rPr>
      </w:pPr>
      <w:r>
        <w:rPr>
          <w:rFonts w:hint="eastAsia"/>
          <w:lang w:val="en-US" w:eastAsia="zh-CN"/>
        </w:rPr>
        <w:t>4.4.2</w:t>
      </w:r>
      <w:r>
        <w:rPr>
          <w:rFonts w:hint="eastAsia"/>
          <w:lang w:val="en-US" w:eastAsia="zh-CN"/>
        </w:rPr>
        <w:tab/>
      </w:r>
      <w:r>
        <w:rPr>
          <w:rFonts w:hint="eastAsia"/>
          <w:lang w:val="en-US" w:eastAsia="zh-CN"/>
        </w:rPr>
        <w:t>代理商管理</w:t>
      </w:r>
    </w:p>
    <w:p w14:paraId="1DC51515">
      <w:pPr>
        <w:numPr>
          <w:ilvl w:val="0"/>
          <w:numId w:val="0"/>
        </w:numPr>
        <w:ind w:leftChars="0"/>
        <w:rPr>
          <w:rFonts w:hint="default"/>
          <w:lang w:val="en-US" w:eastAsia="zh-CN"/>
        </w:rPr>
      </w:pPr>
      <w:r>
        <w:rPr>
          <w:rFonts w:hint="eastAsia"/>
          <w:lang w:val="en-US" w:eastAsia="zh-CN"/>
        </w:rPr>
        <w:t>进入</w:t>
      </w:r>
      <w:r>
        <w:drawing>
          <wp:inline distT="0" distB="0" distL="114300" distR="114300">
            <wp:extent cx="1409700" cy="444500"/>
            <wp:effectExtent l="0" t="0" r="12700" b="12700"/>
            <wp:docPr id="1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30"/>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点击代理商管理-代理商管理-添加，可以进行代理所的维护。</w:t>
      </w:r>
    </w:p>
    <w:p w14:paraId="5EF20392">
      <w:pPr>
        <w:numPr>
          <w:ilvl w:val="0"/>
          <w:numId w:val="0"/>
        </w:numPr>
        <w:ind w:leftChars="0" w:firstLine="420" w:firstLineChars="0"/>
        <w:rPr>
          <w:rFonts w:hint="eastAsia"/>
          <w:lang w:val="en-US" w:eastAsia="zh-CN"/>
        </w:rPr>
      </w:pPr>
    </w:p>
    <w:p w14:paraId="0B422E25">
      <w:pPr>
        <w:numPr>
          <w:ilvl w:val="0"/>
          <w:numId w:val="0"/>
        </w:numPr>
        <w:ind w:leftChars="0" w:firstLine="420" w:firstLineChars="0"/>
      </w:pPr>
    </w:p>
    <w:p w14:paraId="00613759">
      <w:pPr>
        <w:numPr>
          <w:ilvl w:val="0"/>
          <w:numId w:val="0"/>
        </w:numPr>
        <w:ind w:leftChars="0" w:firstLine="420" w:firstLineChars="0"/>
        <w:rPr>
          <w:rFonts w:hint="default"/>
          <w:lang w:val="en-US" w:eastAsia="zh-CN"/>
        </w:rPr>
      </w:pPr>
    </w:p>
    <w:p w14:paraId="488E2200">
      <w:pPr>
        <w:numPr>
          <w:ilvl w:val="0"/>
          <w:numId w:val="0"/>
        </w:numPr>
        <w:ind w:leftChars="0" w:firstLine="420" w:firstLineChars="0"/>
        <w:rPr>
          <w:rFonts w:hint="eastAsia"/>
          <w:lang w:val="en-US" w:eastAsia="zh-CN"/>
        </w:rPr>
      </w:pPr>
    </w:p>
    <w:p w14:paraId="59EE98A4">
      <w:pPr>
        <w:numPr>
          <w:ilvl w:val="0"/>
          <w:numId w:val="0"/>
        </w:numPr>
        <w:ind w:leftChars="0" w:firstLine="420" w:firstLineChars="0"/>
        <w:rPr>
          <w:rFonts w:hint="eastAsia"/>
          <w:lang w:val="en-US" w:eastAsia="zh-CN"/>
        </w:rPr>
      </w:pPr>
      <w:r>
        <w:rPr>
          <w:rFonts w:hint="eastAsia"/>
          <w:lang w:val="en-US" w:eastAsia="zh-CN"/>
        </w:rPr>
        <w:t>4.4.3 客户继承</w:t>
      </w:r>
    </w:p>
    <w:p w14:paraId="10527E14">
      <w:pPr>
        <w:numPr>
          <w:ilvl w:val="0"/>
          <w:numId w:val="0"/>
        </w:numPr>
        <w:ind w:leftChars="0"/>
        <w:rPr>
          <w:rFonts w:hint="default"/>
          <w:lang w:val="en-US" w:eastAsia="zh-CN"/>
        </w:rPr>
      </w:pPr>
      <w:r>
        <w:rPr>
          <w:rFonts w:hint="eastAsia"/>
          <w:lang w:val="en-US" w:eastAsia="zh-CN"/>
        </w:rPr>
        <w:t>进入</w:t>
      </w:r>
      <w:r>
        <w:drawing>
          <wp:inline distT="0" distB="0" distL="114300" distR="114300">
            <wp:extent cx="1409700" cy="444500"/>
            <wp:effectExtent l="0" t="0" r="12700" b="12700"/>
            <wp:docPr id="13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30"/>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点击代理商管理-客户继承-添加，可以将不需要的代理商员工下的人转移到另外的员工身上。</w:t>
      </w:r>
    </w:p>
    <w:p w14:paraId="6DE16980">
      <w:pPr>
        <w:numPr>
          <w:ilvl w:val="0"/>
          <w:numId w:val="0"/>
        </w:numPr>
        <w:ind w:leftChars="0" w:firstLine="420" w:firstLineChars="0"/>
        <w:rPr>
          <w:rFonts w:hint="eastAsia"/>
          <w:lang w:val="en-US" w:eastAsia="zh-CN"/>
        </w:rPr>
      </w:pPr>
    </w:p>
    <w:p w14:paraId="0BE85C6E">
      <w:pPr>
        <w:numPr>
          <w:ilvl w:val="0"/>
          <w:numId w:val="0"/>
        </w:numPr>
        <w:ind w:leftChars="0" w:firstLine="420" w:firstLineChars="0"/>
      </w:pPr>
    </w:p>
    <w:p w14:paraId="7CA00829">
      <w:pPr>
        <w:numPr>
          <w:ilvl w:val="0"/>
          <w:numId w:val="0"/>
        </w:numPr>
        <w:ind w:leftChars="0" w:firstLine="420" w:firstLineChars="0"/>
      </w:pPr>
    </w:p>
    <w:p w14:paraId="59A45211">
      <w:pPr>
        <w:numPr>
          <w:ilvl w:val="0"/>
          <w:numId w:val="0"/>
        </w:numPr>
        <w:ind w:leftChars="0" w:firstLine="420" w:firstLineChars="0"/>
      </w:pPr>
    </w:p>
    <w:p w14:paraId="28829B9B">
      <w:pPr>
        <w:pStyle w:val="3"/>
        <w:numPr>
          <w:ilvl w:val="0"/>
          <w:numId w:val="0"/>
        </w:numPr>
        <w:bidi w:val="0"/>
        <w:rPr>
          <w:rFonts w:hint="default"/>
          <w:lang w:val="en-US" w:eastAsia="zh-CN"/>
        </w:rPr>
      </w:pPr>
      <w:bookmarkStart w:id="14" w:name="_Toc865368001"/>
      <w:r>
        <w:rPr>
          <w:rFonts w:hint="eastAsia"/>
          <w:lang w:val="en-US" w:eastAsia="zh-CN"/>
        </w:rPr>
        <w:t>4.5、mdt管理</w:t>
      </w:r>
      <w:bookmarkEnd w:id="14"/>
    </w:p>
    <w:p w14:paraId="57A85755">
      <w:pPr>
        <w:numPr>
          <w:ilvl w:val="0"/>
          <w:numId w:val="0"/>
        </w:numPr>
        <w:ind w:leftChars="0" w:firstLine="420" w:firstLineChars="0"/>
        <w:rPr>
          <w:rFonts w:hint="eastAsia"/>
          <w:lang w:val="en-US" w:eastAsia="zh-CN"/>
        </w:rPr>
      </w:pPr>
      <w:r>
        <w:rPr>
          <w:rFonts w:hint="eastAsia"/>
          <w:lang w:val="en-US" w:eastAsia="zh-CN"/>
        </w:rPr>
        <w:t>4.4.1 退费审核</w:t>
      </w:r>
    </w:p>
    <w:p w14:paraId="25A18CC8">
      <w:pPr>
        <w:numPr>
          <w:ilvl w:val="0"/>
          <w:numId w:val="0"/>
        </w:numPr>
        <w:ind w:leftChars="0" w:firstLine="420" w:firstLineChars="0"/>
        <w:rPr>
          <w:rFonts w:hint="default"/>
          <w:lang w:val="en-US" w:eastAsia="zh-CN"/>
        </w:rPr>
      </w:pPr>
      <w:r>
        <w:rPr>
          <w:rFonts w:hint="eastAsia"/>
          <w:lang w:val="en-US" w:eastAsia="zh-CN"/>
        </w:rPr>
        <w:t>进入</w:t>
      </w:r>
      <w:r>
        <w:drawing>
          <wp:inline distT="0" distB="0" distL="114300" distR="114300">
            <wp:extent cx="1409700" cy="444500"/>
            <wp:effectExtent l="0" t="0" r="12700" b="12700"/>
            <wp:docPr id="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0"/>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点击mdt管理-退费审核，可以看到所有提交申请退费的数据</w:t>
      </w:r>
    </w:p>
    <w:p w14:paraId="24AF42BA">
      <w:pPr>
        <w:numPr>
          <w:ilvl w:val="0"/>
          <w:numId w:val="0"/>
        </w:numPr>
        <w:ind w:left="420" w:leftChars="0" w:firstLine="420" w:firstLineChars="0"/>
        <w:rPr>
          <w:rFonts w:hint="eastAsia"/>
          <w:lang w:val="en-US" w:eastAsia="zh-CN"/>
        </w:rPr>
      </w:pPr>
    </w:p>
    <w:p w14:paraId="61F7378D">
      <w:pPr>
        <w:numPr>
          <w:ilvl w:val="0"/>
          <w:numId w:val="0"/>
        </w:numPr>
        <w:rPr>
          <w:rFonts w:hint="eastAsia"/>
          <w:lang w:val="en-US" w:eastAsia="zh-CN"/>
        </w:rPr>
      </w:pPr>
    </w:p>
    <w:p w14:paraId="69232BEB">
      <w:pPr>
        <w:numPr>
          <w:ilvl w:val="0"/>
          <w:numId w:val="0"/>
        </w:numPr>
        <w:ind w:leftChars="0" w:firstLine="420" w:firstLineChars="0"/>
        <w:rPr>
          <w:rFonts w:hint="eastAsia"/>
          <w:lang w:val="en-US" w:eastAsia="zh-CN"/>
        </w:rPr>
      </w:pPr>
    </w:p>
    <w:p w14:paraId="2ED246EB">
      <w:pPr>
        <w:numPr>
          <w:ilvl w:val="0"/>
          <w:numId w:val="0"/>
        </w:numPr>
        <w:ind w:leftChars="0" w:firstLine="420" w:firstLineChars="0"/>
        <w:rPr>
          <w:rFonts w:hint="default"/>
          <w:lang w:val="en-US" w:eastAsia="zh-CN"/>
        </w:rPr>
      </w:pPr>
      <w:r>
        <w:rPr>
          <w:rFonts w:hint="eastAsia"/>
          <w:lang w:val="en-US" w:eastAsia="zh-CN"/>
        </w:rPr>
        <w:t>点击审核可以考到会议的基本信息和退费原因，进行审核操作</w:t>
      </w:r>
      <w:r>
        <w:rPr>
          <w:rFonts w:hint="eastAsia"/>
          <w:lang w:val="en-US" w:eastAsia="zh-CN"/>
        </w:rPr>
        <w:br w:type="textWrapping"/>
      </w:r>
    </w:p>
    <w:p w14:paraId="34339C7A">
      <w:pPr>
        <w:numPr>
          <w:ilvl w:val="0"/>
          <w:numId w:val="0"/>
        </w:numPr>
        <w:ind w:leftChars="0" w:firstLine="420" w:firstLineChars="0"/>
        <w:rPr>
          <w:rFonts w:hint="eastAsia"/>
          <w:lang w:val="en-US" w:eastAsia="zh-CN"/>
        </w:rPr>
      </w:pPr>
      <w:r>
        <w:rPr>
          <w:rFonts w:hint="eastAsia"/>
          <w:lang w:val="en-US" w:eastAsia="zh-CN"/>
        </w:rPr>
        <w:t>4.4.2 问诊审核</w:t>
      </w:r>
    </w:p>
    <w:p w14:paraId="0F74B6BE">
      <w:pPr>
        <w:numPr>
          <w:ilvl w:val="0"/>
          <w:numId w:val="0"/>
        </w:numPr>
        <w:ind w:leftChars="0" w:firstLine="420" w:firstLineChars="0"/>
        <w:rPr>
          <w:rFonts w:hint="default"/>
          <w:lang w:val="en-US" w:eastAsia="zh-CN"/>
        </w:rPr>
      </w:pPr>
      <w:r>
        <w:rPr>
          <w:rFonts w:hint="eastAsia"/>
          <w:lang w:val="en-US" w:eastAsia="zh-CN"/>
        </w:rPr>
        <w:t>进入</w:t>
      </w:r>
      <w:r>
        <w:drawing>
          <wp:inline distT="0" distB="0" distL="114300" distR="114300">
            <wp:extent cx="1409700" cy="444500"/>
            <wp:effectExtent l="0" t="0" r="12700" b="12700"/>
            <wp:docPr id="1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0"/>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点击mdt管理-问诊审核，可以看到所有提交申请问诊的数据</w:t>
      </w:r>
    </w:p>
    <w:p w14:paraId="52DA24A8">
      <w:pPr>
        <w:numPr>
          <w:ilvl w:val="0"/>
          <w:numId w:val="0"/>
        </w:numPr>
        <w:ind w:leftChars="0" w:firstLine="420" w:firstLineChars="0"/>
        <w:rPr>
          <w:rFonts w:hint="eastAsia"/>
          <w:lang w:val="en-US" w:eastAsia="zh-CN"/>
        </w:rPr>
      </w:pPr>
    </w:p>
    <w:p w14:paraId="46D4928E">
      <w:pPr>
        <w:numPr>
          <w:ilvl w:val="0"/>
          <w:numId w:val="0"/>
        </w:numPr>
        <w:ind w:leftChars="0" w:firstLine="420" w:firstLineChars="0"/>
      </w:pPr>
    </w:p>
    <w:p w14:paraId="43A58B7F">
      <w:pPr>
        <w:numPr>
          <w:ilvl w:val="0"/>
          <w:numId w:val="0"/>
        </w:numPr>
        <w:ind w:leftChars="0" w:firstLine="420" w:firstLineChars="0"/>
      </w:pPr>
    </w:p>
    <w:p w14:paraId="41585322">
      <w:pPr>
        <w:numPr>
          <w:ilvl w:val="0"/>
          <w:numId w:val="0"/>
        </w:numPr>
        <w:ind w:leftChars="0" w:firstLine="420" w:firstLineChars="0"/>
        <w:rPr>
          <w:rFonts w:hint="eastAsia"/>
          <w:lang w:val="en-US" w:eastAsia="zh-CN"/>
        </w:rPr>
      </w:pPr>
      <w:r>
        <w:rPr>
          <w:rFonts w:hint="eastAsia"/>
          <w:lang w:val="en-US" w:eastAsia="zh-CN"/>
        </w:rPr>
        <w:t xml:space="preserve">点击查看可以看到会议的所有信息 </w:t>
      </w:r>
    </w:p>
    <w:p w14:paraId="571C08DC">
      <w:pPr>
        <w:numPr>
          <w:ilvl w:val="0"/>
          <w:numId w:val="0"/>
        </w:numPr>
        <w:ind w:leftChars="0" w:firstLine="420" w:firstLineChars="0"/>
      </w:pPr>
    </w:p>
    <w:p w14:paraId="34C428CF">
      <w:pPr>
        <w:numPr>
          <w:ilvl w:val="0"/>
          <w:numId w:val="0"/>
        </w:numPr>
        <w:ind w:leftChars="0" w:firstLine="420" w:firstLineChars="0"/>
        <w:rPr>
          <w:rFonts w:hint="default"/>
          <w:lang w:val="en-US" w:eastAsia="zh-CN"/>
        </w:rPr>
      </w:pPr>
    </w:p>
    <w:p w14:paraId="33E087BA">
      <w:pPr>
        <w:numPr>
          <w:ilvl w:val="0"/>
          <w:numId w:val="0"/>
        </w:numPr>
        <w:ind w:leftChars="0" w:firstLine="420" w:firstLineChars="0"/>
        <w:rPr>
          <w:rFonts w:hint="eastAsia"/>
          <w:lang w:val="en-US" w:eastAsia="zh-CN"/>
        </w:rPr>
      </w:pPr>
      <w:r>
        <w:rPr>
          <w:rFonts w:hint="eastAsia"/>
          <w:lang w:val="en-US" w:eastAsia="zh-CN"/>
        </w:rPr>
        <w:t>点击审核输入审核原因进行审核操作</w:t>
      </w:r>
    </w:p>
    <w:p w14:paraId="5F4AD88B">
      <w:pPr>
        <w:numPr>
          <w:ilvl w:val="0"/>
          <w:numId w:val="0"/>
        </w:numPr>
        <w:ind w:leftChars="0" w:firstLine="420" w:firstLineChars="0"/>
      </w:pPr>
    </w:p>
    <w:p w14:paraId="60E000F1">
      <w:pPr>
        <w:numPr>
          <w:ilvl w:val="0"/>
          <w:numId w:val="0"/>
        </w:numPr>
        <w:ind w:leftChars="0" w:firstLine="420" w:firstLineChars="0"/>
      </w:pPr>
    </w:p>
    <w:p w14:paraId="1AB33F41">
      <w:pPr>
        <w:numPr>
          <w:ilvl w:val="0"/>
          <w:numId w:val="0"/>
        </w:numPr>
        <w:ind w:leftChars="0" w:firstLine="420" w:firstLineChars="0"/>
        <w:rPr>
          <w:rFonts w:hint="default"/>
          <w:lang w:val="en-US" w:eastAsia="zh-CN"/>
        </w:rPr>
      </w:pPr>
      <w:r>
        <w:rPr>
          <w:rFonts w:hint="eastAsia"/>
          <w:lang w:val="en-US" w:eastAsia="zh-CN"/>
        </w:rPr>
        <w:t>参与者修改可以在审核过程中对mdt多人会议里面的参会人员进行修改删除、标记是否可参加的操作。</w:t>
      </w:r>
    </w:p>
    <w:p w14:paraId="2E4EFA3F">
      <w:pPr>
        <w:numPr>
          <w:ilvl w:val="0"/>
          <w:numId w:val="0"/>
        </w:numPr>
        <w:ind w:leftChars="0" w:firstLine="420" w:firstLineChars="0"/>
      </w:pPr>
    </w:p>
    <w:p w14:paraId="1EC164FD">
      <w:pPr>
        <w:numPr>
          <w:ilvl w:val="0"/>
          <w:numId w:val="0"/>
        </w:numPr>
        <w:ind w:leftChars="0" w:firstLine="420" w:firstLineChars="0"/>
      </w:pPr>
    </w:p>
    <w:p w14:paraId="757A31CB">
      <w:pPr>
        <w:numPr>
          <w:ilvl w:val="0"/>
          <w:numId w:val="0"/>
        </w:numPr>
        <w:ind w:leftChars="0" w:firstLine="420" w:firstLineChars="0"/>
        <w:rPr>
          <w:rFonts w:hint="default"/>
          <w:lang w:val="en-US" w:eastAsia="zh-CN"/>
        </w:rPr>
      </w:pPr>
      <w:r>
        <w:rPr>
          <w:rFonts w:hint="eastAsia"/>
          <w:lang w:val="en-US" w:eastAsia="zh-CN"/>
        </w:rPr>
        <w:t>费用结算：这里是针对已签到的医生进行会议的费用结算，金额是根据职级进行匹配的，点击确认结算即可针对已签到的医生进行结算，已结算之后不会在进行结算操作。</w:t>
      </w:r>
    </w:p>
    <w:p w14:paraId="77D5498D">
      <w:pPr>
        <w:numPr>
          <w:ilvl w:val="0"/>
          <w:numId w:val="0"/>
        </w:numPr>
        <w:ind w:leftChars="0" w:firstLine="420" w:firstLineChars="0"/>
        <w:rPr>
          <w:rFonts w:hint="eastAsia"/>
          <w:lang w:val="en-US" w:eastAsia="zh-CN"/>
        </w:rPr>
      </w:pPr>
    </w:p>
    <w:p w14:paraId="2824B130">
      <w:pPr>
        <w:numPr>
          <w:ilvl w:val="0"/>
          <w:numId w:val="0"/>
        </w:numPr>
        <w:ind w:leftChars="0" w:firstLine="420" w:firstLineChars="0"/>
      </w:pPr>
    </w:p>
    <w:p w14:paraId="59D4EA4D">
      <w:pPr>
        <w:numPr>
          <w:ilvl w:val="0"/>
          <w:numId w:val="0"/>
        </w:numPr>
        <w:ind w:leftChars="0" w:firstLine="420" w:firstLineChars="0"/>
        <w:rPr>
          <w:rFonts w:hint="default"/>
          <w:lang w:val="en-US" w:eastAsia="zh-CN"/>
        </w:rPr>
      </w:pPr>
    </w:p>
    <w:p w14:paraId="069238BD">
      <w:pPr>
        <w:numPr>
          <w:ilvl w:val="0"/>
          <w:numId w:val="0"/>
        </w:numPr>
        <w:ind w:leftChars="0" w:firstLine="420" w:firstLineChars="0"/>
        <w:rPr>
          <w:rFonts w:hint="eastAsia"/>
          <w:lang w:val="en-US" w:eastAsia="zh-CN"/>
        </w:rPr>
      </w:pPr>
      <w:r>
        <w:rPr>
          <w:rFonts w:hint="eastAsia"/>
          <w:lang w:val="en-US" w:eastAsia="zh-CN"/>
        </w:rPr>
        <w:t>4.4.3 打分规则</w:t>
      </w:r>
    </w:p>
    <w:p w14:paraId="73509233">
      <w:pPr>
        <w:numPr>
          <w:ilvl w:val="0"/>
          <w:numId w:val="0"/>
        </w:numPr>
        <w:ind w:leftChars="0" w:firstLine="420" w:firstLineChars="0"/>
        <w:rPr>
          <w:rFonts w:hint="default"/>
          <w:lang w:val="en-US" w:eastAsia="zh-CN"/>
        </w:rPr>
      </w:pPr>
      <w:r>
        <w:rPr>
          <w:rFonts w:hint="eastAsia"/>
          <w:lang w:val="en-US" w:eastAsia="zh-CN"/>
        </w:rPr>
        <w:t>进入</w:t>
      </w:r>
      <w:r>
        <w:drawing>
          <wp:inline distT="0" distB="0" distL="114300" distR="114300">
            <wp:extent cx="1409700" cy="444500"/>
            <wp:effectExtent l="0" t="0" r="12700" b="12700"/>
            <wp:docPr id="2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0"/>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点击mdt管理-打分规则，可以对打分规则进行维护，这里的规则是针对mdt多人会议患者进行评价星级计算规则</w:t>
      </w:r>
    </w:p>
    <w:p w14:paraId="29E7E3EF">
      <w:pPr>
        <w:numPr>
          <w:ilvl w:val="0"/>
          <w:numId w:val="0"/>
        </w:numPr>
        <w:ind w:leftChars="0" w:firstLine="420" w:firstLineChars="0"/>
        <w:rPr>
          <w:rFonts w:hint="eastAsia"/>
          <w:lang w:val="en-US" w:eastAsia="zh-CN"/>
        </w:rPr>
      </w:pPr>
    </w:p>
    <w:p w14:paraId="48E278AB">
      <w:pPr>
        <w:numPr>
          <w:ilvl w:val="0"/>
          <w:numId w:val="0"/>
        </w:numPr>
        <w:ind w:leftChars="0" w:firstLine="420" w:firstLineChars="0"/>
        <w:rPr>
          <w:rFonts w:hint="eastAsia"/>
          <w:lang w:val="en-US" w:eastAsia="zh-CN"/>
        </w:rPr>
      </w:pPr>
    </w:p>
    <w:p w14:paraId="650027BC">
      <w:pPr>
        <w:numPr>
          <w:ilvl w:val="0"/>
          <w:numId w:val="0"/>
        </w:numPr>
        <w:ind w:leftChars="0" w:firstLine="420" w:firstLineChars="0"/>
        <w:rPr>
          <w:rFonts w:hint="default"/>
          <w:lang w:val="en-US" w:eastAsia="zh-CN"/>
        </w:rPr>
      </w:pPr>
      <w:r>
        <w:rPr>
          <w:rFonts w:hint="eastAsia"/>
          <w:lang w:val="en-US" w:eastAsia="zh-CN"/>
        </w:rPr>
        <w:t>4.4.4 打分维度</w:t>
      </w:r>
    </w:p>
    <w:p w14:paraId="0F341DE6">
      <w:pPr>
        <w:numPr>
          <w:ilvl w:val="0"/>
          <w:numId w:val="0"/>
        </w:numPr>
        <w:ind w:leftChars="0" w:firstLine="420" w:firstLineChars="0"/>
        <w:rPr>
          <w:rFonts w:hint="eastAsia"/>
          <w:lang w:val="en-US" w:eastAsia="zh-CN"/>
        </w:rPr>
      </w:pPr>
      <w:r>
        <w:rPr>
          <w:rFonts w:hint="eastAsia"/>
          <w:lang w:val="en-US" w:eastAsia="zh-CN"/>
        </w:rPr>
        <w:t>进入</w:t>
      </w:r>
      <w:r>
        <w:drawing>
          <wp:inline distT="0" distB="0" distL="114300" distR="114300">
            <wp:extent cx="1409700" cy="444500"/>
            <wp:effectExtent l="0" t="0" r="12700" b="12700"/>
            <wp:docPr id="2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0"/>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点击mdt管理-打分维度，可以对打分维度进行维护，这里的维度是针对mdt多人会议患者进行评价维度的管理。</w:t>
      </w:r>
    </w:p>
    <w:p w14:paraId="3A3E13F4">
      <w:pPr>
        <w:numPr>
          <w:ilvl w:val="0"/>
          <w:numId w:val="0"/>
        </w:numPr>
        <w:ind w:leftChars="0" w:firstLine="420" w:firstLineChars="0"/>
        <w:rPr>
          <w:rFonts w:hint="default"/>
          <w:lang w:val="en-US" w:eastAsia="zh-CN"/>
        </w:rPr>
      </w:pPr>
    </w:p>
    <w:p w14:paraId="772DEAA9">
      <w:pPr>
        <w:numPr>
          <w:ilvl w:val="0"/>
          <w:numId w:val="0"/>
        </w:numPr>
        <w:ind w:leftChars="0" w:firstLine="420" w:firstLineChars="0"/>
        <w:rPr>
          <w:rFonts w:hint="eastAsia"/>
          <w:lang w:val="en-US" w:eastAsia="zh-CN"/>
        </w:rPr>
      </w:pPr>
    </w:p>
    <w:p w14:paraId="2E8FAA67">
      <w:pPr>
        <w:numPr>
          <w:ilvl w:val="0"/>
          <w:numId w:val="0"/>
        </w:numPr>
        <w:ind w:leftChars="0" w:firstLine="420" w:firstLineChars="0"/>
        <w:rPr>
          <w:rFonts w:hint="eastAsia"/>
          <w:lang w:val="en-US" w:eastAsia="zh-CN"/>
        </w:rPr>
      </w:pPr>
      <w:r>
        <w:rPr>
          <w:rFonts w:hint="eastAsia"/>
          <w:lang w:val="en-US" w:eastAsia="zh-CN"/>
        </w:rPr>
        <w:t>4.4.5 策略管理</w:t>
      </w:r>
    </w:p>
    <w:p w14:paraId="1E21FA4D">
      <w:pPr>
        <w:numPr>
          <w:ilvl w:val="0"/>
          <w:numId w:val="0"/>
        </w:numPr>
        <w:ind w:leftChars="0" w:firstLine="420" w:firstLineChars="0"/>
        <w:rPr>
          <w:rFonts w:hint="eastAsia"/>
          <w:lang w:val="en-US" w:eastAsia="zh-CN"/>
        </w:rPr>
      </w:pPr>
      <w:r>
        <w:rPr>
          <w:rFonts w:hint="eastAsia"/>
          <w:lang w:val="en-US" w:eastAsia="zh-CN"/>
        </w:rPr>
        <w:t>进入</w:t>
      </w:r>
      <w:r>
        <w:drawing>
          <wp:inline distT="0" distB="0" distL="114300" distR="114300">
            <wp:extent cx="1409700" cy="444500"/>
            <wp:effectExtent l="0" t="0" r="12700" b="12700"/>
            <wp:docPr id="2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0"/>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点击mdt管理-策略管理，可以对mdt多人会议医生对应职级所需费用进行规则配置。</w:t>
      </w:r>
    </w:p>
    <w:p w14:paraId="38850936">
      <w:pPr>
        <w:numPr>
          <w:ilvl w:val="0"/>
          <w:numId w:val="0"/>
        </w:numPr>
        <w:ind w:leftChars="0" w:firstLine="420" w:firstLineChars="0"/>
        <w:rPr>
          <w:rFonts w:hint="default"/>
          <w:lang w:val="en-US" w:eastAsia="zh-CN"/>
        </w:rPr>
      </w:pPr>
    </w:p>
    <w:p w14:paraId="189FCE22">
      <w:pPr>
        <w:numPr>
          <w:ilvl w:val="0"/>
          <w:numId w:val="0"/>
        </w:numPr>
        <w:ind w:leftChars="0" w:firstLine="420" w:firstLineChars="0"/>
        <w:rPr>
          <w:rFonts w:hint="eastAsia"/>
          <w:lang w:val="en-US" w:eastAsia="zh-CN"/>
        </w:rPr>
      </w:pPr>
    </w:p>
    <w:p w14:paraId="66BAF77B">
      <w:pPr>
        <w:numPr>
          <w:ilvl w:val="0"/>
          <w:numId w:val="0"/>
        </w:numPr>
        <w:ind w:leftChars="0" w:firstLine="420" w:firstLineChars="0"/>
        <w:rPr>
          <w:rFonts w:hint="eastAsia"/>
          <w:lang w:val="en-US" w:eastAsia="zh-CN"/>
        </w:rPr>
      </w:pPr>
      <w:r>
        <w:rPr>
          <w:rFonts w:hint="eastAsia"/>
          <w:lang w:val="en-US" w:eastAsia="zh-CN"/>
        </w:rPr>
        <w:t>4.4.6 提现审核</w:t>
      </w:r>
    </w:p>
    <w:p w14:paraId="50D4EB58">
      <w:pPr>
        <w:numPr>
          <w:ilvl w:val="0"/>
          <w:numId w:val="0"/>
        </w:numPr>
        <w:ind w:leftChars="0" w:firstLine="420" w:firstLineChars="0"/>
        <w:rPr>
          <w:rFonts w:hint="default"/>
          <w:lang w:val="en-US" w:eastAsia="zh-CN"/>
        </w:rPr>
      </w:pPr>
      <w:r>
        <w:rPr>
          <w:rFonts w:hint="eastAsia"/>
          <w:lang w:val="en-US" w:eastAsia="zh-CN"/>
        </w:rPr>
        <w:t>进入</w:t>
      </w:r>
      <w:r>
        <w:drawing>
          <wp:inline distT="0" distB="0" distL="114300" distR="114300">
            <wp:extent cx="1409700" cy="444500"/>
            <wp:effectExtent l="0" t="0" r="12700" b="12700"/>
            <wp:docPr id="2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0"/>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点击mdt管理-提现审核，可以审核所有医生提现的数据。</w:t>
      </w:r>
    </w:p>
    <w:p w14:paraId="0D484A84">
      <w:pPr>
        <w:numPr>
          <w:ilvl w:val="0"/>
          <w:numId w:val="0"/>
        </w:numPr>
        <w:ind w:leftChars="0" w:firstLine="420" w:firstLineChars="0"/>
        <w:rPr>
          <w:rFonts w:hint="eastAsia"/>
          <w:lang w:val="en-US" w:eastAsia="zh-CN"/>
        </w:rPr>
      </w:pPr>
    </w:p>
    <w:p w14:paraId="36397A52">
      <w:pPr>
        <w:numPr>
          <w:ilvl w:val="0"/>
          <w:numId w:val="0"/>
        </w:numPr>
        <w:ind w:leftChars="0" w:firstLine="420" w:firstLineChars="0"/>
        <w:rPr>
          <w:rFonts w:hint="eastAsia"/>
          <w:lang w:val="en-US" w:eastAsia="zh-CN"/>
        </w:rPr>
      </w:pPr>
    </w:p>
    <w:p w14:paraId="1F8B1A12">
      <w:pPr>
        <w:numPr>
          <w:ilvl w:val="0"/>
          <w:numId w:val="0"/>
        </w:numPr>
        <w:ind w:leftChars="0" w:firstLine="420" w:firstLineChars="0"/>
        <w:rPr>
          <w:rFonts w:hint="eastAsia"/>
          <w:lang w:val="en-US" w:eastAsia="zh-CN"/>
        </w:rPr>
      </w:pPr>
    </w:p>
    <w:p w14:paraId="621FF57A">
      <w:pPr>
        <w:pStyle w:val="3"/>
        <w:numPr>
          <w:ilvl w:val="0"/>
          <w:numId w:val="0"/>
        </w:numPr>
        <w:bidi w:val="0"/>
        <w:rPr>
          <w:rFonts w:hint="eastAsia"/>
          <w:lang w:val="en-US" w:eastAsia="zh-CN"/>
        </w:rPr>
      </w:pPr>
      <w:bookmarkStart w:id="15" w:name="_Toc1480735323"/>
      <w:r>
        <w:rPr>
          <w:rFonts w:hint="eastAsia"/>
          <w:lang w:val="en-US" w:eastAsia="zh-CN"/>
        </w:rPr>
        <w:t>4.6、内容管理</w:t>
      </w:r>
      <w:bookmarkEnd w:id="15"/>
    </w:p>
    <w:p w14:paraId="7B1D63B5">
      <w:pPr>
        <w:ind w:firstLine="420" w:firstLineChars="0"/>
        <w:rPr>
          <w:rFonts w:hint="default"/>
          <w:lang w:val="en-US" w:eastAsia="zh-CN"/>
        </w:rPr>
      </w:pPr>
      <w:r>
        <w:rPr>
          <w:rFonts w:hint="eastAsia"/>
          <w:lang w:val="en-US" w:eastAsia="zh-CN"/>
        </w:rPr>
        <w:t>4.6.1 轮播管理</w:t>
      </w:r>
    </w:p>
    <w:p w14:paraId="68543DD2">
      <w:pPr>
        <w:numPr>
          <w:ilvl w:val="0"/>
          <w:numId w:val="0"/>
        </w:numPr>
        <w:ind w:leftChars="0" w:firstLine="420" w:firstLineChars="0"/>
        <w:rPr>
          <w:rFonts w:hint="default"/>
          <w:lang w:val="en-US" w:eastAsia="zh-CN"/>
        </w:rPr>
      </w:pPr>
      <w:r>
        <w:rPr>
          <w:rFonts w:hint="eastAsia"/>
          <w:lang w:val="en-US" w:eastAsia="zh-CN"/>
        </w:rPr>
        <w:t>进入</w:t>
      </w:r>
      <w:r>
        <w:drawing>
          <wp:inline distT="0" distB="0" distL="114300" distR="114300">
            <wp:extent cx="1409700" cy="444500"/>
            <wp:effectExtent l="0" t="0" r="12700" b="1270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点击内容管理-轮播管理，可以对微信小程序患者端的banner、辅助生殖学院的图片进行替换维护。</w:t>
      </w:r>
    </w:p>
    <w:p w14:paraId="3B52DF63">
      <w:pPr>
        <w:rPr>
          <w:rFonts w:hint="eastAsia"/>
          <w:lang w:val="en-US" w:eastAsia="zh-CN"/>
        </w:rPr>
      </w:pPr>
    </w:p>
    <w:p w14:paraId="09D4A03D"/>
    <w:p w14:paraId="337EA210">
      <w:pPr>
        <w:rPr>
          <w:rFonts w:hint="eastAsia"/>
          <w:lang w:val="en-US" w:eastAsia="zh-CN"/>
        </w:rPr>
      </w:pPr>
    </w:p>
    <w:p w14:paraId="24B86BC5">
      <w:pPr>
        <w:rPr>
          <w:rFonts w:hint="eastAsia"/>
          <w:lang w:val="en-US" w:eastAsia="zh-CN"/>
        </w:rPr>
      </w:pPr>
    </w:p>
    <w:p w14:paraId="75074283">
      <w:pPr>
        <w:ind w:firstLine="420" w:firstLineChars="0"/>
        <w:rPr>
          <w:rFonts w:hint="default"/>
          <w:lang w:val="en-US" w:eastAsia="zh-CN"/>
        </w:rPr>
      </w:pPr>
      <w:r>
        <w:rPr>
          <w:rFonts w:hint="eastAsia"/>
          <w:lang w:val="en-US" w:eastAsia="zh-CN"/>
        </w:rPr>
        <w:t>4.6.2 文章管理</w:t>
      </w:r>
    </w:p>
    <w:p w14:paraId="4D01A33E">
      <w:pPr>
        <w:numPr>
          <w:ilvl w:val="0"/>
          <w:numId w:val="0"/>
        </w:numPr>
        <w:ind w:leftChars="0" w:firstLine="420" w:firstLineChars="0"/>
        <w:rPr>
          <w:rFonts w:hint="default"/>
          <w:lang w:val="en-US" w:eastAsia="zh-CN"/>
        </w:rPr>
      </w:pPr>
      <w:r>
        <w:rPr>
          <w:rFonts w:hint="eastAsia"/>
          <w:lang w:val="en-US" w:eastAsia="zh-CN"/>
        </w:rPr>
        <w:t>进入</w:t>
      </w:r>
      <w:r>
        <w:drawing>
          <wp:inline distT="0" distB="0" distL="114300" distR="114300">
            <wp:extent cx="1409700" cy="444500"/>
            <wp:effectExtent l="0" t="0" r="12700" b="1270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点击内容管理-文章管理，可以对微信小程序患者端的首页文章、门户首页的内容（新闻动态、通知公告、特色科室、名义讲堂、患者故事、健康科普、友情链接）替换维护。</w:t>
      </w:r>
    </w:p>
    <w:p w14:paraId="79C78BED">
      <w:pPr>
        <w:rPr>
          <w:rFonts w:hint="eastAsia"/>
          <w:lang w:val="en-US" w:eastAsia="zh-CN"/>
        </w:rPr>
      </w:pPr>
    </w:p>
    <w:p w14:paraId="5422DD42">
      <w:pPr>
        <w:rPr>
          <w:rFonts w:hint="eastAsia"/>
          <w:lang w:val="en-US" w:eastAsia="zh-CN"/>
        </w:rPr>
      </w:pPr>
    </w:p>
    <w:p w14:paraId="52D6C3DD">
      <w:pPr>
        <w:ind w:firstLine="420" w:firstLineChars="0"/>
        <w:rPr>
          <w:rFonts w:hint="default"/>
          <w:lang w:val="en-US" w:eastAsia="zh-CN"/>
        </w:rPr>
      </w:pPr>
      <w:r>
        <w:rPr>
          <w:rFonts w:hint="eastAsia"/>
          <w:lang w:val="en-US" w:eastAsia="zh-CN"/>
        </w:rPr>
        <w:t>4.6.3 文章审核</w:t>
      </w:r>
    </w:p>
    <w:p w14:paraId="74591A21">
      <w:pPr>
        <w:numPr>
          <w:ilvl w:val="0"/>
          <w:numId w:val="0"/>
        </w:numPr>
        <w:ind w:leftChars="0" w:firstLine="420" w:firstLineChars="0"/>
        <w:rPr>
          <w:rFonts w:hint="eastAsia"/>
          <w:lang w:val="en-US" w:eastAsia="zh-CN"/>
        </w:rPr>
      </w:pPr>
      <w:r>
        <w:rPr>
          <w:rFonts w:hint="eastAsia"/>
          <w:lang w:val="en-US" w:eastAsia="zh-CN"/>
        </w:rPr>
        <w:t>进入</w:t>
      </w:r>
      <w:r>
        <w:drawing>
          <wp:inline distT="0" distB="0" distL="114300" distR="114300">
            <wp:extent cx="1409700" cy="444500"/>
            <wp:effectExtent l="0" t="0" r="12700" b="1270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点击内容管理-文章审核，可以对微信小程序医生端发布的文章进行审核管理。</w:t>
      </w:r>
    </w:p>
    <w:p w14:paraId="1AD0CF2F">
      <w:pPr>
        <w:numPr>
          <w:ilvl w:val="0"/>
          <w:numId w:val="0"/>
        </w:numPr>
        <w:ind w:leftChars="0" w:firstLine="420" w:firstLineChars="0"/>
        <w:rPr>
          <w:rFonts w:hint="default"/>
          <w:lang w:val="en-US" w:eastAsia="zh-CN"/>
        </w:rPr>
      </w:pPr>
    </w:p>
    <w:p w14:paraId="75707003">
      <w:pPr>
        <w:rPr>
          <w:rFonts w:hint="eastAsia"/>
          <w:lang w:val="en-US" w:eastAsia="zh-CN"/>
        </w:rPr>
      </w:pPr>
    </w:p>
    <w:p w14:paraId="501BE493">
      <w:pPr>
        <w:rPr>
          <w:rFonts w:hint="eastAsia"/>
          <w:lang w:val="en-US" w:eastAsia="zh-CN"/>
        </w:rPr>
      </w:pPr>
    </w:p>
    <w:p w14:paraId="2BFE74CF">
      <w:pPr>
        <w:ind w:firstLine="420" w:firstLineChars="0"/>
        <w:rPr>
          <w:rFonts w:hint="default"/>
          <w:lang w:val="en-US" w:eastAsia="zh-CN"/>
        </w:rPr>
      </w:pPr>
      <w:r>
        <w:rPr>
          <w:rFonts w:hint="eastAsia"/>
          <w:lang w:val="en-US" w:eastAsia="zh-CN"/>
        </w:rPr>
        <w:t>4.6.4 患者评论</w:t>
      </w:r>
    </w:p>
    <w:p w14:paraId="183C0DC7">
      <w:pPr>
        <w:numPr>
          <w:ilvl w:val="0"/>
          <w:numId w:val="0"/>
        </w:numPr>
        <w:ind w:leftChars="0" w:firstLine="420" w:firstLineChars="0"/>
        <w:rPr>
          <w:rFonts w:hint="default"/>
          <w:lang w:val="en-US" w:eastAsia="zh-CN"/>
        </w:rPr>
      </w:pPr>
      <w:r>
        <w:rPr>
          <w:rFonts w:hint="eastAsia"/>
          <w:lang w:val="en-US" w:eastAsia="zh-CN"/>
        </w:rPr>
        <w:t>进入</w:t>
      </w:r>
      <w:r>
        <w:drawing>
          <wp:inline distT="0" distB="0" distL="114300" distR="114300">
            <wp:extent cx="1409700" cy="444500"/>
            <wp:effectExtent l="0" t="0" r="12700" b="1270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点击内容管理-患者评论，这里展示的是互联网门诊中患者对医生的评价 ,点击展示和隐藏可以在医生主页展示当前评价</w:t>
      </w:r>
    </w:p>
    <w:p w14:paraId="7D6D5392">
      <w:pPr>
        <w:numPr>
          <w:ilvl w:val="0"/>
          <w:numId w:val="0"/>
        </w:numPr>
        <w:rPr>
          <w:rFonts w:hint="default"/>
          <w:lang w:val="en-US" w:eastAsia="zh-CN"/>
        </w:rPr>
      </w:pPr>
    </w:p>
    <w:p w14:paraId="7A6803F5">
      <w:pPr>
        <w:rPr>
          <w:rFonts w:hint="eastAsia"/>
          <w:lang w:val="en-US" w:eastAsia="zh-CN"/>
        </w:rPr>
      </w:pPr>
    </w:p>
    <w:p w14:paraId="6022F631">
      <w:pPr>
        <w:rPr>
          <w:rFonts w:hint="eastAsia"/>
          <w:lang w:val="en-US" w:eastAsia="zh-CN"/>
        </w:rPr>
      </w:pPr>
    </w:p>
    <w:p w14:paraId="446AE5B6">
      <w:pPr>
        <w:ind w:firstLine="420" w:firstLineChars="0"/>
        <w:rPr>
          <w:rFonts w:hint="default"/>
          <w:lang w:val="en-US" w:eastAsia="zh-CN"/>
        </w:rPr>
      </w:pPr>
      <w:r>
        <w:rPr>
          <w:rFonts w:hint="eastAsia"/>
          <w:lang w:val="en-US" w:eastAsia="zh-CN"/>
        </w:rPr>
        <w:t>4.6.5 患者投诉</w:t>
      </w:r>
    </w:p>
    <w:p w14:paraId="54E60F18">
      <w:pPr>
        <w:numPr>
          <w:ilvl w:val="0"/>
          <w:numId w:val="0"/>
        </w:numPr>
        <w:ind w:leftChars="0" w:firstLine="420" w:firstLineChars="0"/>
        <w:rPr>
          <w:rFonts w:hint="eastAsia"/>
          <w:lang w:val="en-US" w:eastAsia="zh-CN"/>
        </w:rPr>
      </w:pPr>
      <w:r>
        <w:rPr>
          <w:rFonts w:hint="eastAsia"/>
          <w:lang w:val="en-US" w:eastAsia="zh-CN"/>
        </w:rPr>
        <w:t>进入</w:t>
      </w:r>
      <w:r>
        <w:drawing>
          <wp:inline distT="0" distB="0" distL="114300" distR="114300">
            <wp:extent cx="1409700" cy="444500"/>
            <wp:effectExtent l="0" t="0" r="12700" b="1270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点击内容管理-患者投诉，可以看到所有微信小程序对平台的建议和对医生的投诉内容</w:t>
      </w:r>
    </w:p>
    <w:p w14:paraId="4B017717">
      <w:pPr>
        <w:numPr>
          <w:ilvl w:val="0"/>
          <w:numId w:val="0"/>
        </w:numPr>
        <w:ind w:leftChars="0" w:firstLine="420" w:firstLineChars="0"/>
        <w:rPr>
          <w:rFonts w:hint="default"/>
          <w:lang w:val="en-US" w:eastAsia="zh-CN"/>
        </w:rPr>
      </w:pPr>
    </w:p>
    <w:p w14:paraId="1DE882E8">
      <w:pPr>
        <w:rPr>
          <w:rFonts w:hint="eastAsia"/>
          <w:lang w:val="en-US" w:eastAsia="zh-CN"/>
        </w:rPr>
      </w:pPr>
    </w:p>
    <w:p w14:paraId="3F8FEB1E">
      <w:pPr>
        <w:rPr>
          <w:rFonts w:hint="eastAsia"/>
          <w:lang w:val="en-US" w:eastAsia="zh-CN"/>
        </w:rPr>
      </w:pPr>
    </w:p>
    <w:p w14:paraId="2E9CF4E1">
      <w:pPr>
        <w:ind w:firstLine="420" w:firstLineChars="0"/>
        <w:rPr>
          <w:rFonts w:hint="default"/>
          <w:lang w:val="en-US" w:eastAsia="zh-CN"/>
        </w:rPr>
      </w:pPr>
      <w:r>
        <w:rPr>
          <w:rFonts w:hint="eastAsia"/>
          <w:lang w:val="en-US" w:eastAsia="zh-CN"/>
        </w:rPr>
        <w:t>4.6.1 健康社区管理</w:t>
      </w:r>
    </w:p>
    <w:p w14:paraId="4B51851E">
      <w:pPr>
        <w:numPr>
          <w:ilvl w:val="0"/>
          <w:numId w:val="0"/>
        </w:numPr>
        <w:ind w:leftChars="0" w:firstLine="420" w:firstLineChars="0"/>
        <w:rPr>
          <w:rFonts w:hint="eastAsia"/>
          <w:lang w:val="en-US" w:eastAsia="zh-CN"/>
        </w:rPr>
      </w:pPr>
      <w:r>
        <w:rPr>
          <w:rFonts w:hint="eastAsia"/>
          <w:lang w:val="en-US" w:eastAsia="zh-CN"/>
        </w:rPr>
        <w:t>进入</w:t>
      </w:r>
      <w:r>
        <w:drawing>
          <wp:inline distT="0" distB="0" distL="114300" distR="114300">
            <wp:extent cx="1409700" cy="444500"/>
            <wp:effectExtent l="0" t="0" r="12700" b="1270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点击内容管理-健康社区管理，可以设置医生主页展示高质量的图文咨询聊天内容。</w:t>
      </w:r>
    </w:p>
    <w:p w14:paraId="126B54FF">
      <w:pPr>
        <w:numPr>
          <w:ilvl w:val="0"/>
          <w:numId w:val="0"/>
        </w:numPr>
        <w:ind w:leftChars="0" w:firstLine="420" w:firstLineChars="0"/>
      </w:pPr>
    </w:p>
    <w:p w14:paraId="6CC80982">
      <w:pPr>
        <w:numPr>
          <w:ilvl w:val="0"/>
          <w:numId w:val="0"/>
        </w:numPr>
        <w:ind w:leftChars="0" w:firstLine="420" w:firstLineChars="0"/>
        <w:rPr>
          <w:rFonts w:hint="default" w:eastAsiaTheme="minorEastAsia"/>
          <w:lang w:val="en-US" w:eastAsia="zh-CN"/>
        </w:rPr>
      </w:pPr>
      <w:r>
        <w:rPr>
          <w:rFonts w:hint="eastAsia"/>
          <w:lang w:val="en-US" w:eastAsia="zh-CN"/>
        </w:rPr>
        <w:t>点击展示问诊对标题、科室、标签进行设置点击保存即可展示</w:t>
      </w:r>
    </w:p>
    <w:p w14:paraId="45214BCE">
      <w:pPr>
        <w:rPr>
          <w:rFonts w:hint="eastAsia"/>
          <w:lang w:val="en-US" w:eastAsia="zh-CN"/>
        </w:rPr>
      </w:pPr>
    </w:p>
    <w:p w14:paraId="1CA4C2FD">
      <w:pPr>
        <w:ind w:firstLine="420" w:firstLineChars="0"/>
        <w:rPr>
          <w:rFonts w:hint="eastAsia"/>
          <w:lang w:val="en-US" w:eastAsia="zh-CN"/>
        </w:rPr>
      </w:pPr>
    </w:p>
    <w:p w14:paraId="7697CC73">
      <w:pPr>
        <w:rPr>
          <w:rFonts w:hint="eastAsia"/>
          <w:lang w:val="en-US" w:eastAsia="zh-CN"/>
        </w:rPr>
      </w:pPr>
    </w:p>
    <w:p w14:paraId="6BE3E749">
      <w:pPr>
        <w:rPr>
          <w:rFonts w:hint="eastAsia"/>
          <w:lang w:val="en-US" w:eastAsia="zh-CN"/>
        </w:rPr>
      </w:pPr>
    </w:p>
    <w:p w14:paraId="241A1AB1">
      <w:pPr>
        <w:pStyle w:val="3"/>
        <w:numPr>
          <w:ilvl w:val="0"/>
          <w:numId w:val="0"/>
        </w:numPr>
        <w:bidi w:val="0"/>
        <w:rPr>
          <w:rFonts w:hint="eastAsia"/>
          <w:lang w:val="en-US" w:eastAsia="zh-CN"/>
        </w:rPr>
      </w:pPr>
      <w:bookmarkStart w:id="16" w:name="_Toc1678072225"/>
      <w:r>
        <w:rPr>
          <w:rFonts w:hint="eastAsia"/>
          <w:lang w:val="en-US" w:eastAsia="zh-CN"/>
        </w:rPr>
        <w:t>4.7、医院管理</w:t>
      </w:r>
      <w:bookmarkEnd w:id="16"/>
    </w:p>
    <w:p w14:paraId="45383C6A">
      <w:pPr>
        <w:ind w:firstLine="420" w:firstLineChars="0"/>
        <w:rPr>
          <w:rFonts w:hint="default"/>
          <w:lang w:val="en-US" w:eastAsia="zh-CN"/>
        </w:rPr>
      </w:pPr>
      <w:r>
        <w:rPr>
          <w:rFonts w:hint="eastAsia"/>
          <w:lang w:val="en-US" w:eastAsia="zh-CN"/>
        </w:rPr>
        <w:t>4.7.1 医生审核</w:t>
      </w:r>
    </w:p>
    <w:p w14:paraId="7A858577">
      <w:pPr>
        <w:numPr>
          <w:ilvl w:val="0"/>
          <w:numId w:val="0"/>
        </w:numPr>
        <w:ind w:leftChars="0" w:firstLine="420" w:firstLineChars="0"/>
        <w:rPr>
          <w:rFonts w:hint="eastAsia"/>
          <w:lang w:val="en-US" w:eastAsia="zh-CN"/>
        </w:rPr>
      </w:pPr>
      <w:r>
        <w:rPr>
          <w:rFonts w:hint="eastAsia"/>
          <w:lang w:val="en-US" w:eastAsia="zh-CN"/>
        </w:rPr>
        <w:t>进入</w:t>
      </w:r>
      <w:r>
        <w:drawing>
          <wp:inline distT="0" distB="0" distL="114300" distR="114300">
            <wp:extent cx="1409700" cy="444500"/>
            <wp:effectExtent l="0" t="0" r="12700" b="1270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点击医院管理-医生审核，可以对所有注册的医生进行审核操作。</w:t>
      </w:r>
    </w:p>
    <w:p w14:paraId="73065B2F">
      <w:pPr>
        <w:numPr>
          <w:ilvl w:val="0"/>
          <w:numId w:val="0"/>
        </w:numPr>
        <w:ind w:leftChars="0" w:firstLine="420" w:firstLineChars="0"/>
        <w:rPr>
          <w:rFonts w:hint="default"/>
          <w:lang w:val="en-US" w:eastAsia="zh-CN"/>
        </w:rPr>
      </w:pPr>
    </w:p>
    <w:p w14:paraId="1E5C12B8">
      <w:pPr>
        <w:rPr>
          <w:rFonts w:hint="eastAsia"/>
          <w:lang w:val="en-US" w:eastAsia="zh-CN"/>
        </w:rPr>
      </w:pPr>
    </w:p>
    <w:p w14:paraId="1CFC5A60">
      <w:pPr>
        <w:numPr>
          <w:ilvl w:val="0"/>
          <w:numId w:val="0"/>
        </w:numPr>
        <w:ind w:leftChars="0" w:firstLine="0" w:firstLineChars="0"/>
        <w:rPr>
          <w:rFonts w:hint="eastAsia"/>
          <w:lang w:val="en-US" w:eastAsia="zh-CN"/>
        </w:rPr>
      </w:pPr>
    </w:p>
    <w:p w14:paraId="0110D8F8">
      <w:pPr>
        <w:pStyle w:val="3"/>
        <w:numPr>
          <w:ilvl w:val="0"/>
          <w:numId w:val="0"/>
        </w:numPr>
        <w:bidi w:val="0"/>
        <w:rPr>
          <w:rFonts w:hint="eastAsia"/>
          <w:lang w:val="en-US" w:eastAsia="zh-CN"/>
        </w:rPr>
      </w:pPr>
      <w:bookmarkStart w:id="17" w:name="_Toc457149524"/>
      <w:r>
        <w:rPr>
          <w:rFonts w:hint="eastAsia"/>
          <w:lang w:val="en-US" w:eastAsia="zh-CN"/>
        </w:rPr>
        <w:t>4.8、物料管理</w:t>
      </w:r>
      <w:bookmarkEnd w:id="17"/>
    </w:p>
    <w:p w14:paraId="23D4FC0D">
      <w:pPr>
        <w:ind w:firstLine="420" w:firstLineChars="0"/>
        <w:rPr>
          <w:rFonts w:hint="default"/>
          <w:lang w:val="en-US" w:eastAsia="zh-CN"/>
        </w:rPr>
      </w:pPr>
      <w:r>
        <w:rPr>
          <w:rFonts w:hint="eastAsia"/>
          <w:lang w:val="en-US" w:eastAsia="zh-CN"/>
        </w:rPr>
        <w:t>4.8.1 物料申请</w:t>
      </w:r>
    </w:p>
    <w:p w14:paraId="1DFC307E">
      <w:pPr>
        <w:numPr>
          <w:ilvl w:val="0"/>
          <w:numId w:val="0"/>
        </w:numPr>
        <w:ind w:leftChars="0" w:firstLine="420" w:firstLineChars="0"/>
        <w:rPr>
          <w:rFonts w:hint="eastAsia"/>
          <w:lang w:val="en-US" w:eastAsia="zh-CN"/>
        </w:rPr>
      </w:pPr>
      <w:r>
        <w:rPr>
          <w:rFonts w:hint="eastAsia"/>
          <w:lang w:val="en-US" w:eastAsia="zh-CN"/>
        </w:rPr>
        <w:t>进入</w:t>
      </w:r>
      <w:r>
        <w:drawing>
          <wp:inline distT="0" distB="0" distL="114300" distR="114300">
            <wp:extent cx="1409700" cy="444500"/>
            <wp:effectExtent l="0" t="0" r="12700" b="1270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点击物料管理-物料申请，可以对医生申请物料的进行操作。</w:t>
      </w:r>
    </w:p>
    <w:p w14:paraId="5535B445">
      <w:pPr>
        <w:numPr>
          <w:ilvl w:val="0"/>
          <w:numId w:val="0"/>
        </w:numPr>
        <w:ind w:leftChars="0" w:firstLine="420" w:firstLineChars="0"/>
        <w:rPr>
          <w:rFonts w:hint="default"/>
          <w:lang w:val="en-US" w:eastAsia="zh-CN"/>
        </w:rPr>
      </w:pPr>
    </w:p>
    <w:p w14:paraId="6435CCD1">
      <w:pPr>
        <w:rPr>
          <w:rFonts w:hint="eastAsia"/>
          <w:lang w:val="en-US" w:eastAsia="zh-CN"/>
        </w:rPr>
      </w:pPr>
    </w:p>
    <w:p w14:paraId="025BE52F">
      <w:pPr>
        <w:rPr>
          <w:rFonts w:hint="default"/>
          <w:lang w:val="en-US" w:eastAsia="zh-CN"/>
        </w:rPr>
      </w:pPr>
      <w:r>
        <w:rPr>
          <w:rFonts w:hint="eastAsia"/>
          <w:lang w:val="en-US" w:eastAsia="zh-CN"/>
        </w:rPr>
        <w:t>点击查看可以进行发货或者取消当前订单的操作</w:t>
      </w:r>
    </w:p>
    <w:p w14:paraId="63D5DEE6">
      <w:pPr>
        <w:rPr>
          <w:rFonts w:hint="default"/>
          <w:lang w:val="en-US" w:eastAsia="zh-CN"/>
        </w:rPr>
      </w:pPr>
    </w:p>
    <w:p w14:paraId="27CFBFE9">
      <w:pPr>
        <w:ind w:firstLine="420" w:firstLineChars="0"/>
        <w:rPr>
          <w:rFonts w:hint="default"/>
          <w:lang w:val="en-US" w:eastAsia="zh-CN"/>
        </w:rPr>
      </w:pPr>
      <w:r>
        <w:rPr>
          <w:rFonts w:hint="eastAsia"/>
          <w:lang w:val="en-US" w:eastAsia="zh-CN"/>
        </w:rPr>
        <w:t>4.8.2 物料信息</w:t>
      </w:r>
    </w:p>
    <w:p w14:paraId="3E4DD803">
      <w:pPr>
        <w:numPr>
          <w:ilvl w:val="0"/>
          <w:numId w:val="0"/>
        </w:numPr>
        <w:ind w:leftChars="0" w:firstLine="420" w:firstLineChars="0"/>
        <w:rPr>
          <w:rFonts w:hint="eastAsia"/>
          <w:lang w:val="en-US" w:eastAsia="zh-CN"/>
        </w:rPr>
      </w:pPr>
      <w:r>
        <w:rPr>
          <w:rFonts w:hint="eastAsia"/>
          <w:lang w:val="en-US" w:eastAsia="zh-CN"/>
        </w:rPr>
        <w:t>进入</w:t>
      </w:r>
      <w:r>
        <w:drawing>
          <wp:inline distT="0" distB="0" distL="114300" distR="114300">
            <wp:extent cx="1409700" cy="444500"/>
            <wp:effectExtent l="0" t="0" r="12700" b="1270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6"/>
                    <a:stretch>
                      <a:fillRect/>
                    </a:stretch>
                  </pic:blipFill>
                  <pic:spPr>
                    <a:xfrm>
                      <a:off x="0" y="0"/>
                      <a:ext cx="1409700" cy="444500"/>
                    </a:xfrm>
                    <a:prstGeom prst="rect">
                      <a:avLst/>
                    </a:prstGeom>
                    <a:noFill/>
                    <a:ln>
                      <a:noFill/>
                    </a:ln>
                  </pic:spPr>
                </pic:pic>
              </a:graphicData>
            </a:graphic>
          </wp:inline>
        </w:drawing>
      </w:r>
      <w:r>
        <w:rPr>
          <w:rFonts w:hint="eastAsia"/>
          <w:lang w:eastAsia="zh-CN"/>
        </w:rPr>
        <w:t>，</w:t>
      </w:r>
      <w:r>
        <w:rPr>
          <w:rFonts w:hint="eastAsia"/>
          <w:lang w:val="en-US" w:eastAsia="zh-CN"/>
        </w:rPr>
        <w:t>点击物料管理-物料信息，可以维护物料的基本数据。</w:t>
      </w:r>
    </w:p>
    <w:p w14:paraId="5BE8255D">
      <w:pPr>
        <w:numPr>
          <w:ilvl w:val="0"/>
          <w:numId w:val="0"/>
        </w:numPr>
        <w:ind w:leftChars="0" w:firstLine="420" w:firstLineChars="0"/>
        <w:rPr>
          <w:rFonts w:hint="default"/>
          <w:lang w:val="en-US" w:eastAsia="zh-CN"/>
        </w:rPr>
      </w:pPr>
    </w:p>
    <w:p w14:paraId="49DB6DB0">
      <w:pPr>
        <w:ind w:firstLine="420" w:firstLineChars="0"/>
        <w:rPr>
          <w:rFonts w:hint="eastAsia"/>
          <w:lang w:val="en-US" w:eastAsia="zh-CN"/>
        </w:rPr>
      </w:pPr>
    </w:p>
    <w:p w14:paraId="323FB989">
      <w:pPr>
        <w:numPr>
          <w:ilvl w:val="0"/>
          <w:numId w:val="0"/>
        </w:numPr>
        <w:ind w:leftChars="0" w:firstLine="0" w:firstLineChars="0"/>
        <w:rPr>
          <w:rFonts w:hint="eastAsia"/>
          <w:lang w:val="en-US" w:eastAsia="zh-CN"/>
        </w:rPr>
      </w:pPr>
    </w:p>
    <w:p w14:paraId="21B72A63">
      <w:pPr>
        <w:numPr>
          <w:ilvl w:val="0"/>
          <w:numId w:val="0"/>
        </w:numPr>
        <w:ind w:leftChars="0" w:firstLine="0" w:firstLineChars="0"/>
        <w:rPr>
          <w:rFonts w:hint="eastAsia"/>
          <w:lang w:val="en-US" w:eastAsia="zh-CN"/>
        </w:rPr>
      </w:pPr>
    </w:p>
    <w:p w14:paraId="07D471F6">
      <w:pPr>
        <w:pStyle w:val="2"/>
        <w:bidi w:val="0"/>
        <w:rPr>
          <w:rFonts w:hint="eastAsia"/>
          <w:lang w:val="en-US" w:eastAsia="zh-CN"/>
        </w:rPr>
      </w:pPr>
      <w:bookmarkStart w:id="18" w:name="_Toc1763044549"/>
      <w:r>
        <w:rPr>
          <w:rFonts w:hint="eastAsia"/>
          <w:lang w:val="en-US" w:eastAsia="zh-CN"/>
        </w:rPr>
        <w:t>五、问诊管理</w:t>
      </w:r>
      <w:bookmarkEnd w:id="18"/>
    </w:p>
    <w:p w14:paraId="326064D3">
      <w:pPr>
        <w:pStyle w:val="3"/>
        <w:numPr>
          <w:ilvl w:val="0"/>
          <w:numId w:val="5"/>
        </w:numPr>
        <w:bidi w:val="0"/>
        <w:rPr>
          <w:rFonts w:hint="eastAsia"/>
          <w:lang w:val="en-US" w:eastAsia="zh-CN"/>
        </w:rPr>
      </w:pPr>
      <w:bookmarkStart w:id="19" w:name="_Toc510373737"/>
      <w:r>
        <w:rPr>
          <w:rFonts w:hint="eastAsia"/>
          <w:lang w:val="en-US" w:eastAsia="zh-CN"/>
        </w:rPr>
        <w:t>患者管理</w:t>
      </w:r>
      <w:bookmarkEnd w:id="19"/>
    </w:p>
    <w:p w14:paraId="4EF973DE">
      <w:pPr>
        <w:rPr>
          <w:rFonts w:hint="eastAsia"/>
          <w:lang w:val="en-US" w:eastAsia="zh-CN"/>
        </w:rPr>
      </w:pPr>
      <w:r>
        <w:rPr>
          <w:rFonts w:hint="eastAsia"/>
          <w:lang w:val="en-US" w:eastAsia="zh-CN"/>
        </w:rPr>
        <w:t>进入</w:t>
      </w:r>
      <w:r>
        <w:drawing>
          <wp:inline distT="0" distB="0" distL="114300" distR="114300">
            <wp:extent cx="1358900" cy="495300"/>
            <wp:effectExtent l="0" t="0" r="12700" b="12700"/>
            <wp:docPr id="1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26"/>
                    <pic:cNvPicPr>
                      <a:picLocks noChangeAspect="1"/>
                    </pic:cNvPicPr>
                  </pic:nvPicPr>
                  <pic:blipFill>
                    <a:blip r:embed="rId7"/>
                    <a:stretch>
                      <a:fillRect/>
                    </a:stretch>
                  </pic:blipFill>
                  <pic:spPr>
                    <a:xfrm>
                      <a:off x="0" y="0"/>
                      <a:ext cx="1358900" cy="495300"/>
                    </a:xfrm>
                    <a:prstGeom prst="rect">
                      <a:avLst/>
                    </a:prstGeom>
                    <a:noFill/>
                    <a:ln>
                      <a:noFill/>
                    </a:ln>
                  </pic:spPr>
                </pic:pic>
              </a:graphicData>
            </a:graphic>
          </wp:inline>
        </w:drawing>
      </w:r>
      <w:r>
        <w:rPr>
          <w:rFonts w:hint="eastAsia"/>
          <w:lang w:eastAsia="zh-CN"/>
        </w:rPr>
        <w:t>，</w:t>
      </w:r>
      <w:r>
        <w:rPr>
          <w:rFonts w:hint="eastAsia"/>
          <w:lang w:val="en-US" w:eastAsia="zh-CN"/>
        </w:rPr>
        <w:t>点击患者管理，可以看到所有的患者信息。</w:t>
      </w:r>
    </w:p>
    <w:p w14:paraId="7FF9CAC4">
      <w:pPr>
        <w:rPr>
          <w:rFonts w:hint="eastAsia"/>
          <w:lang w:val="en-US" w:eastAsia="zh-CN"/>
        </w:rPr>
      </w:pPr>
    </w:p>
    <w:p w14:paraId="1F3B2DDD">
      <w:pPr>
        <w:rPr>
          <w:rFonts w:hint="eastAsia"/>
          <w:lang w:val="en-US" w:eastAsia="zh-CN"/>
        </w:rPr>
      </w:pPr>
      <w:r>
        <w:rPr>
          <w:rFonts w:hint="eastAsia"/>
          <w:lang w:val="en-US" w:eastAsia="zh-CN"/>
        </w:rPr>
        <w:t>查看：可以看到患者的所有数据</w:t>
      </w:r>
    </w:p>
    <w:p w14:paraId="2B9FFCFC">
      <w:pPr>
        <w:rPr>
          <w:rFonts w:hint="eastAsia"/>
          <w:lang w:val="en-US" w:eastAsia="zh-CN"/>
        </w:rPr>
      </w:pPr>
    </w:p>
    <w:p w14:paraId="7C7F5B2E">
      <w:pPr>
        <w:rPr>
          <w:rFonts w:hint="eastAsia"/>
          <w:lang w:val="en-US" w:eastAsia="zh-CN"/>
        </w:rPr>
      </w:pPr>
      <w:r>
        <w:rPr>
          <w:rFonts w:hint="eastAsia"/>
          <w:lang w:val="en-US" w:eastAsia="zh-CN"/>
        </w:rPr>
        <w:t>编辑：可以对患者信息进行修改</w:t>
      </w:r>
    </w:p>
    <w:p w14:paraId="31AFC9E9">
      <w:pPr>
        <w:rPr>
          <w:rFonts w:hint="eastAsia"/>
          <w:lang w:val="en-US" w:eastAsia="zh-CN"/>
        </w:rPr>
      </w:pPr>
    </w:p>
    <w:p w14:paraId="5A7176DA">
      <w:pPr>
        <w:rPr>
          <w:rFonts w:hint="eastAsia"/>
          <w:lang w:val="en-US" w:eastAsia="zh-CN"/>
        </w:rPr>
      </w:pPr>
      <w:r>
        <w:rPr>
          <w:rFonts w:hint="eastAsia"/>
          <w:lang w:val="en-US" w:eastAsia="zh-CN"/>
        </w:rPr>
        <w:t>历史诊断：可以看到这个患者所有的 mdt会诊的所有历史数据</w:t>
      </w:r>
    </w:p>
    <w:p w14:paraId="6B8FF975">
      <w:pPr>
        <w:rPr>
          <w:rFonts w:hint="eastAsia"/>
          <w:lang w:val="en-US" w:eastAsia="zh-CN"/>
        </w:rPr>
      </w:pPr>
    </w:p>
    <w:p w14:paraId="2734C17A">
      <w:pPr>
        <w:rPr>
          <w:rFonts w:hint="default"/>
          <w:lang w:val="en-US" w:eastAsia="zh-CN"/>
        </w:rPr>
      </w:pPr>
    </w:p>
    <w:p w14:paraId="019379D4">
      <w:pPr>
        <w:pStyle w:val="3"/>
        <w:numPr>
          <w:ilvl w:val="0"/>
          <w:numId w:val="5"/>
        </w:numPr>
        <w:bidi w:val="0"/>
        <w:rPr>
          <w:rFonts w:hint="eastAsia"/>
          <w:lang w:val="en-US" w:eastAsia="zh-CN"/>
        </w:rPr>
      </w:pPr>
      <w:bookmarkStart w:id="20" w:name="_Toc801711641"/>
      <w:r>
        <w:rPr>
          <w:rFonts w:hint="eastAsia"/>
          <w:lang w:val="en-US" w:eastAsia="zh-CN"/>
        </w:rPr>
        <w:t>我发起的</w:t>
      </w:r>
      <w:bookmarkEnd w:id="20"/>
    </w:p>
    <w:p w14:paraId="5301DAC4">
      <w:pPr>
        <w:rPr>
          <w:rFonts w:hint="default"/>
          <w:lang w:val="en-US" w:eastAsia="zh-CN"/>
        </w:rPr>
      </w:pPr>
      <w:r>
        <w:rPr>
          <w:rFonts w:hint="eastAsia"/>
          <w:lang w:val="en-US" w:eastAsia="zh-CN"/>
        </w:rPr>
        <w:t>进入</w:t>
      </w:r>
      <w:r>
        <w:drawing>
          <wp:inline distT="0" distB="0" distL="114300" distR="114300">
            <wp:extent cx="1155700" cy="355600"/>
            <wp:effectExtent l="0" t="0" r="12700" b="0"/>
            <wp:docPr id="1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31"/>
                    <pic:cNvPicPr>
                      <a:picLocks noChangeAspect="1"/>
                    </pic:cNvPicPr>
                  </pic:nvPicPr>
                  <pic:blipFill>
                    <a:blip r:embed="rId8"/>
                    <a:stretch>
                      <a:fillRect/>
                    </a:stretch>
                  </pic:blipFill>
                  <pic:spPr>
                    <a:xfrm>
                      <a:off x="0" y="0"/>
                      <a:ext cx="1155700" cy="355600"/>
                    </a:xfrm>
                    <a:prstGeom prst="rect">
                      <a:avLst/>
                    </a:prstGeom>
                    <a:noFill/>
                    <a:ln>
                      <a:noFill/>
                    </a:ln>
                  </pic:spPr>
                </pic:pic>
              </a:graphicData>
            </a:graphic>
          </wp:inline>
        </w:drawing>
      </w:r>
      <w:r>
        <w:rPr>
          <w:rFonts w:hint="eastAsia"/>
          <w:lang w:eastAsia="zh-CN"/>
        </w:rPr>
        <w:t>，</w:t>
      </w:r>
      <w:r>
        <w:rPr>
          <w:rFonts w:hint="eastAsia"/>
          <w:lang w:val="en-US" w:eastAsia="zh-CN"/>
        </w:rPr>
        <w:t>点击我发起的，可查看到所有我发起的mdt会诊记录。</w:t>
      </w:r>
    </w:p>
    <w:p w14:paraId="22BC2D57"/>
    <w:p w14:paraId="319C070C">
      <w:pPr>
        <w:rPr>
          <w:rFonts w:hint="eastAsia"/>
          <w:lang w:val="en-US" w:eastAsia="zh-CN"/>
        </w:rPr>
      </w:pPr>
      <w:r>
        <w:rPr>
          <w:rFonts w:hint="eastAsia"/>
          <w:lang w:val="en-US" w:eastAsia="zh-CN"/>
        </w:rPr>
        <w:t>点击添加</w:t>
      </w:r>
    </w:p>
    <w:p w14:paraId="5FFE80EE"/>
    <w:p w14:paraId="01C4557B">
      <w:pPr>
        <w:rPr>
          <w:rFonts w:hint="default"/>
          <w:lang w:val="en-US" w:eastAsia="zh-CN"/>
        </w:rPr>
      </w:pPr>
      <w:r>
        <w:rPr>
          <w:rFonts w:hint="eastAsia"/>
          <w:lang w:val="en-US" w:eastAsia="zh-CN"/>
        </w:rPr>
        <w:t>可以维护基本信息和参与人员，在会诊信息中可以添加、患者信息、讨论目的、检验检查、其他类型的数据。</w:t>
      </w:r>
    </w:p>
    <w:p w14:paraId="73F78DF6"/>
    <w:p w14:paraId="2DEA13B6">
      <w:pPr>
        <w:rPr>
          <w:rFonts w:hint="eastAsia"/>
          <w:lang w:val="en-US" w:eastAsia="zh-CN"/>
        </w:rPr>
      </w:pPr>
      <w:r>
        <w:rPr>
          <w:rFonts w:hint="eastAsia"/>
          <w:lang w:val="en-US" w:eastAsia="zh-CN"/>
        </w:rPr>
        <w:t>之后点击保存。</w:t>
      </w:r>
    </w:p>
    <w:p w14:paraId="3236FA0E">
      <w:pPr>
        <w:rPr>
          <w:rFonts w:hint="eastAsia"/>
          <w:lang w:val="en-US" w:eastAsia="zh-CN"/>
        </w:rPr>
      </w:pPr>
      <w:r>
        <w:rPr>
          <w:rFonts w:hint="eastAsia"/>
          <w:lang w:val="en-US" w:eastAsia="zh-CN"/>
        </w:rPr>
        <w:t>注：mdt会议必须添加一个患者且患者关系必须是本人数据才可以进行后续操作</w:t>
      </w:r>
    </w:p>
    <w:p w14:paraId="775CA9D8">
      <w:pPr>
        <w:rPr>
          <w:rFonts w:hint="eastAsia"/>
          <w:lang w:val="en-US" w:eastAsia="zh-CN"/>
        </w:rPr>
      </w:pPr>
      <w:r>
        <w:rPr>
          <w:rFonts w:hint="eastAsia"/>
          <w:lang w:val="en-US" w:eastAsia="zh-CN"/>
        </w:rPr>
        <w:t>点击查看可以看到添加的数据。</w:t>
      </w:r>
    </w:p>
    <w:p w14:paraId="6C3C63D7">
      <w:pPr>
        <w:rPr>
          <w:rFonts w:hint="default"/>
          <w:lang w:val="en-US" w:eastAsia="zh-CN"/>
        </w:rPr>
      </w:pPr>
      <w:r>
        <w:rPr>
          <w:rFonts w:hint="eastAsia"/>
          <w:lang w:val="en-US" w:eastAsia="zh-CN"/>
        </w:rPr>
        <w:t>在这里面其他参与人员可以增加修改意见和诊断意见。</w:t>
      </w:r>
    </w:p>
    <w:p w14:paraId="4A7AF976"/>
    <w:p w14:paraId="7FAA92AA"/>
    <w:p w14:paraId="3316A668">
      <w:pPr>
        <w:rPr>
          <w:rFonts w:hint="eastAsia"/>
          <w:lang w:val="en-US" w:eastAsia="zh-CN"/>
        </w:rPr>
      </w:pPr>
      <w:r>
        <w:rPr>
          <w:rFonts w:hint="eastAsia"/>
          <w:lang w:val="en-US" w:eastAsia="zh-CN"/>
        </w:rPr>
        <w:t>当发起人点击准备完毕，就将这个会议进行审核操作进行审核,运营人员审核完成之后。会在列表上展示进入会议按钮，点击即可开始会议。</w:t>
      </w:r>
    </w:p>
    <w:p w14:paraId="31D77145"/>
    <w:p w14:paraId="0B34306A">
      <w:pPr>
        <w:rPr>
          <w:rFonts w:hint="default" w:eastAsiaTheme="minorEastAsia"/>
          <w:lang w:val="en-US" w:eastAsia="zh-CN"/>
        </w:rPr>
      </w:pPr>
    </w:p>
    <w:p w14:paraId="0C799B79">
      <w:pPr>
        <w:rPr>
          <w:rFonts w:hint="eastAsia"/>
          <w:lang w:val="en-US" w:eastAsia="zh-CN"/>
        </w:rPr>
      </w:pPr>
    </w:p>
    <w:p w14:paraId="52C9AD1D">
      <w:pPr>
        <w:rPr>
          <w:rFonts w:hint="eastAsia"/>
          <w:lang w:val="en-US" w:eastAsia="zh-CN"/>
        </w:rPr>
      </w:pPr>
      <w:r>
        <w:rPr>
          <w:rFonts w:hint="eastAsia"/>
          <w:lang w:val="en-US" w:eastAsia="zh-CN"/>
        </w:rPr>
        <w:t>发起二次会议：这里是针对已经结束的会议进行二次会诊快速创建。</w:t>
      </w:r>
    </w:p>
    <w:p w14:paraId="6D95EAC1">
      <w:pPr>
        <w:rPr>
          <w:rFonts w:hint="eastAsia"/>
          <w:lang w:val="en-US" w:eastAsia="zh-CN"/>
        </w:rPr>
      </w:pPr>
      <w:r>
        <w:rPr>
          <w:rFonts w:hint="eastAsia"/>
          <w:lang w:val="en-US" w:eastAsia="zh-CN"/>
        </w:rPr>
        <w:t>结束会议： 结束当前会议流程</w:t>
      </w:r>
    </w:p>
    <w:p w14:paraId="004415F7">
      <w:pPr>
        <w:rPr>
          <w:rFonts w:hint="eastAsia"/>
          <w:lang w:val="en-US" w:eastAsia="zh-CN"/>
        </w:rPr>
      </w:pPr>
      <w:r>
        <w:rPr>
          <w:rFonts w:hint="eastAsia"/>
          <w:lang w:val="en-US" w:eastAsia="zh-CN"/>
        </w:rPr>
        <w:t>导出资料：可以导出当前会议添加的信息</w:t>
      </w:r>
    </w:p>
    <w:p w14:paraId="7951A2AD">
      <w:pPr>
        <w:rPr>
          <w:rFonts w:hint="eastAsia"/>
          <w:lang w:val="en-US" w:eastAsia="zh-CN"/>
        </w:rPr>
      </w:pPr>
      <w:r>
        <w:rPr>
          <w:rFonts w:hint="eastAsia"/>
          <w:lang w:val="en-US" w:eastAsia="zh-CN"/>
        </w:rPr>
        <w:t>导出会诊建议： 可以导出所有的诊断意见。</w:t>
      </w:r>
    </w:p>
    <w:p w14:paraId="26D030BB">
      <w:pPr>
        <w:rPr>
          <w:rFonts w:hint="default"/>
          <w:lang w:val="en-US" w:eastAsia="zh-CN"/>
        </w:rPr>
      </w:pPr>
      <w:r>
        <w:rPr>
          <w:rFonts w:hint="eastAsia"/>
          <w:lang w:val="en-US" w:eastAsia="zh-CN"/>
        </w:rPr>
        <w:t>录像回看：可以看到本次会议所有的视频语音录制信息</w:t>
      </w:r>
    </w:p>
    <w:p w14:paraId="3EF23558"/>
    <w:p w14:paraId="70B005A6"/>
    <w:p w14:paraId="3BCBAA7D">
      <w:pPr>
        <w:rPr>
          <w:rFonts w:hint="default"/>
          <w:lang w:val="en-US" w:eastAsia="zh-CN"/>
        </w:rPr>
      </w:pPr>
      <w:r>
        <w:rPr>
          <w:rFonts w:hint="eastAsia"/>
          <w:lang w:val="en-US" w:eastAsia="zh-CN"/>
        </w:rPr>
        <w:t>支付列表可以本次会议需要支付的数据列表。</w:t>
      </w:r>
    </w:p>
    <w:p w14:paraId="6B3D26E3">
      <w:pPr>
        <w:rPr>
          <w:rFonts w:hint="default"/>
          <w:lang w:val="en-US" w:eastAsia="zh-CN"/>
        </w:rPr>
      </w:pPr>
    </w:p>
    <w:p w14:paraId="032F7A70">
      <w:pPr>
        <w:rPr>
          <w:rFonts w:hint="default"/>
          <w:lang w:val="en-US" w:eastAsia="zh-CN"/>
        </w:rPr>
      </w:pPr>
    </w:p>
    <w:p w14:paraId="385591DE">
      <w:pPr>
        <w:rPr>
          <w:rFonts w:hint="default"/>
          <w:lang w:val="en-US" w:eastAsia="zh-CN"/>
        </w:rPr>
      </w:pPr>
    </w:p>
    <w:p w14:paraId="395AC242">
      <w:pPr>
        <w:rPr>
          <w:rFonts w:hint="default"/>
          <w:lang w:val="en-US" w:eastAsia="zh-CN"/>
        </w:rPr>
      </w:pPr>
      <w:r>
        <w:rPr>
          <w:rFonts w:hint="eastAsia"/>
          <w:lang w:val="en-US" w:eastAsia="zh-CN"/>
        </w:rPr>
        <w:t>点击退费可以对本次会议进行具体金额的退还费用。</w:t>
      </w:r>
    </w:p>
    <w:p w14:paraId="1B96F199">
      <w:pPr>
        <w:rPr>
          <w:rFonts w:hint="default"/>
          <w:lang w:val="en-US" w:eastAsia="zh-CN"/>
        </w:rPr>
      </w:pPr>
    </w:p>
    <w:p w14:paraId="1E0A3EAB">
      <w:pPr>
        <w:rPr>
          <w:rFonts w:hint="default"/>
          <w:lang w:val="en-US" w:eastAsia="zh-CN"/>
        </w:rPr>
      </w:pPr>
    </w:p>
    <w:p w14:paraId="15421613">
      <w:pPr>
        <w:rPr>
          <w:rFonts w:hint="default"/>
          <w:lang w:val="en-US" w:eastAsia="zh-CN"/>
        </w:rPr>
      </w:pPr>
      <w:r>
        <w:rPr>
          <w:rFonts w:hint="eastAsia"/>
          <w:lang w:val="en-US" w:eastAsia="zh-CN"/>
        </w:rPr>
        <w:t>点击争论点可以查看到所有的争论点信息</w:t>
      </w:r>
    </w:p>
    <w:p w14:paraId="58181D63">
      <w:pPr>
        <w:rPr>
          <w:rFonts w:hint="default"/>
          <w:lang w:val="en-US" w:eastAsia="zh-CN"/>
        </w:rPr>
      </w:pPr>
    </w:p>
    <w:p w14:paraId="0CDE7EEA"/>
    <w:p w14:paraId="737490AF"/>
    <w:p w14:paraId="0C21CE4B">
      <w:pPr>
        <w:rPr>
          <w:rFonts w:hint="default"/>
          <w:lang w:val="en-US" w:eastAsia="zh-CN"/>
        </w:rPr>
      </w:pPr>
      <w:r>
        <w:rPr>
          <w:rFonts w:hint="eastAsia"/>
          <w:lang w:val="en-US" w:eastAsia="zh-CN"/>
        </w:rPr>
        <w:t>点击签到情况可以看到所有医生是否进行会议签到</w:t>
      </w:r>
    </w:p>
    <w:p w14:paraId="60133F73">
      <w:pPr>
        <w:rPr>
          <w:rFonts w:hint="default"/>
          <w:lang w:val="en-US" w:eastAsia="zh-CN"/>
        </w:rPr>
      </w:pPr>
    </w:p>
    <w:p w14:paraId="3D0F638D">
      <w:pPr>
        <w:rPr>
          <w:rFonts w:hint="default" w:eastAsiaTheme="minorEastAsia"/>
          <w:lang w:val="en-US" w:eastAsia="zh-CN"/>
        </w:rPr>
      </w:pPr>
    </w:p>
    <w:p w14:paraId="773963DD">
      <w:pPr>
        <w:rPr>
          <w:rFonts w:hint="default"/>
          <w:lang w:val="en-US" w:eastAsia="zh-CN"/>
        </w:rPr>
      </w:pPr>
      <w:r>
        <w:rPr>
          <w:rFonts w:hint="eastAsia"/>
          <w:lang w:val="en-US" w:eastAsia="zh-CN"/>
        </w:rPr>
        <w:t>点击归档可以针对当前会议进行一个完整性的状态流转和结束</w:t>
      </w:r>
    </w:p>
    <w:p w14:paraId="3D63C451">
      <w:pPr>
        <w:rPr>
          <w:rFonts w:hint="eastAsia"/>
          <w:lang w:val="en-US" w:eastAsia="zh-CN"/>
        </w:rPr>
      </w:pPr>
    </w:p>
    <w:p w14:paraId="69EED9B6">
      <w:pPr>
        <w:rPr>
          <w:rFonts w:hint="default"/>
          <w:lang w:val="en-US" w:eastAsia="zh-CN"/>
        </w:rPr>
      </w:pPr>
    </w:p>
    <w:p w14:paraId="7A3A9D93">
      <w:pPr>
        <w:pStyle w:val="3"/>
        <w:numPr>
          <w:ilvl w:val="0"/>
          <w:numId w:val="5"/>
        </w:numPr>
        <w:bidi w:val="0"/>
        <w:rPr>
          <w:rFonts w:hint="default"/>
          <w:lang w:val="en-US" w:eastAsia="zh-CN"/>
        </w:rPr>
      </w:pPr>
      <w:bookmarkStart w:id="21" w:name="_Toc1055149009"/>
      <w:r>
        <w:rPr>
          <w:rFonts w:hint="eastAsia"/>
          <w:lang w:val="en-US" w:eastAsia="zh-CN"/>
        </w:rPr>
        <w:t>我参与的</w:t>
      </w:r>
      <w:bookmarkEnd w:id="21"/>
    </w:p>
    <w:p w14:paraId="6CA96A90">
      <w:pPr>
        <w:numPr>
          <w:ilvl w:val="0"/>
          <w:numId w:val="0"/>
        </w:numPr>
        <w:rPr>
          <w:rFonts w:hint="eastAsia"/>
          <w:lang w:val="en-US" w:eastAsia="zh-CN"/>
        </w:rPr>
      </w:pPr>
      <w:r>
        <w:rPr>
          <w:rFonts w:hint="eastAsia"/>
          <w:lang w:val="en-US" w:eastAsia="zh-CN"/>
        </w:rPr>
        <w:t>进入</w:t>
      </w:r>
      <w:r>
        <w:drawing>
          <wp:inline distT="0" distB="0" distL="114300" distR="114300">
            <wp:extent cx="1117600" cy="406400"/>
            <wp:effectExtent l="0" t="0" r="0" b="0"/>
            <wp:docPr id="15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47"/>
                    <pic:cNvPicPr>
                      <a:picLocks noChangeAspect="1"/>
                    </pic:cNvPicPr>
                  </pic:nvPicPr>
                  <pic:blipFill>
                    <a:blip r:embed="rId9"/>
                    <a:stretch>
                      <a:fillRect/>
                    </a:stretch>
                  </pic:blipFill>
                  <pic:spPr>
                    <a:xfrm>
                      <a:off x="0" y="0"/>
                      <a:ext cx="1117600" cy="406400"/>
                    </a:xfrm>
                    <a:prstGeom prst="rect">
                      <a:avLst/>
                    </a:prstGeom>
                    <a:noFill/>
                    <a:ln>
                      <a:noFill/>
                    </a:ln>
                  </pic:spPr>
                </pic:pic>
              </a:graphicData>
            </a:graphic>
          </wp:inline>
        </w:drawing>
      </w:r>
      <w:r>
        <w:rPr>
          <w:rFonts w:hint="eastAsia"/>
          <w:lang w:eastAsia="zh-CN"/>
        </w:rPr>
        <w:t>，</w:t>
      </w:r>
      <w:r>
        <w:rPr>
          <w:rFonts w:hint="eastAsia"/>
          <w:lang w:val="en-US" w:eastAsia="zh-CN"/>
        </w:rPr>
        <w:t>点击我参与的，展示所有我需要参加的所有会议</w:t>
      </w:r>
    </w:p>
    <w:p w14:paraId="1D171F18">
      <w:pPr>
        <w:numPr>
          <w:ilvl w:val="0"/>
          <w:numId w:val="0"/>
        </w:numPr>
        <w:rPr>
          <w:rFonts w:hint="eastAsia"/>
          <w:lang w:val="en-US" w:eastAsia="zh-CN"/>
        </w:rPr>
      </w:pPr>
    </w:p>
    <w:p w14:paraId="7B98968B">
      <w:pPr>
        <w:numPr>
          <w:ilvl w:val="0"/>
          <w:numId w:val="0"/>
        </w:numPr>
        <w:rPr>
          <w:rFonts w:hint="eastAsia"/>
          <w:lang w:val="en-US" w:eastAsia="zh-CN"/>
        </w:rPr>
      </w:pPr>
    </w:p>
    <w:p w14:paraId="48CFF5FC">
      <w:pPr>
        <w:numPr>
          <w:ilvl w:val="0"/>
          <w:numId w:val="0"/>
        </w:numPr>
        <w:rPr>
          <w:rFonts w:hint="default"/>
          <w:lang w:val="en-US" w:eastAsia="zh-CN"/>
        </w:rPr>
      </w:pPr>
    </w:p>
    <w:p w14:paraId="72059C8F">
      <w:pPr>
        <w:pStyle w:val="3"/>
        <w:numPr>
          <w:ilvl w:val="0"/>
          <w:numId w:val="5"/>
        </w:numPr>
        <w:bidi w:val="0"/>
        <w:rPr>
          <w:rFonts w:hint="default"/>
          <w:lang w:val="en-US" w:eastAsia="zh-CN"/>
        </w:rPr>
      </w:pPr>
      <w:bookmarkStart w:id="22" w:name="_Toc2116920984"/>
      <w:r>
        <w:rPr>
          <w:rFonts w:hint="eastAsia"/>
          <w:lang w:val="en-US" w:eastAsia="zh-CN"/>
        </w:rPr>
        <w:t>会诊结算</w:t>
      </w:r>
      <w:bookmarkEnd w:id="22"/>
    </w:p>
    <w:p w14:paraId="656332A5">
      <w:pPr>
        <w:numPr>
          <w:ilvl w:val="0"/>
          <w:numId w:val="0"/>
        </w:numPr>
        <w:rPr>
          <w:rFonts w:hint="eastAsia"/>
          <w:lang w:val="en-US" w:eastAsia="zh-CN"/>
        </w:rPr>
      </w:pPr>
      <w:r>
        <w:rPr>
          <w:rFonts w:hint="eastAsia"/>
          <w:lang w:val="en-US" w:eastAsia="zh-CN"/>
        </w:rPr>
        <w:t>进入</w:t>
      </w:r>
      <w:r>
        <w:drawing>
          <wp:inline distT="0" distB="0" distL="114300" distR="114300">
            <wp:extent cx="1257300" cy="406400"/>
            <wp:effectExtent l="0" t="0" r="12700" b="0"/>
            <wp:docPr id="16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50"/>
                    <pic:cNvPicPr>
                      <a:picLocks noChangeAspect="1"/>
                    </pic:cNvPicPr>
                  </pic:nvPicPr>
                  <pic:blipFill>
                    <a:blip r:embed="rId10"/>
                    <a:stretch>
                      <a:fillRect/>
                    </a:stretch>
                  </pic:blipFill>
                  <pic:spPr>
                    <a:xfrm>
                      <a:off x="0" y="0"/>
                      <a:ext cx="1257300" cy="406400"/>
                    </a:xfrm>
                    <a:prstGeom prst="rect">
                      <a:avLst/>
                    </a:prstGeom>
                    <a:noFill/>
                    <a:ln>
                      <a:noFill/>
                    </a:ln>
                  </pic:spPr>
                </pic:pic>
              </a:graphicData>
            </a:graphic>
          </wp:inline>
        </w:drawing>
      </w:r>
      <w:r>
        <w:rPr>
          <w:rFonts w:hint="eastAsia"/>
          <w:lang w:eastAsia="zh-CN"/>
        </w:rPr>
        <w:t>，</w:t>
      </w:r>
      <w:r>
        <w:rPr>
          <w:rFonts w:hint="eastAsia"/>
          <w:lang w:val="en-US" w:eastAsia="zh-CN"/>
        </w:rPr>
        <w:t>点击会诊结算，在这里可看到自己参与的会议结算信息；</w:t>
      </w:r>
    </w:p>
    <w:p w14:paraId="1D3FA890">
      <w:pPr>
        <w:numPr>
          <w:ilvl w:val="0"/>
          <w:numId w:val="0"/>
        </w:numPr>
        <w:rPr>
          <w:rFonts w:hint="eastAsia"/>
          <w:lang w:val="en-US" w:eastAsia="zh-CN"/>
        </w:rPr>
      </w:pPr>
    </w:p>
    <w:p w14:paraId="102F0A78">
      <w:pPr>
        <w:numPr>
          <w:ilvl w:val="0"/>
          <w:numId w:val="0"/>
        </w:numPr>
        <w:rPr>
          <w:rFonts w:hint="eastAsia"/>
          <w:lang w:val="en-US" w:eastAsia="zh-CN"/>
        </w:rPr>
      </w:pPr>
      <w:r>
        <w:rPr>
          <w:rFonts w:hint="eastAsia"/>
          <w:lang w:val="en-US" w:eastAsia="zh-CN"/>
        </w:rPr>
        <w:t>点击查看可以看到详细的结算数据</w:t>
      </w:r>
    </w:p>
    <w:p w14:paraId="47A4BD70">
      <w:pPr>
        <w:numPr>
          <w:ilvl w:val="0"/>
          <w:numId w:val="0"/>
        </w:numPr>
        <w:rPr>
          <w:rFonts w:hint="default"/>
          <w:lang w:val="en-US" w:eastAsia="zh-CN"/>
        </w:rPr>
      </w:pPr>
    </w:p>
    <w:p w14:paraId="572AC06A">
      <w:pPr>
        <w:numPr>
          <w:ilvl w:val="0"/>
          <w:numId w:val="0"/>
        </w:numPr>
        <w:rPr>
          <w:rFonts w:hint="default"/>
          <w:lang w:val="en-US" w:eastAsia="zh-CN"/>
        </w:rPr>
      </w:pPr>
    </w:p>
    <w:p w14:paraId="70FA75E2">
      <w:pPr>
        <w:pStyle w:val="2"/>
        <w:numPr>
          <w:ilvl w:val="0"/>
          <w:numId w:val="6"/>
        </w:numPr>
        <w:bidi w:val="0"/>
        <w:rPr>
          <w:rFonts w:hint="eastAsia"/>
          <w:lang w:val="en-US" w:eastAsia="zh-CN"/>
        </w:rPr>
      </w:pPr>
      <w:bookmarkStart w:id="23" w:name="_Toc1729398239"/>
      <w:r>
        <w:rPr>
          <w:rFonts w:hint="eastAsia"/>
          <w:lang w:val="en-US" w:eastAsia="zh-CN"/>
        </w:rPr>
        <w:t>互联网门诊</w:t>
      </w:r>
      <w:bookmarkEnd w:id="23"/>
    </w:p>
    <w:p w14:paraId="6CD84654">
      <w:pPr>
        <w:rPr>
          <w:rFonts w:hint="eastAsia"/>
          <w:lang w:val="en-US" w:eastAsia="zh-CN"/>
        </w:rPr>
      </w:pPr>
      <w:r>
        <w:rPr>
          <w:rFonts w:hint="eastAsia"/>
          <w:lang w:val="en-US" w:eastAsia="zh-CN"/>
        </w:rPr>
        <w:t>6.1药品分类</w:t>
      </w:r>
    </w:p>
    <w:p w14:paraId="6765EE11">
      <w:pPr>
        <w:numPr>
          <w:ilvl w:val="0"/>
          <w:numId w:val="0"/>
        </w:numPr>
        <w:rPr>
          <w:rFonts w:hint="default"/>
          <w:lang w:val="en-US" w:eastAsia="zh-CN"/>
        </w:rPr>
      </w:pPr>
      <w:r>
        <w:rPr>
          <w:rFonts w:hint="eastAsia"/>
          <w:lang w:val="en-US" w:eastAsia="zh-CN"/>
        </w:rPr>
        <w:t>进入</w:t>
      </w:r>
      <w:r>
        <w:drawing>
          <wp:inline distT="0" distB="0" distL="114300" distR="114300">
            <wp:extent cx="1333500" cy="342900"/>
            <wp:effectExtent l="0" t="0" r="12700" b="12700"/>
            <wp:docPr id="16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53"/>
                    <pic:cNvPicPr>
                      <a:picLocks noChangeAspect="1"/>
                    </pic:cNvPicPr>
                  </pic:nvPicPr>
                  <pic:blipFill>
                    <a:blip r:embed="rId11"/>
                    <a:stretch>
                      <a:fillRect/>
                    </a:stretch>
                  </pic:blipFill>
                  <pic:spPr>
                    <a:xfrm>
                      <a:off x="0" y="0"/>
                      <a:ext cx="1333500" cy="342900"/>
                    </a:xfrm>
                    <a:prstGeom prst="rect">
                      <a:avLst/>
                    </a:prstGeom>
                    <a:noFill/>
                    <a:ln>
                      <a:noFill/>
                    </a:ln>
                  </pic:spPr>
                </pic:pic>
              </a:graphicData>
            </a:graphic>
          </wp:inline>
        </w:drawing>
      </w:r>
      <w:r>
        <w:rPr>
          <w:rFonts w:hint="eastAsia"/>
          <w:lang w:eastAsia="zh-CN"/>
        </w:rPr>
        <w:t>，</w:t>
      </w:r>
      <w:r>
        <w:rPr>
          <w:rFonts w:hint="eastAsia"/>
          <w:lang w:val="en-US" w:eastAsia="zh-CN"/>
        </w:rPr>
        <w:t>点击药品分类，在这里可维护药品所有的药品分类信息。</w:t>
      </w:r>
    </w:p>
    <w:p w14:paraId="18873616">
      <w:pPr>
        <w:rPr>
          <w:rFonts w:hint="default"/>
          <w:lang w:val="en-US" w:eastAsia="zh-CN"/>
        </w:rPr>
      </w:pPr>
    </w:p>
    <w:p w14:paraId="0DAF89F4">
      <w:pPr>
        <w:rPr>
          <w:rFonts w:hint="default"/>
          <w:lang w:val="en-US" w:eastAsia="zh-CN"/>
        </w:rPr>
      </w:pPr>
    </w:p>
    <w:p w14:paraId="6EBC88F5">
      <w:pPr>
        <w:numPr>
          <w:ilvl w:val="0"/>
          <w:numId w:val="0"/>
        </w:numPr>
        <w:ind w:leftChars="0"/>
        <w:rPr>
          <w:rFonts w:hint="default" w:eastAsiaTheme="minorEastAsia"/>
          <w:lang w:val="en-US" w:eastAsia="zh-CN"/>
        </w:rPr>
      </w:pPr>
    </w:p>
    <w:p w14:paraId="19004F67">
      <w:pPr>
        <w:numPr>
          <w:ilvl w:val="0"/>
          <w:numId w:val="0"/>
        </w:numPr>
        <w:ind w:leftChars="0"/>
        <w:rPr>
          <w:rFonts w:hint="eastAsia"/>
          <w:lang w:val="en-US" w:eastAsia="zh-CN"/>
        </w:rPr>
      </w:pPr>
      <w:r>
        <w:rPr>
          <w:rFonts w:hint="eastAsia"/>
          <w:lang w:val="en-US" w:eastAsia="zh-CN"/>
        </w:rPr>
        <w:t>6.2人员管理</w:t>
      </w:r>
    </w:p>
    <w:p w14:paraId="634F3E59">
      <w:pPr>
        <w:numPr>
          <w:ilvl w:val="0"/>
          <w:numId w:val="0"/>
        </w:numPr>
        <w:ind w:leftChars="0"/>
        <w:rPr>
          <w:rFonts w:hint="eastAsia"/>
          <w:lang w:val="en-US" w:eastAsia="zh-CN"/>
        </w:rPr>
      </w:pPr>
    </w:p>
    <w:p w14:paraId="3F339EE0">
      <w:pPr>
        <w:numPr>
          <w:ilvl w:val="0"/>
          <w:numId w:val="0"/>
        </w:numPr>
        <w:ind w:leftChars="0"/>
        <w:rPr>
          <w:rFonts w:hint="default"/>
          <w:lang w:val="en-US" w:eastAsia="zh-CN"/>
        </w:rPr>
      </w:pPr>
      <w:r>
        <w:rPr>
          <w:rFonts w:hint="eastAsia"/>
          <w:lang w:val="en-US" w:eastAsia="zh-CN"/>
        </w:rPr>
        <w:t>进入</w:t>
      </w:r>
      <w:r>
        <w:drawing>
          <wp:inline distT="0" distB="0" distL="114300" distR="114300">
            <wp:extent cx="1333500" cy="342900"/>
            <wp:effectExtent l="0" t="0" r="12700" b="12700"/>
            <wp:docPr id="16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53"/>
                    <pic:cNvPicPr>
                      <a:picLocks noChangeAspect="1"/>
                    </pic:cNvPicPr>
                  </pic:nvPicPr>
                  <pic:blipFill>
                    <a:blip r:embed="rId11"/>
                    <a:stretch>
                      <a:fillRect/>
                    </a:stretch>
                  </pic:blipFill>
                  <pic:spPr>
                    <a:xfrm>
                      <a:off x="0" y="0"/>
                      <a:ext cx="1333500" cy="342900"/>
                    </a:xfrm>
                    <a:prstGeom prst="rect">
                      <a:avLst/>
                    </a:prstGeom>
                    <a:noFill/>
                    <a:ln>
                      <a:noFill/>
                    </a:ln>
                  </pic:spPr>
                </pic:pic>
              </a:graphicData>
            </a:graphic>
          </wp:inline>
        </w:drawing>
      </w:r>
      <w:r>
        <w:rPr>
          <w:rFonts w:hint="eastAsia"/>
          <w:lang w:eastAsia="zh-CN"/>
        </w:rPr>
        <w:t>，</w:t>
      </w:r>
      <w:r>
        <w:rPr>
          <w:rFonts w:hint="eastAsia"/>
          <w:lang w:val="en-US" w:eastAsia="zh-CN"/>
        </w:rPr>
        <w:t>点击人员管理，在这里可看到所有微信小程序医生端注册的医生和护理师信息，可以进行修改查看，和禁用操作。</w:t>
      </w:r>
    </w:p>
    <w:p w14:paraId="197771AD">
      <w:pPr>
        <w:numPr>
          <w:ilvl w:val="0"/>
          <w:numId w:val="0"/>
        </w:numPr>
        <w:ind w:leftChars="0"/>
        <w:rPr>
          <w:rFonts w:hint="default"/>
          <w:lang w:val="en-US" w:eastAsia="zh-CN"/>
        </w:rPr>
      </w:pPr>
    </w:p>
    <w:p w14:paraId="674DBE1F">
      <w:pPr>
        <w:numPr>
          <w:ilvl w:val="0"/>
          <w:numId w:val="0"/>
        </w:numPr>
        <w:ind w:leftChars="0"/>
        <w:rPr>
          <w:rFonts w:hint="eastAsia"/>
          <w:lang w:val="en-US" w:eastAsia="zh-CN"/>
        </w:rPr>
      </w:pPr>
    </w:p>
    <w:p w14:paraId="2B36AC3F">
      <w:pPr>
        <w:numPr>
          <w:ilvl w:val="0"/>
          <w:numId w:val="0"/>
        </w:numPr>
        <w:ind w:leftChars="0"/>
        <w:rPr>
          <w:rFonts w:hint="eastAsia"/>
          <w:lang w:val="en-US" w:eastAsia="zh-CN"/>
        </w:rPr>
      </w:pPr>
    </w:p>
    <w:p w14:paraId="0EAB5CFB">
      <w:pPr>
        <w:numPr>
          <w:ilvl w:val="0"/>
          <w:numId w:val="0"/>
        </w:numPr>
        <w:ind w:leftChars="0"/>
        <w:rPr>
          <w:rFonts w:hint="eastAsia"/>
          <w:lang w:val="en-US" w:eastAsia="zh-CN"/>
        </w:rPr>
      </w:pPr>
      <w:r>
        <w:rPr>
          <w:rFonts w:hint="eastAsia"/>
          <w:lang w:val="en-US" w:eastAsia="zh-CN"/>
        </w:rPr>
        <w:t>6.3患者管理</w:t>
      </w:r>
    </w:p>
    <w:p w14:paraId="1236D7E4">
      <w:pPr>
        <w:numPr>
          <w:ilvl w:val="0"/>
          <w:numId w:val="0"/>
        </w:numPr>
        <w:ind w:leftChars="0"/>
        <w:rPr>
          <w:rFonts w:hint="default"/>
          <w:lang w:val="en-US" w:eastAsia="zh-CN"/>
        </w:rPr>
      </w:pPr>
      <w:r>
        <w:rPr>
          <w:rFonts w:hint="eastAsia"/>
          <w:lang w:val="en-US" w:eastAsia="zh-CN"/>
        </w:rPr>
        <w:t>进入</w:t>
      </w:r>
      <w:r>
        <w:drawing>
          <wp:inline distT="0" distB="0" distL="114300" distR="114300">
            <wp:extent cx="1333500" cy="342900"/>
            <wp:effectExtent l="0" t="0" r="12700" b="12700"/>
            <wp:docPr id="16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53"/>
                    <pic:cNvPicPr>
                      <a:picLocks noChangeAspect="1"/>
                    </pic:cNvPicPr>
                  </pic:nvPicPr>
                  <pic:blipFill>
                    <a:blip r:embed="rId11"/>
                    <a:stretch>
                      <a:fillRect/>
                    </a:stretch>
                  </pic:blipFill>
                  <pic:spPr>
                    <a:xfrm>
                      <a:off x="0" y="0"/>
                      <a:ext cx="1333500" cy="342900"/>
                    </a:xfrm>
                    <a:prstGeom prst="rect">
                      <a:avLst/>
                    </a:prstGeom>
                    <a:noFill/>
                    <a:ln>
                      <a:noFill/>
                    </a:ln>
                  </pic:spPr>
                </pic:pic>
              </a:graphicData>
            </a:graphic>
          </wp:inline>
        </w:drawing>
      </w:r>
      <w:r>
        <w:rPr>
          <w:rFonts w:hint="eastAsia"/>
          <w:lang w:eastAsia="zh-CN"/>
        </w:rPr>
        <w:t>，</w:t>
      </w:r>
      <w:r>
        <w:rPr>
          <w:rFonts w:hint="eastAsia"/>
          <w:lang w:val="en-US" w:eastAsia="zh-CN"/>
        </w:rPr>
        <w:t>点击患者管理，在这里可查看患者的互联网问诊信息和所有的订单记录。</w:t>
      </w:r>
    </w:p>
    <w:p w14:paraId="2D2D4D13">
      <w:pPr>
        <w:numPr>
          <w:ilvl w:val="0"/>
          <w:numId w:val="0"/>
        </w:numPr>
        <w:ind w:leftChars="0"/>
        <w:rPr>
          <w:rFonts w:hint="eastAsia"/>
          <w:lang w:val="en-US" w:eastAsia="zh-CN"/>
        </w:rPr>
      </w:pPr>
    </w:p>
    <w:p w14:paraId="5DB945DA">
      <w:pPr>
        <w:numPr>
          <w:ilvl w:val="0"/>
          <w:numId w:val="0"/>
        </w:numPr>
        <w:ind w:leftChars="0"/>
        <w:rPr>
          <w:rFonts w:hint="eastAsia"/>
          <w:lang w:val="en-US" w:eastAsia="zh-CN"/>
        </w:rPr>
      </w:pPr>
      <w:r>
        <w:rPr>
          <w:rFonts w:hint="eastAsia"/>
          <w:lang w:val="en-US" w:eastAsia="zh-CN"/>
        </w:rPr>
        <w:t>6.4药品管理</w:t>
      </w:r>
    </w:p>
    <w:p w14:paraId="5015789B">
      <w:pPr>
        <w:numPr>
          <w:ilvl w:val="0"/>
          <w:numId w:val="0"/>
        </w:numPr>
        <w:ind w:leftChars="0"/>
        <w:rPr>
          <w:rFonts w:hint="eastAsia"/>
          <w:lang w:val="en-US" w:eastAsia="zh-CN"/>
        </w:rPr>
      </w:pPr>
      <w:r>
        <w:rPr>
          <w:rFonts w:hint="eastAsia"/>
          <w:lang w:val="en-US" w:eastAsia="zh-CN"/>
        </w:rPr>
        <w:t>进入</w:t>
      </w:r>
      <w:r>
        <w:drawing>
          <wp:inline distT="0" distB="0" distL="114300" distR="114300">
            <wp:extent cx="1333500" cy="342900"/>
            <wp:effectExtent l="0" t="0" r="12700" b="12700"/>
            <wp:docPr id="16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53"/>
                    <pic:cNvPicPr>
                      <a:picLocks noChangeAspect="1"/>
                    </pic:cNvPicPr>
                  </pic:nvPicPr>
                  <pic:blipFill>
                    <a:blip r:embed="rId11"/>
                    <a:stretch>
                      <a:fillRect/>
                    </a:stretch>
                  </pic:blipFill>
                  <pic:spPr>
                    <a:xfrm>
                      <a:off x="0" y="0"/>
                      <a:ext cx="1333500" cy="342900"/>
                    </a:xfrm>
                    <a:prstGeom prst="rect">
                      <a:avLst/>
                    </a:prstGeom>
                    <a:noFill/>
                    <a:ln>
                      <a:noFill/>
                    </a:ln>
                  </pic:spPr>
                </pic:pic>
              </a:graphicData>
            </a:graphic>
          </wp:inline>
        </w:drawing>
      </w:r>
      <w:r>
        <w:rPr>
          <w:rFonts w:hint="eastAsia"/>
          <w:lang w:eastAsia="zh-CN"/>
        </w:rPr>
        <w:t>，</w:t>
      </w:r>
      <w:r>
        <w:rPr>
          <w:rFonts w:hint="eastAsia"/>
          <w:lang w:val="en-US" w:eastAsia="zh-CN"/>
        </w:rPr>
        <w:t>点击药品管理，在这里可维护药品信息</w:t>
      </w:r>
    </w:p>
    <w:p w14:paraId="4ED92C7E">
      <w:pPr>
        <w:numPr>
          <w:ilvl w:val="0"/>
          <w:numId w:val="0"/>
        </w:numPr>
        <w:ind w:leftChars="0"/>
      </w:pPr>
    </w:p>
    <w:p w14:paraId="7785BA5A">
      <w:pPr>
        <w:numPr>
          <w:ilvl w:val="0"/>
          <w:numId w:val="0"/>
        </w:numPr>
        <w:ind w:leftChars="0"/>
        <w:rPr>
          <w:rFonts w:hint="default" w:eastAsiaTheme="minorEastAsia"/>
          <w:lang w:val="en-US" w:eastAsia="zh-CN"/>
        </w:rPr>
      </w:pPr>
      <w:r>
        <w:rPr>
          <w:rFonts w:hint="eastAsia"/>
          <w:lang w:val="en-US" w:eastAsia="zh-CN"/>
        </w:rPr>
        <w:t>销售地区可以设置每个城市的销售价格 ，也可以针对某些地区不进行销售。</w:t>
      </w:r>
    </w:p>
    <w:p w14:paraId="55B44C22">
      <w:pPr>
        <w:numPr>
          <w:ilvl w:val="0"/>
          <w:numId w:val="0"/>
        </w:numPr>
        <w:ind w:leftChars="0"/>
      </w:pPr>
    </w:p>
    <w:p w14:paraId="7056D60C">
      <w:pPr>
        <w:numPr>
          <w:ilvl w:val="0"/>
          <w:numId w:val="0"/>
        </w:numPr>
        <w:ind w:leftChars="0"/>
      </w:pPr>
    </w:p>
    <w:p w14:paraId="0D3EFB5B">
      <w:pPr>
        <w:numPr>
          <w:ilvl w:val="0"/>
          <w:numId w:val="0"/>
        </w:numPr>
        <w:ind w:leftChars="0"/>
      </w:pPr>
    </w:p>
    <w:p w14:paraId="7DB55C49">
      <w:pPr>
        <w:numPr>
          <w:ilvl w:val="0"/>
          <w:numId w:val="0"/>
        </w:numPr>
        <w:ind w:leftChars="0"/>
        <w:rPr>
          <w:rFonts w:hint="default"/>
          <w:lang w:val="en-US" w:eastAsia="zh-CN"/>
        </w:rPr>
      </w:pPr>
    </w:p>
    <w:p w14:paraId="7585366C">
      <w:pPr>
        <w:numPr>
          <w:ilvl w:val="0"/>
          <w:numId w:val="0"/>
        </w:numPr>
        <w:ind w:leftChars="0"/>
        <w:rPr>
          <w:rFonts w:hint="eastAsia"/>
          <w:lang w:val="en-US" w:eastAsia="zh-CN"/>
        </w:rPr>
      </w:pPr>
    </w:p>
    <w:p w14:paraId="693CD378">
      <w:pPr>
        <w:numPr>
          <w:ilvl w:val="0"/>
          <w:numId w:val="0"/>
        </w:numPr>
        <w:ind w:leftChars="0"/>
        <w:rPr>
          <w:rFonts w:hint="default"/>
          <w:lang w:val="en-US" w:eastAsia="zh-CN"/>
        </w:rPr>
      </w:pPr>
      <w:r>
        <w:rPr>
          <w:rFonts w:hint="eastAsia"/>
          <w:lang w:val="en-US" w:eastAsia="zh-CN"/>
        </w:rPr>
        <w:t>6.5商城商品</w:t>
      </w:r>
    </w:p>
    <w:p w14:paraId="6420B9A8">
      <w:pPr>
        <w:numPr>
          <w:ilvl w:val="0"/>
          <w:numId w:val="0"/>
        </w:numPr>
        <w:ind w:leftChars="0"/>
        <w:rPr>
          <w:rFonts w:hint="default"/>
          <w:lang w:val="en-US" w:eastAsia="zh-CN"/>
        </w:rPr>
      </w:pPr>
      <w:r>
        <w:rPr>
          <w:rFonts w:hint="eastAsia"/>
          <w:lang w:val="en-US" w:eastAsia="zh-CN"/>
        </w:rPr>
        <w:t>进入</w:t>
      </w:r>
      <w:r>
        <w:drawing>
          <wp:inline distT="0" distB="0" distL="114300" distR="114300">
            <wp:extent cx="1333500" cy="342900"/>
            <wp:effectExtent l="0" t="0" r="12700" b="12700"/>
            <wp:docPr id="16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53"/>
                    <pic:cNvPicPr>
                      <a:picLocks noChangeAspect="1"/>
                    </pic:cNvPicPr>
                  </pic:nvPicPr>
                  <pic:blipFill>
                    <a:blip r:embed="rId11"/>
                    <a:stretch>
                      <a:fillRect/>
                    </a:stretch>
                  </pic:blipFill>
                  <pic:spPr>
                    <a:xfrm>
                      <a:off x="0" y="0"/>
                      <a:ext cx="1333500" cy="342900"/>
                    </a:xfrm>
                    <a:prstGeom prst="rect">
                      <a:avLst/>
                    </a:prstGeom>
                    <a:noFill/>
                    <a:ln>
                      <a:noFill/>
                    </a:ln>
                  </pic:spPr>
                </pic:pic>
              </a:graphicData>
            </a:graphic>
          </wp:inline>
        </w:drawing>
      </w:r>
      <w:r>
        <w:rPr>
          <w:rFonts w:hint="eastAsia"/>
          <w:lang w:eastAsia="zh-CN"/>
        </w:rPr>
        <w:t>，</w:t>
      </w:r>
      <w:r>
        <w:rPr>
          <w:rFonts w:hint="eastAsia"/>
          <w:lang w:val="en-US" w:eastAsia="zh-CN"/>
        </w:rPr>
        <w:t>点击商城商品，在这里可以添加非处方药、保健品等信息提供患者进行快速购买。</w:t>
      </w:r>
    </w:p>
    <w:p w14:paraId="1FE59103">
      <w:pPr>
        <w:numPr>
          <w:ilvl w:val="0"/>
          <w:numId w:val="0"/>
        </w:numPr>
        <w:ind w:leftChars="0"/>
        <w:rPr>
          <w:rFonts w:hint="eastAsia"/>
          <w:lang w:val="en-US" w:eastAsia="zh-CN"/>
        </w:rPr>
      </w:pPr>
    </w:p>
    <w:p w14:paraId="4B541B79">
      <w:pPr>
        <w:numPr>
          <w:ilvl w:val="0"/>
          <w:numId w:val="0"/>
        </w:numPr>
        <w:ind w:leftChars="0"/>
        <w:rPr>
          <w:rFonts w:hint="default"/>
          <w:lang w:val="en-US" w:eastAsia="zh-CN"/>
        </w:rPr>
      </w:pPr>
      <w:r>
        <w:rPr>
          <w:rFonts w:hint="eastAsia"/>
          <w:lang w:val="en-US" w:eastAsia="zh-CN"/>
        </w:rPr>
        <w:t>6.6问诊订单</w:t>
      </w:r>
    </w:p>
    <w:p w14:paraId="25617EDE">
      <w:pPr>
        <w:numPr>
          <w:ilvl w:val="0"/>
          <w:numId w:val="0"/>
        </w:numPr>
        <w:ind w:leftChars="0"/>
        <w:rPr>
          <w:rFonts w:hint="default"/>
          <w:lang w:val="en-US" w:eastAsia="zh-CN"/>
        </w:rPr>
      </w:pPr>
      <w:r>
        <w:rPr>
          <w:rFonts w:hint="eastAsia"/>
          <w:lang w:val="en-US" w:eastAsia="zh-CN"/>
        </w:rPr>
        <w:t>进入</w:t>
      </w:r>
      <w:r>
        <w:drawing>
          <wp:inline distT="0" distB="0" distL="114300" distR="114300">
            <wp:extent cx="1333500" cy="342900"/>
            <wp:effectExtent l="0" t="0" r="12700" b="12700"/>
            <wp:docPr id="170"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53"/>
                    <pic:cNvPicPr>
                      <a:picLocks noChangeAspect="1"/>
                    </pic:cNvPicPr>
                  </pic:nvPicPr>
                  <pic:blipFill>
                    <a:blip r:embed="rId11"/>
                    <a:stretch>
                      <a:fillRect/>
                    </a:stretch>
                  </pic:blipFill>
                  <pic:spPr>
                    <a:xfrm>
                      <a:off x="0" y="0"/>
                      <a:ext cx="1333500" cy="342900"/>
                    </a:xfrm>
                    <a:prstGeom prst="rect">
                      <a:avLst/>
                    </a:prstGeom>
                    <a:noFill/>
                    <a:ln>
                      <a:noFill/>
                    </a:ln>
                  </pic:spPr>
                </pic:pic>
              </a:graphicData>
            </a:graphic>
          </wp:inline>
        </w:drawing>
      </w:r>
      <w:r>
        <w:rPr>
          <w:rFonts w:hint="eastAsia"/>
          <w:lang w:eastAsia="zh-CN"/>
        </w:rPr>
        <w:t>，</w:t>
      </w:r>
      <w:r>
        <w:rPr>
          <w:rFonts w:hint="eastAsia"/>
          <w:lang w:val="en-US" w:eastAsia="zh-CN"/>
        </w:rPr>
        <w:t>点击问诊订单，在这里可以看到所有的互联网问诊订单。</w:t>
      </w:r>
    </w:p>
    <w:p w14:paraId="17220C86">
      <w:pPr>
        <w:numPr>
          <w:ilvl w:val="0"/>
          <w:numId w:val="0"/>
        </w:numPr>
        <w:ind w:leftChars="0"/>
      </w:pPr>
    </w:p>
    <w:p w14:paraId="67ECCD9E">
      <w:pPr>
        <w:numPr>
          <w:ilvl w:val="0"/>
          <w:numId w:val="0"/>
        </w:numPr>
        <w:ind w:leftChars="0"/>
        <w:rPr>
          <w:rFonts w:hint="eastAsia"/>
          <w:lang w:val="en-US" w:eastAsia="zh-CN"/>
        </w:rPr>
      </w:pPr>
      <w:r>
        <w:rPr>
          <w:rFonts w:hint="eastAsia"/>
          <w:lang w:val="en-US" w:eastAsia="zh-CN"/>
        </w:rPr>
        <w:t>点击查看可以看到订单详情和当前流转进度</w:t>
      </w:r>
    </w:p>
    <w:p w14:paraId="1F198997">
      <w:pPr>
        <w:numPr>
          <w:ilvl w:val="0"/>
          <w:numId w:val="0"/>
        </w:numPr>
        <w:ind w:leftChars="0"/>
      </w:pPr>
    </w:p>
    <w:p w14:paraId="4E13F917">
      <w:pPr>
        <w:numPr>
          <w:ilvl w:val="0"/>
          <w:numId w:val="0"/>
        </w:numPr>
        <w:ind w:leftChars="0"/>
        <w:rPr>
          <w:rFonts w:hint="default"/>
          <w:lang w:val="en-US" w:eastAsia="zh-CN"/>
        </w:rPr>
      </w:pPr>
    </w:p>
    <w:p w14:paraId="2E3BF717">
      <w:pPr>
        <w:numPr>
          <w:ilvl w:val="0"/>
          <w:numId w:val="0"/>
        </w:numPr>
        <w:ind w:leftChars="0"/>
        <w:rPr>
          <w:rFonts w:hint="eastAsia"/>
          <w:lang w:val="en-US" w:eastAsia="zh-CN"/>
        </w:rPr>
      </w:pPr>
      <w:r>
        <w:rPr>
          <w:rFonts w:hint="eastAsia"/>
          <w:lang w:val="en-US" w:eastAsia="zh-CN"/>
        </w:rPr>
        <w:t>点击退款,金钱自动原路返回。</w:t>
      </w:r>
    </w:p>
    <w:p w14:paraId="00ADD168">
      <w:pPr>
        <w:numPr>
          <w:ilvl w:val="0"/>
          <w:numId w:val="0"/>
        </w:numPr>
        <w:ind w:leftChars="0"/>
        <w:rPr>
          <w:rFonts w:hint="default"/>
          <w:lang w:val="en-US" w:eastAsia="zh-CN"/>
        </w:rPr>
      </w:pPr>
    </w:p>
    <w:p w14:paraId="0AF43E2B">
      <w:pPr>
        <w:numPr>
          <w:ilvl w:val="0"/>
          <w:numId w:val="0"/>
        </w:numPr>
        <w:ind w:leftChars="0"/>
        <w:rPr>
          <w:rFonts w:hint="default"/>
          <w:lang w:val="en-US" w:eastAsia="zh-CN"/>
        </w:rPr>
      </w:pPr>
      <w:r>
        <w:rPr>
          <w:rFonts w:hint="eastAsia"/>
          <w:lang w:val="en-US" w:eastAsia="zh-CN"/>
        </w:rPr>
        <w:t>6.7订单管理</w:t>
      </w:r>
    </w:p>
    <w:p w14:paraId="6A11436B">
      <w:pPr>
        <w:numPr>
          <w:ilvl w:val="0"/>
          <w:numId w:val="0"/>
        </w:numPr>
        <w:ind w:leftChars="0"/>
        <w:rPr>
          <w:rFonts w:hint="default"/>
          <w:lang w:val="en-US" w:eastAsia="zh-CN"/>
        </w:rPr>
      </w:pPr>
      <w:r>
        <w:rPr>
          <w:rFonts w:hint="eastAsia"/>
          <w:lang w:val="en-US" w:eastAsia="zh-CN"/>
        </w:rPr>
        <w:t>进入</w:t>
      </w:r>
      <w:r>
        <w:drawing>
          <wp:inline distT="0" distB="0" distL="114300" distR="114300">
            <wp:extent cx="1333500" cy="342900"/>
            <wp:effectExtent l="0" t="0" r="12700" b="12700"/>
            <wp:docPr id="17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53"/>
                    <pic:cNvPicPr>
                      <a:picLocks noChangeAspect="1"/>
                    </pic:cNvPicPr>
                  </pic:nvPicPr>
                  <pic:blipFill>
                    <a:blip r:embed="rId11"/>
                    <a:stretch>
                      <a:fillRect/>
                    </a:stretch>
                  </pic:blipFill>
                  <pic:spPr>
                    <a:xfrm>
                      <a:off x="0" y="0"/>
                      <a:ext cx="1333500" cy="342900"/>
                    </a:xfrm>
                    <a:prstGeom prst="rect">
                      <a:avLst/>
                    </a:prstGeom>
                    <a:noFill/>
                    <a:ln>
                      <a:noFill/>
                    </a:ln>
                  </pic:spPr>
                </pic:pic>
              </a:graphicData>
            </a:graphic>
          </wp:inline>
        </w:drawing>
      </w:r>
      <w:r>
        <w:rPr>
          <w:rFonts w:hint="eastAsia"/>
          <w:lang w:eastAsia="zh-CN"/>
        </w:rPr>
        <w:t>，</w:t>
      </w:r>
      <w:r>
        <w:rPr>
          <w:rFonts w:hint="eastAsia"/>
          <w:lang w:val="en-US" w:eastAsia="zh-CN"/>
        </w:rPr>
        <w:t>点击人员管理，在这里可看到所有的处方订单、商场订单（需要发货的）.</w:t>
      </w:r>
    </w:p>
    <w:p w14:paraId="7B7ACF79">
      <w:pPr>
        <w:numPr>
          <w:ilvl w:val="0"/>
          <w:numId w:val="0"/>
        </w:numPr>
        <w:ind w:leftChars="0"/>
      </w:pPr>
    </w:p>
    <w:p w14:paraId="6B890BFE">
      <w:pPr>
        <w:numPr>
          <w:ilvl w:val="0"/>
          <w:numId w:val="0"/>
        </w:numPr>
        <w:ind w:leftChars="0"/>
        <w:rPr>
          <w:rFonts w:hint="eastAsia"/>
          <w:lang w:val="en-US" w:eastAsia="zh-CN"/>
        </w:rPr>
      </w:pPr>
      <w:r>
        <w:rPr>
          <w:rFonts w:hint="eastAsia"/>
          <w:lang w:val="en-US" w:eastAsia="zh-CN"/>
        </w:rPr>
        <w:t>点击查看可以看到订单详情,如果是待发货状态可以进行发货操作。</w:t>
      </w:r>
    </w:p>
    <w:p w14:paraId="44CBC39A">
      <w:pPr>
        <w:numPr>
          <w:ilvl w:val="0"/>
          <w:numId w:val="0"/>
        </w:numPr>
        <w:ind w:leftChars="0"/>
        <w:rPr>
          <w:rFonts w:hint="default"/>
          <w:lang w:val="en-US" w:eastAsia="zh-CN"/>
        </w:rPr>
      </w:pPr>
    </w:p>
    <w:p w14:paraId="6C3BBBD3">
      <w:pPr>
        <w:numPr>
          <w:ilvl w:val="0"/>
          <w:numId w:val="0"/>
        </w:numPr>
        <w:ind w:leftChars="0"/>
        <w:rPr>
          <w:rFonts w:hint="eastAsia"/>
          <w:lang w:val="en-US" w:eastAsia="zh-CN"/>
        </w:rPr>
      </w:pPr>
    </w:p>
    <w:p w14:paraId="3B226A76">
      <w:pPr>
        <w:numPr>
          <w:ilvl w:val="0"/>
          <w:numId w:val="0"/>
        </w:numPr>
        <w:ind w:leftChars="0"/>
        <w:rPr>
          <w:rFonts w:hint="eastAsia"/>
          <w:lang w:val="en-US" w:eastAsia="zh-CN"/>
        </w:rPr>
      </w:pPr>
      <w:r>
        <w:rPr>
          <w:rFonts w:hint="eastAsia"/>
          <w:lang w:val="en-US" w:eastAsia="zh-CN"/>
        </w:rPr>
        <w:t>6.8处方审核</w:t>
      </w:r>
    </w:p>
    <w:p w14:paraId="1CD7E0D7">
      <w:pPr>
        <w:numPr>
          <w:ilvl w:val="0"/>
          <w:numId w:val="0"/>
        </w:numPr>
        <w:ind w:leftChars="0"/>
        <w:rPr>
          <w:rFonts w:hint="default"/>
          <w:lang w:val="en-US" w:eastAsia="zh-CN"/>
        </w:rPr>
      </w:pPr>
      <w:r>
        <w:rPr>
          <w:rFonts w:hint="eastAsia"/>
          <w:lang w:val="en-US" w:eastAsia="zh-CN"/>
        </w:rPr>
        <w:t>进入</w:t>
      </w:r>
      <w:r>
        <w:drawing>
          <wp:inline distT="0" distB="0" distL="114300" distR="114300">
            <wp:extent cx="1333500" cy="342900"/>
            <wp:effectExtent l="0" t="0" r="12700" b="12700"/>
            <wp:docPr id="17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53"/>
                    <pic:cNvPicPr>
                      <a:picLocks noChangeAspect="1"/>
                    </pic:cNvPicPr>
                  </pic:nvPicPr>
                  <pic:blipFill>
                    <a:blip r:embed="rId11"/>
                    <a:stretch>
                      <a:fillRect/>
                    </a:stretch>
                  </pic:blipFill>
                  <pic:spPr>
                    <a:xfrm>
                      <a:off x="0" y="0"/>
                      <a:ext cx="1333500" cy="342900"/>
                    </a:xfrm>
                    <a:prstGeom prst="rect">
                      <a:avLst/>
                    </a:prstGeom>
                    <a:noFill/>
                    <a:ln>
                      <a:noFill/>
                    </a:ln>
                  </pic:spPr>
                </pic:pic>
              </a:graphicData>
            </a:graphic>
          </wp:inline>
        </w:drawing>
      </w:r>
      <w:r>
        <w:rPr>
          <w:rFonts w:hint="eastAsia"/>
          <w:lang w:eastAsia="zh-CN"/>
        </w:rPr>
        <w:t>，</w:t>
      </w:r>
      <w:r>
        <w:rPr>
          <w:rFonts w:hint="eastAsia"/>
          <w:lang w:val="en-US" w:eastAsia="zh-CN"/>
        </w:rPr>
        <w:t>处方管理，在这里可以对已经支付的处方进行处方审核。</w:t>
      </w:r>
    </w:p>
    <w:p w14:paraId="713463DB">
      <w:pPr>
        <w:numPr>
          <w:ilvl w:val="0"/>
          <w:numId w:val="0"/>
        </w:numPr>
        <w:ind w:leftChars="0"/>
        <w:rPr>
          <w:rFonts w:hint="eastAsia"/>
          <w:lang w:val="en-US" w:eastAsia="zh-CN"/>
        </w:rPr>
      </w:pPr>
    </w:p>
    <w:p w14:paraId="7D01F411">
      <w:pPr>
        <w:numPr>
          <w:ilvl w:val="0"/>
          <w:numId w:val="0"/>
        </w:numPr>
        <w:ind w:leftChars="0"/>
        <w:rPr>
          <w:rFonts w:hint="default"/>
          <w:lang w:val="en-US" w:eastAsia="zh-CN"/>
        </w:rPr>
      </w:pPr>
    </w:p>
    <w:p w14:paraId="0D5C706C">
      <w:pPr>
        <w:numPr>
          <w:ilvl w:val="0"/>
          <w:numId w:val="0"/>
        </w:numPr>
        <w:ind w:leftChars="0"/>
        <w:rPr>
          <w:rFonts w:hint="eastAsia"/>
          <w:lang w:val="en-US" w:eastAsia="zh-CN"/>
        </w:rPr>
      </w:pPr>
      <w:r>
        <w:rPr>
          <w:rFonts w:hint="eastAsia"/>
          <w:lang w:val="en-US" w:eastAsia="zh-CN"/>
        </w:rPr>
        <w:t>6.9处方管理</w:t>
      </w:r>
    </w:p>
    <w:p w14:paraId="1E52A031">
      <w:pPr>
        <w:numPr>
          <w:ilvl w:val="0"/>
          <w:numId w:val="0"/>
        </w:numPr>
        <w:ind w:leftChars="0"/>
        <w:rPr>
          <w:rFonts w:hint="default"/>
          <w:lang w:val="en-US" w:eastAsia="zh-CN"/>
        </w:rPr>
      </w:pPr>
      <w:r>
        <w:rPr>
          <w:rFonts w:hint="eastAsia"/>
          <w:lang w:val="en-US" w:eastAsia="zh-CN"/>
        </w:rPr>
        <w:t>进入</w:t>
      </w:r>
      <w:r>
        <w:drawing>
          <wp:inline distT="0" distB="0" distL="114300" distR="114300">
            <wp:extent cx="1333500" cy="342900"/>
            <wp:effectExtent l="0" t="0" r="12700" b="12700"/>
            <wp:docPr id="17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53"/>
                    <pic:cNvPicPr>
                      <a:picLocks noChangeAspect="1"/>
                    </pic:cNvPicPr>
                  </pic:nvPicPr>
                  <pic:blipFill>
                    <a:blip r:embed="rId11"/>
                    <a:stretch>
                      <a:fillRect/>
                    </a:stretch>
                  </pic:blipFill>
                  <pic:spPr>
                    <a:xfrm>
                      <a:off x="0" y="0"/>
                      <a:ext cx="1333500" cy="342900"/>
                    </a:xfrm>
                    <a:prstGeom prst="rect">
                      <a:avLst/>
                    </a:prstGeom>
                    <a:noFill/>
                    <a:ln>
                      <a:noFill/>
                    </a:ln>
                  </pic:spPr>
                </pic:pic>
              </a:graphicData>
            </a:graphic>
          </wp:inline>
        </w:drawing>
      </w:r>
      <w:r>
        <w:rPr>
          <w:rFonts w:hint="eastAsia"/>
          <w:lang w:eastAsia="zh-CN"/>
        </w:rPr>
        <w:t>，</w:t>
      </w:r>
      <w:r>
        <w:rPr>
          <w:rFonts w:hint="eastAsia"/>
          <w:lang w:val="en-US" w:eastAsia="zh-CN"/>
        </w:rPr>
        <w:t>点击处方管理，在这里可看到所有已经审核通过的处方数据</w:t>
      </w:r>
    </w:p>
    <w:p w14:paraId="6ADC9BAD">
      <w:pPr>
        <w:numPr>
          <w:ilvl w:val="0"/>
          <w:numId w:val="0"/>
        </w:numPr>
        <w:ind w:leftChars="0"/>
        <w:rPr>
          <w:rFonts w:hint="eastAsia"/>
          <w:lang w:val="en-US" w:eastAsia="zh-CN"/>
        </w:rPr>
      </w:pPr>
    </w:p>
    <w:p w14:paraId="604722D7">
      <w:pPr>
        <w:numPr>
          <w:ilvl w:val="0"/>
          <w:numId w:val="0"/>
        </w:numPr>
        <w:ind w:leftChars="0"/>
        <w:rPr>
          <w:rFonts w:hint="eastAsia"/>
          <w:lang w:val="en-US" w:eastAsia="zh-CN"/>
        </w:rPr>
      </w:pPr>
    </w:p>
    <w:p w14:paraId="793DEBFF">
      <w:pPr>
        <w:numPr>
          <w:ilvl w:val="0"/>
          <w:numId w:val="0"/>
        </w:numPr>
        <w:ind w:leftChars="0"/>
        <w:rPr>
          <w:rFonts w:hint="eastAsia"/>
          <w:lang w:val="en-US" w:eastAsia="zh-CN"/>
        </w:rPr>
      </w:pPr>
      <w:r>
        <w:rPr>
          <w:rFonts w:hint="eastAsia"/>
          <w:lang w:val="en-US" w:eastAsia="zh-CN"/>
        </w:rPr>
        <w:t>6.10药师审核记录</w:t>
      </w:r>
    </w:p>
    <w:p w14:paraId="1CD1FA3D">
      <w:pPr>
        <w:numPr>
          <w:ilvl w:val="0"/>
          <w:numId w:val="0"/>
        </w:numPr>
        <w:ind w:leftChars="0"/>
        <w:rPr>
          <w:rFonts w:hint="default"/>
          <w:lang w:val="en-US" w:eastAsia="zh-CN"/>
        </w:rPr>
      </w:pPr>
      <w:r>
        <w:rPr>
          <w:rFonts w:hint="eastAsia"/>
          <w:lang w:val="en-US" w:eastAsia="zh-CN"/>
        </w:rPr>
        <w:t>进入</w:t>
      </w:r>
      <w:r>
        <w:drawing>
          <wp:inline distT="0" distB="0" distL="114300" distR="114300">
            <wp:extent cx="1333500" cy="342900"/>
            <wp:effectExtent l="0" t="0" r="12700" b="12700"/>
            <wp:docPr id="17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53"/>
                    <pic:cNvPicPr>
                      <a:picLocks noChangeAspect="1"/>
                    </pic:cNvPicPr>
                  </pic:nvPicPr>
                  <pic:blipFill>
                    <a:blip r:embed="rId11"/>
                    <a:stretch>
                      <a:fillRect/>
                    </a:stretch>
                  </pic:blipFill>
                  <pic:spPr>
                    <a:xfrm>
                      <a:off x="0" y="0"/>
                      <a:ext cx="1333500" cy="342900"/>
                    </a:xfrm>
                    <a:prstGeom prst="rect">
                      <a:avLst/>
                    </a:prstGeom>
                    <a:noFill/>
                    <a:ln>
                      <a:noFill/>
                    </a:ln>
                  </pic:spPr>
                </pic:pic>
              </a:graphicData>
            </a:graphic>
          </wp:inline>
        </w:drawing>
      </w:r>
      <w:r>
        <w:rPr>
          <w:rFonts w:hint="eastAsia"/>
          <w:lang w:eastAsia="zh-CN"/>
        </w:rPr>
        <w:t>，</w:t>
      </w:r>
      <w:r>
        <w:rPr>
          <w:rFonts w:hint="eastAsia"/>
          <w:lang w:val="en-US" w:eastAsia="zh-CN"/>
        </w:rPr>
        <w:t>点击药师审核记录，在这里可看到处方的审核记录信息。</w:t>
      </w:r>
    </w:p>
    <w:p w14:paraId="33CBE342">
      <w:pPr>
        <w:numPr>
          <w:ilvl w:val="0"/>
          <w:numId w:val="0"/>
        </w:numPr>
        <w:ind w:leftChars="0"/>
        <w:rPr>
          <w:rFonts w:hint="default"/>
          <w:lang w:val="en-US" w:eastAsia="zh-CN"/>
        </w:rPr>
      </w:pPr>
    </w:p>
    <w:p w14:paraId="5D0C06DC">
      <w:pPr>
        <w:numPr>
          <w:ilvl w:val="0"/>
          <w:numId w:val="0"/>
        </w:numPr>
        <w:ind w:leftChars="0"/>
        <w:rPr>
          <w:rFonts w:hint="eastAsia"/>
          <w:lang w:val="en-US" w:eastAsia="zh-CN"/>
        </w:rPr>
      </w:pPr>
      <w:r>
        <w:rPr>
          <w:rFonts w:hint="eastAsia"/>
          <w:lang w:val="en-US" w:eastAsia="zh-CN"/>
        </w:rPr>
        <w:t>6.11处方下载</w:t>
      </w:r>
    </w:p>
    <w:p w14:paraId="21CA2B68">
      <w:pPr>
        <w:numPr>
          <w:ilvl w:val="0"/>
          <w:numId w:val="0"/>
        </w:numPr>
        <w:ind w:leftChars="0"/>
        <w:rPr>
          <w:rFonts w:hint="default"/>
          <w:lang w:val="en-US" w:eastAsia="zh-CN"/>
        </w:rPr>
      </w:pPr>
      <w:r>
        <w:rPr>
          <w:rFonts w:hint="eastAsia"/>
          <w:lang w:val="en-US" w:eastAsia="zh-CN"/>
        </w:rPr>
        <w:t>进入</w:t>
      </w:r>
      <w:r>
        <w:drawing>
          <wp:inline distT="0" distB="0" distL="114300" distR="114300">
            <wp:extent cx="1333500" cy="342900"/>
            <wp:effectExtent l="0" t="0" r="12700" b="12700"/>
            <wp:docPr id="17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53"/>
                    <pic:cNvPicPr>
                      <a:picLocks noChangeAspect="1"/>
                    </pic:cNvPicPr>
                  </pic:nvPicPr>
                  <pic:blipFill>
                    <a:blip r:embed="rId11"/>
                    <a:stretch>
                      <a:fillRect/>
                    </a:stretch>
                  </pic:blipFill>
                  <pic:spPr>
                    <a:xfrm>
                      <a:off x="0" y="0"/>
                      <a:ext cx="1333500" cy="342900"/>
                    </a:xfrm>
                    <a:prstGeom prst="rect">
                      <a:avLst/>
                    </a:prstGeom>
                    <a:noFill/>
                    <a:ln>
                      <a:noFill/>
                    </a:ln>
                  </pic:spPr>
                </pic:pic>
              </a:graphicData>
            </a:graphic>
          </wp:inline>
        </w:drawing>
      </w:r>
      <w:r>
        <w:rPr>
          <w:rFonts w:hint="eastAsia"/>
          <w:lang w:eastAsia="zh-CN"/>
        </w:rPr>
        <w:t>，</w:t>
      </w:r>
      <w:r>
        <w:rPr>
          <w:rFonts w:hint="eastAsia"/>
          <w:lang w:val="en-US" w:eastAsia="zh-CN"/>
        </w:rPr>
        <w:t>点击处方下载，在这里选择时间区间，进行处方的打包，然后打包完成进行下载操作。</w:t>
      </w:r>
    </w:p>
    <w:p w14:paraId="1D89970A">
      <w:pPr>
        <w:rPr>
          <w:rFonts w:hint="eastAsia"/>
          <w:lang w:val="en-US" w:eastAsia="zh-CN"/>
        </w:rPr>
      </w:pPr>
      <w:r>
        <w:rPr>
          <w:rFonts w:hint="eastAsia"/>
          <w:lang w:val="en-US" w:eastAsia="zh-CN"/>
        </w:rPr>
        <w:br w:type="page"/>
      </w:r>
    </w:p>
    <w:p w14:paraId="0CA3B126">
      <w:pPr>
        <w:rPr>
          <w:rFonts w:hint="eastAsia"/>
          <w:lang w:val="en-US" w:eastAsia="zh-CN"/>
        </w:rPr>
      </w:pPr>
      <w:bookmarkStart w:id="24" w:name="_GoBack"/>
      <w:bookmarkEnd w:id="24"/>
    </w:p>
    <w:p w14:paraId="54CBE0C7">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华文仿宋">
    <w:panose1 w:val="02010600040101010101"/>
    <w:charset w:val="86"/>
    <w:family w:val="auto"/>
    <w:pitch w:val="default"/>
    <w:sig w:usb0="00000287" w:usb1="080F0000" w:usb2="00000000" w:usb3="00000000" w:csb0="0004009F" w:csb1="DFD7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冬青黑体简体中文">
    <w:panose1 w:val="020B0300000000000000"/>
    <w:charset w:val="86"/>
    <w:family w:val="auto"/>
    <w:pitch w:val="default"/>
    <w:sig w:usb0="A00002BF" w:usb1="1ACF7CFA"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2EC43"/>
    <w:multiLevelType w:val="singleLevel"/>
    <w:tmpl w:val="B5F2EC43"/>
    <w:lvl w:ilvl="0" w:tentative="0">
      <w:start w:val="1"/>
      <w:numFmt w:val="decimal"/>
      <w:suff w:val="nothing"/>
      <w:lvlText w:val="%1、"/>
      <w:lvlJc w:val="left"/>
    </w:lvl>
  </w:abstractNum>
  <w:abstractNum w:abstractNumId="1">
    <w:nsid w:val="D7FE458D"/>
    <w:multiLevelType w:val="singleLevel"/>
    <w:tmpl w:val="D7FE458D"/>
    <w:lvl w:ilvl="0" w:tentative="0">
      <w:start w:val="2"/>
      <w:numFmt w:val="decimal"/>
      <w:suff w:val="nothing"/>
      <w:lvlText w:val="（%1）"/>
      <w:lvlJc w:val="left"/>
    </w:lvl>
  </w:abstractNum>
  <w:abstractNum w:abstractNumId="2">
    <w:nsid w:val="DC796701"/>
    <w:multiLevelType w:val="singleLevel"/>
    <w:tmpl w:val="DC796701"/>
    <w:lvl w:ilvl="0" w:tentative="0">
      <w:start w:val="1"/>
      <w:numFmt w:val="decimal"/>
      <w:suff w:val="nothing"/>
      <w:lvlText w:val="%1、"/>
      <w:lvlJc w:val="left"/>
    </w:lvl>
  </w:abstractNum>
  <w:abstractNum w:abstractNumId="3">
    <w:nsid w:val="EBF9B8F6"/>
    <w:multiLevelType w:val="singleLevel"/>
    <w:tmpl w:val="EBF9B8F6"/>
    <w:lvl w:ilvl="0" w:tentative="0">
      <w:start w:val="6"/>
      <w:numFmt w:val="chineseCounting"/>
      <w:suff w:val="nothing"/>
      <w:lvlText w:val="%1、"/>
      <w:lvlJc w:val="left"/>
      <w:rPr>
        <w:rFonts w:hint="eastAsia"/>
      </w:rPr>
    </w:lvl>
  </w:abstractNum>
  <w:abstractNum w:abstractNumId="4">
    <w:nsid w:val="F18ACC19"/>
    <w:multiLevelType w:val="singleLevel"/>
    <w:tmpl w:val="F18ACC19"/>
    <w:lvl w:ilvl="0" w:tentative="0">
      <w:start w:val="1"/>
      <w:numFmt w:val="decimal"/>
      <w:suff w:val="nothing"/>
      <w:lvlText w:val="%1、"/>
      <w:lvlJc w:val="left"/>
    </w:lvl>
  </w:abstractNum>
  <w:abstractNum w:abstractNumId="5">
    <w:nsid w:val="08683936"/>
    <w:multiLevelType w:val="singleLevel"/>
    <w:tmpl w:val="08683936"/>
    <w:lvl w:ilvl="0" w:tentative="0">
      <w:start w:val="1"/>
      <w:numFmt w:val="chineseCounting"/>
      <w:suff w:val="nothing"/>
      <w:lvlText w:val="%1、"/>
      <w:lvlJc w:val="left"/>
      <w:rPr>
        <w:rFonts w:hint="eastAsia"/>
      </w:rPr>
    </w:lvl>
  </w:abstractNum>
  <w:num w:numId="1">
    <w:abstractNumId w:val="5"/>
  </w:num>
  <w:num w:numId="2">
    <w:abstractNumId w:val="4"/>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F3FBA"/>
    <w:rsid w:val="00062DE2"/>
    <w:rsid w:val="00B63302"/>
    <w:rsid w:val="00F46D15"/>
    <w:rsid w:val="025307AA"/>
    <w:rsid w:val="02BD3B6A"/>
    <w:rsid w:val="036A6BCD"/>
    <w:rsid w:val="03E70DB3"/>
    <w:rsid w:val="049A7BD3"/>
    <w:rsid w:val="04A24CDA"/>
    <w:rsid w:val="04CE4153"/>
    <w:rsid w:val="05145BD8"/>
    <w:rsid w:val="052B2F21"/>
    <w:rsid w:val="06B17456"/>
    <w:rsid w:val="06D1356A"/>
    <w:rsid w:val="08591B53"/>
    <w:rsid w:val="086C5D2B"/>
    <w:rsid w:val="090E293E"/>
    <w:rsid w:val="0983157E"/>
    <w:rsid w:val="0A4B0901"/>
    <w:rsid w:val="0A73514E"/>
    <w:rsid w:val="0A844CDE"/>
    <w:rsid w:val="0B420FC5"/>
    <w:rsid w:val="0B564557"/>
    <w:rsid w:val="0B827012"/>
    <w:rsid w:val="0BE36304"/>
    <w:rsid w:val="0CD36A0C"/>
    <w:rsid w:val="0DC11C7D"/>
    <w:rsid w:val="0DFC6667"/>
    <w:rsid w:val="0E0A401C"/>
    <w:rsid w:val="11A741CE"/>
    <w:rsid w:val="121216F1"/>
    <w:rsid w:val="125C296C"/>
    <w:rsid w:val="1363532F"/>
    <w:rsid w:val="13F866C4"/>
    <w:rsid w:val="142775F0"/>
    <w:rsid w:val="18975F67"/>
    <w:rsid w:val="18F618C0"/>
    <w:rsid w:val="1A45192C"/>
    <w:rsid w:val="1A9B5FFB"/>
    <w:rsid w:val="1ACB555C"/>
    <w:rsid w:val="1ACB68E1"/>
    <w:rsid w:val="1CAB4C1C"/>
    <w:rsid w:val="1D4F73DC"/>
    <w:rsid w:val="1DB418AE"/>
    <w:rsid w:val="1DDF4451"/>
    <w:rsid w:val="1E14234D"/>
    <w:rsid w:val="1F100D66"/>
    <w:rsid w:val="20015BB9"/>
    <w:rsid w:val="215869F4"/>
    <w:rsid w:val="22625D7D"/>
    <w:rsid w:val="23953F30"/>
    <w:rsid w:val="239C52BE"/>
    <w:rsid w:val="24092722"/>
    <w:rsid w:val="255D282B"/>
    <w:rsid w:val="26980188"/>
    <w:rsid w:val="27897907"/>
    <w:rsid w:val="27E67342"/>
    <w:rsid w:val="285D3C5A"/>
    <w:rsid w:val="28A616C6"/>
    <w:rsid w:val="2AC07B49"/>
    <w:rsid w:val="2B281647"/>
    <w:rsid w:val="2C0C4EB5"/>
    <w:rsid w:val="2C3F6185"/>
    <w:rsid w:val="2CF01FC9"/>
    <w:rsid w:val="2CF717B7"/>
    <w:rsid w:val="2DC407EE"/>
    <w:rsid w:val="2E7401F1"/>
    <w:rsid w:val="2EA27501"/>
    <w:rsid w:val="2ED33B5E"/>
    <w:rsid w:val="302F3016"/>
    <w:rsid w:val="30F836DD"/>
    <w:rsid w:val="31262846"/>
    <w:rsid w:val="31554746"/>
    <w:rsid w:val="331F7372"/>
    <w:rsid w:val="338D5A1B"/>
    <w:rsid w:val="3490033B"/>
    <w:rsid w:val="3602762A"/>
    <w:rsid w:val="37A96FA0"/>
    <w:rsid w:val="380357AD"/>
    <w:rsid w:val="38C352E3"/>
    <w:rsid w:val="3A3F1178"/>
    <w:rsid w:val="3BFD37E9"/>
    <w:rsid w:val="3C5C5193"/>
    <w:rsid w:val="3D022DBC"/>
    <w:rsid w:val="3E3234AD"/>
    <w:rsid w:val="3E5F71BC"/>
    <w:rsid w:val="41E15DBF"/>
    <w:rsid w:val="42A258CA"/>
    <w:rsid w:val="42A6360C"/>
    <w:rsid w:val="44C06983"/>
    <w:rsid w:val="46C027C2"/>
    <w:rsid w:val="46D30781"/>
    <w:rsid w:val="46E57EA1"/>
    <w:rsid w:val="46F801AE"/>
    <w:rsid w:val="47BC374C"/>
    <w:rsid w:val="47CA7006"/>
    <w:rsid w:val="49F53879"/>
    <w:rsid w:val="4B9F07F7"/>
    <w:rsid w:val="4C1E4213"/>
    <w:rsid w:val="4C662D64"/>
    <w:rsid w:val="4DA153F3"/>
    <w:rsid w:val="4DD76D6F"/>
    <w:rsid w:val="4E5F225D"/>
    <w:rsid w:val="4F651C20"/>
    <w:rsid w:val="501047BA"/>
    <w:rsid w:val="517F7502"/>
    <w:rsid w:val="51A11B6E"/>
    <w:rsid w:val="53AE3C0D"/>
    <w:rsid w:val="54104D89"/>
    <w:rsid w:val="543071D9"/>
    <w:rsid w:val="546C75EF"/>
    <w:rsid w:val="559A1478"/>
    <w:rsid w:val="560A0F6B"/>
    <w:rsid w:val="56C5355D"/>
    <w:rsid w:val="56E12A0D"/>
    <w:rsid w:val="57DE484E"/>
    <w:rsid w:val="57E5652D"/>
    <w:rsid w:val="57FF3FBA"/>
    <w:rsid w:val="58152523"/>
    <w:rsid w:val="58443253"/>
    <w:rsid w:val="58A27F7A"/>
    <w:rsid w:val="592F2AAB"/>
    <w:rsid w:val="595B0854"/>
    <w:rsid w:val="5A845B89"/>
    <w:rsid w:val="5C1E689E"/>
    <w:rsid w:val="5C340DC3"/>
    <w:rsid w:val="5D101956"/>
    <w:rsid w:val="5D3D64C3"/>
    <w:rsid w:val="5DBE1966"/>
    <w:rsid w:val="5E64706B"/>
    <w:rsid w:val="5EA64129"/>
    <w:rsid w:val="5EAA5DDA"/>
    <w:rsid w:val="5ED510A9"/>
    <w:rsid w:val="61B72CE8"/>
    <w:rsid w:val="628966B6"/>
    <w:rsid w:val="62EC076F"/>
    <w:rsid w:val="645A795A"/>
    <w:rsid w:val="649015CE"/>
    <w:rsid w:val="64DD0CB7"/>
    <w:rsid w:val="65605670"/>
    <w:rsid w:val="65AE4402"/>
    <w:rsid w:val="670F2C7E"/>
    <w:rsid w:val="67DB7004"/>
    <w:rsid w:val="67E11479"/>
    <w:rsid w:val="69064A9A"/>
    <w:rsid w:val="6A2B316F"/>
    <w:rsid w:val="6A946571"/>
    <w:rsid w:val="6AB73D58"/>
    <w:rsid w:val="6B570E36"/>
    <w:rsid w:val="6CBC4DA0"/>
    <w:rsid w:val="6CC4275D"/>
    <w:rsid w:val="6CCB433B"/>
    <w:rsid w:val="6D003795"/>
    <w:rsid w:val="6D995269"/>
    <w:rsid w:val="6EB544FE"/>
    <w:rsid w:val="6F631DB9"/>
    <w:rsid w:val="708E010E"/>
    <w:rsid w:val="71125845"/>
    <w:rsid w:val="71345265"/>
    <w:rsid w:val="718F40F9"/>
    <w:rsid w:val="71BE59CD"/>
    <w:rsid w:val="71CA611F"/>
    <w:rsid w:val="720535FB"/>
    <w:rsid w:val="728C4C3B"/>
    <w:rsid w:val="74054A4F"/>
    <w:rsid w:val="745E5245"/>
    <w:rsid w:val="75717B71"/>
    <w:rsid w:val="75ED4AD2"/>
    <w:rsid w:val="76742AFE"/>
    <w:rsid w:val="772A09B9"/>
    <w:rsid w:val="78A55961"/>
    <w:rsid w:val="79660A4D"/>
    <w:rsid w:val="79BE0142"/>
    <w:rsid w:val="7A491853"/>
    <w:rsid w:val="7A545B1C"/>
    <w:rsid w:val="7B6770D5"/>
    <w:rsid w:val="7B783090"/>
    <w:rsid w:val="7C815F74"/>
    <w:rsid w:val="7CE5360D"/>
    <w:rsid w:val="7D5471E5"/>
    <w:rsid w:val="7DA5014E"/>
    <w:rsid w:val="7E6B4FA9"/>
    <w:rsid w:val="7F07587A"/>
    <w:rsid w:val="7F4339B5"/>
    <w:rsid w:val="BEFCDA21"/>
    <w:rsid w:val="BF6F5A90"/>
    <w:rsid w:val="EFF899F6"/>
    <w:rsid w:val="FB8FD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宋体"/>
      <w:b/>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24"/>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qFormat/>
    <w:uiPriority w:val="0"/>
  </w:style>
  <w:style w:type="table" w:default="1" w:styleId="9">
    <w:name w:val="Normal Table"/>
    <w:autoRedefin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toc 1"/>
    <w:basedOn w:val="1"/>
    <w:next w:val="1"/>
    <w:qFormat/>
    <w:uiPriority w:val="0"/>
  </w:style>
  <w:style w:type="paragraph" w:styleId="8">
    <w:name w:val="toc 2"/>
    <w:basedOn w:val="1"/>
    <w:next w:val="1"/>
    <w:qFormat/>
    <w:uiPriority w:val="0"/>
    <w:pPr>
      <w:ind w:left="420" w:leftChars="200"/>
    </w:pPr>
  </w:style>
  <w:style w:type="character" w:styleId="11">
    <w:name w:val="FollowedHyperlink"/>
    <w:basedOn w:val="10"/>
    <w:uiPriority w:val="0"/>
    <w:rPr>
      <w:color w:val="800080"/>
      <w:u w:val="single"/>
    </w:rPr>
  </w:style>
  <w:style w:type="character" w:styleId="12">
    <w:name w:val="Hyperlink"/>
    <w:basedOn w:val="10"/>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11</Words>
  <Characters>12</Characters>
  <Lines>0</Lines>
  <Paragraphs>0</Paragraphs>
  <TotalTime>0</TotalTime>
  <ScaleCrop>false</ScaleCrop>
  <LinksUpToDate>false</LinksUpToDate>
  <CharactersWithSpaces>12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2025-06-25T02:41:00Z</dcterms:created>
  <dc:creator>迷途小书童</dc:creator>
  <cp:lastModifiedBy>怵生</cp:lastModifiedBy>
  <dcterms:modified xsi:type="dcterms:W3CDTF">2025-11-25T23:01:39Z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B3B4AACFADC6499493892D47BB29DC92_11</vt:lpwstr>
  </property>
  <property fmtid="{D5CDD505-2E9C-101B-9397-08002B2CF9AE}" pid="4" name="KSOTemplateDocerSaveRecord">
    <vt:lpwstr>eyJoZGlkIjoiNjBjZmQ4NDMwMThjNzUxNzJjMWM2YmU4NmMzZjRmMzEiLCJ1c2VySWQiOiIxNTU1NjAwNjMzIn0=</vt:lpwstr>
  </property>
</Properties>
</file>