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7B8A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Sound Localization Test — Implementation Task Checklist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1.0  ·  2026-04-13  ·  All tasks must be completed in order.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1 — Project Setup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1.1 </w:t>
      </w:r>
      <w:r>
        <w:rPr>
          <w:rFonts w:ascii="Arial" w:cs="Arial" w:eastAsia="Arial" w:hAnsi="Arial"/>
          <w:sz w:val="22"/>
          <w:szCs w:val="22"/>
        </w:rPr>
        <w:t xml:space="preserve">Create the project folder structure: Sound Localization Test/, documents/, archive/, results/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1.2 </w:t>
      </w:r>
      <w:r>
        <w:rPr>
          <w:rFonts w:ascii="Arial" w:cs="Arial" w:eastAsia="Arial" w:hAnsi="Arial"/>
          <w:sz w:val="22"/>
          <w:szCs w:val="22"/>
        </w:rPr>
        <w:t xml:space="preserve">Create SLT.m with a file header: title, description, author, date, version.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1.3 </w:t>
      </w:r>
      <w:r>
        <w:rPr>
          <w:rFonts w:ascii="Arial" w:cs="Arial" w:eastAsia="Arial" w:hAnsi="Arial"/>
          <w:sz w:val="22"/>
          <w:szCs w:val="22"/>
        </w:rPr>
        <w:t xml:space="preserve">Define global configuration constants at the top: sample rate, speaker angles (0°–300°), Hann ramp duration, number of channels (6).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2 — Audio Engine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2.1 </w:t>
      </w:r>
      <w:r>
        <w:rPr>
          <w:rFonts w:ascii="Arial" w:cs="Arial" w:eastAsia="Arial" w:hAnsi="Arial"/>
          <w:sz w:val="22"/>
          <w:szCs w:val="22"/>
        </w:rPr>
        <w:t xml:space="preserve">Write generateStimulus(frequency, sampleRate, duration) — generates one buffer of the selected stimulus: Hann-windowed sine wave or Gaussian noise; returns a mono audio vector.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2.2 </w:t>
      </w:r>
      <w:r>
        <w:rPr>
          <w:rFonts w:ascii="Arial" w:cs="Arial" w:eastAsia="Arial" w:hAnsi="Arial"/>
          <w:sz w:val="22"/>
          <w:szCs w:val="22"/>
        </w:rPr>
        <w:t xml:space="preserve">Write buildOutputBuffer(monoSignal, channelAmplitudes, numChannels) — maps a mono signal to a 6-channel output matrix by scaling each channel by its assigned amplitude.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2.3 </w:t>
      </w:r>
      <w:r>
        <w:rPr>
          <w:rFonts w:ascii="Arial" w:cs="Arial" w:eastAsia="Arial" w:hAnsi="Arial"/>
          <w:sz w:val="22"/>
          <w:szCs w:val="22"/>
        </w:rPr>
        <w:t xml:space="preserve">Write computePanAmplitudes(degree, speakerAngles) — implements sine law panning; takes a degree (1–360), identifies the bounding speaker pair, returns a 6-element amplitude vector.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2.4 </w:t>
      </w:r>
      <w:r>
        <w:rPr>
          <w:rFonts w:ascii="Arial" w:cs="Arial" w:eastAsia="Arial" w:hAnsi="Arial"/>
          <w:sz w:val="22"/>
          <w:szCs w:val="22"/>
        </w:rPr>
        <w:t xml:space="preserve">Write initAudio(sampleRate, numChannels) — initializes the multi-channel audio device via PsychPortAudio; returns a device handle.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2.5 </w:t>
      </w:r>
      <w:r>
        <w:rPr>
          <w:rFonts w:ascii="Arial" w:cs="Arial" w:eastAsia="Arial" w:hAnsi="Arial"/>
          <w:sz w:val="22"/>
          <w:szCs w:val="22"/>
        </w:rPr>
        <w:t xml:space="preserve">Write playLooping(deviceHandle, buffer) — begins looped, continuous playback of the buffer on the audio device.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2.6 </w:t>
      </w:r>
      <w:r>
        <w:rPr>
          <w:rFonts w:ascii="Arial" w:cs="Arial" w:eastAsia="Arial" w:hAnsi="Arial"/>
          <w:sz w:val="22"/>
          <w:szCs w:val="22"/>
        </w:rPr>
        <w:t xml:space="preserve">Write stopAudio(deviceHandle) — stops playback and releases the audio device cleanly.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3 — Intro GUI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3.1 </w:t>
      </w:r>
      <w:r>
        <w:rPr>
          <w:rFonts w:ascii="Arial" w:cs="Arial" w:eastAsia="Arial" w:hAnsi="Arial"/>
          <w:sz w:val="22"/>
          <w:szCs w:val="22"/>
        </w:rPr>
        <w:t xml:space="preserve">Build the Intro GUI figure window with correct background color and layout proportions.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3.2 </w:t>
      </w:r>
      <w:r>
        <w:rPr>
          <w:rFonts w:ascii="Arial" w:cs="Arial" w:eastAsia="Arial" w:hAnsi="Arial"/>
          <w:sz w:val="22"/>
          <w:szCs w:val="22"/>
        </w:rPr>
        <w:t xml:space="preserve">Add teal header banner with application title.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3.3 </w:t>
      </w:r>
      <w:r>
        <w:rPr>
          <w:rFonts w:ascii="Arial" w:cs="Arial" w:eastAsia="Arial" w:hAnsi="Arial"/>
          <w:sz w:val="22"/>
          <w:szCs w:val="22"/>
        </w:rPr>
        <w:t xml:space="preserve">Add Stimulus Selection dropdown (125 Hz, 250 Hz, 500 Hz, 750 Hz, 1000 Hz, Gaussian Noise).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3.4 </w:t>
      </w:r>
      <w:r>
        <w:rPr>
          <w:rFonts w:ascii="Arial" w:cs="Arial" w:eastAsia="Arial" w:hAnsi="Arial"/>
          <w:sz w:val="22"/>
          <w:szCs w:val="22"/>
        </w:rPr>
        <w:t xml:space="preserve">Add Number of Trials numeric input field.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3.5 </w:t>
      </w:r>
      <w:r>
        <w:rPr>
          <w:rFonts w:ascii="Arial" w:cs="Arial" w:eastAsia="Arial" w:hAnsi="Arial"/>
          <w:sz w:val="22"/>
          <w:szCs w:val="22"/>
        </w:rPr>
        <w:t xml:space="preserve">Add Pause Time (s) numeric input field.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3.6 </w:t>
      </w:r>
      <w:r>
        <w:rPr>
          <w:rFonts w:ascii="Arial" w:cs="Arial" w:eastAsia="Arial" w:hAnsi="Arial"/>
          <w:sz w:val="22"/>
          <w:szCs w:val="22"/>
        </w:rPr>
        <w:t xml:space="preserve">Add Mode Selection dropdown (Discrete Speakers, Continuous Panning).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3.7 </w:t>
      </w:r>
      <w:r>
        <w:rPr>
          <w:rFonts w:ascii="Arial" w:cs="Arial" w:eastAsia="Arial" w:hAnsi="Arial"/>
          <w:sz w:val="22"/>
          <w:szCs w:val="22"/>
        </w:rPr>
        <w:t xml:space="preserve">Add Description text input field.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3.8 </w:t>
      </w:r>
      <w:r>
        <w:rPr>
          <w:rFonts w:ascii="Arial" w:cs="Arial" w:eastAsia="Arial" w:hAnsi="Arial"/>
          <w:sz w:val="22"/>
          <w:szCs w:val="22"/>
        </w:rPr>
        <w:t xml:space="preserve">Add green Start button with callback: reads all field values, validates inputs, launches Subject ID prompt.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3.9 </w:t>
      </w:r>
      <w:r>
        <w:rPr>
          <w:rFonts w:ascii="Arial" w:cs="Arial" w:eastAsia="Arial" w:hAnsi="Arial"/>
          <w:sz w:val="22"/>
          <w:szCs w:val="22"/>
        </w:rPr>
        <w:t xml:space="preserve">Add Calibrate button with callback: reads selected stimulus, launches calibration routine.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3.10 </w:t>
      </w:r>
      <w:r>
        <w:rPr>
          <w:rFonts w:ascii="Arial" w:cs="Arial" w:eastAsia="Arial" w:hAnsi="Arial"/>
          <w:sz w:val="22"/>
          <w:szCs w:val="22"/>
        </w:rPr>
        <w:t xml:space="preserve">Write input validation: Number of Trials must be a positive integer; Pause Time must be a positive number; warning dialog on failure.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4 — Subject ID Prompt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4.1 </w:t>
      </w:r>
      <w:r>
        <w:rPr>
          <w:rFonts w:ascii="Arial" w:cs="Arial" w:eastAsia="Arial" w:hAnsi="Arial"/>
          <w:sz w:val="22"/>
          <w:szCs w:val="22"/>
        </w:rPr>
        <w:t xml:space="preserve">Write getSubjectID() — modal input dialog prompting for Subject ID; returns the entered string.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4.2 </w:t>
      </w:r>
      <w:r>
        <w:rPr>
          <w:rFonts w:ascii="Arial" w:cs="Arial" w:eastAsia="Arial" w:hAnsi="Arial"/>
          <w:sz w:val="22"/>
          <w:szCs w:val="22"/>
        </w:rPr>
        <w:t xml:space="preserve">Construct session filename from Subject ID and current timestamp (SubjectID_YYYYMMDD_HHMMSS).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5 — Calibration Routine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5.1 </w:t>
      </w:r>
      <w:r>
        <w:rPr>
          <w:rFonts w:ascii="Arial" w:cs="Arial" w:eastAsia="Arial" w:hAnsi="Arial"/>
          <w:sz w:val="22"/>
          <w:szCs w:val="22"/>
        </w:rPr>
        <w:t xml:space="preserve">Build the Calibration GUI: displays current speaker number and channel, Next Speaker button.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5.2 </w:t>
      </w:r>
      <w:r>
        <w:rPr>
          <w:rFonts w:ascii="Arial" w:cs="Arial" w:eastAsia="Arial" w:hAnsi="Arial"/>
          <w:sz w:val="22"/>
          <w:szCs w:val="22"/>
        </w:rPr>
        <w:t xml:space="preserve">Write the calibration loop: for speakers 1–6, play stimulus on corresponding channel, update display, wait for Next Speaker button.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5.3 </w:t>
      </w:r>
      <w:r>
        <w:rPr>
          <w:rFonts w:ascii="Arial" w:cs="Arial" w:eastAsia="Arial" w:hAnsi="Arial"/>
          <w:sz w:val="22"/>
          <w:szCs w:val="22"/>
        </w:rPr>
        <w:t xml:space="preserve">Stop audio and close Calibration GUI after Speaker 6.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6 — Experiment Engine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6.1 </w:t>
      </w:r>
      <w:r>
        <w:rPr>
          <w:rFonts w:ascii="Arial" w:cs="Arial" w:eastAsia="Arial" w:hAnsi="Arial"/>
          <w:sz w:val="22"/>
          <w:szCs w:val="22"/>
        </w:rPr>
        <w:t xml:space="preserve">Write selectStimulusLocation(mode) — returns a random speaker (1–6) for Discrete or a random integer degree (1–360) for Continuous.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6.2 </w:t>
      </w:r>
      <w:r>
        <w:rPr>
          <w:rFonts w:ascii="Arial" w:cs="Arial" w:eastAsia="Arial" w:hAnsi="Arial"/>
          <w:sz w:val="22"/>
          <w:szCs w:val="22"/>
        </w:rPr>
        <w:t xml:space="preserve">Write the main experiment loop: draw experiment screen → select location → build 6-channel buffer → start looped playback → start timer → wait for response → stop timer/audio → record data → display countdown. Repeat for N trials.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6.3 </w:t>
      </w:r>
      <w:r>
        <w:rPr>
          <w:rFonts w:ascii="Arial" w:cs="Arial" w:eastAsia="Arial" w:hAnsi="Arial"/>
          <w:sz w:val="22"/>
          <w:szCs w:val="22"/>
        </w:rPr>
        <w:t xml:space="preserve">Implement Discrete response capture: listen for keypresses 1–6; record and convert to speaker number.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6.4 </w:t>
      </w:r>
      <w:r>
        <w:rPr>
          <w:rFonts w:ascii="Arial" w:cs="Arial" w:eastAsia="Arial" w:hAnsi="Arial"/>
          <w:sz w:val="22"/>
          <w:szCs w:val="22"/>
        </w:rPr>
        <w:t xml:space="preserve">Implement Continuous response capture: render circular 360° response ring; record click angle.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6.5 </w:t>
      </w:r>
      <w:r>
        <w:rPr>
          <w:rFonts w:ascii="Arial" w:cs="Arial" w:eastAsia="Arial" w:hAnsi="Arial"/>
          <w:sz w:val="22"/>
          <w:szCs w:val="22"/>
        </w:rPr>
        <w:t xml:space="preserve">Write countdown pause display: show remaining seconds updating in real time between trials.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6.6 </w:t>
      </w:r>
      <w:r>
        <w:rPr>
          <w:rFonts w:ascii="Arial" w:cs="Arial" w:eastAsia="Arial" w:hAnsi="Arial"/>
          <w:sz w:val="22"/>
          <w:szCs w:val="22"/>
        </w:rPr>
        <w:t xml:space="preserve">Compute angular error per trial: absolute angular difference between stimulus and response accounting for circular wraparound.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7 — Results Computation &amp; Display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7.1 </w:t>
      </w:r>
      <w:r>
        <w:rPr>
          <w:rFonts w:ascii="Arial" w:cs="Arial" w:eastAsia="Arial" w:hAnsi="Arial"/>
          <w:sz w:val="22"/>
          <w:szCs w:val="22"/>
        </w:rPr>
        <w:t xml:space="preserve">Compute summary statistics: total accuracy (Discrete), mean angular error, mean response time.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7.2 </w:t>
      </w:r>
      <w:r>
        <w:rPr>
          <w:rFonts w:ascii="Arial" w:cs="Arial" w:eastAsia="Arial" w:hAnsi="Arial"/>
          <w:sz w:val="22"/>
          <w:szCs w:val="22"/>
        </w:rPr>
        <w:t xml:space="preserve">Build Heatmap 1 (Angular Error): x-axis = stimulus locations, color = mean error; red=high, green=low; title and Description subheader.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7.3 </w:t>
      </w:r>
      <w:r>
        <w:rPr>
          <w:rFonts w:ascii="Arial" w:cs="Arial" w:eastAsia="Arial" w:hAnsi="Arial"/>
          <w:sz w:val="22"/>
          <w:szCs w:val="22"/>
        </w:rPr>
        <w:t xml:space="preserve">Build Heatmap 2 (Response Time): x-axis = stimulus locations, color = mean response time; red=high, green=low; title and Description subheader.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7.4 </w:t>
      </w:r>
      <w:r>
        <w:rPr>
          <w:rFonts w:ascii="Arial" w:cs="Arial" w:eastAsia="Arial" w:hAnsi="Arial"/>
          <w:sz w:val="22"/>
          <w:szCs w:val="22"/>
        </w:rPr>
        <w:t xml:space="preserve">Display Results GUI/figure showing both heatmaps and summary statistics text.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7.5 </w:t>
      </w:r>
      <w:r>
        <w:rPr>
          <w:rFonts w:ascii="Arial" w:cs="Arial" w:eastAsia="Arial" w:hAnsi="Arial"/>
          <w:sz w:val="22"/>
          <w:szCs w:val="22"/>
        </w:rPr>
        <w:t xml:space="preserve">Save both heatmaps as .png files to results/ using the session filename.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7.6 </w:t>
      </w:r>
      <w:r>
        <w:rPr>
          <w:rFonts w:ascii="Arial" w:cs="Arial" w:eastAsia="Arial" w:hAnsi="Arial"/>
          <w:sz w:val="22"/>
          <w:szCs w:val="22"/>
        </w:rPr>
        <w:t xml:space="preserve">Write trial data to CSV in results/ with columns: Trial Number, Stimulus Location, Response, Angular Error, Response Time.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8 — Integration &amp; Testing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8.1 </w:t>
      </w:r>
      <w:r>
        <w:rPr>
          <w:rFonts w:ascii="Arial" w:cs="Arial" w:eastAsia="Arial" w:hAnsi="Arial"/>
          <w:sz w:val="22"/>
          <w:szCs w:val="22"/>
        </w:rPr>
        <w:t xml:space="preserve">Connect Intro GUI → Subject ID prompt → Experiment loop → Results in a single clean execution flow.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8.2 </w:t>
      </w:r>
      <w:r>
        <w:rPr>
          <w:rFonts w:ascii="Arial" w:cs="Arial" w:eastAsia="Arial" w:hAnsi="Arial"/>
          <w:sz w:val="22"/>
          <w:szCs w:val="22"/>
        </w:rPr>
        <w:t xml:space="preserve">Connect Calibrate button → Calibration routine → return to Intro GUI.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8.3 </w:t>
      </w:r>
      <w:r>
        <w:rPr>
          <w:rFonts w:ascii="Arial" w:cs="Arial" w:eastAsia="Arial" w:hAnsi="Arial"/>
          <w:sz w:val="22"/>
          <w:szCs w:val="22"/>
        </w:rPr>
        <w:t xml:space="preserve">Test Discrete Speakers mode end-to-end with a small number of trials.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8.4 </w:t>
      </w:r>
      <w:r>
        <w:rPr>
          <w:rFonts w:ascii="Arial" w:cs="Arial" w:eastAsia="Arial" w:hAnsi="Arial"/>
          <w:sz w:val="22"/>
          <w:szCs w:val="22"/>
        </w:rPr>
        <w:t xml:space="preserve">Test Continuous Panning mode end-to-end with a small number of trials.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8.5 </w:t>
      </w:r>
      <w:r>
        <w:rPr>
          <w:rFonts w:ascii="Arial" w:cs="Arial" w:eastAsia="Arial" w:hAnsi="Arial"/>
          <w:sz w:val="22"/>
          <w:szCs w:val="22"/>
        </w:rPr>
        <w:t xml:space="preserve">Verify sine law panning: at exact speaker angles only one channel outputs; at mid-sector power is split equally.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8.6 </w:t>
      </w:r>
      <w:r>
        <w:rPr>
          <w:rFonts w:ascii="Arial" w:cs="Arial" w:eastAsia="Arial" w:hAnsi="Arial"/>
          <w:sz w:val="22"/>
          <w:szCs w:val="22"/>
        </w:rPr>
        <w:t xml:space="preserve">Verify CSV output format and file naming.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8.7 </w:t>
      </w:r>
      <w:r>
        <w:rPr>
          <w:rFonts w:ascii="Arial" w:cs="Arial" w:eastAsia="Arial" w:hAnsi="Arial"/>
          <w:sz w:val="22"/>
          <w:szCs w:val="22"/>
        </w:rPr>
        <w:t xml:space="preserve">Verify figure output: both heatmaps saved with proper titles and Description subheaders.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8.8 </w:t>
      </w:r>
      <w:r>
        <w:rPr>
          <w:rFonts w:ascii="Arial" w:cs="Arial" w:eastAsia="Arial" w:hAnsi="Arial"/>
          <w:sz w:val="22"/>
          <w:szCs w:val="22"/>
        </w:rPr>
        <w:t xml:space="preserve">Verify audio cleanup: no hanging audio processes after experiment completes or is interrupted.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status: Awaiting user approval before implementation begins.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2026-04-13T19:53:45.907Z</dcterms:created>
  <dcterms:modified xsi:type="dcterms:W3CDTF">2026-04-13T19:53:45.907Z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