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B6" w:rsidRDefault="000C5BB6">
      <w:r>
        <w:rPr>
          <w:noProof/>
        </w:rPr>
        <w:drawing>
          <wp:inline distT="0" distB="0" distL="0" distR="0">
            <wp:extent cx="5943600" cy="4656455"/>
            <wp:effectExtent l="19050" t="0" r="0" b="0"/>
            <wp:docPr id="1" name="Picture 0" descr="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B6" w:rsidRDefault="000C5BB6" w:rsidP="000C5BB6">
      <w:pPr>
        <w:tabs>
          <w:tab w:val="left" w:pos="969"/>
        </w:tabs>
      </w:pPr>
      <w:r>
        <w:tab/>
      </w:r>
    </w:p>
    <w:p w:rsidR="000C5BB6" w:rsidRPr="00923AC0" w:rsidRDefault="000C5BB6" w:rsidP="000C5BB6">
      <w:pPr>
        <w:tabs>
          <w:tab w:val="left" w:pos="2323"/>
        </w:tabs>
        <w:rPr>
          <w:rFonts w:ascii="Times New Roman" w:hAnsi="Times New Roman" w:cs="Times New Roman"/>
        </w:rPr>
      </w:pPr>
      <w:r w:rsidRPr="00923AC0">
        <w:rPr>
          <w:rFonts w:ascii="Times New Roman" w:hAnsi="Times New Roman" w:cs="Times New Roman"/>
          <w:b/>
        </w:rPr>
        <w:t>Fields</w:t>
      </w:r>
      <w:r w:rsidRPr="00923AC0">
        <w:rPr>
          <w:rFonts w:ascii="Times New Roman" w:hAnsi="Times New Roman" w:cs="Times New Roman"/>
        </w:rPr>
        <w:t>:</w:t>
      </w:r>
    </w:p>
    <w:tbl>
      <w:tblPr>
        <w:tblStyle w:val="GridTable1Light"/>
        <w:tblW w:w="5000" w:type="pct"/>
        <w:tblLook w:val="04A0"/>
      </w:tblPr>
      <w:tblGrid>
        <w:gridCol w:w="579"/>
        <w:gridCol w:w="1584"/>
        <w:gridCol w:w="2442"/>
        <w:gridCol w:w="732"/>
        <w:gridCol w:w="1341"/>
        <w:gridCol w:w="969"/>
        <w:gridCol w:w="1023"/>
        <w:gridCol w:w="906"/>
      </w:tblGrid>
      <w:tr w:rsidR="000C5BB6" w:rsidRPr="00923AC0" w:rsidTr="00581BF7">
        <w:trPr>
          <w:cnfStyle w:val="100000000000"/>
          <w:trHeight w:val="292"/>
        </w:trPr>
        <w:tc>
          <w:tcPr>
            <w:cnfStyle w:val="001000000000"/>
            <w:tcW w:w="303" w:type="pct"/>
            <w:vAlign w:val="center"/>
          </w:tcPr>
          <w:p w:rsidR="000C5BB6" w:rsidRPr="00923AC0" w:rsidRDefault="000C5BB6" w:rsidP="00581BF7">
            <w:pPr>
              <w:tabs>
                <w:tab w:val="left" w:pos="2500"/>
              </w:tabs>
              <w:jc w:val="center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827" w:type="pct"/>
            <w:vAlign w:val="center"/>
          </w:tcPr>
          <w:p w:rsidR="000C5BB6" w:rsidRPr="00923AC0" w:rsidRDefault="000C5BB6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275" w:type="pct"/>
            <w:vAlign w:val="center"/>
          </w:tcPr>
          <w:p w:rsidR="000C5BB6" w:rsidRPr="00923AC0" w:rsidRDefault="000C5BB6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82" w:type="pct"/>
            <w:vAlign w:val="center"/>
          </w:tcPr>
          <w:p w:rsidR="000C5BB6" w:rsidRPr="00923AC0" w:rsidRDefault="000C5BB6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Read only</w:t>
            </w:r>
          </w:p>
        </w:tc>
        <w:tc>
          <w:tcPr>
            <w:tcW w:w="700" w:type="pct"/>
            <w:vAlign w:val="center"/>
          </w:tcPr>
          <w:p w:rsidR="000C5BB6" w:rsidRPr="00923AC0" w:rsidRDefault="000C5BB6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506" w:type="pct"/>
            <w:vAlign w:val="center"/>
          </w:tcPr>
          <w:p w:rsidR="000C5BB6" w:rsidRPr="00923AC0" w:rsidRDefault="000C5BB6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Control type</w:t>
            </w:r>
          </w:p>
        </w:tc>
        <w:tc>
          <w:tcPr>
            <w:tcW w:w="534" w:type="pct"/>
            <w:vAlign w:val="center"/>
          </w:tcPr>
          <w:p w:rsidR="000C5BB6" w:rsidRPr="00923AC0" w:rsidRDefault="000C5BB6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473" w:type="pct"/>
            <w:vAlign w:val="center"/>
          </w:tcPr>
          <w:p w:rsidR="000C5BB6" w:rsidRPr="00923AC0" w:rsidRDefault="000C5BB6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Length</w:t>
            </w:r>
          </w:p>
        </w:tc>
      </w:tr>
      <w:tr w:rsidR="000C5BB6" w:rsidRPr="00923AC0" w:rsidTr="00581BF7">
        <w:trPr>
          <w:trHeight w:val="829"/>
        </w:trPr>
        <w:tc>
          <w:tcPr>
            <w:cnfStyle w:val="001000000000"/>
            <w:tcW w:w="303" w:type="pct"/>
          </w:tcPr>
          <w:p w:rsidR="000C5BB6" w:rsidRPr="00923AC0" w:rsidRDefault="000C5BB6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827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Bank</w:t>
            </w:r>
          </w:p>
        </w:tc>
        <w:tc>
          <w:tcPr>
            <w:tcW w:w="1275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Allow user </w:t>
            </w:r>
            <w:r>
              <w:rPr>
                <w:rFonts w:ascii="Times New Roman" w:hAnsi="Times New Roman" w:cs="Times New Roman"/>
              </w:rPr>
              <w:t>choose bank which want to payment.</w:t>
            </w:r>
          </w:p>
        </w:tc>
        <w:tc>
          <w:tcPr>
            <w:tcW w:w="382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00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06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radio button</w:t>
            </w:r>
          </w:p>
        </w:tc>
        <w:tc>
          <w:tcPr>
            <w:tcW w:w="534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73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N/A</w:t>
            </w:r>
          </w:p>
        </w:tc>
      </w:tr>
    </w:tbl>
    <w:p w:rsidR="000C5BB6" w:rsidRDefault="000C5BB6" w:rsidP="000C5BB6">
      <w:pPr>
        <w:tabs>
          <w:tab w:val="left" w:pos="969"/>
        </w:tabs>
      </w:pPr>
    </w:p>
    <w:p w:rsidR="000C5BB6" w:rsidRPr="00923AC0" w:rsidRDefault="000C5BB6" w:rsidP="000C5BB6">
      <w:pPr>
        <w:tabs>
          <w:tab w:val="left" w:pos="2323"/>
        </w:tabs>
        <w:outlineLvl w:val="0"/>
        <w:rPr>
          <w:rFonts w:ascii="Times New Roman" w:hAnsi="Times New Roman" w:cs="Times New Roman"/>
        </w:rPr>
      </w:pPr>
      <w:r w:rsidRPr="00923AC0">
        <w:rPr>
          <w:rFonts w:ascii="Times New Roman" w:hAnsi="Times New Roman" w:cs="Times New Roman"/>
          <w:b/>
        </w:rPr>
        <w:t>Buttons/Hyperlinks:</w:t>
      </w:r>
    </w:p>
    <w:tbl>
      <w:tblPr>
        <w:tblStyle w:val="GridTable1Light"/>
        <w:tblW w:w="5000" w:type="pct"/>
        <w:tblLook w:val="04A0"/>
      </w:tblPr>
      <w:tblGrid>
        <w:gridCol w:w="584"/>
        <w:gridCol w:w="2248"/>
        <w:gridCol w:w="3216"/>
        <w:gridCol w:w="1281"/>
        <w:gridCol w:w="2247"/>
      </w:tblGrid>
      <w:tr w:rsidR="000C5BB6" w:rsidRPr="00923AC0" w:rsidTr="00581BF7">
        <w:trPr>
          <w:cnfStyle w:val="100000000000"/>
          <w:trHeight w:val="292"/>
        </w:trPr>
        <w:tc>
          <w:tcPr>
            <w:cnfStyle w:val="001000000000"/>
            <w:tcW w:w="305" w:type="pct"/>
          </w:tcPr>
          <w:p w:rsidR="000C5BB6" w:rsidRPr="00923AC0" w:rsidRDefault="000C5BB6" w:rsidP="00581BF7">
            <w:pPr>
              <w:tabs>
                <w:tab w:val="left" w:pos="2500"/>
              </w:tabs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174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679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69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1173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Outcome</w:t>
            </w:r>
          </w:p>
        </w:tc>
      </w:tr>
      <w:tr w:rsidR="000C5BB6" w:rsidRPr="00923AC0" w:rsidTr="00581BF7">
        <w:trPr>
          <w:trHeight w:val="283"/>
        </w:trPr>
        <w:tc>
          <w:tcPr>
            <w:cnfStyle w:val="001000000000"/>
            <w:tcW w:w="305" w:type="pct"/>
          </w:tcPr>
          <w:p w:rsidR="000C5BB6" w:rsidRPr="00923AC0" w:rsidRDefault="000C5BB6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174" w:type="pct"/>
          </w:tcPr>
          <w:p w:rsidR="000C5BB6" w:rsidRPr="00923AC0" w:rsidRDefault="002C339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booking’s information</w:t>
            </w:r>
          </w:p>
        </w:tc>
        <w:tc>
          <w:tcPr>
            <w:tcW w:w="1679" w:type="pct"/>
          </w:tcPr>
          <w:p w:rsidR="000C5BB6" w:rsidRPr="00923AC0" w:rsidRDefault="002C339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>” button to back vehicle’s information.</w:t>
            </w:r>
          </w:p>
        </w:tc>
        <w:tc>
          <w:tcPr>
            <w:tcW w:w="669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0C5BB6" w:rsidRPr="00923AC0" w:rsidRDefault="002C339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view vehicle’s information page.</w:t>
            </w:r>
          </w:p>
        </w:tc>
      </w:tr>
      <w:tr w:rsidR="000C5BB6" w:rsidRPr="00923AC0" w:rsidTr="00581BF7">
        <w:trPr>
          <w:trHeight w:val="283"/>
        </w:trPr>
        <w:tc>
          <w:tcPr>
            <w:cnfStyle w:val="001000000000"/>
            <w:tcW w:w="305" w:type="pct"/>
          </w:tcPr>
          <w:p w:rsidR="000C5BB6" w:rsidRPr="00923AC0" w:rsidRDefault="002C3396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174" w:type="pct"/>
          </w:tcPr>
          <w:p w:rsidR="000C5BB6" w:rsidRPr="00923AC0" w:rsidRDefault="002C339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homepage</w:t>
            </w:r>
          </w:p>
        </w:tc>
        <w:tc>
          <w:tcPr>
            <w:tcW w:w="1679" w:type="pct"/>
          </w:tcPr>
          <w:p w:rsidR="000C5BB6" w:rsidRPr="00923AC0" w:rsidRDefault="002C339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“CRP” icon to redirect to homepage.</w:t>
            </w:r>
          </w:p>
        </w:tc>
        <w:tc>
          <w:tcPr>
            <w:tcW w:w="669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0C5BB6" w:rsidRPr="00923AC0" w:rsidRDefault="002C339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homepage.</w:t>
            </w:r>
          </w:p>
        </w:tc>
      </w:tr>
      <w:tr w:rsidR="000C5BB6" w:rsidRPr="00923AC0" w:rsidTr="00581BF7">
        <w:trPr>
          <w:trHeight w:val="283"/>
        </w:trPr>
        <w:tc>
          <w:tcPr>
            <w:cnfStyle w:val="001000000000"/>
            <w:tcW w:w="305" w:type="pct"/>
          </w:tcPr>
          <w:p w:rsidR="000C5BB6" w:rsidRPr="00923AC0" w:rsidRDefault="002C3396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174" w:type="pct"/>
          </w:tcPr>
          <w:p w:rsidR="000C5BB6" w:rsidRPr="00923AC0" w:rsidRDefault="002C339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to manager </w:t>
            </w:r>
            <w:r>
              <w:rPr>
                <w:rFonts w:ascii="Times New Roman" w:hAnsi="Times New Roman" w:cs="Times New Roman"/>
              </w:rPr>
              <w:lastRenderedPageBreak/>
              <w:t>personal information</w:t>
            </w:r>
          </w:p>
        </w:tc>
        <w:tc>
          <w:tcPr>
            <w:tcW w:w="1679" w:type="pct"/>
          </w:tcPr>
          <w:p w:rsidR="000C5BB6" w:rsidRPr="00923AC0" w:rsidRDefault="002C339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Click “</w:t>
            </w:r>
            <w:proofErr w:type="spellStart"/>
            <w:r>
              <w:rPr>
                <w:rFonts w:ascii="Times New Roman" w:hAnsi="Times New Roman" w:cs="Times New Roman"/>
              </w:rPr>
              <w:t>Xin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chào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to come </w:t>
            </w:r>
            <w:r>
              <w:rPr>
                <w:rFonts w:ascii="Times New Roman" w:hAnsi="Times New Roman" w:cs="Times New Roman"/>
              </w:rPr>
              <w:lastRenderedPageBreak/>
              <w:t>manage personal information</w:t>
            </w:r>
          </w:p>
        </w:tc>
        <w:tc>
          <w:tcPr>
            <w:tcW w:w="669" w:type="pct"/>
          </w:tcPr>
          <w:p w:rsidR="000C5BB6" w:rsidRPr="00923AC0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173" w:type="pct"/>
          </w:tcPr>
          <w:p w:rsidR="000C5BB6" w:rsidRPr="00923AC0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to manage </w:t>
            </w:r>
            <w:r>
              <w:rPr>
                <w:rFonts w:ascii="Times New Roman" w:hAnsi="Times New Roman" w:cs="Times New Roman"/>
              </w:rPr>
              <w:lastRenderedPageBreak/>
              <w:t>personal information page.</w:t>
            </w:r>
          </w:p>
        </w:tc>
      </w:tr>
      <w:tr w:rsidR="000C5BB6" w:rsidRPr="00923AC0" w:rsidTr="00581BF7">
        <w:trPr>
          <w:trHeight w:val="283"/>
        </w:trPr>
        <w:tc>
          <w:tcPr>
            <w:cnfStyle w:val="001000000000"/>
            <w:tcW w:w="305" w:type="pct"/>
          </w:tcPr>
          <w:p w:rsidR="000C5BB6" w:rsidRDefault="00761745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4</w:t>
            </w:r>
          </w:p>
        </w:tc>
        <w:tc>
          <w:tcPr>
            <w:tcW w:w="1174" w:type="pct"/>
          </w:tcPr>
          <w:p w:rsidR="000C5BB6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</w:tc>
        <w:tc>
          <w:tcPr>
            <w:tcW w:w="1679" w:type="pct"/>
          </w:tcPr>
          <w:p w:rsidR="000C5BB6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>” button to delete session and redirect to homepage.</w:t>
            </w:r>
          </w:p>
        </w:tc>
        <w:tc>
          <w:tcPr>
            <w:tcW w:w="669" w:type="pct"/>
          </w:tcPr>
          <w:p w:rsidR="000C5BB6" w:rsidRDefault="000C5BB6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0C5BB6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session then redirect to homepage.</w:t>
            </w:r>
          </w:p>
        </w:tc>
      </w:tr>
      <w:tr w:rsidR="00761745" w:rsidRPr="00923AC0" w:rsidTr="00761745">
        <w:trPr>
          <w:trHeight w:val="283"/>
        </w:trPr>
        <w:tc>
          <w:tcPr>
            <w:cnfStyle w:val="001000000000"/>
            <w:tcW w:w="305" w:type="pct"/>
          </w:tcPr>
          <w:p w:rsidR="00761745" w:rsidRPr="00923AC0" w:rsidRDefault="00761745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174" w:type="pct"/>
          </w:tcPr>
          <w:p w:rsidR="00761745" w:rsidRPr="00923AC0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payment type</w:t>
            </w:r>
          </w:p>
        </w:tc>
        <w:tc>
          <w:tcPr>
            <w:tcW w:w="1679" w:type="pct"/>
          </w:tcPr>
          <w:p w:rsidR="00761745" w:rsidRPr="00923AC0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radio button belong to online payment.</w:t>
            </w:r>
          </w:p>
        </w:tc>
        <w:tc>
          <w:tcPr>
            <w:tcW w:w="669" w:type="pct"/>
          </w:tcPr>
          <w:p w:rsidR="00761745" w:rsidRPr="00923AC0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761745" w:rsidRPr="00923AC0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banks for online payment.</w:t>
            </w:r>
          </w:p>
        </w:tc>
      </w:tr>
      <w:tr w:rsidR="00761745" w:rsidRPr="00923AC0" w:rsidTr="00761745">
        <w:trPr>
          <w:trHeight w:val="283"/>
        </w:trPr>
        <w:tc>
          <w:tcPr>
            <w:cnfStyle w:val="001000000000"/>
            <w:tcW w:w="305" w:type="pct"/>
          </w:tcPr>
          <w:p w:rsidR="00761745" w:rsidRPr="00923AC0" w:rsidRDefault="00761745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74" w:type="pct"/>
          </w:tcPr>
          <w:p w:rsidR="00761745" w:rsidRPr="00923AC0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 card payment type</w:t>
            </w:r>
          </w:p>
        </w:tc>
        <w:tc>
          <w:tcPr>
            <w:tcW w:w="1679" w:type="pct"/>
          </w:tcPr>
          <w:p w:rsidR="00761745" w:rsidRPr="00923AC0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radio button belong to credit card payment.</w:t>
            </w:r>
          </w:p>
        </w:tc>
        <w:tc>
          <w:tcPr>
            <w:tcW w:w="669" w:type="pct"/>
          </w:tcPr>
          <w:p w:rsidR="00761745" w:rsidRPr="00923AC0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761745" w:rsidRPr="00923AC0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banks for credit card payment.</w:t>
            </w:r>
          </w:p>
        </w:tc>
      </w:tr>
      <w:tr w:rsidR="00761745" w:rsidTr="00761745">
        <w:trPr>
          <w:trHeight w:val="283"/>
        </w:trPr>
        <w:tc>
          <w:tcPr>
            <w:cnfStyle w:val="001000000000"/>
            <w:tcW w:w="305" w:type="pct"/>
          </w:tcPr>
          <w:p w:rsidR="00761745" w:rsidRDefault="00761745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174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wallet payment type</w:t>
            </w:r>
          </w:p>
        </w:tc>
        <w:tc>
          <w:tcPr>
            <w:tcW w:w="1679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radio button belong to digital wallet payment.</w:t>
            </w:r>
          </w:p>
        </w:tc>
        <w:tc>
          <w:tcPr>
            <w:tcW w:w="669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banks for credit digital wallet payment.</w:t>
            </w:r>
          </w:p>
        </w:tc>
      </w:tr>
      <w:tr w:rsidR="00761745" w:rsidTr="00761745">
        <w:trPr>
          <w:trHeight w:val="283"/>
        </w:trPr>
        <w:tc>
          <w:tcPr>
            <w:cnfStyle w:val="001000000000"/>
            <w:tcW w:w="305" w:type="pct"/>
          </w:tcPr>
          <w:p w:rsidR="00761745" w:rsidRPr="00761745" w:rsidRDefault="00761745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1174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</w:t>
            </w:r>
          </w:p>
        </w:tc>
        <w:tc>
          <w:tcPr>
            <w:tcW w:w="1679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“Pay” to redirect “</w:t>
            </w:r>
            <w:proofErr w:type="spellStart"/>
            <w:r>
              <w:rPr>
                <w:rFonts w:ascii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>” page.</w:t>
            </w:r>
          </w:p>
        </w:tc>
        <w:tc>
          <w:tcPr>
            <w:tcW w:w="669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“</w:t>
            </w:r>
            <w:proofErr w:type="spellStart"/>
            <w:r>
              <w:rPr>
                <w:rFonts w:ascii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>” website.</w:t>
            </w:r>
          </w:p>
        </w:tc>
      </w:tr>
      <w:tr w:rsidR="00761745" w:rsidTr="00761745">
        <w:trPr>
          <w:trHeight w:val="283"/>
        </w:trPr>
        <w:tc>
          <w:tcPr>
            <w:cnfStyle w:val="001000000000"/>
            <w:tcW w:w="305" w:type="pct"/>
          </w:tcPr>
          <w:p w:rsidR="00761745" w:rsidRPr="00761745" w:rsidRDefault="00761745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1174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payment</w:t>
            </w:r>
          </w:p>
        </w:tc>
        <w:tc>
          <w:tcPr>
            <w:tcW w:w="1679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” to cancel payment.</w:t>
            </w:r>
          </w:p>
        </w:tc>
        <w:tc>
          <w:tcPr>
            <w:tcW w:w="669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761745" w:rsidRDefault="00761745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“Homepage”.</w:t>
            </w:r>
          </w:p>
        </w:tc>
      </w:tr>
    </w:tbl>
    <w:p w:rsidR="000C5BB6" w:rsidRPr="006A4CFA" w:rsidRDefault="000C5BB6" w:rsidP="000C5BB6">
      <w:pPr>
        <w:tabs>
          <w:tab w:val="left" w:pos="969"/>
        </w:tabs>
      </w:pPr>
    </w:p>
    <w:p w:rsidR="000B47F8" w:rsidRPr="000C5BB6" w:rsidRDefault="000B47F8" w:rsidP="000C5BB6">
      <w:pPr>
        <w:tabs>
          <w:tab w:val="left" w:pos="2323"/>
        </w:tabs>
      </w:pPr>
    </w:p>
    <w:sectPr w:rsidR="000B47F8" w:rsidRPr="000C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C5BB6"/>
    <w:rsid w:val="000B47F8"/>
    <w:rsid w:val="000C5BB6"/>
    <w:rsid w:val="002C3396"/>
    <w:rsid w:val="00761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B6"/>
    <w:rPr>
      <w:rFonts w:ascii="Tahoma" w:hAnsi="Tahoma" w:cs="Tahoma"/>
      <w:sz w:val="16"/>
      <w:szCs w:val="16"/>
    </w:rPr>
  </w:style>
  <w:style w:type="table" w:customStyle="1" w:styleId="GridTable1Light">
    <w:name w:val="Grid Table 1 Light"/>
    <w:basedOn w:val="TableNormal"/>
    <w:uiPriority w:val="46"/>
    <w:rsid w:val="000C5BB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5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2016-11-16T07:32:00Z</dcterms:created>
  <dcterms:modified xsi:type="dcterms:W3CDTF">2016-11-16T07:56:00Z</dcterms:modified>
</cp:coreProperties>
</file>