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7DE2D46" wp14:textId="77777777">
      <w:pPr>
        <w:pStyle w:val="Title"/>
      </w:pPr>
      <w:r>
        <w:t xml:space="preserve">FAC Master With Risk Score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3313FD0A" w14:paraId="1ADCEA7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92AF39" wp14:textId="77777777">
            <w:r>
              <w:t xml:space="preserve">FAC.gov — Federal Audit Clearinghouse with Taxpayer Protection Score</w:t>
            </w:r>
          </w:p>
        </w:tc>
      </w:tr>
      <w:tr xmlns:wp14="http://schemas.microsoft.com/office/word/2010/wordml" w:rsidTr="3313FD0A" w14:paraId="3EEB229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0C39FD" wp14:textId="77777777">
            <w:r>
              <w:t xml:space="preserve">One row per entity (UEI) with audit data and calculated risk score</w:t>
            </w:r>
          </w:p>
        </w:tc>
      </w:tr>
      <w:tr xmlns:wp14="http://schemas.microsoft.com/office/word/2010/wordml" w:rsidTr="3313FD0A" w14:paraId="24D820E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0A9C36" wp14:textId="77777777">
            <w:r>
              <w:t xml:space="preserve">FY2016 – FY2024 (Audit years — entity fiscal year endings)</w:t>
            </w:r>
          </w:p>
        </w:tc>
      </w:tr>
      <w:tr xmlns:wp14="http://schemas.microsoft.com/office/word/2010/wordml" w:rsidTr="3313FD0A" w14:paraId="0127B6A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C75556" wp14:textId="77777777">
            <w:r w:rsidRPr="3313FD0A" w:rsidR="3313FD0A">
              <w:rPr>
                <w:lang w:val="en-US"/>
              </w:rPr>
              <w:t>auditee_uei</w:t>
            </w:r>
            <w:r w:rsidRPr="3313FD0A" w:rsidR="3313FD0A">
              <w:rPr>
                <w:lang w:val="en-US"/>
              </w:rPr>
              <w:t xml:space="preserve"> — links to SAM.gov, USAspending.gov, and risk tier classification</w:t>
            </w:r>
          </w:p>
        </w:tc>
      </w:tr>
      <w:tr xmlns:wp14="http://schemas.microsoft.com/office/word/2010/wordml" w:rsidTr="3313FD0A" w14:paraId="05245F2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5E6A9F6" wp14:textId="77777777">
            <w:r w:rsidRPr="3313FD0A" w:rsidR="3313FD0A">
              <w:rPr>
                <w:lang w:val="en-US"/>
              </w:rPr>
              <w:t xml:space="preserve">Alteryx Designer — </w:t>
            </w:r>
            <w:r w:rsidRPr="3313FD0A" w:rsidR="3313FD0A">
              <w:rPr>
                <w:lang w:val="en-US"/>
              </w:rPr>
              <w:t>FAC_Master_Clean</w:t>
            </w:r>
            <w:r w:rsidRPr="3313FD0A" w:rsidR="3313FD0A">
              <w:rPr>
                <w:lang w:val="en-US"/>
              </w:rPr>
              <w:t xml:space="preserve"> + risk scoring algorithm + tier classification</w:t>
            </w:r>
          </w:p>
        </w:tc>
      </w:tr>
    </w:tbl>
    <w:p xmlns:wp14="http://schemas.microsoft.com/office/word/2010/wordml" w14:paraId="61B0F6D7" wp14:textId="77777777">
      <w:pPr>
        <w:pStyle w:val="Heading1"/>
      </w:pPr>
      <w:r>
        <w:t xml:space="preserve">Taxpayer Protection Score — Scoring Algorithm</w:t>
      </w:r>
    </w:p>
    <w:p xmlns:wp14="http://schemas.microsoft.com/office/word/2010/wordml" w14:paraId="2EF3F192" wp14:textId="77777777">
      <w:pPr>
        <w:spacing w:before="120" w:after="120"/>
      </w:pPr>
      <w:r w:rsidRPr="3313FD0A" w:rsidR="3313FD0A">
        <w:rPr>
          <w:lang w:val="en-US"/>
        </w:rPr>
        <w:t xml:space="preserve">The Taxpayer Protection Score quantifies audit risk through weighted analysis of findings, control deficiencies, and corrective actions. Higher risk points </w:t>
      </w:r>
      <w:r w:rsidRPr="3313FD0A" w:rsidR="3313FD0A">
        <w:rPr>
          <w:lang w:val="en-US"/>
        </w:rPr>
        <w:t>indicate</w:t>
      </w:r>
      <w:r w:rsidRPr="3313FD0A" w:rsidR="3313FD0A">
        <w:rPr>
          <w:lang w:val="en-US"/>
        </w:rPr>
        <w:t xml:space="preserve"> greater </w:t>
      </w:r>
      <w:r w:rsidRPr="3313FD0A" w:rsidR="3313FD0A">
        <w:rPr>
          <w:lang w:val="en-US"/>
        </w:rPr>
        <w:t>taxpayer exposure</w:t>
      </w:r>
      <w:r w:rsidRPr="3313FD0A" w:rsidR="3313FD0A">
        <w:rPr>
          <w:lang w:val="en-US"/>
        </w:rPr>
        <w:t>.</w:t>
      </w:r>
    </w:p>
    <w:p xmlns:wp14="http://schemas.microsoft.com/office/word/2010/wordml" w14:paraId="395D5944" wp14:textId="77777777">
      <w:pPr>
        <w:pStyle w:val="Heading2"/>
      </w:pPr>
      <w:r>
        <w:t xml:space="preserve">Risk Factors (Higher Points = Higher Risk)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72"/>
        <w:gridCol w:w="1404"/>
        <w:gridCol w:w="6084"/>
      </w:tblGrid>
      <w:tr xmlns:wp14="http://schemas.microsoft.com/office/word/2010/wordml" w14:paraId="3EE0E2D0" wp14:textId="77777777">
        <w:trPr>
          <w:tblHeader/>
        </w:trPr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1E75B446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266B6AD4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47933924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 Factor</w:t>
            </w:r>
          </w:p>
        </w:tc>
      </w:tr>
      <w:tr xmlns:wp14="http://schemas.microsoft.com/office/word/2010/wordml" w14:paraId="007C119A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4B1282C" wp14:textId="77777777">
            <w:r>
              <w:rPr>
                <w:b/>
                <w:bCs/>
              </w:rPr>
              <w:t xml:space="preserve">Severe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BFDD700" wp14:textId="77777777">
            <w:pPr>
              <w:jc w:val="center"/>
            </w:pPr>
            <w:r>
              <w:t xml:space="preserve">25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8FCB6C1" wp14:textId="77777777">
            <w:r>
              <w:t xml:space="preserve">Going Concern — Entity viability in doubt</w:t>
            </w:r>
          </w:p>
        </w:tc>
      </w:tr>
      <w:tr xmlns:wp14="http://schemas.microsoft.com/office/word/2010/wordml" w14:paraId="3A56FE14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72A6659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007C906" wp14:textId="77777777">
            <w:pPr>
              <w:jc w:val="center"/>
            </w:pPr>
            <w:r>
              <w:t xml:space="preserve">20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5EA1319" wp14:textId="77777777">
            <w:r>
              <w:t xml:space="preserve">Material Weakness (General) — Entity-level control failure</w:t>
            </w:r>
          </w:p>
        </w:tc>
      </w:tr>
      <w:tr xmlns:wp14="http://schemas.microsoft.com/office/word/2010/wordml" w14:paraId="064719D0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A37501D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2A4FFC0" wp14:textId="77777777">
            <w:pPr>
              <w:jc w:val="center"/>
            </w:pPr>
            <w:r>
              <w:t xml:space="preserve">20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E6B35F0" wp14:textId="77777777">
            <w:r>
              <w:t xml:space="preserve">Material Weakness (Findings) — Award-level control failure</w:t>
            </w:r>
          </w:p>
        </w:tc>
      </w:tr>
      <w:tr xmlns:wp14="http://schemas.microsoft.com/office/word/2010/wordml" w14:paraId="5CA9A0D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E177962" wp14:textId="77777777">
            <w:r>
              <w:rPr>
                <w:b/>
                <w:bCs/>
              </w:rPr>
              <w:t xml:space="preserve">High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3CFEC6B" wp14:textId="77777777">
            <w:pPr>
              <w:jc w:val="center"/>
            </w:pPr>
            <w:r>
              <w:t xml:space="preserve">15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9C26D60" wp14:textId="77777777">
            <w:r>
              <w:t xml:space="preserve">Repeat Finding — Pattern of unresolved issues</w:t>
            </w:r>
          </w:p>
        </w:tc>
      </w:tr>
      <w:tr xmlns:wp14="http://schemas.microsoft.com/office/word/2010/wordml" w14:paraId="04FC3688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DAB6C7B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23D4B9D" wp14:textId="77777777">
            <w:pPr>
              <w:jc w:val="center"/>
            </w:pPr>
            <w:r>
              <w:t xml:space="preserve">15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39CDB46" wp14:textId="77777777">
            <w:r>
              <w:t xml:space="preserve">Questioned Costs — Direct taxpayer dollar risk</w:t>
            </w:r>
          </w:p>
        </w:tc>
      </w:tr>
      <w:tr xmlns:wp14="http://schemas.microsoft.com/office/word/2010/wordml" w14:paraId="4030C68C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4B92B97" wp14:textId="77777777">
            <w:r>
              <w:rPr>
                <w:b/>
                <w:bCs/>
              </w:rPr>
              <w:t xml:space="preserve">Moderate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D369756" wp14:textId="77777777">
            <w:pPr>
              <w:jc w:val="center"/>
            </w:pPr>
            <w:r>
              <w:t xml:space="preserve">10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8875760" wp14:textId="77777777">
            <w:r>
              <w:t xml:space="preserve">Prior Findings — History of audit problems</w:t>
            </w:r>
          </w:p>
        </w:tc>
      </w:tr>
      <w:tr xmlns:wp14="http://schemas.microsoft.com/office/word/2010/wordml" w14:paraId="0AF50380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02EB378F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46DE71A" wp14:textId="77777777">
            <w:pPr>
              <w:jc w:val="center"/>
            </w:pPr>
            <w:r>
              <w:t xml:space="preserve">10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95B8256" wp14:textId="77777777">
            <w:r>
              <w:t xml:space="preserve">Significant Deficiency — Control weakness below material</w:t>
            </w:r>
          </w:p>
        </w:tc>
      </w:tr>
      <w:tr xmlns:wp14="http://schemas.microsoft.com/office/word/2010/wordml" w14:paraId="2031622E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A05A809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E1FE5D4" wp14:textId="77777777">
            <w:pPr>
              <w:jc w:val="center"/>
            </w:pPr>
            <w:r>
              <w:t xml:space="preserve">10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EBB0943" wp14:textId="77777777">
            <w:r>
              <w:t xml:space="preserve">Modified Opinion — Auditor expressed concerns</w:t>
            </w:r>
          </w:p>
        </w:tc>
      </w:tr>
      <w:tr xmlns:wp14="http://schemas.microsoft.com/office/word/2010/wordml" w14:paraId="5A1DE3B5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E16C85B" wp14:textId="77777777">
            <w:r>
              <w:rPr>
                <w:b/>
                <w:bCs/>
              </w:rPr>
              <w:t xml:space="preserve">Low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8941E47" wp14:textId="77777777">
            <w:pPr>
              <w:jc w:val="center"/>
            </w:pPr>
            <w:r>
              <w:t xml:space="preserve">5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63922C1B" wp14:textId="77777777">
            <w:r>
              <w:t xml:space="preserve">Internal Control Deficiency — Minor control issues</w:t>
            </w:r>
          </w:p>
        </w:tc>
      </w:tr>
      <w:tr xmlns:wp14="http://schemas.microsoft.com/office/word/2010/wordml" w14:paraId="37046BE4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A39BBE3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4240AAE" wp14:textId="77777777">
            <w:pPr>
              <w:jc w:val="center"/>
            </w:pPr>
            <w:r>
              <w:t xml:space="preserve">5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5933BF72" wp14:textId="77777777">
            <w:r>
              <w:t xml:space="preserve">Noncompliance — Regulatory violations</w:t>
            </w:r>
          </w:p>
        </w:tc>
      </w:tr>
      <w:tr xmlns:wp14="http://schemas.microsoft.com/office/word/2010/wordml" w14:paraId="37189735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41C8F396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8F999B5" wp14:textId="77777777">
            <w:pPr>
              <w:jc w:val="center"/>
            </w:pPr>
            <w:r>
              <w:t xml:space="preserve">2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56B539E" wp14:textId="77777777">
            <w:r>
              <w:t xml:space="preserve">Other Findings — Minor issues</w:t>
            </w:r>
          </w:p>
        </w:tc>
      </w:tr>
      <w:tr xmlns:wp14="http://schemas.microsoft.com/office/word/2010/wordml" w14:paraId="171531A4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2A3D3EC" wp14:textId="77777777">
            <w:r/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144751B" wp14:textId="77777777">
            <w:pPr>
              <w:jc w:val="center"/>
            </w:pPr>
            <w:r>
              <w:t xml:space="preserve">2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1CEAF14" wp14:textId="77777777">
            <w:r>
              <w:t xml:space="preserve">Other Matters — Auditor observations</w:t>
            </w:r>
          </w:p>
        </w:tc>
      </w:tr>
    </w:tbl>
    <w:p xmlns:wp14="http://schemas.microsoft.com/office/word/2010/wordml" w14:paraId="497B9C14" wp14:textId="77777777">
      <w:pPr>
        <w:pStyle w:val="Heading2"/>
      </w:pPr>
      <w:r>
        <w:t xml:space="preserve">Mitigating Factors (Reduce Risk Score)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276"/>
        <w:gridCol w:w="6084"/>
      </w:tblGrid>
      <w:tr xmlns:wp14="http://schemas.microsoft.com/office/word/2010/wordml" w14:paraId="53FE9E58" wp14:textId="77777777">
        <w:trPr>
          <w:tblHeader/>
        </w:trPr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39307A03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Mitigating Factor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</w:tcPr>
          <w:p w14:paraId="6C4FF367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Points Reduction</w:t>
            </w:r>
          </w:p>
        </w:tc>
      </w:tr>
      <w:tr xmlns:wp14="http://schemas.microsoft.com/office/word/2010/wordml" w14:paraId="3940BE89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91107A0" wp14:textId="77777777">
            <w:r>
              <w:t xml:space="preserve">Low Risk Auditee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7CEEADD1" wp14:textId="77777777">
            <w:r>
              <w:t xml:space="preserve">-15 pts — Clean audit history</w:t>
            </w:r>
          </w:p>
        </w:tc>
      </w:tr>
      <w:tr xmlns:wp14="http://schemas.microsoft.com/office/word/2010/wordml" w14:paraId="570EBB2D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3F71911C" wp14:textId="77777777">
            <w:r>
              <w:t xml:space="preserve">Has Corrective Action Plan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 w14:paraId="12A08381" wp14:textId="77777777">
            <w:r>
              <w:t xml:space="preserve">-5 pts — Entity responds to findings</w:t>
            </w:r>
          </w:p>
        </w:tc>
      </w:tr>
    </w:tbl>
    <w:p xmlns:wp14="http://schemas.microsoft.com/office/word/2010/wordml" w14:paraId="34589CA1" wp14:textId="77777777">
      <w:pPr>
        <w:pStyle w:val="Heading2"/>
      </w:pPr>
      <w:r>
        <w:t xml:space="preserve">Score Calculation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276"/>
        <w:gridCol w:w="6084"/>
      </w:tblGrid>
      <w:tr xmlns:wp14="http://schemas.microsoft.com/office/word/2010/wordml" w:rsidTr="3313FD0A" w14:paraId="71ED990B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0075FA8D" wp14:textId="77777777">
            <w:pPr>
              <w:rPr>
                <w:b w:val="1"/>
                <w:bCs w:val="1"/>
                <w:lang w:val="en-US"/>
              </w:rPr>
            </w:pPr>
            <w:r w:rsidRPr="3313FD0A" w:rsidR="3313FD0A">
              <w:rPr>
                <w:b w:val="1"/>
                <w:bCs w:val="1"/>
                <w:lang w:val="en-US"/>
              </w:rPr>
              <w:t>risk_points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52B882" wp14:textId="77777777">
            <w:r>
              <w:t xml:space="preserve">Sum of all weighted factors</w:t>
            </w:r>
          </w:p>
        </w:tc>
      </w:tr>
      <w:tr xmlns:wp14="http://schemas.microsoft.com/office/word/2010/wordml" w:rsidTr="3313FD0A" w14:paraId="0C48D2EB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4620B0B7" wp14:textId="77777777">
            <w:pPr>
              <w:rPr>
                <w:b w:val="1"/>
                <w:bCs w:val="1"/>
                <w:lang w:val="en-US"/>
              </w:rPr>
            </w:pPr>
            <w:r w:rsidRPr="3313FD0A" w:rsidR="3313FD0A">
              <w:rPr>
                <w:b w:val="1"/>
                <w:bCs w:val="1"/>
                <w:lang w:val="en-US"/>
              </w:rPr>
              <w:t>taxpayer_protection_score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CA5502" wp14:textId="77777777">
            <w:r w:rsidRPr="3313FD0A" w:rsidR="3313FD0A">
              <w:rPr>
                <w:lang w:val="en-US"/>
              </w:rPr>
              <w:t xml:space="preserve">100 - </w:t>
            </w:r>
            <w:r w:rsidRPr="3313FD0A" w:rsidR="3313FD0A">
              <w:rPr>
                <w:lang w:val="en-US"/>
              </w:rPr>
              <w:t>risk_points</w:t>
            </w:r>
            <w:r w:rsidRPr="3313FD0A" w:rsidR="3313FD0A">
              <w:rPr>
                <w:lang w:val="en-US"/>
              </w:rPr>
              <w:t xml:space="preserve"> (capped 0-100)</w:t>
            </w:r>
          </w:p>
        </w:tc>
      </w:tr>
    </w:tbl>
    <w:p xmlns:wp14="http://schemas.microsoft.com/office/word/2010/wordml" w14:paraId="06C074CC" wp14:textId="77777777">
      <w:pPr>
        <w:pStyle w:val="Heading2"/>
      </w:pPr>
      <w:r>
        <w:t xml:space="preserve">Risk Tier Classification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3313FD0A" w14:paraId="1476E901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DED522E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6FDFCFC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Score Range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82FDFB4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Classification</w:t>
            </w:r>
          </w:p>
        </w:tc>
      </w:tr>
      <w:tr xmlns:wp14="http://schemas.microsoft.com/office/word/2010/wordml" w:rsidTr="3313FD0A" w14:paraId="2ADAA3A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28E9A6F" wp14:textId="77777777">
            <w:r>
              <w:t xml:space="preserve">Green - Trusted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367E734" wp14:textId="77777777">
            <w:pPr>
              <w:jc w:val="center"/>
            </w:pPr>
            <w:r>
              <w:t xml:space="preserve">80-100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1E4339" wp14:textId="77777777">
            <w:r w:rsidRPr="3313FD0A" w:rsidR="3313FD0A">
              <w:rPr>
                <w:lang w:val="en-US"/>
              </w:rPr>
              <w:t>Low risk</w:t>
            </w:r>
            <w:r w:rsidRPr="3313FD0A" w:rsidR="3313FD0A">
              <w:rPr>
                <w:lang w:val="en-US"/>
              </w:rPr>
              <w:t>, strong controls, clean audit history</w:t>
            </w:r>
          </w:p>
        </w:tc>
      </w:tr>
      <w:tr xmlns:wp14="http://schemas.microsoft.com/office/word/2010/wordml" w:rsidTr="3313FD0A" w14:paraId="4226186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BE119D" wp14:textId="77777777">
            <w:r>
              <w:t xml:space="preserve">Yellow - Watch List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409C4D" wp14:textId="77777777">
            <w:pPr>
              <w:jc w:val="center"/>
            </w:pPr>
            <w:r>
              <w:t xml:space="preserve">60-79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15C03B" wp14:textId="77777777">
            <w:r>
              <w:t xml:space="preserve">Moderate risk, some findings, requires monitoring</w:t>
            </w:r>
          </w:p>
        </w:tc>
      </w:tr>
      <w:tr xmlns:wp14="http://schemas.microsoft.com/office/word/2010/wordml" w:rsidTr="3313FD0A" w14:paraId="3EED0B4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2440732" wp14:textId="77777777">
            <w:r>
              <w:t xml:space="preserve">Red - High Risk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2B6BF6A" wp14:textId="77777777">
            <w:pPr>
              <w:jc w:val="center"/>
            </w:pPr>
            <w:r>
              <w:t xml:space="preserve">0-59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D02F961" wp14:textId="77777777">
            <w:r w:rsidRPr="3313FD0A" w:rsidR="3313FD0A">
              <w:rPr>
                <w:lang w:val="en-US"/>
              </w:rPr>
              <w:t>High risk</w:t>
            </w:r>
            <w:r w:rsidRPr="3313FD0A" w:rsidR="3313FD0A">
              <w:rPr>
                <w:lang w:val="en-US"/>
              </w:rPr>
              <w:t>, severe findings, heightened oversight needed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15C017B1" wp14:textId="77777777">
      <w:pPr>
        <w:spacing w:before="120" w:after="120"/>
      </w:pPr>
      <w:r w:rsidRPr="3313FD0A" w:rsidR="3313FD0A">
        <w:rPr>
          <w:lang w:val="en-US"/>
        </w:rPr>
        <w:t xml:space="preserve">Data processed via Alteryx </w:t>
      </w:r>
      <w:r w:rsidRPr="3313FD0A" w:rsidR="3313FD0A">
        <w:rPr>
          <w:lang w:val="en-US"/>
        </w:rPr>
        <w:t>Designer  •</w:t>
      </w:r>
      <w:r w:rsidRPr="3313FD0A" w:rsidR="3313FD0A">
        <w:rPr>
          <w:lang w:val="en-US"/>
        </w:rPr>
        <w:t xml:space="preserve">  Output format: CSV (UTF-8</w:t>
      </w:r>
      <w:r w:rsidRPr="3313FD0A" w:rsidR="3313FD0A">
        <w:rPr>
          <w:lang w:val="en-US"/>
        </w:rPr>
        <w:t>)  •</w:t>
      </w:r>
      <w:r w:rsidRPr="3313FD0A" w:rsidR="3313FD0A">
        <w:rPr>
          <w:lang w:val="en-US"/>
        </w:rPr>
        <w:t xml:space="preserve">  80 columns total</w:t>
      </w:r>
    </w:p>
    <w:p xmlns:wp14="http://schemas.microsoft.com/office/word/2010/wordml" w14:paraId="435FDE9D" wp14:textId="77777777">
      <w:pPr>
        <w:pStyle w:val="Heading2"/>
      </w:pPr>
      <w:r w:rsidRPr="3313FD0A" w:rsidR="3313FD0A">
        <w:rPr>
          <w:lang w:val="en-US"/>
        </w:rPr>
        <w:t>Base Entity Information (</w:t>
      </w:r>
      <w:r w:rsidRPr="3313FD0A" w:rsidR="3313FD0A">
        <w:rPr>
          <w:lang w:val="en-US"/>
        </w:rPr>
        <w:t>FAC_Master_Clean</w:t>
      </w:r>
      <w:r w:rsidRPr="3313FD0A" w:rsidR="3313FD0A">
        <w:rPr>
          <w:lang w:val="en-US"/>
        </w:rPr>
        <w:t xml:space="preserve"> Fields)</w:t>
      </w:r>
    </w:p>
    <w:p xmlns:wp14="http://schemas.microsoft.com/office/word/2010/wordml" w14:paraId="4C1BE675" wp14:textId="77777777">
      <w:pPr>
        <w:spacing w:before="120" w:after="120"/>
      </w:pPr>
      <w:r w:rsidRPr="3313FD0A" w:rsidR="3313FD0A">
        <w:rPr>
          <w:lang w:val="en-US"/>
        </w:rPr>
        <w:t xml:space="preserve">Columns 1-52 match the FAC Master Clean dataset. See FAC Master Data Dictionary for detailed definitions </w:t>
      </w:r>
      <w:r w:rsidRPr="3313FD0A" w:rsidR="3313FD0A">
        <w:rPr>
          <w:lang w:val="en-US"/>
        </w:rPr>
        <w:t>of:</w:t>
      </w:r>
      <w:r w:rsidRPr="3313FD0A" w:rsidR="3313FD0A">
        <w:rPr>
          <w:lang w:val="en-US"/>
        </w:rPr>
        <w:t xml:space="preserve"> </w:t>
      </w:r>
      <w:r w:rsidRPr="3313FD0A" w:rsidR="3313FD0A">
        <w:rPr>
          <w:lang w:val="en-US"/>
        </w:rPr>
        <w:t>auditee_uei</w:t>
      </w:r>
      <w:r w:rsidRPr="3313FD0A" w:rsidR="3313FD0A">
        <w:rPr>
          <w:lang w:val="en-US"/>
        </w:rPr>
        <w:t xml:space="preserve">, </w:t>
      </w:r>
      <w:r w:rsidRPr="3313FD0A" w:rsidR="3313FD0A">
        <w:rPr>
          <w:lang w:val="en-US"/>
        </w:rPr>
        <w:t>auditee_name</w:t>
      </w:r>
      <w:r w:rsidRPr="3313FD0A" w:rsidR="3313FD0A">
        <w:rPr>
          <w:lang w:val="en-US"/>
        </w:rPr>
        <w:t xml:space="preserve">, </w:t>
      </w:r>
      <w:r w:rsidRPr="3313FD0A" w:rsidR="3313FD0A">
        <w:rPr>
          <w:lang w:val="en-US"/>
        </w:rPr>
        <w:t>entity_type</w:t>
      </w:r>
      <w:r w:rsidRPr="3313FD0A" w:rsidR="3313FD0A">
        <w:rPr>
          <w:lang w:val="en-US"/>
        </w:rPr>
        <w:t xml:space="preserve">, </w:t>
      </w:r>
      <w:r w:rsidRPr="3313FD0A" w:rsidR="3313FD0A">
        <w:rPr>
          <w:lang w:val="en-US"/>
        </w:rPr>
        <w:t>sum_total_expended</w:t>
      </w:r>
      <w:r w:rsidRPr="3313FD0A" w:rsidR="3313FD0A">
        <w:rPr>
          <w:lang w:val="en-US"/>
        </w:rPr>
        <w:t xml:space="preserve">, </w:t>
      </w:r>
      <w:r w:rsidRPr="3313FD0A" w:rsidR="3313FD0A">
        <w:rPr>
          <w:lang w:val="en-US"/>
        </w:rPr>
        <w:t>findings_count</w:t>
      </w:r>
      <w:r w:rsidRPr="3313FD0A" w:rsidR="3313FD0A">
        <w:rPr>
          <w:lang w:val="en-US"/>
        </w:rPr>
        <w:t xml:space="preserve">, </w:t>
      </w:r>
      <w:r w:rsidRPr="3313FD0A" w:rsidR="3313FD0A">
        <w:rPr>
          <w:lang w:val="en-US"/>
        </w:rPr>
        <w:t>cap_count</w:t>
      </w:r>
      <w:r w:rsidRPr="3313FD0A" w:rsidR="3313FD0A">
        <w:rPr>
          <w:lang w:val="en-US"/>
        </w:rPr>
        <w:t>, and 46 other base fields.</w:t>
      </w:r>
    </w:p>
    <w:p xmlns:wp14="http://schemas.microsoft.com/office/word/2010/wordml" w14:paraId="12B1665A" wp14:textId="77777777">
      <w:pPr>
        <w:pStyle w:val="Heading2"/>
      </w:pPr>
      <w:r>
        <w:t xml:space="preserve">Risk Scoring Fields (Columns 53-80)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26AC9793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26AC9793" w14:paraId="0AF21B0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5BB5482B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findings_count_num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323B0E5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findings_count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7791238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6C093EBA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material_weakness_num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144FA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0A308D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sum_material_weakness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1FB6445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300A5897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repeat_finding_num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4E452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5CB88AD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sum_repeat_finding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32F82AD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2602D26C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questioned_costs_num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33C6E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9CFB949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sum_questioned_costs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2A6AC64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50AB1BBB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significant_deficiency_num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3DE334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063A6B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sum_significant_deficiency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1EB30BC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015C91F3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modified_opinion_num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9D4C0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11B0C44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sum_modified_opinion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2C6712B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13FD0A" w14:paraId="4977AF6F" wp14:textId="77777777">
            <w:pPr>
              <w:rPr>
                <w:lang w:val="en-US"/>
              </w:rPr>
            </w:pPr>
            <w:r w:rsidRPr="3313FD0A" w:rsidR="3313FD0A">
              <w:rPr>
                <w:lang w:val="en-US"/>
              </w:rPr>
              <w:t>other_findings_num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0113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B1468F" wp14:textId="77777777">
            <w:r w:rsidRPr="3313FD0A" w:rsidR="3313FD0A">
              <w:rPr>
                <w:lang w:val="en-US"/>
              </w:rPr>
              <w:t xml:space="preserve">Numeric conversion of </w:t>
            </w:r>
            <w:r w:rsidRPr="3313FD0A" w:rsidR="3313FD0A">
              <w:rPr>
                <w:lang w:val="en-US"/>
              </w:rPr>
              <w:t>sum_other_findings</w:t>
            </w:r>
            <w:r w:rsidRPr="3313FD0A" w:rsidR="3313FD0A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6DE4BE0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6F176069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other_matters_num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16F8D7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B7F24AD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sum_other_matters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5CA5419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362AB96A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going_concern_num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C1B75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2F0081F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sum_going_concern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55888EE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2D4854D3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internal_control_def_num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A14772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EA0C46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sum_internal_control_def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0605738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16C8977F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material_weakness_gen_num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ED8BE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585AEF0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sum_material_weakness_gen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5E36621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254BA646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noncompliance_num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A4CDB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DE83D66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sum_noncompliance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774FECE3" wp14:textId="77777777">
        <w:trPr>
          <w:trHeight w:val="1095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74AAA871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prior_findings_num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BE6600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59F06F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sum_prior_findings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706CF41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1C8A1F6F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low_risk_num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D4E54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4AB23E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sum_low_risk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52FCDB4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24AC3754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has_cap_num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4A95B0E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760889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sum_has_cap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0611A7B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0B9E8D80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avg_cap_length_num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4D4822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479C7D8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avg_cap_length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4E2E80D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682AD040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cap_count_num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354619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85EBEC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cap_count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27D5A37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7943C287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total_expended_num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C365581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0E5B6B8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sum_total_expended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14BE371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310E37C2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amount_expended_num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C34B9C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3E637E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sum_amount_expended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03EEB15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35AB8F02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distinct_audit_years_num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0077C7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DFA418" wp14:textId="77777777">
            <w:r w:rsidRPr="26AC9793" w:rsidR="26AC9793">
              <w:rPr>
                <w:lang w:val="en-US"/>
              </w:rPr>
              <w:t xml:space="preserve">Numeric conversion of </w:t>
            </w:r>
            <w:r w:rsidRPr="26AC9793" w:rsidR="26AC9793">
              <w:rPr>
                <w:lang w:val="en-US"/>
              </w:rPr>
              <w:t>distinct_audit_years</w:t>
            </w:r>
            <w:r w:rsidRPr="26AC9793" w:rsidR="26AC9793">
              <w:rPr>
                <w:lang w:val="en-US"/>
              </w:rPr>
              <w:t xml:space="preserve"> for calculations</w:t>
            </w:r>
          </w:p>
        </w:tc>
      </w:tr>
      <w:tr xmlns:wp14="http://schemas.microsoft.com/office/word/2010/wordml" w:rsidTr="26AC9793" w14:paraId="21785F7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4E018541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risk_points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3E7139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E0249E" wp14:textId="77777777">
            <w:r>
              <w:t xml:space="preserve">Total weighted risk points calculated from audit findings (higher = more risk)</w:t>
            </w:r>
          </w:p>
        </w:tc>
      </w:tr>
      <w:tr xmlns:wp14="http://schemas.microsoft.com/office/word/2010/wordml" w:rsidTr="26AC9793" w14:paraId="3497182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620CD594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taxpayer_protection_score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0F4843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4FF670A" wp14:textId="77777777">
            <w:r w:rsidRPr="26AC9793" w:rsidR="26AC9793">
              <w:rPr>
                <w:lang w:val="en-US"/>
              </w:rPr>
              <w:t xml:space="preserve">Inverted score: 100 - </w:t>
            </w:r>
            <w:r w:rsidRPr="26AC9793" w:rsidR="26AC9793">
              <w:rPr>
                <w:lang w:val="en-US"/>
              </w:rPr>
              <w:t>risk_points</w:t>
            </w:r>
            <w:r w:rsidRPr="26AC9793" w:rsidR="26AC9793">
              <w:rPr>
                <w:lang w:val="en-US"/>
              </w:rPr>
              <w:t xml:space="preserve"> (capped 0-100, higher = safer)</w:t>
            </w:r>
          </w:p>
        </w:tc>
      </w:tr>
      <w:tr xmlns:wp14="http://schemas.microsoft.com/office/word/2010/wordml" w:rsidTr="26AC9793" w14:paraId="4FFEF16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1B9534A8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risk_tier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B2947A" wp14:textId="77777777">
            <w:r>
              <w:t xml:space="preserve">Risk classification: Green - Trusted (80-100), Yellow - Watch List (60-79), Red - High Risk (0-59)</w:t>
            </w:r>
          </w:p>
        </w:tc>
      </w:tr>
      <w:tr xmlns:wp14="http://schemas.microsoft.com/office/word/2010/wordml" w:rsidTr="26AC9793" w14:paraId="4137BDB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5234ADE8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is_problem_entity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6B05D4" wp14:textId="77777777">
            <w:r>
              <w:t xml:space="preserve">Binary flag: 1 if entity has severe findings, 0 otherwise</w:t>
            </w:r>
          </w:p>
        </w:tc>
      </w:tr>
      <w:tr xmlns:wp14="http://schemas.microsoft.com/office/word/2010/wordml" w:rsidTr="26AC9793" w14:paraId="1809D8B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7B38E860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dollars_at_risk_red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EDCB2F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710194" wp14:textId="77777777">
            <w:r w:rsidRPr="26AC9793" w:rsidR="26AC9793">
              <w:rPr>
                <w:lang w:val="en-US"/>
              </w:rPr>
              <w:t xml:space="preserve">Total federal dollars </w:t>
            </w:r>
            <w:r w:rsidRPr="26AC9793" w:rsidR="26AC9793">
              <w:rPr>
                <w:lang w:val="en-US"/>
              </w:rPr>
              <w:t>expended</w:t>
            </w:r>
            <w:r w:rsidRPr="26AC9793" w:rsidR="26AC9793">
              <w:rPr>
                <w:lang w:val="en-US"/>
              </w:rPr>
              <w:t xml:space="preserve"> by </w:t>
            </w:r>
            <w:r w:rsidRPr="26AC9793" w:rsidR="26AC9793">
              <w:rPr>
                <w:lang w:val="en-US"/>
              </w:rPr>
              <w:t>Red</w:t>
            </w:r>
            <w:r w:rsidRPr="26AC9793" w:rsidR="26AC9793">
              <w:rPr>
                <w:lang w:val="en-US"/>
              </w:rPr>
              <w:t xml:space="preserve"> tier entities (</w:t>
            </w:r>
            <w:r w:rsidRPr="26AC9793" w:rsidR="26AC9793">
              <w:rPr>
                <w:lang w:val="en-US"/>
              </w:rPr>
              <w:t>total_expended_num</w:t>
            </w:r>
            <w:r w:rsidRPr="26AC9793" w:rsidR="26AC9793">
              <w:rPr>
                <w:lang w:val="en-US"/>
              </w:rPr>
              <w:t xml:space="preserve"> if Red, 0 otherwise)</w:t>
            </w:r>
          </w:p>
        </w:tc>
      </w:tr>
      <w:tr xmlns:wp14="http://schemas.microsoft.com/office/word/2010/wordml" w:rsidTr="26AC9793" w14:paraId="759632C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114ECBE5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dollars_at_risk_elevated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D6ACD9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A063B8" wp14:textId="77777777">
            <w:r w:rsidRPr="26AC9793" w:rsidR="26AC9793">
              <w:rPr>
                <w:lang w:val="en-US"/>
              </w:rPr>
              <w:t xml:space="preserve">Total federal dollars </w:t>
            </w:r>
            <w:r w:rsidRPr="26AC9793" w:rsidR="26AC9793">
              <w:rPr>
                <w:lang w:val="en-US"/>
              </w:rPr>
              <w:t>expended</w:t>
            </w:r>
            <w:r w:rsidRPr="26AC9793" w:rsidR="26AC9793">
              <w:rPr>
                <w:lang w:val="en-US"/>
              </w:rPr>
              <w:t xml:space="preserve"> by </w:t>
            </w:r>
            <w:r w:rsidRPr="26AC9793" w:rsidR="26AC9793">
              <w:rPr>
                <w:lang w:val="en-US"/>
              </w:rPr>
              <w:t>Yellow or Red</w:t>
            </w:r>
            <w:r w:rsidRPr="26AC9793" w:rsidR="26AC9793">
              <w:rPr>
                <w:lang w:val="en-US"/>
              </w:rPr>
              <w:t xml:space="preserve"> tier entities (</w:t>
            </w:r>
            <w:r w:rsidRPr="26AC9793" w:rsidR="26AC9793">
              <w:rPr>
                <w:lang w:val="en-US"/>
              </w:rPr>
              <w:t>total_expended_num</w:t>
            </w:r>
            <w:r w:rsidRPr="26AC9793" w:rsidR="26AC9793">
              <w:rPr>
                <w:lang w:val="en-US"/>
              </w:rPr>
              <w:t xml:space="preserve"> if Yellow/Red, 0 otherwise)</w:t>
            </w:r>
          </w:p>
        </w:tc>
      </w:tr>
      <w:tr xmlns:wp14="http://schemas.microsoft.com/office/word/2010/wordml" w:rsidTr="26AC9793" w14:paraId="271B7D1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47EA5201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risk_per_million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42239A7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19361B" wp14:textId="77777777">
            <w:r w:rsidRPr="26AC9793" w:rsidR="26AC9793">
              <w:rPr>
                <w:lang w:val="en-US"/>
              </w:rPr>
              <w:t xml:space="preserve">Risk points normalized per million dollars </w:t>
            </w:r>
            <w:r w:rsidRPr="26AC9793" w:rsidR="26AC9793">
              <w:rPr>
                <w:lang w:val="en-US"/>
              </w:rPr>
              <w:t>expended</w:t>
            </w:r>
            <w:r w:rsidRPr="26AC9793" w:rsidR="26AC9793">
              <w:rPr>
                <w:lang w:val="en-US"/>
              </w:rPr>
              <w:t xml:space="preserve"> (</w:t>
            </w:r>
            <w:r w:rsidRPr="26AC9793" w:rsidR="26AC9793">
              <w:rPr>
                <w:lang w:val="en-US"/>
              </w:rPr>
              <w:t>risk_points</w:t>
            </w:r>
            <w:r w:rsidRPr="26AC9793" w:rsidR="26AC9793">
              <w:rPr>
                <w:lang w:val="en-US"/>
              </w:rPr>
              <w:t xml:space="preserve"> / </w:t>
            </w:r>
            <w:r w:rsidRPr="26AC9793" w:rsidR="26AC9793">
              <w:rPr>
                <w:lang w:val="en-US"/>
              </w:rPr>
              <w:t>total_expended_num</w:t>
            </w:r>
            <w:r w:rsidRPr="26AC9793" w:rsidR="26AC9793">
              <w:rPr>
                <w:lang w:val="en-US"/>
              </w:rPr>
              <w:t xml:space="preserve"> * 1,000,000)</w:t>
            </w:r>
          </w:p>
        </w:tc>
      </w:tr>
      <w:tr xmlns:wp14="http://schemas.microsoft.com/office/word/2010/wordml" w:rsidTr="26AC9793" w14:paraId="3E440E0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26AC9793" w14:paraId="223D4243" wp14:textId="77777777">
            <w:pPr>
              <w:rPr>
                <w:lang w:val="en-US"/>
              </w:rPr>
            </w:pPr>
            <w:r w:rsidRPr="26AC9793" w:rsidR="26AC9793">
              <w:rPr>
                <w:lang w:val="en-US"/>
              </w:rPr>
              <w:t>total_federal_exposure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8EF507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F24BF0" wp14:textId="77777777">
            <w:r w:rsidRPr="26AC9793" w:rsidR="26AC9793">
              <w:rPr>
                <w:lang w:val="en-US"/>
              </w:rPr>
              <w:t xml:space="preserve">Total federal exposure: </w:t>
            </w:r>
            <w:r w:rsidRPr="26AC9793" w:rsidR="26AC9793">
              <w:rPr>
                <w:lang w:val="en-US"/>
              </w:rPr>
              <w:t>total_expended_num</w:t>
            </w:r>
            <w:r w:rsidRPr="26AC9793" w:rsidR="26AC9793">
              <w:rPr>
                <w:lang w:val="en-US"/>
              </w:rPr>
              <w:t xml:space="preserve"> * 2 (accounts for multi-year exposure)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3313FD0A" w:rsidR="3313FD0A">
      <w:rPr>
        <w:color w:val="666666"/>
        <w:sz w:val="20"/>
        <w:szCs w:val="20"/>
        <w:lang w:val="en-US"/>
      </w:rPr>
      <w:t xml:space="preserve">Fiscal Patriots | AGA </w:t>
    </w:r>
    <w:r w:rsidRPr="3313FD0A" w:rsidR="3313FD0A">
      <w:rPr>
        <w:color w:val="666666"/>
        <w:sz w:val="20"/>
        <w:szCs w:val="20"/>
        <w:lang w:val="en-US"/>
      </w:rPr>
      <w:t>Datathon</w:t>
    </w:r>
    <w:r w:rsidRPr="3313FD0A" w:rsidR="3313FD0A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67194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313FD0A"/>
    <w:rsid w:val="26AC9793"/>
    <w:rsid w:val="3313FD0A"/>
  </w:rsids>
  <w14:docId w14:val="3B6B9D6C"/>
  <w15:docId w15:val="{42DAAA07-69BD-4FC8-B83B-9F586F22F8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8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Nikita Chandrasing</lastModifiedBy>
  <revision>3</revision>
  <dcterms:created xsi:type="dcterms:W3CDTF">2026-01-01T07:49:10.6890000Z</dcterms:created>
  <dcterms:modified xsi:type="dcterms:W3CDTF">2026-01-06T00:39:26.7422840Z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