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10"/>
                    <a:stretch>
                      <a:fillRect/>
                    </a:stretch>
                  </pic:blipFill>
                  <pic:spPr>
                    <a:xfrm>
                      <a:off x="0" y="0"/>
                      <a:ext cx="681990" cy="681990"/>
                    </a:xfrm>
                    <a:prstGeom prst="rect">
                      <a:avLst/>
                    </a:prstGeom>
                    <a:noFill/>
                    <a:ln w="9525">
                      <a:noFill/>
                    </a:ln>
                  </pic:spPr>
                </pic:pic>
              </a:graphicData>
            </a:graphic>
          </wp:inline>
        </w:drawing>
      </w:r>
      <w:r>
        <w:t xml:space="preserve"> </w:t>
      </w:r>
      <w: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11"/>
                    <a:srcRect r="50" b="24193"/>
                    <a:stretch>
                      <a:fillRect/>
                    </a:stretch>
                  </pic:blipFill>
                  <pic:spPr>
                    <a:xfrm>
                      <a:off x="0" y="0"/>
                      <a:ext cx="3087370" cy="711835"/>
                    </a:xfrm>
                    <a:prstGeom prst="rect">
                      <a:avLst/>
                    </a:prstGeom>
                    <a:noFill/>
                    <a:ln w="9525">
                      <a:noFill/>
                    </a:ln>
                  </pic:spPr>
                </pic:pic>
              </a:graphicData>
            </a:graphic>
          </wp:inline>
        </w:drawing>
      </w:r>
    </w:p>
    <w:p>
      <w:pPr>
        <w:spacing w:before="156" w:beforeLines="50" w:after="156" w:afterLines="50"/>
        <w:jc w:val="center"/>
        <w:rPr>
          <w:b/>
          <w:kern w:val="0"/>
          <w:sz w:val="48"/>
          <w:szCs w:val="48"/>
        </w:rPr>
      </w:pPr>
    </w:p>
    <w:p>
      <w:pPr>
        <w:spacing w:before="156" w:beforeLines="50" w:after="156" w:afterLines="50"/>
        <w:jc w:val="center"/>
        <w:rPr>
          <w:rFonts w:ascii="隶书" w:eastAsia="隶书"/>
          <w:b/>
          <w:kern w:val="0"/>
          <w:sz w:val="84"/>
          <w:szCs w:val="84"/>
        </w:rPr>
      </w:pPr>
      <w:r>
        <w:rPr>
          <w:rFonts w:hint="eastAsia" w:ascii="隶书" w:eastAsia="隶书"/>
          <w:b/>
          <w:kern w:val="0"/>
          <w:sz w:val="84"/>
          <w:szCs w:val="84"/>
        </w:rPr>
        <w:t>课程报告</w:t>
      </w:r>
    </w:p>
    <w:p>
      <w:pPr>
        <w:jc w:val="center"/>
        <w:rPr>
          <w:rFonts w:ascii="隶书" w:eastAsia="隶书"/>
          <w:b/>
          <w:kern w:val="0"/>
          <w:sz w:val="72"/>
          <w:szCs w:val="72"/>
        </w:rPr>
      </w:pPr>
    </w:p>
    <w:p>
      <w:pPr>
        <w:jc w:val="center"/>
        <w:rPr>
          <w:rFonts w:ascii="隶书" w:eastAsia="隶书"/>
          <w:b/>
          <w:kern w:val="0"/>
          <w:sz w:val="72"/>
          <w:szCs w:val="72"/>
        </w:rPr>
      </w:pPr>
    </w:p>
    <w:p>
      <w:pPr>
        <w:jc w:val="center"/>
        <w:rPr>
          <w:b/>
          <w:kern w:val="0"/>
        </w:rPr>
      </w:pPr>
    </w:p>
    <w:tbl>
      <w:tblPr>
        <w:tblStyle w:val="8"/>
        <w:tblW w:w="7333"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08"/>
        <w:gridCol w:w="5425"/>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color="auto" w:sz="4" w:space="0"/>
              <w:right w:val="nil"/>
            </w:tcBorders>
            <w:vAlign w:val="center"/>
          </w:tcPr>
          <w:p>
            <w:pPr>
              <w:rPr>
                <w:b/>
                <w:kern w:val="0"/>
                <w:sz w:val="30"/>
                <w:szCs w:val="30"/>
              </w:rPr>
            </w:pPr>
            <w:r>
              <w:rPr>
                <w:rFonts w:hint="eastAsia"/>
                <w:b/>
                <w:kern w:val="0"/>
                <w:sz w:val="30"/>
                <w:szCs w:val="30"/>
              </w:rPr>
              <w:t>企业软件项目实训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学生姓名：</w:t>
            </w:r>
          </w:p>
        </w:tc>
        <w:tc>
          <w:tcPr>
            <w:tcW w:w="5425" w:type="dxa"/>
            <w:tcBorders>
              <w:top w:val="single" w:color="auto" w:sz="4" w:space="0"/>
              <w:left w:val="nil"/>
              <w:bottom w:val="single" w:color="auto" w:sz="4" w:space="0"/>
              <w:right w:val="nil"/>
            </w:tcBorders>
            <w:vAlign w:val="center"/>
          </w:tcPr>
          <w:p>
            <w:pPr>
              <w:rPr>
                <w:rFonts w:hint="eastAsia" w:eastAsia="宋体"/>
                <w:b/>
                <w:kern w:val="0"/>
                <w:sz w:val="30"/>
                <w:szCs w:val="30"/>
                <w:lang w:val="en-US" w:eastAsia="zh-CN"/>
              </w:rPr>
            </w:pPr>
            <w:r>
              <w:rPr>
                <w:rFonts w:hint="eastAsia"/>
                <w:b/>
                <w:kern w:val="0"/>
                <w:sz w:val="30"/>
                <w:szCs w:val="30"/>
                <w:lang w:val="en-US" w:eastAsia="zh-CN"/>
              </w:rPr>
              <w:t>梁健恒</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学生学号：</w:t>
            </w:r>
          </w:p>
        </w:tc>
        <w:tc>
          <w:tcPr>
            <w:tcW w:w="5425" w:type="dxa"/>
            <w:tcBorders>
              <w:top w:val="single" w:color="auto" w:sz="4" w:space="0"/>
              <w:left w:val="nil"/>
              <w:bottom w:val="single" w:color="auto" w:sz="4" w:space="0"/>
              <w:right w:val="nil"/>
            </w:tcBorders>
            <w:vAlign w:val="center"/>
          </w:tcPr>
          <w:p>
            <w:pPr>
              <w:spacing w:line="360" w:lineRule="exact"/>
              <w:rPr>
                <w:rFonts w:hint="default" w:eastAsia="宋体"/>
                <w:b/>
                <w:kern w:val="0"/>
                <w:sz w:val="30"/>
                <w:szCs w:val="30"/>
                <w:lang w:val="en-US" w:eastAsia="zh-CN"/>
              </w:rPr>
            </w:pPr>
            <w:r>
              <w:rPr>
                <w:rFonts w:hint="eastAsia"/>
                <w:b/>
                <w:kern w:val="0"/>
                <w:sz w:val="30"/>
                <w:szCs w:val="30"/>
                <w:lang w:val="en-US" w:eastAsia="zh-CN"/>
              </w:rPr>
              <w:t>201630676805</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学生专业：</w:t>
            </w:r>
          </w:p>
        </w:tc>
        <w:tc>
          <w:tcPr>
            <w:tcW w:w="5425" w:type="dxa"/>
            <w:tcBorders>
              <w:top w:val="single" w:color="auto" w:sz="4" w:space="0"/>
              <w:left w:val="nil"/>
              <w:bottom w:val="single" w:color="auto" w:sz="4" w:space="0"/>
              <w:right w:val="nil"/>
            </w:tcBorders>
            <w:vAlign w:val="center"/>
          </w:tcPr>
          <w:p>
            <w:pPr>
              <w:spacing w:line="360" w:lineRule="exact"/>
              <w:rPr>
                <w:rFonts w:hint="eastAsia" w:eastAsia="宋体"/>
                <w:b/>
                <w:kern w:val="0"/>
                <w:sz w:val="30"/>
                <w:szCs w:val="30"/>
                <w:lang w:val="en-US" w:eastAsia="zh-CN"/>
              </w:rPr>
            </w:pPr>
            <w:r>
              <w:rPr>
                <w:rFonts w:hint="eastAsia"/>
                <w:b/>
                <w:kern w:val="0"/>
                <w:sz w:val="30"/>
                <w:szCs w:val="30"/>
                <w:lang w:val="en-US" w:eastAsia="zh-CN"/>
              </w:rPr>
              <w:t>软件工程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rPr>
                <w:b/>
                <w:spacing w:val="20"/>
                <w:kern w:val="0"/>
                <w:sz w:val="30"/>
                <w:szCs w:val="30"/>
              </w:rPr>
            </w:pPr>
            <w:r>
              <w:rPr>
                <w:rFonts w:hint="eastAsia"/>
                <w:b/>
                <w:spacing w:val="20"/>
                <w:kern w:val="0"/>
                <w:sz w:val="30"/>
                <w:szCs w:val="30"/>
              </w:rPr>
              <w:t>开课学期：</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201</w:t>
            </w:r>
            <w:r>
              <w:rPr>
                <w:b/>
                <w:kern w:val="0"/>
                <w:sz w:val="30"/>
                <w:szCs w:val="30"/>
              </w:rPr>
              <w:t>8</w:t>
            </w:r>
            <w:r>
              <w:rPr>
                <w:rFonts w:hint="eastAsia"/>
                <w:b/>
                <w:kern w:val="0"/>
                <w:sz w:val="30"/>
                <w:szCs w:val="30"/>
              </w:rPr>
              <w:t>-201</w:t>
            </w:r>
            <w:r>
              <w:rPr>
                <w:b/>
                <w:kern w:val="0"/>
                <w:sz w:val="30"/>
                <w:szCs w:val="30"/>
              </w:rPr>
              <w:t>9</w:t>
            </w:r>
            <w:r>
              <w:rPr>
                <w:rFonts w:hint="eastAsia"/>
                <w:b/>
                <w:kern w:val="0"/>
                <w:sz w:val="30"/>
                <w:szCs w:val="30"/>
              </w:rPr>
              <w:t>第二学期</w:t>
            </w:r>
          </w:p>
        </w:tc>
      </w:tr>
    </w:tbl>
    <w:p>
      <w:pPr>
        <w:spacing w:before="156" w:beforeLines="50" w:after="156" w:afterLines="50"/>
        <w:rPr>
          <w:b/>
          <w:kern w:val="0"/>
          <w:sz w:val="30"/>
          <w:szCs w:val="30"/>
        </w:rPr>
      </w:pPr>
    </w:p>
    <w:p>
      <w:pPr>
        <w:spacing w:line="480" w:lineRule="exact"/>
        <w:jc w:val="center"/>
        <w:rPr>
          <w:rFonts w:hAnsi="黑体" w:eastAsia="黑体"/>
          <w:b/>
          <w:kern w:val="0"/>
          <w:sz w:val="32"/>
          <w:szCs w:val="32"/>
        </w:rPr>
      </w:pPr>
      <w:r>
        <w:rPr>
          <w:rFonts w:hint="eastAsia" w:hAnsi="黑体" w:eastAsia="黑体"/>
          <w:b/>
          <w:kern w:val="0"/>
          <w:sz w:val="32"/>
          <w:szCs w:val="32"/>
        </w:rPr>
        <w:t>软件学院</w:t>
      </w:r>
    </w:p>
    <w:p>
      <w:pPr>
        <w:spacing w:line="480" w:lineRule="exact"/>
        <w:jc w:val="center"/>
        <w:rPr>
          <w:rFonts w:hAnsi="黑体" w:eastAsia="黑体"/>
          <w:b/>
          <w:kern w:val="0"/>
          <w:sz w:val="32"/>
          <w:szCs w:val="32"/>
        </w:rPr>
      </w:pPr>
      <w:r>
        <w:rPr>
          <w:rFonts w:hint="eastAsia" w:hAnsi="黑体" w:eastAsia="黑体"/>
          <w:b/>
          <w:kern w:val="0"/>
          <w:sz w:val="32"/>
          <w:szCs w:val="32"/>
        </w:rPr>
        <w:t>201</w:t>
      </w:r>
      <w:r>
        <w:rPr>
          <w:rFonts w:hAnsi="黑体" w:eastAsia="黑体"/>
          <w:b/>
          <w:kern w:val="0"/>
          <w:sz w:val="32"/>
          <w:szCs w:val="32"/>
        </w:rPr>
        <w:t>9</w:t>
      </w:r>
      <w:r>
        <w:rPr>
          <w:rFonts w:hint="eastAsia" w:hAnsi="黑体" w:eastAsia="黑体"/>
          <w:b/>
          <w:kern w:val="0"/>
          <w:sz w:val="32"/>
          <w:szCs w:val="32"/>
        </w:rPr>
        <w:t>年</w:t>
      </w:r>
      <w:r>
        <w:rPr>
          <w:rFonts w:hAnsi="黑体" w:eastAsia="黑体"/>
          <w:b/>
          <w:kern w:val="0"/>
          <w:sz w:val="32"/>
          <w:szCs w:val="32"/>
        </w:rPr>
        <w:t>6</w:t>
      </w:r>
      <w:r>
        <w:rPr>
          <w:rFonts w:hint="eastAsia" w:hAnsi="黑体" w:eastAsia="黑体"/>
          <w:b/>
          <w:kern w:val="0"/>
          <w:sz w:val="32"/>
          <w:szCs w:val="32"/>
        </w:rPr>
        <w:t>月</w:t>
      </w:r>
    </w:p>
    <w:p>
      <w:pPr>
        <w:rPr>
          <w:rFonts w:hAnsi="黑体" w:eastAsia="黑体"/>
          <w:b/>
          <w:kern w:val="0"/>
          <w:sz w:val="36"/>
          <w:szCs w:val="36"/>
        </w:rPr>
      </w:pPr>
    </w:p>
    <w:p>
      <w:pPr>
        <w:rPr>
          <w:rFonts w:hAnsi="黑体" w:eastAsia="黑体"/>
          <w:b/>
          <w:kern w:val="0"/>
          <w:sz w:val="36"/>
          <w:szCs w:val="36"/>
        </w:rPr>
      </w:pPr>
    </w:p>
    <w:p>
      <w:pPr>
        <w:rPr>
          <w:rFonts w:hAnsi="黑体" w:eastAsia="黑体"/>
          <w:b/>
          <w:kern w:val="0"/>
          <w:sz w:val="36"/>
          <w:szCs w:val="36"/>
        </w:rPr>
      </w:pPr>
    </w:p>
    <w:sdt>
      <w:sdtPr>
        <w:rPr>
          <w:lang w:val="zh-CN"/>
        </w:rPr>
        <w:id w:val="1976176416"/>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15"/>
            <w:jc w:val="center"/>
            <w:rPr>
              <w:b/>
              <w:bCs/>
              <w:color w:val="auto"/>
            </w:rPr>
          </w:pPr>
          <w:r>
            <w:rPr>
              <w:b/>
              <w:bCs/>
              <w:color w:val="auto"/>
              <w:lang w:val="zh-CN"/>
            </w:rPr>
            <w:t>目录</w:t>
          </w:r>
        </w:p>
        <w:p>
          <w:pPr>
            <w:pStyle w:val="5"/>
            <w:tabs>
              <w:tab w:val="left" w:pos="840"/>
              <w:tab w:val="right" w:leader="dot" w:pos="8296"/>
            </w:tabs>
            <w:rPr>
              <w:rFonts w:ascii="宋体" w:hAnsi="宋体" w:cstheme="minorBidi"/>
              <w:sz w:val="24"/>
            </w:rPr>
          </w:pPr>
          <w:r>
            <w:fldChar w:fldCharType="begin"/>
          </w:r>
          <w:r>
            <w:instrText xml:space="preserve"> TOC \o "1-3" \h \z \u </w:instrText>
          </w:r>
          <w:r>
            <w:fldChar w:fldCharType="separate"/>
          </w:r>
          <w:r>
            <w:fldChar w:fldCharType="begin"/>
          </w:r>
          <w:r>
            <w:instrText xml:space="preserve"> HYPERLINK \l "_Toc13319977" </w:instrText>
          </w:r>
          <w:r>
            <w:fldChar w:fldCharType="separate"/>
          </w:r>
          <w:r>
            <w:rPr>
              <w:rStyle w:val="13"/>
              <w:rFonts w:ascii="宋体" w:hAnsi="宋体"/>
              <w:b/>
              <w:bCs/>
              <w:sz w:val="24"/>
            </w:rPr>
            <w:t>一、</w:t>
          </w:r>
          <w:r>
            <w:rPr>
              <w:rFonts w:ascii="宋体" w:hAnsi="宋体" w:cstheme="minorBidi"/>
              <w:sz w:val="24"/>
            </w:rPr>
            <w:tab/>
          </w:r>
          <w:r>
            <w:rPr>
              <w:rStyle w:val="13"/>
              <w:rFonts w:ascii="宋体" w:hAnsi="宋体"/>
              <w:b/>
              <w:bCs/>
              <w:sz w:val="24"/>
            </w:rPr>
            <w:t>区块链</w:t>
          </w:r>
          <w:r>
            <w:rPr>
              <w:rStyle w:val="13"/>
              <w:rFonts w:hint="eastAsia" w:ascii="宋体" w:hAnsi="宋体"/>
              <w:b/>
              <w:bCs/>
              <w:sz w:val="24"/>
              <w:lang w:val="en-US" w:eastAsia="zh-CN"/>
            </w:rPr>
            <w:t>技术原理</w:t>
          </w:r>
          <w:r>
            <w:rPr>
              <w:rFonts w:ascii="宋体" w:hAnsi="宋体"/>
              <w:sz w:val="24"/>
            </w:rPr>
            <w:tab/>
          </w:r>
          <w:r>
            <w:rPr>
              <w:rFonts w:ascii="宋体" w:hAnsi="宋体"/>
              <w:sz w:val="24"/>
            </w:rPr>
            <w:fldChar w:fldCharType="begin"/>
          </w:r>
          <w:r>
            <w:rPr>
              <w:rFonts w:ascii="宋体" w:hAnsi="宋体"/>
              <w:sz w:val="24"/>
            </w:rPr>
            <w:instrText xml:space="preserve"> PAGEREF _Toc13319977 \h </w:instrText>
          </w:r>
          <w:r>
            <w:rPr>
              <w:rFonts w:ascii="宋体" w:hAnsi="宋体"/>
              <w:sz w:val="24"/>
            </w:rPr>
            <w:fldChar w:fldCharType="separate"/>
          </w:r>
          <w:r>
            <w:rPr>
              <w:rFonts w:ascii="宋体" w:hAnsi="宋体"/>
              <w:sz w:val="24"/>
            </w:rPr>
            <w:t>1</w:t>
          </w:r>
          <w:r>
            <w:rPr>
              <w:rFonts w:ascii="宋体" w:hAnsi="宋体"/>
              <w:sz w:val="24"/>
            </w:rPr>
            <w:fldChar w:fldCharType="end"/>
          </w:r>
          <w:r>
            <w:rPr>
              <w:rFonts w:ascii="宋体" w:hAnsi="宋体"/>
              <w:sz w:val="24"/>
            </w:rPr>
            <w:fldChar w:fldCharType="end"/>
          </w:r>
        </w:p>
        <w:p>
          <w:pPr>
            <w:pStyle w:val="5"/>
            <w:tabs>
              <w:tab w:val="left" w:pos="840"/>
              <w:tab w:val="right" w:leader="dot" w:pos="8296"/>
            </w:tabs>
            <w:rPr>
              <w:rFonts w:ascii="宋体" w:hAnsi="宋体" w:cstheme="minorBidi"/>
              <w:sz w:val="24"/>
            </w:rPr>
          </w:pPr>
          <w:r>
            <w:fldChar w:fldCharType="begin"/>
          </w:r>
          <w:r>
            <w:instrText xml:space="preserve"> HYPERLINK \l "_Toc13319981" </w:instrText>
          </w:r>
          <w:r>
            <w:fldChar w:fldCharType="separate"/>
          </w:r>
          <w:r>
            <w:rPr>
              <w:rStyle w:val="13"/>
              <w:rFonts w:ascii="宋体" w:hAnsi="宋体"/>
              <w:b/>
              <w:bCs/>
              <w:sz w:val="24"/>
            </w:rPr>
            <w:t>二、</w:t>
          </w:r>
          <w:r>
            <w:rPr>
              <w:rFonts w:ascii="宋体" w:hAnsi="宋体" w:cstheme="minorBidi"/>
              <w:sz w:val="24"/>
            </w:rPr>
            <w:tab/>
          </w:r>
          <w:r>
            <w:rPr>
              <w:rStyle w:val="13"/>
              <w:rFonts w:hint="eastAsia" w:ascii="宋体" w:hAnsi="宋体"/>
              <w:b/>
              <w:bCs/>
              <w:sz w:val="24"/>
              <w:lang w:val="en-US" w:eastAsia="zh-CN"/>
            </w:rPr>
            <w:t>联盟链和公有链的异同</w:t>
          </w:r>
          <w:r>
            <w:rPr>
              <w:rFonts w:ascii="宋体" w:hAnsi="宋体"/>
              <w:sz w:val="24"/>
            </w:rPr>
            <w:tab/>
          </w:r>
          <w:r>
            <w:rPr>
              <w:rFonts w:hint="eastAsia" w:ascii="宋体" w:hAnsi="宋体"/>
              <w:sz w:val="24"/>
              <w:lang w:val="en-US" w:eastAsia="zh-CN"/>
            </w:rPr>
            <w:t>2</w:t>
          </w:r>
          <w:r>
            <w:rPr>
              <w:rFonts w:ascii="宋体" w:hAnsi="宋体"/>
              <w:sz w:val="24"/>
            </w:rPr>
            <w:fldChar w:fldCharType="end"/>
          </w:r>
        </w:p>
        <w:p>
          <w:pPr>
            <w:pStyle w:val="5"/>
            <w:tabs>
              <w:tab w:val="left" w:pos="840"/>
              <w:tab w:val="right" w:leader="dot" w:pos="8296"/>
            </w:tabs>
            <w:rPr>
              <w:rFonts w:ascii="宋体" w:hAnsi="宋体" w:cstheme="minorBidi"/>
              <w:sz w:val="24"/>
            </w:rPr>
          </w:pPr>
          <w:r>
            <w:fldChar w:fldCharType="begin"/>
          </w:r>
          <w:r>
            <w:instrText xml:space="preserve"> HYPERLINK \l "_Toc13319982" </w:instrText>
          </w:r>
          <w:r>
            <w:fldChar w:fldCharType="separate"/>
          </w:r>
          <w:r>
            <w:rPr>
              <w:rStyle w:val="13"/>
              <w:rFonts w:ascii="宋体" w:hAnsi="宋体"/>
              <w:b/>
              <w:bCs/>
              <w:sz w:val="24"/>
            </w:rPr>
            <w:t>三、</w:t>
          </w:r>
          <w:r>
            <w:rPr>
              <w:rFonts w:ascii="宋体" w:hAnsi="宋体" w:cstheme="minorBidi"/>
              <w:sz w:val="24"/>
            </w:rPr>
            <w:tab/>
          </w:r>
          <w:r>
            <w:rPr>
              <w:rFonts w:hint="eastAsia" w:ascii="宋体" w:hAnsi="宋体" w:cstheme="minorBidi"/>
              <w:b/>
              <w:bCs/>
              <w:sz w:val="24"/>
              <w:lang w:val="en-US" w:eastAsia="zh-CN"/>
            </w:rPr>
            <w:t>信任链的建立</w:t>
          </w:r>
          <w:r>
            <w:rPr>
              <w:rFonts w:ascii="宋体" w:hAnsi="宋体"/>
              <w:sz w:val="24"/>
            </w:rPr>
            <w:tab/>
          </w:r>
          <w:r>
            <w:rPr>
              <w:rFonts w:ascii="宋体" w:hAnsi="宋体"/>
              <w:sz w:val="24"/>
            </w:rPr>
            <w:fldChar w:fldCharType="begin"/>
          </w:r>
          <w:r>
            <w:rPr>
              <w:rFonts w:ascii="宋体" w:hAnsi="宋体"/>
              <w:sz w:val="24"/>
            </w:rPr>
            <w:instrText xml:space="preserve"> PAGEREF _Toc13319982 \h </w:instrText>
          </w:r>
          <w:r>
            <w:rPr>
              <w:rFonts w:ascii="宋体" w:hAnsi="宋体"/>
              <w:sz w:val="24"/>
            </w:rPr>
            <w:fldChar w:fldCharType="separate"/>
          </w:r>
          <w:r>
            <w:rPr>
              <w:rFonts w:ascii="宋体" w:hAnsi="宋体"/>
              <w:sz w:val="24"/>
            </w:rPr>
            <w:t>4</w:t>
          </w:r>
          <w:r>
            <w:rPr>
              <w:rFonts w:ascii="宋体" w:hAnsi="宋体"/>
              <w:sz w:val="24"/>
            </w:rPr>
            <w:fldChar w:fldCharType="end"/>
          </w:r>
          <w:r>
            <w:rPr>
              <w:rFonts w:ascii="宋体" w:hAnsi="宋体"/>
              <w:sz w:val="24"/>
            </w:rPr>
            <w:fldChar w:fldCharType="end"/>
          </w:r>
        </w:p>
        <w:p>
          <w:pPr>
            <w:pStyle w:val="5"/>
            <w:tabs>
              <w:tab w:val="left" w:pos="840"/>
              <w:tab w:val="right" w:leader="dot" w:pos="8296"/>
            </w:tabs>
            <w:rPr>
              <w:rFonts w:ascii="宋体" w:hAnsi="宋体" w:cstheme="minorBidi"/>
              <w:sz w:val="24"/>
            </w:rPr>
          </w:pPr>
          <w:r>
            <w:fldChar w:fldCharType="begin"/>
          </w:r>
          <w:r>
            <w:instrText xml:space="preserve"> HYPERLINK \l "_Toc13319983" </w:instrText>
          </w:r>
          <w:r>
            <w:fldChar w:fldCharType="separate"/>
          </w:r>
          <w:r>
            <w:rPr>
              <w:rStyle w:val="13"/>
              <w:rFonts w:ascii="宋体" w:hAnsi="宋体"/>
              <w:b/>
              <w:bCs/>
              <w:sz w:val="24"/>
            </w:rPr>
            <w:t>四、</w:t>
          </w:r>
          <w:r>
            <w:rPr>
              <w:rFonts w:ascii="宋体" w:hAnsi="宋体" w:cstheme="minorBidi"/>
              <w:sz w:val="24"/>
            </w:rPr>
            <w:tab/>
          </w:r>
          <w:r>
            <w:rPr>
              <w:rFonts w:hint="eastAsia" w:ascii="宋体" w:hAnsi="宋体" w:cstheme="minorBidi"/>
              <w:b/>
              <w:bCs/>
              <w:sz w:val="24"/>
              <w:lang w:val="en-US" w:eastAsia="zh-CN"/>
            </w:rPr>
            <w:t>Gas与智能合约</w:t>
          </w:r>
          <w:r>
            <w:rPr>
              <w:rFonts w:ascii="宋体" w:hAnsi="宋体"/>
              <w:sz w:val="24"/>
            </w:rPr>
            <w:tab/>
          </w:r>
          <w:r>
            <w:rPr>
              <w:rFonts w:ascii="宋体" w:hAnsi="宋体"/>
              <w:sz w:val="24"/>
            </w:rPr>
            <w:fldChar w:fldCharType="begin"/>
          </w:r>
          <w:r>
            <w:rPr>
              <w:rFonts w:ascii="宋体" w:hAnsi="宋体"/>
              <w:sz w:val="24"/>
            </w:rPr>
            <w:instrText xml:space="preserve"> PAGEREF _Toc13319983 \h </w:instrText>
          </w:r>
          <w:r>
            <w:rPr>
              <w:rFonts w:ascii="宋体" w:hAnsi="宋体"/>
              <w:sz w:val="24"/>
            </w:rPr>
            <w:fldChar w:fldCharType="separate"/>
          </w:r>
          <w:r>
            <w:rPr>
              <w:rFonts w:ascii="宋体" w:hAnsi="宋体"/>
              <w:sz w:val="24"/>
            </w:rPr>
            <w:t>5</w:t>
          </w:r>
          <w:r>
            <w:rPr>
              <w:rFonts w:ascii="宋体" w:hAnsi="宋体"/>
              <w:sz w:val="24"/>
            </w:rPr>
            <w:fldChar w:fldCharType="end"/>
          </w:r>
          <w:r>
            <w:rPr>
              <w:rFonts w:ascii="宋体" w:hAnsi="宋体"/>
              <w:sz w:val="24"/>
            </w:rPr>
            <w:fldChar w:fldCharType="end"/>
          </w:r>
        </w:p>
        <w:p>
          <w:pPr>
            <w:pStyle w:val="5"/>
            <w:tabs>
              <w:tab w:val="left" w:pos="840"/>
              <w:tab w:val="right" w:leader="dot" w:pos="8296"/>
            </w:tabs>
            <w:rPr>
              <w:rFonts w:ascii="宋体" w:hAnsi="宋体" w:cstheme="minorBidi"/>
              <w:sz w:val="24"/>
            </w:rPr>
          </w:pPr>
          <w:r>
            <w:fldChar w:fldCharType="begin"/>
          </w:r>
          <w:r>
            <w:instrText xml:space="preserve"> HYPERLINK \l "_Toc13319986" </w:instrText>
          </w:r>
          <w:r>
            <w:fldChar w:fldCharType="separate"/>
          </w:r>
          <w:r>
            <w:rPr>
              <w:rStyle w:val="13"/>
              <w:rFonts w:ascii="宋体" w:hAnsi="宋体"/>
              <w:b/>
              <w:bCs/>
              <w:sz w:val="24"/>
            </w:rPr>
            <w:t>五、</w:t>
          </w:r>
          <w:r>
            <w:rPr>
              <w:rFonts w:ascii="宋体" w:hAnsi="宋体" w:cstheme="minorBidi"/>
              <w:sz w:val="24"/>
            </w:rPr>
            <w:tab/>
          </w:r>
          <w:r>
            <w:rPr>
              <w:rStyle w:val="13"/>
              <w:rFonts w:hint="eastAsia" w:ascii="宋体" w:hAnsi="宋体"/>
              <w:b/>
              <w:bCs/>
              <w:sz w:val="24"/>
              <w:lang w:val="en-US" w:eastAsia="zh-CN"/>
            </w:rPr>
            <w:t>分布式存储与区块链</w:t>
          </w:r>
          <w:r>
            <w:rPr>
              <w:rFonts w:ascii="宋体" w:hAnsi="宋体"/>
              <w:sz w:val="24"/>
            </w:rPr>
            <w:tab/>
          </w:r>
          <w:r>
            <w:rPr>
              <w:rFonts w:ascii="宋体" w:hAnsi="宋体"/>
              <w:sz w:val="24"/>
            </w:rPr>
            <w:fldChar w:fldCharType="begin"/>
          </w:r>
          <w:r>
            <w:rPr>
              <w:rFonts w:ascii="宋体" w:hAnsi="宋体"/>
              <w:sz w:val="24"/>
            </w:rPr>
            <w:instrText xml:space="preserve"> PAGEREF _Toc13319986 \h </w:instrText>
          </w:r>
          <w:r>
            <w:rPr>
              <w:rFonts w:ascii="宋体" w:hAnsi="宋体"/>
              <w:sz w:val="24"/>
            </w:rPr>
            <w:fldChar w:fldCharType="separate"/>
          </w:r>
          <w:r>
            <w:rPr>
              <w:rFonts w:ascii="宋体" w:hAnsi="宋体"/>
              <w:sz w:val="24"/>
            </w:rPr>
            <w:t>6</w:t>
          </w:r>
          <w:r>
            <w:rPr>
              <w:rFonts w:ascii="宋体" w:hAnsi="宋体"/>
              <w:sz w:val="24"/>
            </w:rPr>
            <w:fldChar w:fldCharType="end"/>
          </w:r>
          <w:r>
            <w:rPr>
              <w:rFonts w:ascii="宋体" w:hAnsi="宋体"/>
              <w:sz w:val="24"/>
            </w:rPr>
            <w:fldChar w:fldCharType="end"/>
          </w:r>
        </w:p>
        <w:p>
          <w:pPr>
            <w:pStyle w:val="5"/>
            <w:tabs>
              <w:tab w:val="left" w:pos="840"/>
              <w:tab w:val="right" w:leader="dot" w:pos="8296"/>
            </w:tabs>
            <w:rPr>
              <w:rFonts w:ascii="宋体" w:hAnsi="宋体" w:cstheme="minorBidi"/>
              <w:sz w:val="24"/>
            </w:rPr>
          </w:pPr>
          <w:r>
            <w:fldChar w:fldCharType="begin"/>
          </w:r>
          <w:r>
            <w:instrText xml:space="preserve"> HYPERLINK \l "_Toc13319987" </w:instrText>
          </w:r>
          <w:r>
            <w:fldChar w:fldCharType="separate"/>
          </w:r>
          <w:r>
            <w:rPr>
              <w:rStyle w:val="13"/>
              <w:rFonts w:ascii="宋体" w:hAnsi="宋体"/>
              <w:b/>
              <w:bCs/>
              <w:sz w:val="24"/>
            </w:rPr>
            <w:t>六、</w:t>
          </w:r>
          <w:r>
            <w:rPr>
              <w:rFonts w:ascii="宋体" w:hAnsi="宋体" w:cstheme="minorBidi"/>
              <w:sz w:val="24"/>
            </w:rPr>
            <w:tab/>
          </w:r>
          <w:r>
            <w:rPr>
              <w:rStyle w:val="13"/>
              <w:rFonts w:ascii="宋体" w:hAnsi="宋体"/>
              <w:b/>
              <w:bCs/>
              <w:sz w:val="24"/>
            </w:rPr>
            <w:t>项目成果——MusicChain</w:t>
          </w:r>
          <w:r>
            <w:rPr>
              <w:rFonts w:ascii="宋体" w:hAnsi="宋体"/>
              <w:sz w:val="24"/>
            </w:rPr>
            <w:tab/>
          </w:r>
          <w:r>
            <w:rPr>
              <w:rFonts w:hint="eastAsia" w:ascii="宋体" w:hAnsi="宋体"/>
              <w:sz w:val="24"/>
              <w:lang w:val="en-US" w:eastAsia="zh-CN"/>
            </w:rPr>
            <w:t>6</w:t>
          </w:r>
          <w:r>
            <w:rPr>
              <w:rFonts w:ascii="宋体" w:hAnsi="宋体"/>
              <w:sz w:val="24"/>
            </w:rPr>
            <w:fldChar w:fldCharType="end"/>
          </w:r>
        </w:p>
        <w:p>
          <w:pPr>
            <w:pStyle w:val="7"/>
            <w:tabs>
              <w:tab w:val="left" w:pos="840"/>
              <w:tab w:val="right" w:leader="dot" w:pos="8296"/>
            </w:tabs>
            <w:rPr>
              <w:rFonts w:ascii="宋体" w:hAnsi="宋体" w:cstheme="minorBidi"/>
              <w:sz w:val="24"/>
            </w:rPr>
          </w:pPr>
          <w:r>
            <w:fldChar w:fldCharType="begin"/>
          </w:r>
          <w:r>
            <w:instrText xml:space="preserve"> HYPERLINK \l "_Toc13319988" </w:instrText>
          </w:r>
          <w:r>
            <w:fldChar w:fldCharType="separate"/>
          </w:r>
          <w:r>
            <w:rPr>
              <w:rStyle w:val="13"/>
              <w:rFonts w:ascii="宋体" w:hAnsi="宋体"/>
              <w:sz w:val="24"/>
            </w:rPr>
            <w:t>1.</w:t>
          </w:r>
          <w:r>
            <w:rPr>
              <w:rFonts w:ascii="宋体" w:hAnsi="宋体" w:cstheme="minorBidi"/>
              <w:sz w:val="24"/>
            </w:rPr>
            <w:tab/>
          </w:r>
          <w:r>
            <w:rPr>
              <w:rStyle w:val="13"/>
              <w:rFonts w:ascii="宋体" w:hAnsi="宋体"/>
              <w:sz w:val="24"/>
            </w:rPr>
            <w:t>需求分析</w:t>
          </w:r>
          <w:r>
            <w:rPr>
              <w:rFonts w:ascii="宋体" w:hAnsi="宋体"/>
              <w:sz w:val="24"/>
            </w:rPr>
            <w:tab/>
          </w:r>
          <w:r>
            <w:rPr>
              <w:rFonts w:hint="eastAsia" w:ascii="宋体" w:hAnsi="宋体"/>
              <w:sz w:val="24"/>
              <w:lang w:val="en-US" w:eastAsia="zh-CN"/>
            </w:rPr>
            <w:t>7</w:t>
          </w:r>
          <w:r>
            <w:rPr>
              <w:rFonts w:ascii="宋体" w:hAnsi="宋体"/>
              <w:sz w:val="24"/>
            </w:rPr>
            <w:fldChar w:fldCharType="end"/>
          </w:r>
        </w:p>
        <w:p>
          <w:pPr>
            <w:pStyle w:val="7"/>
            <w:tabs>
              <w:tab w:val="left" w:pos="840"/>
              <w:tab w:val="right" w:leader="dot" w:pos="8296"/>
            </w:tabs>
            <w:rPr>
              <w:rFonts w:ascii="宋体" w:hAnsi="宋体" w:cstheme="minorBidi"/>
              <w:sz w:val="24"/>
            </w:rPr>
          </w:pPr>
          <w:r>
            <w:fldChar w:fldCharType="begin"/>
          </w:r>
          <w:r>
            <w:instrText xml:space="preserve"> HYPERLINK \l "_Toc13319989" </w:instrText>
          </w:r>
          <w:r>
            <w:fldChar w:fldCharType="separate"/>
          </w:r>
          <w:r>
            <w:rPr>
              <w:rStyle w:val="13"/>
              <w:rFonts w:ascii="宋体" w:hAnsi="宋体"/>
              <w:sz w:val="24"/>
            </w:rPr>
            <w:t>2.</w:t>
          </w:r>
          <w:r>
            <w:rPr>
              <w:rFonts w:ascii="宋体" w:hAnsi="宋体" w:cstheme="minorBidi"/>
              <w:sz w:val="24"/>
            </w:rPr>
            <w:tab/>
          </w:r>
          <w:r>
            <w:rPr>
              <w:rStyle w:val="13"/>
              <w:rFonts w:ascii="宋体" w:hAnsi="宋体"/>
              <w:sz w:val="24"/>
            </w:rPr>
            <w:t>用户角色分析</w:t>
          </w:r>
          <w:r>
            <w:rPr>
              <w:rFonts w:ascii="宋体" w:hAnsi="宋体"/>
              <w:sz w:val="24"/>
            </w:rPr>
            <w:tab/>
          </w:r>
          <w:r>
            <w:rPr>
              <w:rFonts w:hint="eastAsia" w:ascii="宋体" w:hAnsi="宋体"/>
              <w:sz w:val="24"/>
              <w:lang w:val="en-US" w:eastAsia="zh-CN"/>
            </w:rPr>
            <w:t>8</w:t>
          </w:r>
          <w:r>
            <w:rPr>
              <w:rFonts w:ascii="宋体" w:hAnsi="宋体"/>
              <w:sz w:val="24"/>
            </w:rPr>
            <w:fldChar w:fldCharType="end"/>
          </w:r>
        </w:p>
        <w:p>
          <w:pPr>
            <w:pStyle w:val="7"/>
            <w:tabs>
              <w:tab w:val="left" w:pos="840"/>
              <w:tab w:val="right" w:leader="dot" w:pos="8296"/>
            </w:tabs>
            <w:rPr>
              <w:rFonts w:hint="eastAsia" w:ascii="宋体" w:hAnsi="宋体" w:eastAsia="宋体" w:cstheme="minorBidi"/>
              <w:sz w:val="24"/>
              <w:lang w:val="en-US" w:eastAsia="zh-CN"/>
            </w:rPr>
          </w:pPr>
          <w:r>
            <w:fldChar w:fldCharType="begin"/>
          </w:r>
          <w:r>
            <w:instrText xml:space="preserve"> HYPERLINK \l "_Toc13319990" </w:instrText>
          </w:r>
          <w:r>
            <w:fldChar w:fldCharType="separate"/>
          </w:r>
          <w:r>
            <w:rPr>
              <w:rStyle w:val="13"/>
              <w:rFonts w:ascii="宋体" w:hAnsi="宋体"/>
              <w:sz w:val="24"/>
            </w:rPr>
            <w:t>3.</w:t>
          </w:r>
          <w:r>
            <w:rPr>
              <w:rFonts w:ascii="宋体" w:hAnsi="宋体" w:cstheme="minorBidi"/>
              <w:sz w:val="24"/>
            </w:rPr>
            <w:tab/>
          </w:r>
          <w:r>
            <w:rPr>
              <w:rStyle w:val="13"/>
              <w:rFonts w:ascii="宋体" w:hAnsi="宋体"/>
              <w:sz w:val="24"/>
            </w:rPr>
            <w:t>用户</w:t>
          </w:r>
          <w:r>
            <w:rPr>
              <w:rFonts w:ascii="宋体" w:hAnsi="宋体"/>
              <w:sz w:val="24"/>
            </w:rPr>
            <w:tab/>
          </w:r>
          <w:r>
            <w:rPr>
              <w:rFonts w:hint="eastAsia" w:ascii="宋体" w:hAnsi="宋体"/>
              <w:sz w:val="24"/>
              <w:lang w:val="en-US" w:eastAsia="zh-CN"/>
            </w:rPr>
            <w:t>1</w:t>
          </w:r>
          <w:r>
            <w:rPr>
              <w:rFonts w:ascii="宋体" w:hAnsi="宋体"/>
              <w:sz w:val="24"/>
            </w:rPr>
            <w:fldChar w:fldCharType="end"/>
          </w:r>
          <w:r>
            <w:rPr>
              <w:rFonts w:hint="eastAsia" w:ascii="宋体" w:hAnsi="宋体"/>
              <w:sz w:val="24"/>
              <w:lang w:val="en-US" w:eastAsia="zh-CN"/>
            </w:rPr>
            <w:t>0</w:t>
          </w:r>
        </w:p>
        <w:p>
          <w:pPr>
            <w:pStyle w:val="7"/>
            <w:tabs>
              <w:tab w:val="left" w:pos="840"/>
              <w:tab w:val="right" w:leader="dot" w:pos="8296"/>
            </w:tabs>
            <w:rPr>
              <w:rFonts w:hint="eastAsia" w:ascii="宋体" w:hAnsi="宋体" w:eastAsia="宋体" w:cstheme="minorBidi"/>
              <w:sz w:val="24"/>
              <w:lang w:val="en-US" w:eastAsia="zh-CN"/>
            </w:rPr>
          </w:pPr>
          <w:r>
            <w:fldChar w:fldCharType="begin"/>
          </w:r>
          <w:r>
            <w:instrText xml:space="preserve"> HYPERLINK \l "_Toc13319991" </w:instrText>
          </w:r>
          <w:r>
            <w:fldChar w:fldCharType="separate"/>
          </w:r>
          <w:r>
            <w:rPr>
              <w:rStyle w:val="13"/>
              <w:rFonts w:ascii="宋体" w:hAnsi="宋体"/>
              <w:sz w:val="24"/>
            </w:rPr>
            <w:t>4.</w:t>
          </w:r>
          <w:r>
            <w:rPr>
              <w:rFonts w:ascii="宋体" w:hAnsi="宋体" w:cstheme="minorBidi"/>
              <w:sz w:val="24"/>
            </w:rPr>
            <w:tab/>
          </w:r>
          <w:r>
            <w:rPr>
              <w:rStyle w:val="13"/>
              <w:rFonts w:ascii="宋体" w:hAnsi="宋体"/>
              <w:sz w:val="24"/>
            </w:rPr>
            <w:t>功能性需求</w:t>
          </w:r>
          <w:r>
            <w:rPr>
              <w:rFonts w:ascii="宋体" w:hAnsi="宋体"/>
              <w:sz w:val="24"/>
            </w:rPr>
            <w:tab/>
          </w:r>
          <w:r>
            <w:rPr>
              <w:rFonts w:hint="eastAsia" w:ascii="宋体" w:hAnsi="宋体"/>
              <w:sz w:val="24"/>
              <w:lang w:val="en-US" w:eastAsia="zh-CN"/>
            </w:rPr>
            <w:t>1</w:t>
          </w:r>
          <w:r>
            <w:rPr>
              <w:rFonts w:ascii="宋体" w:hAnsi="宋体"/>
              <w:sz w:val="24"/>
            </w:rPr>
            <w:fldChar w:fldCharType="end"/>
          </w:r>
          <w:r>
            <w:rPr>
              <w:rFonts w:hint="eastAsia" w:ascii="宋体" w:hAnsi="宋体"/>
              <w:sz w:val="24"/>
              <w:lang w:val="en-US" w:eastAsia="zh-CN"/>
            </w:rPr>
            <w:t>1</w:t>
          </w:r>
        </w:p>
        <w:p>
          <w:pPr>
            <w:pStyle w:val="7"/>
            <w:tabs>
              <w:tab w:val="left" w:pos="840"/>
              <w:tab w:val="right" w:leader="dot" w:pos="8296"/>
            </w:tabs>
            <w:rPr>
              <w:rFonts w:hint="eastAsia" w:ascii="宋体" w:hAnsi="宋体" w:eastAsia="宋体" w:cstheme="minorBidi"/>
              <w:sz w:val="24"/>
              <w:lang w:val="en-US" w:eastAsia="zh-CN"/>
            </w:rPr>
          </w:pPr>
          <w:r>
            <w:fldChar w:fldCharType="begin"/>
          </w:r>
          <w:r>
            <w:instrText xml:space="preserve"> HYPERLINK \l "_Toc13319992" </w:instrText>
          </w:r>
          <w:r>
            <w:fldChar w:fldCharType="separate"/>
          </w:r>
          <w:r>
            <w:rPr>
              <w:rStyle w:val="13"/>
              <w:rFonts w:ascii="宋体" w:hAnsi="宋体"/>
              <w:sz w:val="24"/>
            </w:rPr>
            <w:t>5.</w:t>
          </w:r>
          <w:r>
            <w:rPr>
              <w:rFonts w:ascii="宋体" w:hAnsi="宋体" w:cstheme="minorBidi"/>
              <w:sz w:val="24"/>
            </w:rPr>
            <w:tab/>
          </w:r>
          <w:r>
            <w:rPr>
              <w:rStyle w:val="13"/>
              <w:rFonts w:ascii="宋体" w:hAnsi="宋体"/>
              <w:sz w:val="24"/>
            </w:rPr>
            <w:t>非功能需求</w:t>
          </w:r>
          <w:r>
            <w:rPr>
              <w:rFonts w:ascii="宋体" w:hAnsi="宋体"/>
              <w:sz w:val="24"/>
            </w:rPr>
            <w:tab/>
          </w:r>
          <w:r>
            <w:rPr>
              <w:rFonts w:hint="eastAsia" w:ascii="宋体" w:hAnsi="宋体"/>
              <w:sz w:val="24"/>
              <w:lang w:val="en-US" w:eastAsia="zh-CN"/>
            </w:rPr>
            <w:t>1</w:t>
          </w:r>
          <w:r>
            <w:rPr>
              <w:rFonts w:ascii="宋体" w:hAnsi="宋体"/>
              <w:sz w:val="24"/>
            </w:rPr>
            <w:fldChar w:fldCharType="end"/>
          </w:r>
          <w:r>
            <w:rPr>
              <w:rFonts w:hint="eastAsia" w:ascii="宋体" w:hAnsi="宋体"/>
              <w:sz w:val="24"/>
              <w:lang w:val="en-US" w:eastAsia="zh-CN"/>
            </w:rPr>
            <w:t>2</w:t>
          </w:r>
        </w:p>
        <w:p>
          <w:pPr>
            <w:pStyle w:val="7"/>
            <w:tabs>
              <w:tab w:val="left" w:pos="840"/>
              <w:tab w:val="right" w:leader="dot" w:pos="8296"/>
            </w:tabs>
            <w:rPr>
              <w:rFonts w:hint="eastAsia" w:ascii="宋体" w:hAnsi="宋体" w:eastAsia="宋体" w:cstheme="minorBidi"/>
              <w:sz w:val="24"/>
              <w:lang w:val="en-US" w:eastAsia="zh-CN"/>
            </w:rPr>
          </w:pPr>
          <w:r>
            <w:fldChar w:fldCharType="begin"/>
          </w:r>
          <w:r>
            <w:instrText xml:space="preserve"> HYPERLINK \l "_Toc13319993" </w:instrText>
          </w:r>
          <w:r>
            <w:fldChar w:fldCharType="separate"/>
          </w:r>
          <w:r>
            <w:rPr>
              <w:rStyle w:val="13"/>
              <w:rFonts w:ascii="宋体" w:hAnsi="宋体"/>
              <w:sz w:val="24"/>
            </w:rPr>
            <w:t>6.</w:t>
          </w:r>
          <w:r>
            <w:rPr>
              <w:rFonts w:ascii="宋体" w:hAnsi="宋体" w:cstheme="minorBidi"/>
              <w:sz w:val="24"/>
            </w:rPr>
            <w:tab/>
          </w:r>
          <w:r>
            <w:rPr>
              <w:rStyle w:val="13"/>
              <w:rFonts w:ascii="宋体" w:hAnsi="宋体"/>
              <w:sz w:val="24"/>
            </w:rPr>
            <w:t>逻辑部署方案</w:t>
          </w:r>
          <w:r>
            <w:rPr>
              <w:rFonts w:ascii="宋体" w:hAnsi="宋体"/>
              <w:sz w:val="24"/>
            </w:rPr>
            <w:tab/>
          </w:r>
          <w:r>
            <w:rPr>
              <w:rFonts w:hint="eastAsia" w:ascii="宋体" w:hAnsi="宋体"/>
              <w:sz w:val="24"/>
              <w:lang w:val="en-US" w:eastAsia="zh-CN"/>
            </w:rPr>
            <w:t>1</w:t>
          </w:r>
          <w:r>
            <w:rPr>
              <w:rFonts w:ascii="宋体" w:hAnsi="宋体"/>
              <w:sz w:val="24"/>
            </w:rPr>
            <w:fldChar w:fldCharType="end"/>
          </w:r>
          <w:r>
            <w:rPr>
              <w:rFonts w:hint="eastAsia" w:ascii="宋体" w:hAnsi="宋体"/>
              <w:sz w:val="24"/>
              <w:lang w:val="en-US" w:eastAsia="zh-CN"/>
            </w:rPr>
            <w:t>3</w:t>
          </w:r>
        </w:p>
        <w:p>
          <w:pPr>
            <w:pStyle w:val="7"/>
            <w:tabs>
              <w:tab w:val="left" w:pos="840"/>
              <w:tab w:val="right" w:leader="dot" w:pos="8296"/>
            </w:tabs>
            <w:rPr>
              <w:rFonts w:hint="eastAsia" w:ascii="宋体" w:hAnsi="宋体" w:eastAsia="宋体" w:cstheme="minorBidi"/>
              <w:sz w:val="24"/>
              <w:lang w:val="en-US" w:eastAsia="zh-CN"/>
            </w:rPr>
          </w:pPr>
          <w:r>
            <w:fldChar w:fldCharType="begin"/>
          </w:r>
          <w:r>
            <w:instrText xml:space="preserve"> HYPERLINK \l "_Toc13319994" </w:instrText>
          </w:r>
          <w:r>
            <w:fldChar w:fldCharType="separate"/>
          </w:r>
          <w:r>
            <w:rPr>
              <w:rStyle w:val="13"/>
              <w:rFonts w:ascii="宋体" w:hAnsi="宋体"/>
              <w:sz w:val="24"/>
            </w:rPr>
            <w:t>7.</w:t>
          </w:r>
          <w:r>
            <w:rPr>
              <w:rFonts w:ascii="宋体" w:hAnsi="宋体" w:cstheme="minorBidi"/>
              <w:sz w:val="24"/>
            </w:rPr>
            <w:tab/>
          </w:r>
          <w:r>
            <w:rPr>
              <w:rStyle w:val="13"/>
              <w:rFonts w:ascii="宋体" w:hAnsi="宋体"/>
              <w:sz w:val="24"/>
            </w:rPr>
            <w:t>区块链网络部署</w:t>
          </w:r>
          <w:r>
            <w:rPr>
              <w:rFonts w:ascii="宋体" w:hAnsi="宋体"/>
              <w:sz w:val="24"/>
            </w:rPr>
            <w:tab/>
          </w:r>
          <w:r>
            <w:rPr>
              <w:rFonts w:hint="eastAsia" w:ascii="宋体" w:hAnsi="宋体"/>
              <w:sz w:val="24"/>
              <w:lang w:val="en-US" w:eastAsia="zh-CN"/>
            </w:rPr>
            <w:t>1</w:t>
          </w:r>
          <w:r>
            <w:rPr>
              <w:rFonts w:ascii="宋体" w:hAnsi="宋体"/>
              <w:sz w:val="24"/>
            </w:rPr>
            <w:fldChar w:fldCharType="end"/>
          </w:r>
          <w:r>
            <w:rPr>
              <w:rFonts w:hint="eastAsia" w:ascii="宋体" w:hAnsi="宋体"/>
              <w:sz w:val="24"/>
              <w:lang w:val="en-US" w:eastAsia="zh-CN"/>
            </w:rPr>
            <w:t>3</w:t>
          </w:r>
        </w:p>
        <w:p>
          <w:pPr>
            <w:pStyle w:val="7"/>
            <w:tabs>
              <w:tab w:val="left" w:pos="840"/>
              <w:tab w:val="right" w:leader="dot" w:pos="8296"/>
            </w:tabs>
            <w:rPr>
              <w:rFonts w:hint="eastAsia" w:ascii="宋体" w:hAnsi="宋体" w:eastAsia="宋体" w:cstheme="minorBidi"/>
              <w:sz w:val="24"/>
              <w:lang w:val="en-US" w:eastAsia="zh-CN"/>
            </w:rPr>
          </w:pPr>
          <w:r>
            <w:fldChar w:fldCharType="begin"/>
          </w:r>
          <w:r>
            <w:instrText xml:space="preserve"> HYPERLINK \l "_Toc13319995" </w:instrText>
          </w:r>
          <w:r>
            <w:fldChar w:fldCharType="separate"/>
          </w:r>
          <w:r>
            <w:rPr>
              <w:rStyle w:val="13"/>
              <w:rFonts w:ascii="宋体" w:hAnsi="宋体"/>
              <w:sz w:val="24"/>
            </w:rPr>
            <w:t>8.</w:t>
          </w:r>
          <w:r>
            <w:rPr>
              <w:rFonts w:ascii="宋体" w:hAnsi="宋体" w:cstheme="minorBidi"/>
              <w:sz w:val="24"/>
            </w:rPr>
            <w:tab/>
          </w:r>
          <w:r>
            <w:rPr>
              <w:rStyle w:val="13"/>
              <w:rFonts w:ascii="宋体" w:hAnsi="宋体"/>
              <w:sz w:val="24"/>
            </w:rPr>
            <w:t>智能合约编写</w:t>
          </w:r>
          <w:r>
            <w:rPr>
              <w:rFonts w:ascii="宋体" w:hAnsi="宋体"/>
              <w:sz w:val="24"/>
            </w:rPr>
            <w:tab/>
          </w:r>
          <w:r>
            <w:rPr>
              <w:rFonts w:hint="eastAsia" w:ascii="宋体" w:hAnsi="宋体"/>
              <w:sz w:val="24"/>
              <w:lang w:val="en-US" w:eastAsia="zh-CN"/>
            </w:rPr>
            <w:t>1</w:t>
          </w:r>
          <w:r>
            <w:rPr>
              <w:rFonts w:ascii="宋体" w:hAnsi="宋体"/>
              <w:sz w:val="24"/>
            </w:rPr>
            <w:fldChar w:fldCharType="end"/>
          </w:r>
          <w:r>
            <w:rPr>
              <w:rFonts w:hint="eastAsia" w:ascii="宋体" w:hAnsi="宋体"/>
              <w:sz w:val="24"/>
              <w:lang w:val="en-US" w:eastAsia="zh-CN"/>
            </w:rPr>
            <w:t>5</w:t>
          </w:r>
        </w:p>
        <w:p>
          <w:pPr>
            <w:pStyle w:val="7"/>
            <w:tabs>
              <w:tab w:val="left" w:pos="840"/>
              <w:tab w:val="right" w:leader="dot" w:pos="8296"/>
            </w:tabs>
            <w:rPr>
              <w:rFonts w:hint="eastAsia" w:ascii="宋体" w:hAnsi="宋体" w:eastAsia="宋体" w:cstheme="minorBidi"/>
              <w:sz w:val="24"/>
              <w:lang w:val="en-US" w:eastAsia="zh-CN"/>
            </w:rPr>
          </w:pPr>
          <w:r>
            <w:fldChar w:fldCharType="begin"/>
          </w:r>
          <w:r>
            <w:instrText xml:space="preserve"> HYPERLINK \l "_Toc13319996" </w:instrText>
          </w:r>
          <w:r>
            <w:fldChar w:fldCharType="separate"/>
          </w:r>
          <w:r>
            <w:rPr>
              <w:rStyle w:val="13"/>
              <w:rFonts w:ascii="宋体" w:hAnsi="宋体"/>
              <w:sz w:val="24"/>
            </w:rPr>
            <w:t>9.</w:t>
          </w:r>
          <w:r>
            <w:rPr>
              <w:rFonts w:ascii="宋体" w:hAnsi="宋体" w:cstheme="minorBidi"/>
              <w:sz w:val="24"/>
            </w:rPr>
            <w:tab/>
          </w:r>
          <w:r>
            <w:rPr>
              <w:rStyle w:val="13"/>
              <w:rFonts w:ascii="宋体" w:hAnsi="宋体"/>
              <w:sz w:val="24"/>
            </w:rPr>
            <w:t>后台实现</w:t>
          </w:r>
          <w:r>
            <w:rPr>
              <w:rFonts w:ascii="宋体" w:hAnsi="宋体"/>
              <w:sz w:val="24"/>
            </w:rPr>
            <w:tab/>
          </w:r>
          <w:r>
            <w:rPr>
              <w:rFonts w:hint="eastAsia" w:ascii="宋体" w:hAnsi="宋体"/>
              <w:sz w:val="24"/>
              <w:lang w:val="en-US" w:eastAsia="zh-CN"/>
            </w:rPr>
            <w:t>1</w:t>
          </w:r>
          <w:r>
            <w:rPr>
              <w:rFonts w:ascii="宋体" w:hAnsi="宋体"/>
              <w:sz w:val="24"/>
            </w:rPr>
            <w:fldChar w:fldCharType="end"/>
          </w:r>
          <w:r>
            <w:rPr>
              <w:rFonts w:hint="eastAsia" w:ascii="宋体" w:hAnsi="宋体"/>
              <w:sz w:val="24"/>
              <w:lang w:val="en-US" w:eastAsia="zh-CN"/>
            </w:rPr>
            <w:t>8</w:t>
          </w:r>
        </w:p>
        <w:p>
          <w:pPr>
            <w:pStyle w:val="7"/>
            <w:tabs>
              <w:tab w:val="left" w:pos="1050"/>
              <w:tab w:val="right" w:leader="dot" w:pos="8296"/>
            </w:tabs>
            <w:rPr>
              <w:rFonts w:hint="eastAsia" w:ascii="宋体" w:hAnsi="宋体" w:eastAsia="宋体" w:cstheme="minorBidi"/>
              <w:sz w:val="24"/>
              <w:lang w:val="en-US" w:eastAsia="zh-CN"/>
            </w:rPr>
          </w:pPr>
          <w:r>
            <w:fldChar w:fldCharType="begin"/>
          </w:r>
          <w:r>
            <w:instrText xml:space="preserve"> HYPERLINK \l "_Toc13319997" </w:instrText>
          </w:r>
          <w:r>
            <w:fldChar w:fldCharType="separate"/>
          </w:r>
          <w:r>
            <w:rPr>
              <w:rStyle w:val="13"/>
              <w:rFonts w:ascii="宋体" w:hAnsi="宋体"/>
              <w:sz w:val="24"/>
            </w:rPr>
            <w:t>10.</w:t>
          </w:r>
          <w:r>
            <w:rPr>
              <w:rFonts w:ascii="宋体" w:hAnsi="宋体" w:cstheme="minorBidi"/>
              <w:sz w:val="24"/>
            </w:rPr>
            <w:tab/>
          </w:r>
          <w:r>
            <w:rPr>
              <w:rStyle w:val="13"/>
              <w:rFonts w:ascii="宋体" w:hAnsi="宋体"/>
              <w:sz w:val="24"/>
            </w:rPr>
            <w:t>前端实现</w:t>
          </w:r>
          <w:r>
            <w:rPr>
              <w:rFonts w:ascii="宋体" w:hAnsi="宋体"/>
              <w:sz w:val="24"/>
            </w:rPr>
            <w:tab/>
          </w:r>
          <w:r>
            <w:rPr>
              <w:rFonts w:hint="eastAsia" w:ascii="宋体" w:hAnsi="宋体"/>
              <w:sz w:val="24"/>
              <w:lang w:val="en-US" w:eastAsia="zh-CN"/>
            </w:rPr>
            <w:t>2</w:t>
          </w:r>
          <w:r>
            <w:rPr>
              <w:rFonts w:ascii="宋体" w:hAnsi="宋体"/>
              <w:sz w:val="24"/>
            </w:rPr>
            <w:fldChar w:fldCharType="end"/>
          </w:r>
          <w:r>
            <w:rPr>
              <w:rFonts w:hint="eastAsia" w:ascii="宋体" w:hAnsi="宋体"/>
              <w:sz w:val="24"/>
              <w:lang w:val="en-US" w:eastAsia="zh-CN"/>
            </w:rPr>
            <w:t>5</w:t>
          </w:r>
        </w:p>
        <w:p>
          <w:pPr>
            <w:pStyle w:val="7"/>
            <w:tabs>
              <w:tab w:val="left" w:pos="1050"/>
              <w:tab w:val="right" w:leader="dot" w:pos="8296"/>
            </w:tabs>
            <w:rPr>
              <w:rFonts w:hint="eastAsia" w:ascii="宋体" w:hAnsi="宋体" w:eastAsia="宋体" w:cstheme="minorBidi"/>
              <w:sz w:val="24"/>
              <w:lang w:val="en-US" w:eastAsia="zh-CN"/>
            </w:rPr>
          </w:pPr>
          <w:r>
            <w:fldChar w:fldCharType="begin"/>
          </w:r>
          <w:r>
            <w:instrText xml:space="preserve"> HYPERLINK \l "_Toc13319998" </w:instrText>
          </w:r>
          <w:r>
            <w:fldChar w:fldCharType="separate"/>
          </w:r>
          <w:r>
            <w:rPr>
              <w:rStyle w:val="13"/>
              <w:rFonts w:ascii="宋体" w:hAnsi="宋体"/>
              <w:sz w:val="24"/>
            </w:rPr>
            <w:t>11.</w:t>
          </w:r>
          <w:r>
            <w:rPr>
              <w:rFonts w:ascii="宋体" w:hAnsi="宋体" w:cstheme="minorBidi"/>
              <w:sz w:val="24"/>
            </w:rPr>
            <w:tab/>
          </w:r>
          <w:r>
            <w:rPr>
              <w:rStyle w:val="13"/>
              <w:rFonts w:ascii="宋体" w:hAnsi="宋体"/>
              <w:sz w:val="24"/>
            </w:rPr>
            <w:t>软件测试</w:t>
          </w:r>
          <w:r>
            <w:rPr>
              <w:rFonts w:ascii="宋体" w:hAnsi="宋体"/>
              <w:sz w:val="24"/>
            </w:rPr>
            <w:tab/>
          </w:r>
          <w:r>
            <w:rPr>
              <w:rFonts w:hint="eastAsia" w:ascii="宋体" w:hAnsi="宋体"/>
              <w:sz w:val="24"/>
              <w:lang w:val="en-US" w:eastAsia="zh-CN"/>
            </w:rPr>
            <w:t>2</w:t>
          </w:r>
          <w:r>
            <w:rPr>
              <w:rFonts w:ascii="宋体" w:hAnsi="宋体"/>
              <w:sz w:val="24"/>
            </w:rPr>
            <w:fldChar w:fldCharType="end"/>
          </w:r>
          <w:r>
            <w:rPr>
              <w:rFonts w:hint="eastAsia" w:ascii="宋体" w:hAnsi="宋体"/>
              <w:sz w:val="24"/>
              <w:lang w:val="en-US" w:eastAsia="zh-CN"/>
            </w:rPr>
            <w:t>5</w:t>
          </w:r>
        </w:p>
        <w:p>
          <w:pPr>
            <w:pStyle w:val="5"/>
            <w:tabs>
              <w:tab w:val="left" w:pos="840"/>
              <w:tab w:val="right" w:leader="dot" w:pos="8296"/>
            </w:tabs>
            <w:rPr>
              <w:rFonts w:hint="eastAsia" w:ascii="宋体" w:hAnsi="宋体" w:eastAsia="宋体" w:cstheme="minorBidi"/>
              <w:sz w:val="24"/>
              <w:lang w:val="en-US" w:eastAsia="zh-CN"/>
            </w:rPr>
          </w:pPr>
          <w:r>
            <w:fldChar w:fldCharType="begin"/>
          </w:r>
          <w:r>
            <w:instrText xml:space="preserve"> HYPERLINK \l "_Toc13319999" </w:instrText>
          </w:r>
          <w:r>
            <w:fldChar w:fldCharType="separate"/>
          </w:r>
          <w:r>
            <w:rPr>
              <w:rStyle w:val="13"/>
              <w:rFonts w:ascii="宋体" w:hAnsi="宋体"/>
              <w:b/>
              <w:bCs/>
              <w:sz w:val="24"/>
            </w:rPr>
            <w:t>七、</w:t>
          </w:r>
          <w:r>
            <w:rPr>
              <w:rFonts w:ascii="宋体" w:hAnsi="宋体" w:cstheme="minorBidi"/>
              <w:sz w:val="24"/>
            </w:rPr>
            <w:tab/>
          </w:r>
          <w:r>
            <w:rPr>
              <w:rStyle w:val="13"/>
              <w:rFonts w:ascii="宋体" w:hAnsi="宋体"/>
              <w:b/>
              <w:bCs/>
              <w:sz w:val="24"/>
            </w:rPr>
            <w:t>区块链</w:t>
          </w:r>
          <w:r>
            <w:rPr>
              <w:rStyle w:val="13"/>
              <w:rFonts w:hint="eastAsia" w:ascii="宋体" w:hAnsi="宋体"/>
              <w:b/>
              <w:bCs/>
              <w:sz w:val="24"/>
              <w:lang w:val="en-US" w:eastAsia="zh-CN"/>
            </w:rPr>
            <w:t>目前的困难</w:t>
          </w:r>
          <w:r>
            <w:rPr>
              <w:rFonts w:ascii="宋体" w:hAnsi="宋体"/>
              <w:sz w:val="24"/>
            </w:rPr>
            <w:tab/>
          </w:r>
          <w:r>
            <w:rPr>
              <w:rFonts w:hint="eastAsia" w:ascii="宋体" w:hAnsi="宋体"/>
              <w:sz w:val="24"/>
              <w:lang w:val="en-US" w:eastAsia="zh-CN"/>
            </w:rPr>
            <w:t>2</w:t>
          </w:r>
          <w:r>
            <w:rPr>
              <w:rFonts w:ascii="宋体" w:hAnsi="宋体"/>
              <w:sz w:val="24"/>
            </w:rPr>
            <w:fldChar w:fldCharType="end"/>
          </w:r>
          <w:r>
            <w:rPr>
              <w:rFonts w:hint="eastAsia" w:ascii="宋体" w:hAnsi="宋体"/>
              <w:sz w:val="24"/>
              <w:lang w:val="en-US" w:eastAsia="zh-CN"/>
            </w:rPr>
            <w:t>5</w:t>
          </w:r>
        </w:p>
        <w:p>
          <w:pPr>
            <w:pStyle w:val="5"/>
            <w:tabs>
              <w:tab w:val="left" w:pos="840"/>
              <w:tab w:val="right" w:leader="dot" w:pos="8296"/>
            </w:tabs>
            <w:rPr>
              <w:rFonts w:hint="eastAsia" w:ascii="宋体" w:hAnsi="宋体" w:eastAsia="宋体" w:cstheme="minorBidi"/>
              <w:sz w:val="24"/>
              <w:lang w:val="en-US" w:eastAsia="zh-CN"/>
            </w:rPr>
          </w:pPr>
          <w:r>
            <w:fldChar w:fldCharType="begin"/>
          </w:r>
          <w:r>
            <w:instrText xml:space="preserve"> HYPERLINK \l "_Toc13320003" </w:instrText>
          </w:r>
          <w:r>
            <w:fldChar w:fldCharType="separate"/>
          </w:r>
          <w:r>
            <w:rPr>
              <w:rStyle w:val="13"/>
              <w:rFonts w:ascii="宋体" w:hAnsi="宋体"/>
              <w:b/>
              <w:bCs/>
              <w:sz w:val="24"/>
            </w:rPr>
            <w:t>八、</w:t>
          </w:r>
          <w:r>
            <w:rPr>
              <w:rFonts w:ascii="宋体" w:hAnsi="宋体" w:cstheme="minorBidi"/>
              <w:sz w:val="24"/>
            </w:rPr>
            <w:tab/>
          </w:r>
          <w:r>
            <w:rPr>
              <w:rStyle w:val="13"/>
              <w:rFonts w:ascii="宋体" w:hAnsi="宋体"/>
              <w:b/>
              <w:bCs/>
              <w:sz w:val="24"/>
            </w:rPr>
            <w:t>个人感想</w:t>
          </w:r>
          <w:r>
            <w:rPr>
              <w:rFonts w:ascii="宋体" w:hAnsi="宋体"/>
              <w:sz w:val="24"/>
            </w:rPr>
            <w:tab/>
          </w:r>
          <w:r>
            <w:rPr>
              <w:rFonts w:hint="eastAsia" w:ascii="宋体" w:hAnsi="宋体"/>
              <w:sz w:val="24"/>
              <w:lang w:val="en-US" w:eastAsia="zh-CN"/>
            </w:rPr>
            <w:t>2</w:t>
          </w:r>
          <w:r>
            <w:rPr>
              <w:rFonts w:ascii="宋体" w:hAnsi="宋体"/>
              <w:sz w:val="24"/>
            </w:rPr>
            <w:fldChar w:fldCharType="end"/>
          </w:r>
          <w:r>
            <w:rPr>
              <w:rFonts w:hint="eastAsia" w:ascii="宋体" w:hAnsi="宋体"/>
              <w:sz w:val="24"/>
              <w:lang w:val="en-US" w:eastAsia="zh-CN"/>
            </w:rPr>
            <w:t>6</w:t>
          </w:r>
        </w:p>
        <w:p>
          <w:pPr>
            <w:pStyle w:val="5"/>
            <w:tabs>
              <w:tab w:val="right" w:leader="dot" w:pos="8296"/>
            </w:tabs>
            <w:rPr>
              <w:rFonts w:hint="eastAsia" w:ascii="宋体" w:hAnsi="宋体" w:eastAsia="宋体" w:cstheme="minorBidi"/>
              <w:sz w:val="24"/>
              <w:lang w:val="en-US" w:eastAsia="zh-CN"/>
            </w:rPr>
          </w:pPr>
          <w:r>
            <w:fldChar w:fldCharType="begin"/>
          </w:r>
          <w:r>
            <w:instrText xml:space="preserve"> HYPERLINK \l "_Toc13320004" </w:instrText>
          </w:r>
          <w:r>
            <w:fldChar w:fldCharType="separate"/>
          </w:r>
          <w:r>
            <w:rPr>
              <w:rStyle w:val="13"/>
              <w:rFonts w:ascii="宋体" w:hAnsi="宋体"/>
              <w:sz w:val="24"/>
            </w:rPr>
            <w:t>参考文献</w:t>
          </w:r>
          <w:r>
            <w:rPr>
              <w:rFonts w:ascii="宋体" w:hAnsi="宋体"/>
              <w:sz w:val="24"/>
            </w:rPr>
            <w:tab/>
          </w:r>
          <w:r>
            <w:rPr>
              <w:rFonts w:hint="eastAsia" w:ascii="宋体" w:hAnsi="宋体"/>
              <w:sz w:val="24"/>
              <w:lang w:val="en-US" w:eastAsia="zh-CN"/>
            </w:rPr>
            <w:t>2</w:t>
          </w:r>
          <w:r>
            <w:rPr>
              <w:rFonts w:ascii="宋体" w:hAnsi="宋体"/>
              <w:sz w:val="24"/>
            </w:rPr>
            <w:fldChar w:fldCharType="end"/>
          </w:r>
          <w:r>
            <w:rPr>
              <w:rFonts w:hint="eastAsia" w:ascii="宋体" w:hAnsi="宋体"/>
              <w:sz w:val="24"/>
              <w:lang w:val="en-US" w:eastAsia="zh-CN"/>
            </w:rPr>
            <w:t>7</w:t>
          </w:r>
          <w:bookmarkStart w:id="12" w:name="_GoBack"/>
          <w:bookmarkEnd w:id="12"/>
        </w:p>
        <w:p>
          <w:pPr>
            <w:rPr>
              <w:rFonts w:ascii="Times New Roman" w:hAnsi="Times New Roman" w:eastAsia="宋体" w:cs="Times New Roman"/>
              <w:b/>
              <w:bCs/>
              <w:color w:val="auto"/>
              <w:kern w:val="2"/>
              <w:sz w:val="21"/>
              <w:szCs w:val="24"/>
              <w:lang w:val="zh-CN"/>
            </w:rPr>
            <w:sectPr>
              <w:headerReference r:id="rId5" w:type="default"/>
              <w:footerReference r:id="rId6" w:type="even"/>
              <w:pgSz w:w="11906" w:h="16838"/>
              <w:pgMar w:top="1440" w:right="1800" w:bottom="1440" w:left="1800" w:header="851" w:footer="992" w:gutter="0"/>
              <w:cols w:space="720" w:num="1"/>
              <w:docGrid w:type="lines" w:linePitch="312" w:charSpace="0"/>
            </w:sectPr>
          </w:pPr>
          <w:r>
            <w:rPr>
              <w:b/>
              <w:bCs/>
              <w:lang w:val="zh-CN"/>
            </w:rPr>
            <w:fldChar w:fldCharType="end"/>
          </w:r>
        </w:p>
      </w:sdtContent>
    </w:sdt>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b/>
          <w:bCs/>
          <w:color w:val="auto"/>
          <w:sz w:val="24"/>
          <w:lang w:val="en-US" w:eastAsia="zh-CN"/>
        </w:rPr>
      </w:pPr>
      <w:r>
        <w:rPr>
          <w:rFonts w:hint="eastAsia" w:ascii="宋体" w:hAnsi="宋体"/>
          <w:b/>
          <w:bCs/>
          <w:color w:val="auto"/>
          <w:sz w:val="24"/>
          <w:lang w:val="en-US" w:eastAsia="zh-CN"/>
        </w:rPr>
        <w:t>一、区块链技术原理</w:t>
      </w:r>
    </w:p>
    <w:p>
      <w:pPr>
        <w:adjustRightInd w:val="0"/>
        <w:snapToGrid w:val="0"/>
        <w:spacing w:line="480" w:lineRule="auto"/>
        <w:ind w:firstLine="480" w:firstLineChars="20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lang w:val="en-US" w:eastAsia="zh-CN"/>
        </w:rPr>
        <w:t>区块链在本质上是一个分布式的公共账本，任何人都可以对该帐本进行核查，但并不存在单一的用户可以对它进行控制，而是区块链系统中的参与者共同维持账本的更新。</w:t>
      </w:r>
    </w:p>
    <w:p>
      <w:pPr>
        <w:adjustRightInd w:val="0"/>
        <w:snapToGrid w:val="0"/>
        <w:spacing w:line="480" w:lineRule="auto"/>
        <w:ind w:firstLine="480" w:firstLineChars="200"/>
        <w:rPr>
          <w:rFonts w:hint="eastAsia" w:asciiTheme="minorEastAsia" w:hAnsiTheme="minorEastAsia" w:eastAsiaTheme="minorEastAsia" w:cstheme="minorEastAsia"/>
          <w:i w:val="0"/>
          <w:caps w:val="0"/>
          <w:color w:val="24292E"/>
          <w:spacing w:val="0"/>
          <w:sz w:val="24"/>
          <w:szCs w:val="24"/>
          <w:shd w:val="clear" w:fill="FFFFFF"/>
        </w:rPr>
      </w:pPr>
      <w:r>
        <w:rPr>
          <w:rFonts w:hint="eastAsia" w:asciiTheme="minorEastAsia" w:hAnsiTheme="minorEastAsia" w:eastAsiaTheme="minorEastAsia" w:cstheme="minorEastAsia"/>
          <w:i w:val="0"/>
          <w:caps w:val="0"/>
          <w:color w:val="24292E"/>
          <w:spacing w:val="0"/>
          <w:sz w:val="24"/>
          <w:szCs w:val="24"/>
          <w:shd w:val="clear" w:fill="FFFFFF"/>
        </w:rPr>
        <w:t>区块链借助其分布式的特点逐渐提高其在商业上的价值和地位。分布式的特点允许交易在发生时同时引入多家机构的验证和确认，省去了事后同步的操作，保证了交易记录的一致性和真实性。而联盟链在区块链的基础上引入了准入机制、监管节点、身份认证、去代币等安全保障，进一步保证了各方在进行金融交易等操作时，信息能够得到保障，而FISCO-BCOS就是一个开源的联盟</w:t>
      </w:r>
      <w:r>
        <w:rPr>
          <w:rFonts w:hint="eastAsia" w:asciiTheme="minorEastAsia" w:hAnsiTheme="minorEastAsia" w:eastAsiaTheme="minorEastAsia" w:cstheme="minorEastAsia"/>
          <w:i w:val="0"/>
          <w:caps w:val="0"/>
          <w:color w:val="24292E"/>
          <w:spacing w:val="0"/>
          <w:sz w:val="24"/>
          <w:szCs w:val="24"/>
          <w:shd w:val="clear" w:fill="FFFFFF"/>
          <w:lang w:val="en-US" w:eastAsia="zh-CN"/>
        </w:rPr>
        <w:t>链</w:t>
      </w:r>
      <w:r>
        <w:rPr>
          <w:rFonts w:hint="eastAsia" w:asciiTheme="minorEastAsia" w:hAnsiTheme="minorEastAsia" w:eastAsiaTheme="minorEastAsia" w:cstheme="minorEastAsia"/>
          <w:i w:val="0"/>
          <w:caps w:val="0"/>
          <w:color w:val="24292E"/>
          <w:spacing w:val="0"/>
          <w:sz w:val="24"/>
          <w:szCs w:val="24"/>
          <w:shd w:val="clear" w:fill="FFFFFF"/>
        </w:rPr>
        <w:t>底层平台。</w:t>
      </w:r>
      <w:r>
        <w:rPr>
          <w:rFonts w:hint="eastAsia" w:asciiTheme="minorEastAsia" w:hAnsiTheme="minorEastAsia" w:eastAsiaTheme="minorEastAsia" w:cstheme="minorEastAsia"/>
          <w:i w:val="0"/>
          <w:caps w:val="0"/>
          <w:color w:val="24292E"/>
          <w:spacing w:val="0"/>
          <w:sz w:val="24"/>
          <w:szCs w:val="24"/>
          <w:shd w:val="clear" w:fill="FFFFFF"/>
        </w:rPr>
        <w:br w:type="textWrapping"/>
      </w:r>
      <w:r>
        <w:rPr>
          <w:rFonts w:hint="eastAsia" w:asciiTheme="minorEastAsia" w:hAnsiTheme="minorEastAsia" w:eastAsiaTheme="minorEastAsia" w:cstheme="minorEastAsia"/>
          <w:i w:val="0"/>
          <w:caps w:val="0"/>
          <w:color w:val="24292E"/>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rPr>
        <w:t>在学习中我了解到区块链的几个核心特性，首先共识协作使交易在进行时得到协同计算和群体验证，在多方的监督和验证下，交易变得更加准确、可信。其次区块链由于密码学的应用，确保了信息在传输过程中难以被破解，也使交易内容难以被篡改，进一步保证了其安全性。然后它的区块数据保证了数据的一致性，增加了篡改记录的难度性。最后分布网络的特点使得整个结构可以高效地使用各方的资源。</w:t>
      </w:r>
    </w:p>
    <w:p>
      <w:pPr>
        <w:adjustRightInd w:val="0"/>
        <w:snapToGrid w:val="0"/>
        <w:spacing w:line="480" w:lineRule="auto"/>
        <w:ind w:firstLine="480" w:firstLineChars="20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lang w:val="en-US" w:eastAsia="zh-CN"/>
        </w:rPr>
        <w:t>区块链的核心技术包括分布式账本、非对称加密、共识机制和智能合约等。分布式账本意味着交易记录不像传统的存储方式，将交易数据存储在单一的节点或数据库当中，而是由各个节点共同维护数据。因为每个节点都拥有完整的交易记录和账目，因此它们可以共同监督交易的合法性，也可以同时为其作证。</w:t>
      </w:r>
      <w:r>
        <w:rPr>
          <w:rStyle w:val="14"/>
          <w:rFonts w:hint="eastAsia" w:asciiTheme="minorEastAsia" w:hAnsiTheme="minorEastAsia" w:eastAsiaTheme="minorEastAsia" w:cstheme="minorEastAsia"/>
          <w:i w:val="0"/>
          <w:caps w:val="0"/>
          <w:color w:val="24292E"/>
          <w:spacing w:val="0"/>
          <w:sz w:val="24"/>
          <w:szCs w:val="24"/>
          <w:shd w:val="clear" w:fill="FFFFFF"/>
          <w:lang w:val="en-US" w:eastAsia="zh-CN"/>
        </w:rPr>
        <w:t>[</w:t>
      </w:r>
      <w:r>
        <w:rPr>
          <w:rStyle w:val="14"/>
          <w:rFonts w:hint="eastAsia" w:asciiTheme="minorEastAsia" w:hAnsiTheme="minorEastAsia" w:eastAsiaTheme="minorEastAsia" w:cstheme="minorEastAsia"/>
          <w:i w:val="0"/>
          <w:caps w:val="0"/>
          <w:color w:val="24292E"/>
          <w:spacing w:val="0"/>
          <w:sz w:val="24"/>
          <w:szCs w:val="24"/>
          <w:shd w:val="clear" w:fill="FFFFFF"/>
          <w:lang w:val="en-US" w:eastAsia="zh-CN"/>
        </w:rPr>
        <w:footnoteReference w:id="0"/>
      </w:r>
      <w:r>
        <w:rPr>
          <w:rStyle w:val="14"/>
          <w:rFonts w:hint="eastAsia" w:asciiTheme="minorEastAsia" w:hAnsiTheme="minorEastAsia" w:eastAsiaTheme="minorEastAsia" w:cstheme="minorEastAsia"/>
          <w:i w:val="0"/>
          <w:caps w:val="0"/>
          <w:color w:val="24292E"/>
          <w:spacing w:val="0"/>
          <w:sz w:val="24"/>
          <w:szCs w:val="24"/>
          <w:shd w:val="clear" w:fill="FFFFFF"/>
          <w:lang w:val="en-US" w:eastAsia="zh-CN"/>
        </w:rPr>
        <w:t>]</w:t>
      </w:r>
      <w:r>
        <w:rPr>
          <w:rFonts w:hint="eastAsia" w:asciiTheme="minorEastAsia" w:hAnsiTheme="minorEastAsia" w:eastAsiaTheme="minorEastAsia" w:cstheme="minorEastAsia"/>
          <w:i w:val="0"/>
          <w:caps w:val="0"/>
          <w:color w:val="24292E"/>
          <w:spacing w:val="0"/>
          <w:sz w:val="24"/>
          <w:szCs w:val="24"/>
          <w:shd w:val="clear" w:fill="FFFFFF"/>
          <w:lang w:val="en-US" w:eastAsia="zh-CN"/>
        </w:rPr>
        <w:t>除此之外，区块链的分布式特点还体现在它每个节点存储数据的方式：每个节点按照块链式结构存储数据，而不是将数据分成多份进行存储。每个节点在区块链中的地位都是相同的，并依靠共识机制保证存储的一致性。在这种条件下，不会存在单一节点单独记录账本数据，避免了单一节点中的账目被修改的风险。加上足够数量的节点可以保证即使在部分节点被破坏的情况下，账目也不会消失，从而保证了账目数据的安全性。</w:t>
      </w:r>
    </w:p>
    <w:p>
      <w:pPr>
        <w:adjustRightInd w:val="0"/>
        <w:snapToGrid w:val="0"/>
        <w:spacing w:line="480" w:lineRule="auto"/>
        <w:ind w:firstLine="480" w:firstLineChars="200"/>
        <w:rPr>
          <w:rStyle w:val="14"/>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lang w:val="en-US" w:eastAsia="zh-CN"/>
        </w:rPr>
        <w:t>非对称加密的特点是虽然存储区块链上的交易信息是公开的，但账户信息等信息高度加密，只有在被数据持有者授权后才能访问，从而保障了数据的安全和个人隐私。</w:t>
      </w:r>
      <w:r>
        <w:rPr>
          <w:rStyle w:val="14"/>
          <w:rFonts w:hint="eastAsia" w:asciiTheme="minorEastAsia" w:hAnsiTheme="minorEastAsia" w:eastAsiaTheme="minorEastAsia" w:cstheme="minorEastAsia"/>
          <w:i w:val="0"/>
          <w:caps w:val="0"/>
          <w:color w:val="24292E"/>
          <w:spacing w:val="0"/>
          <w:sz w:val="24"/>
          <w:szCs w:val="24"/>
          <w:shd w:val="clear" w:fill="FFFFFF"/>
          <w:lang w:val="en-US" w:eastAsia="zh-CN"/>
        </w:rPr>
        <w:t>[</w:t>
      </w:r>
      <w:r>
        <w:rPr>
          <w:rStyle w:val="14"/>
          <w:rFonts w:hint="eastAsia" w:asciiTheme="minorEastAsia" w:hAnsiTheme="minorEastAsia" w:eastAsiaTheme="minorEastAsia" w:cstheme="minorEastAsia"/>
          <w:i w:val="0"/>
          <w:caps w:val="0"/>
          <w:color w:val="24292E"/>
          <w:spacing w:val="0"/>
          <w:sz w:val="24"/>
          <w:szCs w:val="24"/>
          <w:shd w:val="clear" w:fill="FFFFFF"/>
          <w:lang w:val="en-US" w:eastAsia="zh-CN"/>
        </w:rPr>
        <w:footnoteReference w:id="1"/>
      </w:r>
      <w:r>
        <w:rPr>
          <w:rStyle w:val="14"/>
          <w:rFonts w:hint="eastAsia" w:asciiTheme="minorEastAsia" w:hAnsiTheme="minorEastAsia" w:eastAsiaTheme="minorEastAsia" w:cstheme="minorEastAsia"/>
          <w:i w:val="0"/>
          <w:caps w:val="0"/>
          <w:color w:val="24292E"/>
          <w:spacing w:val="0"/>
          <w:sz w:val="24"/>
          <w:szCs w:val="24"/>
          <w:shd w:val="clear" w:fill="FFFFFF"/>
          <w:lang w:val="en-US" w:eastAsia="zh-CN"/>
        </w:rPr>
        <w:t>]</w:t>
      </w:r>
    </w:p>
    <w:p>
      <w:pPr>
        <w:adjustRightInd w:val="0"/>
        <w:snapToGrid w:val="0"/>
        <w:spacing w:line="480" w:lineRule="auto"/>
        <w:ind w:firstLine="480" w:firstLineChars="20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lang w:val="en-US" w:eastAsia="zh-CN"/>
        </w:rPr>
        <w:t>共识机制解决的是所有记账节点之间如何去认证一个记录的有效性的问题，这既是认证的手段，也是防止篡改的方法。区块链的共识机制结合了“少数服从多数”和“人人平等”的特点，区块链的“少数服从多数”结合了节点数量、计算能力等特征量，而“人人平等”是指当节点满足条件时，所有节点都有权优先提出共识结果，然后交予其他节点进行判断并最后有机会成为最终的结果的特点。</w:t>
      </w:r>
    </w:p>
    <w:p>
      <w:pPr>
        <w:adjustRightInd w:val="0"/>
        <w:snapToGrid w:val="0"/>
        <w:spacing w:line="480" w:lineRule="auto"/>
        <w:ind w:firstLine="480" w:firstLineChars="20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lang w:val="en-US" w:eastAsia="zh-CN"/>
        </w:rPr>
        <w:t>智能合约是区块链应用的基础，它可以自动化地执行一些预先定义好的规则和条约。合约的参与方都需要遵循智能合约上的条约，因为已经预先定义好要遵循的规则，所以智能合约大大提高了交易的效率，也进一步保证了交易的准确性和不可篡改性。</w:t>
      </w:r>
    </w:p>
    <w:p>
      <w:pPr>
        <w:adjustRightInd w:val="0"/>
        <w:snapToGrid w:val="0"/>
        <w:spacing w:line="480" w:lineRule="auto"/>
        <w:ind w:firstLine="480" w:firstLineChars="20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numPr>
          <w:ilvl w:val="0"/>
          <w:numId w:val="1"/>
        </w:numPr>
        <w:adjustRightInd w:val="0"/>
        <w:snapToGrid w:val="0"/>
        <w:spacing w:line="480" w:lineRule="auto"/>
        <w:rPr>
          <w:rFonts w:hint="eastAsia" w:asciiTheme="minorEastAsia" w:hAnsiTheme="minorEastAsia" w:eastAsiaTheme="minorEastAsia" w:cstheme="minorEastAsia"/>
          <w:b/>
          <w:bCs/>
          <w:i w:val="0"/>
          <w:caps w:val="0"/>
          <w:color w:val="24292E"/>
          <w:spacing w:val="0"/>
          <w:sz w:val="24"/>
          <w:szCs w:val="24"/>
          <w:shd w:val="clear" w:fill="FFFFFF"/>
          <w:lang w:val="en-US" w:eastAsia="zh-CN"/>
        </w:rPr>
      </w:pP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联盟链和公有链的异同</w:t>
      </w:r>
    </w:p>
    <w:p>
      <w:pPr>
        <w:widowControl w:val="0"/>
        <w:numPr>
          <w:numId w:val="0"/>
        </w:numPr>
        <w:adjustRightInd w:val="0"/>
        <w:snapToGrid w:val="0"/>
        <w:spacing w:line="480" w:lineRule="auto"/>
        <w:ind w:firstLine="480" w:firstLineChars="200"/>
        <w:jc w:val="both"/>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t>公有链的一大特点是各个节点可以自由地加入和退出，并参加链上数据的读写，而联盟链通常有与之对应的实体机构组织，要经过授权后才能加入或退出。</w:t>
      </w:r>
    </w:p>
    <w:p>
      <w:pPr>
        <w:widowControl w:val="0"/>
        <w:numPr>
          <w:numId w:val="0"/>
        </w:numPr>
        <w:adjustRightInd w:val="0"/>
        <w:snapToGrid w:val="0"/>
        <w:spacing w:line="480" w:lineRule="auto"/>
        <w:ind w:firstLine="480"/>
        <w:jc w:val="both"/>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t>鉴于公有链极高的自由度，其网络中不存在任何中心化的服务端节点。公有链的访问门槛很低，因为不需要通过机构的授权，所以只要拥有一台能联网的计算机，用户就能加入到公有链中。每个用户在公有链上的行为都是透明可以查看的，想要篡改在公有链上的数据是难以实现的。同时个节点之间存在匿名性的特点，无需通过彼此信任就可以进行操作，很大程度上保护了用户的隐私。</w:t>
      </w:r>
    </w:p>
    <w:p>
      <w:pPr>
        <w:widowControl w:val="0"/>
        <w:numPr>
          <w:numId w:val="0"/>
        </w:numPr>
        <w:adjustRightInd w:val="0"/>
        <w:snapToGrid w:val="0"/>
        <w:spacing w:line="480" w:lineRule="auto"/>
        <w:ind w:firstLine="480"/>
        <w:jc w:val="both"/>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t>联盟链与公有链的不同之处在于联盟链是有多个机构共同参与管理和维护的区块链，每个机构拥有一个或多个节点，更适合组织机构之间的交易和结算。联盟链只针对某个群体的成员和有限的第三方，内部指定多个预选的节点为记账人，每个块的生成由所有的预选节点共同决定，其他接入点可以参与交易，但不参与记账的过程，其他第三方可以通过该区块链开放的API进行限定的查询。为了获得更好的性能，联盟链对于共识或验证节点的配置和网络环境有一定要求。准入门槛的提高使交易性能更容易提高，避免了由于参与者性能的参差而产生的问题。</w:t>
      </w:r>
      <w:r>
        <w:rPr>
          <w:rStyle w:val="14"/>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t>[</w:t>
      </w:r>
      <w:r>
        <w:rPr>
          <w:rStyle w:val="14"/>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footnoteReference w:id="2"/>
      </w:r>
      <w:r>
        <w:rPr>
          <w:rStyle w:val="14"/>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t>]</w:t>
      </w:r>
    </w:p>
    <w:p>
      <w:pPr>
        <w:widowControl w:val="0"/>
        <w:numPr>
          <w:numId w:val="0"/>
        </w:numPr>
        <w:adjustRightInd w:val="0"/>
        <w:snapToGrid w:val="0"/>
        <w:spacing w:line="480" w:lineRule="auto"/>
        <w:ind w:firstLine="480"/>
        <w:jc w:val="both"/>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t>相较于公有链，联盟链在效率和灵活性上更有优势，首先是在联盟链上的交易只需要被几个受信的高算力节点验证就可以了，避免了全网验证的额外消耗。然后节点的连接性好，故障可以通过人工干预来修复，并允许使用共识算法减少区块时间，从而加快交易的速度。最后在某些特殊情况下，共同管理联盟链的机构可以根据需求修改该链的规则。</w:t>
      </w:r>
    </w:p>
    <w:p>
      <w:pPr>
        <w:widowControl w:val="0"/>
        <w:numPr>
          <w:ilvl w:val="0"/>
          <w:numId w:val="0"/>
        </w:numPr>
        <w:adjustRightInd w:val="0"/>
        <w:snapToGrid w:val="0"/>
        <w:spacing w:line="480" w:lineRule="auto"/>
        <w:ind w:firstLine="480"/>
        <w:jc w:val="both"/>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t>公有链和联盟链的不同主要体现在它们的去中心化程度上，公有链的去中心化程度最高，其不受第三方机构的控制，允许所有用户读取链上的记录、参与交易和竞争新区块的记账权。而联盟链是介于公有链和私有链之间的区块链，可以实现“部分去中心化”，具有成本较低和效率较高的特点，适用于不同实体之间的交易、结算等B2B交易。</w:t>
      </w:r>
    </w:p>
    <w:p>
      <w:pPr>
        <w:widowControl w:val="0"/>
        <w:numPr>
          <w:ilvl w:val="0"/>
          <w:numId w:val="0"/>
        </w:numPr>
        <w:adjustRightInd w:val="0"/>
        <w:snapToGrid w:val="0"/>
        <w:spacing w:line="480" w:lineRule="auto"/>
        <w:ind w:firstLine="480"/>
        <w:jc w:val="both"/>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pPr>
    </w:p>
    <w:p>
      <w:pPr>
        <w:widowControl w:val="0"/>
        <w:numPr>
          <w:ilvl w:val="0"/>
          <w:numId w:val="1"/>
        </w:numPr>
        <w:adjustRightInd w:val="0"/>
        <w:snapToGrid w:val="0"/>
        <w:spacing w:line="480" w:lineRule="auto"/>
        <w:ind w:left="0" w:leftChars="0" w:firstLine="0" w:firstLineChars="0"/>
        <w:jc w:val="both"/>
        <w:rPr>
          <w:rFonts w:hint="eastAsia" w:asciiTheme="minorEastAsia" w:hAnsiTheme="minorEastAsia" w:eastAsiaTheme="minorEastAsia" w:cstheme="minorEastAsia"/>
          <w:b/>
          <w:bCs/>
          <w:i w:val="0"/>
          <w:caps w:val="0"/>
          <w:color w:val="24292E"/>
          <w:spacing w:val="0"/>
          <w:sz w:val="24"/>
          <w:szCs w:val="24"/>
          <w:shd w:val="clear" w:fill="FFFFFF"/>
          <w:lang w:val="en-US" w:eastAsia="zh-CN"/>
        </w:rPr>
      </w:pP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信任链的建立</w:t>
      </w:r>
    </w:p>
    <w:p>
      <w:pPr>
        <w:widowControl w:val="0"/>
        <w:numPr>
          <w:numId w:val="0"/>
        </w:numPr>
        <w:adjustRightInd w:val="0"/>
        <w:snapToGrid w:val="0"/>
        <w:spacing w:line="480" w:lineRule="auto"/>
        <w:ind w:firstLine="481"/>
        <w:jc w:val="both"/>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t>区块链的密码学基础是建立在哈希算法、加解密算法、消息认证与数字签名、数字证书、PKI体系和Merkle树结构上的。</w:t>
      </w:r>
    </w:p>
    <w:p>
      <w:pPr>
        <w:widowControl w:val="0"/>
        <w:numPr>
          <w:numId w:val="0"/>
        </w:numPr>
        <w:adjustRightInd w:val="0"/>
        <w:snapToGrid w:val="0"/>
        <w:spacing w:line="480" w:lineRule="auto"/>
        <w:ind w:firstLine="481"/>
        <w:jc w:val="both"/>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t>哈希算法应用在明文的传输中，通过给定的明文，哈希算法可以在有限的时间和资源的情况下将不同的明文编译成唯一的哈希码。哈希码其中一个特点是要从哈希码逆推出明文是极其困难的，这说明哈希算法在很大程度上保证了明文的安全性。</w:t>
      </w:r>
    </w:p>
    <w:p>
      <w:pPr>
        <w:widowControl w:val="0"/>
        <w:numPr>
          <w:numId w:val="0"/>
        </w:numPr>
        <w:adjustRightInd w:val="0"/>
        <w:snapToGrid w:val="0"/>
        <w:spacing w:line="480" w:lineRule="auto"/>
        <w:ind w:firstLine="481"/>
        <w:jc w:val="both"/>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t>加解密算法主要分为对称加密算法和非对称加密算法两种，非对称加密的特点是对数据的加密和解密采用了两个不同的密钥，分别是公钥和私钥。在区块链的应用中，用户的公私钥生成都是由非对称加密算法实现的。非对称加密增强了点对点式交易的安全性，相比与对称加密算法中交易一方私钥泄露而带来的风险，非对称加密允许双方在不需要预先同步密钥的情况下实现点对点的交易。</w:t>
      </w:r>
    </w:p>
    <w:p>
      <w:pPr>
        <w:widowControl w:val="0"/>
        <w:numPr>
          <w:numId w:val="0"/>
        </w:numPr>
        <w:adjustRightInd w:val="0"/>
        <w:snapToGrid w:val="0"/>
        <w:spacing w:line="480" w:lineRule="auto"/>
        <w:ind w:firstLine="481"/>
        <w:jc w:val="both"/>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t>PKI体系解决了证书生命是周期相关的认证和管理问题，它建立在公私钥基础上，实现了安全可靠的信息传递和身份确认。</w:t>
      </w:r>
    </w:p>
    <w:p>
      <w:pPr>
        <w:widowControl w:val="0"/>
        <w:numPr>
          <w:numId w:val="0"/>
        </w:numPr>
        <w:adjustRightInd w:val="0"/>
        <w:snapToGrid w:val="0"/>
        <w:spacing w:line="480" w:lineRule="auto"/>
        <w:ind w:firstLine="481"/>
        <w:jc w:val="both"/>
        <w:rPr>
          <w:rFonts w:hint="default" w:asciiTheme="minorEastAsia" w:hAnsiTheme="minorEastAsia" w:eastAsiaTheme="minorEastAsia" w:cstheme="minorEastAsia"/>
          <w:b w:val="0"/>
          <w:bCs w:val="0"/>
          <w:i w:val="0"/>
          <w:caps w:val="0"/>
          <w:color w:val="24292E"/>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t>Merkle树是一种典型的二叉树结构，记录了大量的哈希数据。Merkle树结构的特点允许存储在树上的数据进行快速的比较和定位修改。</w:t>
      </w:r>
    </w:p>
    <w:p>
      <w:pPr>
        <w:keepNext w:val="0"/>
        <w:keepLines w:val="0"/>
        <w:widowControl/>
        <w:suppressLineNumbers w:val="0"/>
        <w:spacing w:line="480" w:lineRule="auto"/>
        <w:ind w:firstLine="480" w:firstLineChars="200"/>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t>消息认证基于哈希算法和对称加密，可以用于对消息完整性的保护。利用提前共享的密钥和哈希算法对消息进行加密处理可以获得HMAC值，而HMAC值持有方可以借此证明自己拥有共享的对称密钥。而数字签名基于非对称加密，既可以用于证实数字内容的完整性，也可以确定消息的来源。值得一提的是数字证书可以证明公钥的归属，并确保内容被篡改的时候会被探测出来。在主流操作系统和浏览器中，往往会存在一些预置的权威机构的证书，被这些机构认证过的中间层机构和后续机构都会被验证为合法，这样从预置的根证书到中间层的证书，再到最底下的实体证书，构成了一条完整的证书信任链，当信任链上任一证书被认定为不可靠时，所有依赖它的后续证书都会失去保障。举个例子：客户端得到服务端返回的证书，通过读取得到服务端证书的发布机构。然后客户端去操作系统查找这个发布机构的的证书，如果不是根证书就继续递归下去，直到拿到根证书。接下来用根证书的公钥去解密验证上一层证书的合法性，再拿上一层证书的公钥去验证更上层证书的合法性，进行递归回溯。最后验证服务器端的证书是可信任的。这样的一整个过程就是信任链的形成。</w:t>
      </w:r>
    </w:p>
    <w:p>
      <w:pPr>
        <w:keepNext w:val="0"/>
        <w:keepLines w:val="0"/>
        <w:widowControl/>
        <w:suppressLineNumbers w:val="0"/>
        <w:spacing w:line="480" w:lineRule="auto"/>
        <w:ind w:firstLine="480" w:firstLineChars="200"/>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pPr>
    </w:p>
    <w:p>
      <w:pPr>
        <w:keepNext w:val="0"/>
        <w:keepLines w:val="0"/>
        <w:widowControl/>
        <w:numPr>
          <w:ilvl w:val="0"/>
          <w:numId w:val="1"/>
        </w:numPr>
        <w:suppressLineNumbers w:val="0"/>
        <w:spacing w:line="480" w:lineRule="auto"/>
        <w:ind w:left="0" w:leftChars="0" w:firstLine="0" w:firstLineChars="0"/>
        <w:rPr>
          <w:rFonts w:hint="eastAsia" w:asciiTheme="minorEastAsia" w:hAnsiTheme="minorEastAsia" w:eastAsiaTheme="minorEastAsia" w:cstheme="minorEastAsia"/>
          <w:b/>
          <w:bCs/>
          <w:i w:val="0"/>
          <w:caps w:val="0"/>
          <w:color w:val="24292E"/>
          <w:spacing w:val="0"/>
          <w:sz w:val="24"/>
          <w:szCs w:val="24"/>
          <w:shd w:val="clear" w:fill="FFFFFF"/>
          <w:lang w:val="en-US" w:eastAsia="zh-CN"/>
        </w:rPr>
      </w:pP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Gas与智能合约</w:t>
      </w:r>
    </w:p>
    <w:p>
      <w:pPr>
        <w:keepNext w:val="0"/>
        <w:keepLines w:val="0"/>
        <w:widowControl/>
        <w:numPr>
          <w:numId w:val="0"/>
        </w:numPr>
        <w:suppressLineNumbers w:val="0"/>
        <w:spacing w:line="480" w:lineRule="auto"/>
        <w:jc w:val="both"/>
        <w:rPr>
          <w:rFonts w:hint="default" w:asciiTheme="minorEastAsia" w:hAnsiTheme="minorEastAsia" w:eastAsiaTheme="minorEastAsia" w:cstheme="minorEastAsia"/>
          <w:b w:val="0"/>
          <w:bCs w:val="0"/>
          <w:i w:val="0"/>
          <w:caps w:val="0"/>
          <w:color w:val="24292E"/>
          <w:spacing w:val="0"/>
          <w:sz w:val="24"/>
          <w:szCs w:val="24"/>
          <w:shd w:val="clear" w:fill="FFFFFF"/>
          <w:lang w:val="en-US" w:eastAsia="zh-CN"/>
        </w:rPr>
      </w:pP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t>智能合约是一种旨在以信息化方式传播、验证或执行合同的计算机协议。</w:t>
      </w:r>
      <w:r>
        <w:rPr>
          <w:rStyle w:val="14"/>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t>[</w:t>
      </w:r>
      <w:r>
        <w:rPr>
          <w:rStyle w:val="14"/>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footnoteReference w:id="3"/>
      </w:r>
      <w:r>
        <w:rPr>
          <w:rStyle w:val="14"/>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t>]</w:t>
      </w:r>
      <w:r>
        <w:rPr>
          <w:rFonts w:hint="eastAsia" w:asciiTheme="minorEastAsia" w:hAnsiTheme="minorEastAsia" w:eastAsiaTheme="minorEastAsia" w:cstheme="minorEastAsia"/>
          <w:b w:val="0"/>
          <w:bCs w:val="0"/>
          <w:i w:val="0"/>
          <w:caps w:val="0"/>
          <w:color w:val="24292E"/>
          <w:spacing w:val="0"/>
          <w:sz w:val="24"/>
          <w:szCs w:val="24"/>
          <w:shd w:val="clear" w:fill="FFFFFF"/>
          <w:lang w:val="en-US" w:eastAsia="zh-CN"/>
        </w:rPr>
        <w:t>智能合约允许在没有第三方的情况下进行可信交易，它的特点是提供有别于传统合同方法的安全性以及减少了与合同相关的交易成本。</w:t>
      </w:r>
    </w:p>
    <w:p>
      <w:pPr>
        <w:keepNext w:val="0"/>
        <w:keepLines w:val="0"/>
        <w:widowControl/>
        <w:suppressLineNumbers w:val="0"/>
        <w:spacing w:line="480" w:lineRule="auto"/>
        <w:ind w:firstLine="48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由于智能合约成本低的特点，所以需要一种衡量智能合约执行消耗的单位，而Gas就是智能合约中计算交易费的单位，当不同的指令被执行时，不同数量的Gas就会被消耗。</w:t>
      </w:r>
    </w:p>
    <w:p>
      <w:pPr>
        <w:keepNext w:val="0"/>
        <w:keepLines w:val="0"/>
        <w:widowControl/>
        <w:suppressLineNumbers w:val="0"/>
        <w:spacing w:line="480" w:lineRule="auto"/>
        <w:ind w:firstLine="48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Gas的重要性在于他确保了提交给网络的交易支付了适当的费用，并尽可能地保证无意义无价值的工作不会被执行。每笔交易都会有其允许的最大消耗Gas数量，如果合约的执行过程中达到了Gas的限制，那合约就会被停止执行。</w:t>
      </w:r>
    </w:p>
    <w:p>
      <w:pPr>
        <w:keepNext w:val="0"/>
        <w:keepLines w:val="0"/>
        <w:widowControl/>
        <w:suppressLineNumbers w:val="0"/>
        <w:spacing w:line="480" w:lineRule="auto"/>
        <w:ind w:firstLine="48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我在编写音链项目的智能合约时便遇到了到达Gas限制的情况，由于Solidity是一种简洁高效的编程语言，它对代码的效率有很高的要求。我在初步编写合约时由于自己糟糕的编程习惯，经常遇到Gas不足的问题。经过研究和查询后我发现将合约作为数据存储是一种不好的代码实现，所以取而代之我使用了映射来提高代码的工作效率。</w:t>
      </w:r>
    </w:p>
    <w:p>
      <w:pPr>
        <w:keepNext w:val="0"/>
        <w:keepLines w:val="0"/>
        <w:widowControl/>
        <w:suppressLineNumbers w:val="0"/>
        <w:spacing w:line="480" w:lineRule="auto"/>
        <w:ind w:firstLine="48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Gas的存在对于区块链有着很大的意义，它保证了区块链的高效运作和资源的合理分配，虽然它增加了智能合约的编写难度，但也有助于程序员改良自己的编码习惯，提高代码的简洁性和效率。</w:t>
      </w:r>
    </w:p>
    <w:p>
      <w:pPr>
        <w:keepNext w:val="0"/>
        <w:keepLines w:val="0"/>
        <w:widowControl/>
        <w:suppressLineNumbers w:val="0"/>
        <w:spacing w:line="480" w:lineRule="auto"/>
        <w:ind w:firstLine="480"/>
        <w:jc w:val="left"/>
        <w:rPr>
          <w:rFonts w:hint="eastAsia" w:ascii="宋体" w:hAnsi="宋体" w:cs="宋体"/>
          <w:kern w:val="0"/>
          <w:sz w:val="24"/>
          <w:szCs w:val="24"/>
          <w:lang w:val="en-US" w:eastAsia="zh-CN" w:bidi="ar"/>
        </w:rPr>
      </w:pPr>
    </w:p>
    <w:p>
      <w:pPr>
        <w:pStyle w:val="16"/>
        <w:numPr>
          <w:ilvl w:val="0"/>
          <w:numId w:val="1"/>
        </w:numPr>
        <w:adjustRightInd w:val="0"/>
        <w:snapToGrid w:val="0"/>
        <w:spacing w:line="480" w:lineRule="auto"/>
        <w:ind w:left="0" w:leftChars="0" w:firstLine="0" w:firstLineChars="0"/>
        <w:outlineLvl w:val="0"/>
        <w:rPr>
          <w:rFonts w:hint="eastAsia"/>
          <w:b/>
          <w:bCs/>
          <w:sz w:val="24"/>
          <w:lang w:val="en-US" w:eastAsia="zh-CN"/>
        </w:rPr>
      </w:pPr>
      <w:bookmarkStart w:id="0" w:name="_Toc13319987"/>
      <w:r>
        <w:rPr>
          <w:rFonts w:hint="eastAsia"/>
          <w:b/>
          <w:bCs/>
          <w:sz w:val="24"/>
          <w:lang w:val="en-US" w:eastAsia="zh-CN"/>
        </w:rPr>
        <w:t>分布式存储与区块链</w:t>
      </w:r>
    </w:p>
    <w:p>
      <w:pPr>
        <w:pStyle w:val="16"/>
        <w:widowControl w:val="0"/>
        <w:numPr>
          <w:numId w:val="0"/>
        </w:numPr>
        <w:adjustRightInd w:val="0"/>
        <w:snapToGrid w:val="0"/>
        <w:spacing w:line="480" w:lineRule="auto"/>
        <w:jc w:val="both"/>
        <w:outlineLvl w:val="0"/>
        <w:rPr>
          <w:rFonts w:hint="eastAsia"/>
          <w:b/>
          <w:bCs/>
          <w:sz w:val="24"/>
          <w:lang w:val="en-US" w:eastAsia="zh-CN"/>
        </w:rPr>
      </w:pPr>
      <w:r>
        <w:rPr>
          <w:rFonts w:hint="eastAsia"/>
          <w:b/>
          <w:bCs/>
          <w:sz w:val="24"/>
          <w:lang w:val="en-US" w:eastAsia="zh-CN"/>
        </w:rPr>
        <w:t xml:space="preserve">    </w:t>
      </w:r>
      <w:r>
        <w:rPr>
          <w:rFonts w:hint="eastAsia" w:asciiTheme="minorEastAsia" w:hAnsiTheme="minorEastAsia" w:eastAsiaTheme="minorEastAsia" w:cstheme="minorEastAsia"/>
          <w:b w:val="0"/>
          <w:bCs/>
          <w:i w:val="0"/>
          <w:caps w:val="0"/>
          <w:color w:val="auto"/>
          <w:spacing w:val="0"/>
          <w:sz w:val="24"/>
          <w:szCs w:val="24"/>
          <w:shd w:val="clear" w:fill="FFFFFF"/>
        </w:rPr>
        <w:t>分布式存储系统</w:t>
      </w:r>
      <w:r>
        <w:rPr>
          <w:rFonts w:hint="eastAsia" w:asciiTheme="minorEastAsia" w:hAnsiTheme="minorEastAsia" w:eastAsiaTheme="minorEastAsia" w:cstheme="minorEastAsia"/>
          <w:i w:val="0"/>
          <w:caps w:val="0"/>
          <w:color w:val="auto"/>
          <w:spacing w:val="0"/>
          <w:sz w:val="24"/>
          <w:szCs w:val="24"/>
          <w:shd w:val="clear" w:fill="FFFFFF"/>
        </w:rPr>
        <w:t>，是将数据</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"https://baike.baidu.com/item/%E5%88%86%E6%95%A3%E5%AD%98%E5%82%A8" \t "https://baike.baidu.com/item/%E5%88%86%E5%B8%83%E5%BC%8F%E5%AD%98%E5%82%A8%E7%B3%BB%E7%BB%9F/_blank"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13"/>
          <w:rFonts w:hint="eastAsia" w:asciiTheme="minorEastAsia" w:hAnsiTheme="minorEastAsia" w:eastAsiaTheme="minorEastAsia" w:cstheme="minorEastAsia"/>
          <w:i w:val="0"/>
          <w:caps w:val="0"/>
          <w:color w:val="auto"/>
          <w:spacing w:val="0"/>
          <w:sz w:val="24"/>
          <w:szCs w:val="24"/>
          <w:u w:val="none"/>
          <w:shd w:val="clear" w:fill="FFFFFF"/>
        </w:rPr>
        <w:t>分散存储</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在多台独立的设备上。传统的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"https://baike.baidu.com/item/%E7%BD%91%E7%BB%9C%E5%AD%98%E5%82%A8" \t "https://baike.baidu.com/item/%E5%88%86%E5%B8%83%E5%BC%8F%E5%AD%98%E5%82%A8%E7%B3%BB%E7%BB%9F/_blank"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13"/>
          <w:rFonts w:hint="eastAsia" w:asciiTheme="minorEastAsia" w:hAnsiTheme="minorEastAsia" w:eastAsiaTheme="minorEastAsia" w:cstheme="minorEastAsia"/>
          <w:i w:val="0"/>
          <w:caps w:val="0"/>
          <w:color w:val="auto"/>
          <w:spacing w:val="0"/>
          <w:sz w:val="24"/>
          <w:szCs w:val="24"/>
          <w:u w:val="none"/>
          <w:shd w:val="clear" w:fill="FFFFFF"/>
        </w:rPr>
        <w:t>网络存储</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系统采用集中的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"https://baike.baidu.com/item/%E5%AD%98%E5%82%A8%E6%9C%8D%E5%8A%A1%E5%99%A8" \t "https://baike.baidu.com/item/%E5%88%86%E5%B8%83%E5%BC%8F%E5%AD%98%E5%82%A8%E7%B3%BB%E7%BB%9F/_blank"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13"/>
          <w:rFonts w:hint="eastAsia" w:asciiTheme="minorEastAsia" w:hAnsiTheme="minorEastAsia" w:eastAsiaTheme="minorEastAsia" w:cstheme="minorEastAsia"/>
          <w:i w:val="0"/>
          <w:caps w:val="0"/>
          <w:color w:val="auto"/>
          <w:spacing w:val="0"/>
          <w:sz w:val="24"/>
          <w:szCs w:val="24"/>
          <w:u w:val="none"/>
          <w:shd w:val="clear" w:fill="FFFFFF"/>
        </w:rPr>
        <w:t>存储服务器</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存放所有数据，存储服务器成为系统性能的瓶颈，也是可靠性和安全性的焦点，不能满足大规模存储应用的需要。分布式网络存储系统采用可扩展的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"https://baike.baidu.com/item/%E7%B3%BB%E7%BB%9F%E7%BB%93%E6%9E%84" \t "https://baike.baidu.com/item/%E5%88%86%E5%B8%83%E5%BC%8F%E5%AD%98%E5%82%A8%E7%B3%BB%E7%BB%9F/_blank"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13"/>
          <w:rFonts w:hint="eastAsia" w:asciiTheme="minorEastAsia" w:hAnsiTheme="minorEastAsia" w:eastAsiaTheme="minorEastAsia" w:cstheme="minorEastAsia"/>
          <w:i w:val="0"/>
          <w:caps w:val="0"/>
          <w:color w:val="auto"/>
          <w:spacing w:val="0"/>
          <w:sz w:val="24"/>
          <w:szCs w:val="24"/>
          <w:u w:val="none"/>
          <w:shd w:val="clear" w:fill="FFFFFF"/>
        </w:rPr>
        <w:t>系统结构</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，利用多台存储服务器分担存储负荷，利用位置服务器定位存储信息，它不但提高了系统的可靠性、可用性和存取效率，还易于扩展。</w:t>
      </w:r>
      <w:r>
        <w:rPr>
          <w:rStyle w:val="14"/>
          <w:rFonts w:hint="eastAsia" w:asciiTheme="minorEastAsia" w:hAnsiTheme="minorEastAsia" w:eastAsiaTheme="minorEastAsia" w:cstheme="minorEastAsia"/>
          <w:i w:val="0"/>
          <w:caps w:val="0"/>
          <w:color w:val="auto"/>
          <w:spacing w:val="0"/>
          <w:sz w:val="24"/>
          <w:szCs w:val="24"/>
          <w:shd w:val="clear" w:fill="FFFFFF"/>
        </w:rPr>
        <w:t>[</w:t>
      </w:r>
      <w:r>
        <w:rPr>
          <w:rStyle w:val="14"/>
          <w:rFonts w:hint="eastAsia" w:asciiTheme="minorEastAsia" w:hAnsiTheme="minorEastAsia" w:eastAsiaTheme="minorEastAsia" w:cstheme="minorEastAsia"/>
          <w:i w:val="0"/>
          <w:caps w:val="0"/>
          <w:color w:val="auto"/>
          <w:spacing w:val="0"/>
          <w:sz w:val="24"/>
          <w:szCs w:val="24"/>
          <w:shd w:val="clear" w:fill="FFFFFF"/>
        </w:rPr>
        <w:footnoteReference w:id="4"/>
      </w:r>
      <w:r>
        <w:rPr>
          <w:rStyle w:val="14"/>
          <w:rFonts w:hint="eastAsia" w:asciiTheme="minorEastAsia" w:hAnsiTheme="minorEastAsia" w:eastAsiaTheme="minorEastAsia" w:cstheme="minorEastAsia"/>
          <w:i w:val="0"/>
          <w:caps w:val="0"/>
          <w:color w:val="auto"/>
          <w:spacing w:val="0"/>
          <w:sz w:val="24"/>
          <w:szCs w:val="24"/>
          <w:shd w:val="clear" w:fill="FFFFFF"/>
        </w:rPr>
        <w:t>]</w:t>
      </w:r>
      <w:r>
        <w:rPr>
          <w:rFonts w:hint="eastAsia"/>
          <w:b/>
          <w:bCs/>
          <w:sz w:val="24"/>
          <w:lang w:val="en-US" w:eastAsia="zh-CN"/>
        </w:rPr>
        <w:t xml:space="preserve">    </w:t>
      </w:r>
    </w:p>
    <w:p>
      <w:pPr>
        <w:pStyle w:val="16"/>
        <w:widowControl w:val="0"/>
        <w:numPr>
          <w:numId w:val="0"/>
        </w:numPr>
        <w:adjustRightInd w:val="0"/>
        <w:snapToGrid w:val="0"/>
        <w:spacing w:line="480" w:lineRule="auto"/>
        <w:ind w:firstLine="480" w:firstLineChars="200"/>
        <w:jc w:val="both"/>
        <w:outlineLvl w:val="0"/>
        <w:rPr>
          <w:rFonts w:hint="eastAsia"/>
          <w:b w:val="0"/>
          <w:bCs w:val="0"/>
          <w:sz w:val="24"/>
          <w:lang w:val="en-US" w:eastAsia="zh-CN"/>
        </w:rPr>
      </w:pPr>
      <w:r>
        <w:rPr>
          <w:rFonts w:hint="eastAsia"/>
          <w:b w:val="0"/>
          <w:bCs w:val="0"/>
          <w:sz w:val="24"/>
          <w:lang w:val="en-US" w:eastAsia="zh-CN"/>
        </w:rPr>
        <w:t>分布式存储对于区块链最大的意义是使篡改数据的代价变得空前巨大，进而保证了数据的安全性。由于存储数据的节点和互相之间并不认识对方，这使数据的保密性进一步地提高。</w:t>
      </w:r>
      <w:r>
        <w:rPr>
          <w:rFonts w:hint="eastAsia" w:ascii="Arial" w:hAnsi="Arial" w:eastAsia="宋体" w:cs="Arial"/>
          <w:i w:val="0"/>
          <w:caps w:val="0"/>
          <w:color w:val="333333"/>
          <w:spacing w:val="0"/>
          <w:sz w:val="24"/>
          <w:szCs w:val="24"/>
          <w:shd w:val="clear" w:fill="FFFFFF"/>
        </w:rPr>
        <w:t>分布式存储系统中的多台服务器通过网络进行连接。但是我们无法保证网络是一直通畅的，分布式系统需要具有一定的容错性来处理网络故障带来的问题。一个令人满意的情况是，当一个网络因为故障而分解为多个部分的时候，分布式存储系统仍然能够工作。</w:t>
      </w:r>
      <w:r>
        <w:rPr>
          <w:rStyle w:val="14"/>
          <w:rFonts w:hint="eastAsia" w:ascii="Arial" w:hAnsi="Arial" w:eastAsia="宋体" w:cs="Arial"/>
          <w:i w:val="0"/>
          <w:caps w:val="0"/>
          <w:color w:val="333333"/>
          <w:spacing w:val="0"/>
          <w:sz w:val="24"/>
          <w:szCs w:val="24"/>
          <w:shd w:val="clear" w:fill="FFFFFF"/>
        </w:rPr>
        <w:t>[</w:t>
      </w:r>
      <w:r>
        <w:rPr>
          <w:rStyle w:val="14"/>
          <w:rFonts w:hint="eastAsia" w:ascii="Arial" w:hAnsi="Arial" w:eastAsia="宋体" w:cs="Arial"/>
          <w:i w:val="0"/>
          <w:caps w:val="0"/>
          <w:color w:val="333333"/>
          <w:spacing w:val="0"/>
          <w:sz w:val="24"/>
          <w:szCs w:val="24"/>
          <w:shd w:val="clear" w:fill="FFFFFF"/>
        </w:rPr>
        <w:footnoteReference w:id="5"/>
      </w:r>
      <w:r>
        <w:rPr>
          <w:rStyle w:val="14"/>
          <w:rFonts w:hint="eastAsia" w:ascii="Arial" w:hAnsi="Arial" w:eastAsia="宋体" w:cs="Arial"/>
          <w:i w:val="0"/>
          <w:caps w:val="0"/>
          <w:color w:val="333333"/>
          <w:spacing w:val="0"/>
          <w:sz w:val="24"/>
          <w:szCs w:val="24"/>
          <w:shd w:val="clear" w:fill="FFFFFF"/>
        </w:rPr>
        <w:t>]</w:t>
      </w:r>
    </w:p>
    <w:p>
      <w:pPr>
        <w:pStyle w:val="16"/>
        <w:widowControl w:val="0"/>
        <w:numPr>
          <w:numId w:val="0"/>
        </w:numPr>
        <w:adjustRightInd w:val="0"/>
        <w:snapToGrid w:val="0"/>
        <w:spacing w:line="480" w:lineRule="auto"/>
        <w:ind w:firstLine="480" w:firstLineChars="200"/>
        <w:jc w:val="both"/>
        <w:outlineLvl w:val="0"/>
        <w:rPr>
          <w:rFonts w:hint="eastAsia" w:eastAsiaTheme="minorEastAsia"/>
          <w:b w:val="0"/>
          <w:bCs w:val="0"/>
          <w:sz w:val="24"/>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分布式的特点允许交易在发生时同时引入多家机构的验证和确认，省去了事后同步的操作，保证了交易记录的一致性和真实性。而联盟链在区块链的基础上引入了准入机制、监管节点、身份认证、去代币等安全保障，进一步保证了各方在进行金融交易等操作时，信息能够得到保障</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pStyle w:val="16"/>
        <w:numPr>
          <w:numId w:val="0"/>
        </w:numPr>
        <w:adjustRightInd w:val="0"/>
        <w:snapToGrid w:val="0"/>
        <w:spacing w:line="480" w:lineRule="auto"/>
        <w:ind w:leftChars="0"/>
        <w:outlineLvl w:val="0"/>
        <w:rPr>
          <w:rFonts w:hint="eastAsia"/>
          <w:b/>
          <w:bCs/>
          <w:sz w:val="24"/>
          <w:lang w:val="en-US" w:eastAsia="zh-CN"/>
        </w:rPr>
      </w:pPr>
    </w:p>
    <w:p>
      <w:pPr>
        <w:pStyle w:val="16"/>
        <w:numPr>
          <w:numId w:val="0"/>
        </w:numPr>
        <w:adjustRightInd w:val="0"/>
        <w:snapToGrid w:val="0"/>
        <w:spacing w:line="480" w:lineRule="auto"/>
        <w:ind w:leftChars="0"/>
        <w:outlineLvl w:val="0"/>
        <w:rPr>
          <w:b/>
          <w:bCs/>
          <w:sz w:val="24"/>
        </w:rPr>
      </w:pPr>
      <w:r>
        <w:rPr>
          <w:rFonts w:hint="eastAsia"/>
          <w:b/>
          <w:bCs/>
          <w:sz w:val="24"/>
          <w:lang w:val="en-US" w:eastAsia="zh-CN"/>
        </w:rPr>
        <w:t>六、</w:t>
      </w:r>
      <w:r>
        <w:rPr>
          <w:rFonts w:hint="eastAsia"/>
          <w:b/>
          <w:bCs/>
          <w:sz w:val="24"/>
        </w:rPr>
        <w:t>项目成果——M</w:t>
      </w:r>
      <w:r>
        <w:rPr>
          <w:b/>
          <w:bCs/>
          <w:sz w:val="24"/>
        </w:rPr>
        <w:t>usicC</w:t>
      </w:r>
      <w:r>
        <w:rPr>
          <w:rFonts w:hint="eastAsia"/>
          <w:b/>
          <w:bCs/>
          <w:sz w:val="24"/>
        </w:rPr>
        <w:t>hain</w:t>
      </w:r>
      <w:bookmarkEnd w:id="0"/>
    </w:p>
    <w:p>
      <w:pPr>
        <w:pStyle w:val="16"/>
        <w:adjustRightInd w:val="0"/>
        <w:snapToGrid w:val="0"/>
        <w:spacing w:line="480" w:lineRule="auto"/>
        <w:ind w:left="480" w:firstLine="480"/>
        <w:rPr>
          <w:sz w:val="24"/>
        </w:rPr>
      </w:pPr>
      <w:r>
        <w:rPr>
          <w:rFonts w:hint="eastAsia"/>
          <w:sz w:val="24"/>
        </w:rPr>
        <w:t>中国的音乐市场正在快速发展，高速增长的音乐市场规模和巨大的音乐市场体量吸引了越来越多的人和企业加入到这个战场中。自2015年中国音乐版权的觉醒以来，涌现了众多数字音乐的授权平台，如100Audio、V.Fine Musci等，他们一方面保护着音乐人的音乐版权不受侵犯，另一方面为众多的音乐人提供音乐宣传推广的平台，提高音乐人的收入。</w:t>
      </w:r>
    </w:p>
    <w:p>
      <w:pPr>
        <w:pStyle w:val="16"/>
        <w:adjustRightInd w:val="0"/>
        <w:snapToGrid w:val="0"/>
        <w:spacing w:line="480" w:lineRule="auto"/>
        <w:ind w:left="480" w:firstLine="480"/>
        <w:rPr>
          <w:sz w:val="24"/>
        </w:rPr>
      </w:pPr>
      <w:r>
        <w:rPr>
          <w:rFonts w:hint="eastAsia"/>
          <w:sz w:val="24"/>
        </w:rPr>
        <w:t>由此，针对音乐版权纠纷问题、音乐人权益保障、音乐授权使用效率的提高等问题，我们提出了该区块链解决方案。为音乐人、版权企业、音乐使用的普通用户、音乐使用的企业和仲裁机构提供统一化的平台，此外，企业用户可另外构建系统加入该区块链中。</w:t>
      </w:r>
    </w:p>
    <w:p>
      <w:pPr>
        <w:pStyle w:val="16"/>
        <w:numPr>
          <w:ilvl w:val="0"/>
          <w:numId w:val="2"/>
        </w:numPr>
        <w:adjustRightInd w:val="0"/>
        <w:snapToGrid w:val="0"/>
        <w:spacing w:line="480" w:lineRule="auto"/>
        <w:ind w:firstLineChars="0"/>
        <w:outlineLvl w:val="1"/>
        <w:rPr>
          <w:sz w:val="24"/>
        </w:rPr>
      </w:pPr>
      <w:bookmarkStart w:id="1" w:name="_Toc13319988"/>
      <w:r>
        <w:rPr>
          <w:rFonts w:hint="eastAsia"/>
          <w:sz w:val="24"/>
        </w:rPr>
        <w:t>需求分析</w:t>
      </w:r>
      <w:bookmarkEnd w:id="1"/>
    </w:p>
    <w:p>
      <w:pPr>
        <w:pStyle w:val="16"/>
        <w:adjustRightInd w:val="0"/>
        <w:snapToGrid w:val="0"/>
        <w:spacing w:line="480" w:lineRule="auto"/>
        <w:ind w:left="780" w:firstLine="480"/>
        <w:rPr>
          <w:sz w:val="24"/>
        </w:rPr>
      </w:pPr>
      <w:r>
        <w:rPr>
          <w:rFonts w:hint="eastAsia"/>
          <w:sz w:val="24"/>
        </w:rPr>
        <w:t>中国的音乐市场相较欧美国家仍然有较大的差距。我国严厉打击网络侵权以来，据不完全统计，仍然有6900多起关于音乐版权纠纷的案件发生。在音乐授权的平台上，音乐人将音乐上传到平台后，音乐的宣传力度是有限的，同时，他们所获得的收益仅为40%至70%不等。音乐人在中国音乐著作权协会中登记音乐版权后，他们的收益到账速度较慢，需要等待较长的周期才能完成收益的分配。当用户希望获得在中国音乐著作权协会中登记了版权的音乐的使用权时，需要通过协会的申请，其中需要较多次经过协会才能完成的手续。</w:t>
      </w:r>
    </w:p>
    <w:p>
      <w:pPr>
        <w:pStyle w:val="16"/>
        <w:adjustRightInd w:val="0"/>
        <w:snapToGrid w:val="0"/>
        <w:spacing w:line="480" w:lineRule="auto"/>
        <w:ind w:left="780" w:firstLine="480"/>
        <w:rPr>
          <w:sz w:val="24"/>
        </w:rPr>
      </w:pPr>
      <w:r>
        <w:rPr>
          <w:rFonts w:hint="eastAsia"/>
          <w:sz w:val="24"/>
        </w:rPr>
        <w:t>《著作权法》中有关权利限制的一项规定：“免费表演已经发表的作品，该表演未向公众收取费用，也未向表演者支付报酬“的，可以不经著作权人许可，不向其支付报酬。从2015-2019年统计的侵权案件情况来看，知识产权的案件达六万多件，在放映权、著作权、等等权利上仍然会存在较大的纠纷。音乐侵权的行为还是常常可见，有意和无意的侵权在不停地干扰着音乐产业的发展。</w:t>
      </w:r>
    </w:p>
    <w:p>
      <w:pPr>
        <w:pStyle w:val="16"/>
        <w:adjustRightInd w:val="0"/>
        <w:snapToGrid w:val="0"/>
        <w:spacing w:line="480" w:lineRule="auto"/>
        <w:ind w:left="780" w:firstLine="480"/>
        <w:rPr>
          <w:sz w:val="24"/>
        </w:rPr>
      </w:pPr>
      <w:r>
        <w:rPr>
          <w:rFonts w:hint="eastAsia"/>
          <w:sz w:val="24"/>
        </w:rPr>
        <w:t>音乐人生存现状：收入增长较慢，收入较低，存在较大的增长空间；收入来源中，版权收入占比低；维权难以亲自依靠法律武器进行维权，维权的消耗大。</w:t>
      </w:r>
    </w:p>
    <w:p>
      <w:pPr>
        <w:adjustRightInd w:val="0"/>
        <w:snapToGrid w:val="0"/>
        <w:spacing w:line="480" w:lineRule="auto"/>
        <w:ind w:firstLine="420" w:firstLineChars="175"/>
        <w:rPr>
          <w:sz w:val="24"/>
        </w:rPr>
      </w:pPr>
    </w:p>
    <w:p>
      <w:pPr>
        <w:pStyle w:val="16"/>
        <w:numPr>
          <w:ilvl w:val="0"/>
          <w:numId w:val="2"/>
        </w:numPr>
        <w:adjustRightInd w:val="0"/>
        <w:snapToGrid w:val="0"/>
        <w:spacing w:line="480" w:lineRule="auto"/>
        <w:ind w:firstLineChars="0"/>
        <w:outlineLvl w:val="1"/>
        <w:rPr>
          <w:sz w:val="24"/>
        </w:rPr>
      </w:pPr>
      <w:bookmarkStart w:id="2" w:name="_Toc13319989"/>
      <w:r>
        <w:rPr>
          <w:rFonts w:hint="eastAsia"/>
          <w:sz w:val="24"/>
        </w:rPr>
        <w:t>用户角色分析</w:t>
      </w:r>
      <w:bookmarkEnd w:id="2"/>
    </w:p>
    <w:p>
      <w:pPr>
        <w:pStyle w:val="16"/>
        <w:numPr>
          <w:ilvl w:val="1"/>
          <w:numId w:val="2"/>
        </w:numPr>
        <w:adjustRightInd w:val="0"/>
        <w:snapToGrid w:val="0"/>
        <w:spacing w:line="480" w:lineRule="auto"/>
        <w:ind w:firstLineChars="0"/>
        <w:rPr>
          <w:sz w:val="24"/>
        </w:rPr>
      </w:pPr>
      <w:r>
        <w:rPr>
          <w:rFonts w:hint="eastAsia"/>
          <w:sz w:val="24"/>
        </w:rPr>
        <w:t>角色</w:t>
      </w:r>
    </w:p>
    <w:p>
      <w:pPr>
        <w:pStyle w:val="16"/>
        <w:adjustRightInd w:val="0"/>
        <w:snapToGrid w:val="0"/>
        <w:spacing w:line="480" w:lineRule="auto"/>
        <w:ind w:left="1200" w:firstLine="480"/>
        <w:rPr>
          <w:sz w:val="24"/>
        </w:rPr>
      </w:pPr>
      <w:r>
        <w:rPr>
          <w:rFonts w:hint="eastAsia"/>
          <w:sz w:val="24"/>
        </w:rPr>
        <w:t>用户角色从整体来看，分为3中类型，音乐产生者，音乐使用者，纠纷仲裁机构。</w:t>
      </w:r>
    </w:p>
    <w:p>
      <w:pPr>
        <w:pStyle w:val="16"/>
        <w:adjustRightInd w:val="0"/>
        <w:snapToGrid w:val="0"/>
        <w:spacing w:line="480" w:lineRule="auto"/>
        <w:ind w:left="1200"/>
        <w:jc w:val="center"/>
        <w:rPr>
          <w:sz w:val="24"/>
        </w:rPr>
      </w:pPr>
      <w:r>
        <w:rPr>
          <w:szCs w:val="21"/>
        </w:rPr>
        <w:drawing>
          <wp:inline distT="0" distB="0" distL="0" distR="0">
            <wp:extent cx="3444240" cy="24447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65364" cy="2459964"/>
                    </a:xfrm>
                    <a:prstGeom prst="rect">
                      <a:avLst/>
                    </a:prstGeom>
                    <a:noFill/>
                    <a:ln>
                      <a:noFill/>
                    </a:ln>
                  </pic:spPr>
                </pic:pic>
              </a:graphicData>
            </a:graphic>
          </wp:inline>
        </w:drawing>
      </w:r>
    </w:p>
    <w:p>
      <w:pPr>
        <w:pStyle w:val="16"/>
        <w:adjustRightInd w:val="0"/>
        <w:snapToGrid w:val="0"/>
        <w:spacing w:line="480" w:lineRule="auto"/>
        <w:ind w:left="1200" w:firstLine="480"/>
        <w:jc w:val="center"/>
        <w:rPr>
          <w:rFonts w:hint="eastAsia" w:ascii="宋体" w:hAnsi="宋体"/>
          <w:sz w:val="24"/>
        </w:rPr>
      </w:pPr>
      <w:r>
        <w:rPr>
          <w:rFonts w:hint="eastAsia" w:ascii="宋体" w:hAnsi="宋体"/>
          <w:sz w:val="24"/>
        </w:rPr>
        <w:t>图1</w:t>
      </w:r>
      <w:r>
        <w:rPr>
          <w:rFonts w:ascii="宋体" w:hAnsi="宋体"/>
          <w:sz w:val="24"/>
        </w:rPr>
        <w:t xml:space="preserve"> </w:t>
      </w:r>
      <w:r>
        <w:rPr>
          <w:rFonts w:hint="eastAsia" w:ascii="宋体" w:hAnsi="宋体"/>
          <w:sz w:val="24"/>
        </w:rPr>
        <w:t>角色联系</w:t>
      </w:r>
    </w:p>
    <w:p>
      <w:pPr>
        <w:pStyle w:val="16"/>
        <w:numPr>
          <w:ilvl w:val="2"/>
          <w:numId w:val="2"/>
        </w:numPr>
        <w:adjustRightInd w:val="0"/>
        <w:snapToGrid w:val="0"/>
        <w:spacing w:line="480" w:lineRule="auto"/>
        <w:ind w:firstLineChars="0"/>
        <w:rPr>
          <w:sz w:val="24"/>
        </w:rPr>
      </w:pPr>
      <w:r>
        <w:rPr>
          <w:rFonts w:hint="eastAsia"/>
          <w:sz w:val="24"/>
        </w:rPr>
        <w:t>独立音乐人</w:t>
      </w:r>
    </w:p>
    <w:p>
      <w:pPr>
        <w:pStyle w:val="16"/>
        <w:adjustRightInd w:val="0"/>
        <w:snapToGrid w:val="0"/>
        <w:spacing w:line="480" w:lineRule="auto"/>
        <w:ind w:left="1860" w:firstLine="0" w:firstLineChars="0"/>
        <w:rPr>
          <w:sz w:val="24"/>
        </w:rPr>
      </w:pPr>
      <w:r>
        <w:rPr>
          <w:rFonts w:hint="eastAsia"/>
          <w:sz w:val="24"/>
        </w:rPr>
        <w:t>如，网易云音乐中的独立音乐人。从调研来看，音乐人的主要需求在于音乐版权的管理，以及音乐的授权问题。音乐人能够在我们的平台上登记他们的音乐版权，能够对版权进行转让、授权，同时在必要时能够对音乐版权的注销。他们通过平台直接与版权使用方进行版权的交易，从而提高他们的收入，加快收入的到账速度。</w:t>
      </w:r>
    </w:p>
    <w:p>
      <w:pPr>
        <w:pStyle w:val="16"/>
        <w:numPr>
          <w:ilvl w:val="2"/>
          <w:numId w:val="2"/>
        </w:numPr>
        <w:adjustRightInd w:val="0"/>
        <w:snapToGrid w:val="0"/>
        <w:spacing w:line="480" w:lineRule="auto"/>
        <w:ind w:firstLineChars="0"/>
        <w:rPr>
          <w:sz w:val="24"/>
        </w:rPr>
      </w:pPr>
      <w:r>
        <w:rPr>
          <w:rFonts w:hint="eastAsia"/>
          <w:sz w:val="24"/>
        </w:rPr>
        <w:t>版权所有企业</w:t>
      </w:r>
    </w:p>
    <w:p>
      <w:pPr>
        <w:pStyle w:val="16"/>
        <w:adjustRightInd w:val="0"/>
        <w:snapToGrid w:val="0"/>
        <w:spacing w:line="480" w:lineRule="auto"/>
        <w:ind w:left="1860" w:firstLine="0" w:firstLineChars="0"/>
        <w:rPr>
          <w:sz w:val="24"/>
        </w:rPr>
      </w:pPr>
      <w:r>
        <w:rPr>
          <w:rFonts w:hint="eastAsia"/>
          <w:sz w:val="24"/>
        </w:rPr>
        <w:t>如，环球音乐、索尼音乐、华纳音乐等这样大型的音乐公司。对于版权所有企业来说，最重要的目标是通过版权的售卖和授权使用能够以最大效率来获得收益。因此，一方面需要为他们提供一个能够快速授权的平台，另一方面，能够为他们授予一个保护他们版权的平台。</w:t>
      </w:r>
    </w:p>
    <w:p>
      <w:pPr>
        <w:pStyle w:val="16"/>
        <w:numPr>
          <w:ilvl w:val="2"/>
          <w:numId w:val="2"/>
        </w:numPr>
        <w:adjustRightInd w:val="0"/>
        <w:snapToGrid w:val="0"/>
        <w:spacing w:line="480" w:lineRule="auto"/>
        <w:ind w:firstLineChars="0"/>
        <w:rPr>
          <w:sz w:val="24"/>
        </w:rPr>
      </w:pPr>
      <w:r>
        <w:rPr>
          <w:rFonts w:hint="eastAsia"/>
          <w:sz w:val="24"/>
        </w:rPr>
        <w:t>版权使用企业</w:t>
      </w:r>
    </w:p>
    <w:p>
      <w:pPr>
        <w:pStyle w:val="16"/>
        <w:adjustRightInd w:val="0"/>
        <w:snapToGrid w:val="0"/>
        <w:spacing w:line="480" w:lineRule="auto"/>
        <w:ind w:left="1860" w:firstLine="0" w:firstLineChars="0"/>
        <w:rPr>
          <w:sz w:val="24"/>
        </w:rPr>
      </w:pPr>
      <w:r>
        <w:rPr>
          <w:rFonts w:hint="eastAsia"/>
          <w:sz w:val="24"/>
        </w:rPr>
        <w:t>如，网易云音乐、QQ音乐等大型数字音乐平台以及网易游戏这样需要常常使用音乐素材制作游戏的公司。版权使用企业可能存在大量地使用音乐的情况，也可能存在各个小部门会需要使用少量音乐的情况。大量使用音乐时，企业之间可以通过区块链进行合作来共享音乐；当企业只需要使用少量音乐时，可以直接进行单曲授权，从而快速获得版权的授予。</w:t>
      </w:r>
    </w:p>
    <w:p>
      <w:pPr>
        <w:pStyle w:val="16"/>
        <w:numPr>
          <w:ilvl w:val="2"/>
          <w:numId w:val="2"/>
        </w:numPr>
        <w:adjustRightInd w:val="0"/>
        <w:snapToGrid w:val="0"/>
        <w:spacing w:line="480" w:lineRule="auto"/>
        <w:ind w:firstLineChars="0"/>
        <w:rPr>
          <w:sz w:val="24"/>
        </w:rPr>
      </w:pPr>
      <w:r>
        <w:rPr>
          <w:rFonts w:hint="eastAsia"/>
          <w:sz w:val="24"/>
        </w:rPr>
        <w:t>版权使用普通用户</w:t>
      </w:r>
    </w:p>
    <w:p>
      <w:pPr>
        <w:pStyle w:val="16"/>
        <w:adjustRightInd w:val="0"/>
        <w:snapToGrid w:val="0"/>
        <w:spacing w:line="480" w:lineRule="auto"/>
        <w:ind w:left="1860" w:firstLine="0" w:firstLineChars="0"/>
        <w:rPr>
          <w:sz w:val="24"/>
        </w:rPr>
      </w:pPr>
      <w:r>
        <w:rPr>
          <w:rFonts w:hint="eastAsia"/>
          <w:sz w:val="24"/>
        </w:rPr>
        <w:t>如抖音平台、直播平台中的网红、中小型的游戏制作方、音乐改造爱好者等普通用户。对于普通用户来说，他们使用音乐往往在数量较少，能够快速获得音乐的授权对这类用户群体来说显得更加重要。</w:t>
      </w:r>
    </w:p>
    <w:p>
      <w:pPr>
        <w:pStyle w:val="16"/>
        <w:numPr>
          <w:ilvl w:val="2"/>
          <w:numId w:val="2"/>
        </w:numPr>
        <w:adjustRightInd w:val="0"/>
        <w:snapToGrid w:val="0"/>
        <w:spacing w:line="480" w:lineRule="auto"/>
        <w:ind w:firstLineChars="0"/>
        <w:rPr>
          <w:sz w:val="24"/>
        </w:rPr>
      </w:pPr>
      <w:r>
        <w:rPr>
          <w:rFonts w:hint="eastAsia"/>
          <w:sz w:val="24"/>
        </w:rPr>
        <w:t>仲裁机构</w:t>
      </w:r>
    </w:p>
    <w:p>
      <w:pPr>
        <w:pStyle w:val="16"/>
        <w:adjustRightInd w:val="0"/>
        <w:snapToGrid w:val="0"/>
        <w:spacing w:line="480" w:lineRule="auto"/>
        <w:ind w:left="1860" w:firstLine="0" w:firstLineChars="0"/>
        <w:rPr>
          <w:sz w:val="24"/>
        </w:rPr>
      </w:pPr>
      <w:r>
        <w:rPr>
          <w:rFonts w:hint="eastAsia"/>
          <w:sz w:val="24"/>
        </w:rPr>
        <w:t>仲裁机构是在处理版权纠纷时，能够快速地查询并对版权的信息和历史记录进行取证，快速判案，通过区块链中的数据提高解决案件的效率。</w:t>
      </w:r>
    </w:p>
    <w:p>
      <w:pPr>
        <w:pStyle w:val="16"/>
        <w:numPr>
          <w:ilvl w:val="1"/>
          <w:numId w:val="2"/>
        </w:numPr>
        <w:adjustRightInd w:val="0"/>
        <w:snapToGrid w:val="0"/>
        <w:spacing w:line="480" w:lineRule="auto"/>
        <w:ind w:firstLineChars="0"/>
        <w:rPr>
          <w:sz w:val="24"/>
        </w:rPr>
      </w:pPr>
      <w:r>
        <w:rPr>
          <w:rFonts w:hint="eastAsia"/>
          <w:sz w:val="24"/>
        </w:rPr>
        <w:t>参与业务</w:t>
      </w:r>
    </w:p>
    <w:p>
      <w:pPr>
        <w:pStyle w:val="16"/>
        <w:adjustRightInd w:val="0"/>
        <w:snapToGrid w:val="0"/>
        <w:spacing w:line="480" w:lineRule="auto"/>
        <w:ind w:left="1200" w:firstLine="480"/>
        <w:rPr>
          <w:sz w:val="24"/>
        </w:rPr>
      </w:pPr>
      <w:r>
        <w:rPr>
          <w:rFonts w:hint="eastAsia"/>
          <w:sz w:val="24"/>
        </w:rPr>
        <w:t>独立音乐人：版权注册、版权交易、作品注销；</w:t>
      </w:r>
    </w:p>
    <w:p>
      <w:pPr>
        <w:pStyle w:val="16"/>
        <w:adjustRightInd w:val="0"/>
        <w:snapToGrid w:val="0"/>
        <w:spacing w:line="480" w:lineRule="auto"/>
        <w:ind w:left="1200" w:firstLine="480"/>
        <w:rPr>
          <w:sz w:val="24"/>
        </w:rPr>
      </w:pPr>
      <w:r>
        <w:rPr>
          <w:rFonts w:hint="eastAsia"/>
          <w:sz w:val="24"/>
        </w:rPr>
        <w:t>版权企业团体：版权注册、版权交易、作品注销、版权共享；</w:t>
      </w:r>
    </w:p>
    <w:p>
      <w:pPr>
        <w:pStyle w:val="16"/>
        <w:adjustRightInd w:val="0"/>
        <w:snapToGrid w:val="0"/>
        <w:spacing w:line="480" w:lineRule="auto"/>
        <w:ind w:left="1200" w:firstLine="480"/>
        <w:rPr>
          <w:sz w:val="24"/>
        </w:rPr>
      </w:pPr>
      <w:r>
        <w:rPr>
          <w:rFonts w:hint="eastAsia"/>
          <w:sz w:val="24"/>
        </w:rPr>
        <w:t>普通使用者：获取复制权、表演权、广播权、信息网络传播权；</w:t>
      </w:r>
    </w:p>
    <w:p>
      <w:pPr>
        <w:pStyle w:val="16"/>
        <w:adjustRightInd w:val="0"/>
        <w:snapToGrid w:val="0"/>
        <w:spacing w:line="480" w:lineRule="auto"/>
        <w:ind w:left="1200" w:firstLine="480"/>
        <w:rPr>
          <w:sz w:val="24"/>
        </w:rPr>
      </w:pPr>
      <w:r>
        <w:rPr>
          <w:rFonts w:hint="eastAsia"/>
          <w:sz w:val="24"/>
        </w:rPr>
        <w:t>企业团体：获取复制权、表演权、广播权、信息网络传播权、共享使用；</w:t>
      </w:r>
    </w:p>
    <w:p>
      <w:pPr>
        <w:pStyle w:val="16"/>
        <w:adjustRightInd w:val="0"/>
        <w:snapToGrid w:val="0"/>
        <w:spacing w:line="480" w:lineRule="auto"/>
        <w:ind w:left="1200" w:firstLine="480"/>
        <w:rPr>
          <w:sz w:val="24"/>
        </w:rPr>
      </w:pPr>
      <w:r>
        <w:rPr>
          <w:rFonts w:hint="eastAsia"/>
          <w:sz w:val="24"/>
        </w:rPr>
        <w:t>仲裁机构：获取版权信息、版权历史记录；</w:t>
      </w:r>
    </w:p>
    <w:p>
      <w:pPr>
        <w:pStyle w:val="16"/>
        <w:numPr>
          <w:ilvl w:val="0"/>
          <w:numId w:val="2"/>
        </w:numPr>
        <w:adjustRightInd w:val="0"/>
        <w:snapToGrid w:val="0"/>
        <w:spacing w:line="480" w:lineRule="auto"/>
        <w:ind w:firstLineChars="0"/>
        <w:outlineLvl w:val="1"/>
        <w:rPr>
          <w:sz w:val="24"/>
        </w:rPr>
      </w:pPr>
      <w:bookmarkStart w:id="3" w:name="_Toc13319990"/>
      <w:r>
        <w:rPr>
          <w:rFonts w:hint="eastAsia"/>
          <w:sz w:val="24"/>
        </w:rPr>
        <w:t>用户</w:t>
      </w:r>
      <w:bookmarkEnd w:id="3"/>
      <w:r>
        <w:rPr>
          <w:rFonts w:hint="eastAsia"/>
          <w:sz w:val="24"/>
        </w:rPr>
        <w:t xml:space="preserve"> </w:t>
      </w:r>
    </w:p>
    <w:p>
      <w:pPr>
        <w:pStyle w:val="16"/>
        <w:adjustRightInd w:val="0"/>
        <w:snapToGrid w:val="0"/>
        <w:spacing w:line="480" w:lineRule="auto"/>
        <w:ind w:left="780" w:firstLine="480"/>
        <w:rPr>
          <w:rFonts w:hint="eastAsia"/>
          <w:sz w:val="24"/>
        </w:rPr>
      </w:pPr>
      <w:r>
        <w:rPr>
          <w:rFonts w:hint="eastAsia"/>
          <w:sz w:val="24"/>
        </w:rPr>
        <w:t>在系统中，用户设计为四种类型：普通用户、音乐人、企业、仲裁机构。以下为各种类型的用户对应的功能，其中，普通用户、企业、音乐人考虑到了他们会申请其他音乐使用权的授权，因此都提供了申请授权功能。而音乐人、企业、仲裁机构三种类型的用户需要进行认证才可确定对应的身份类型。此外，考虑到企业会购买版权、雇佣音乐人来制作音乐等问题，直接让企业版权的拥有方和使用方具有相同的功能，在使用时，他们根据自己的身份和需要进行使用即可。</w:t>
      </w:r>
    </w:p>
    <w:p>
      <w:pPr>
        <w:adjustRightInd w:val="0"/>
        <w:snapToGrid w:val="0"/>
        <w:spacing w:line="480" w:lineRule="auto"/>
        <w:ind w:firstLine="420" w:firstLineChars="175"/>
        <w:jc w:val="center"/>
        <w:rPr>
          <w:sz w:val="24"/>
        </w:rPr>
      </w:pPr>
      <w:r>
        <w:rPr>
          <w:sz w:val="24"/>
        </w:rPr>
        <w:drawing>
          <wp:inline distT="0" distB="0" distL="0" distR="0">
            <wp:extent cx="2711450" cy="1310640"/>
            <wp:effectExtent l="0" t="0" r="1460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40767" cy="1325155"/>
                    </a:xfrm>
                    <a:prstGeom prst="rect">
                      <a:avLst/>
                    </a:prstGeom>
                    <a:noFill/>
                  </pic:spPr>
                </pic:pic>
              </a:graphicData>
            </a:graphic>
          </wp:inline>
        </w:drawing>
      </w:r>
      <w:r>
        <w:rPr>
          <w:sz w:val="24"/>
        </w:rPr>
        <w:drawing>
          <wp:inline distT="0" distB="0" distL="0" distR="0">
            <wp:extent cx="1702435" cy="2087880"/>
            <wp:effectExtent l="0" t="0" r="1206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718303" cy="2107023"/>
                    </a:xfrm>
                    <a:prstGeom prst="rect">
                      <a:avLst/>
                    </a:prstGeom>
                    <a:noFill/>
                  </pic:spPr>
                </pic:pic>
              </a:graphicData>
            </a:graphic>
          </wp:inline>
        </w:drawing>
      </w:r>
    </w:p>
    <w:p>
      <w:pPr>
        <w:adjustRightInd w:val="0"/>
        <w:snapToGrid w:val="0"/>
        <w:spacing w:line="480" w:lineRule="auto"/>
        <w:ind w:firstLine="420" w:firstLineChars="175"/>
        <w:jc w:val="center"/>
        <w:rPr>
          <w:sz w:val="24"/>
        </w:rPr>
      </w:pPr>
      <w:r>
        <w:rPr>
          <w:sz w:val="24"/>
        </w:rPr>
        <w:drawing>
          <wp:inline distT="0" distB="0" distL="0" distR="0">
            <wp:extent cx="1616075" cy="2334895"/>
            <wp:effectExtent l="0" t="0" r="1270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642998" cy="2373907"/>
                    </a:xfrm>
                    <a:prstGeom prst="rect">
                      <a:avLst/>
                    </a:prstGeom>
                    <a:noFill/>
                  </pic:spPr>
                </pic:pic>
              </a:graphicData>
            </a:graphic>
          </wp:inline>
        </w:drawing>
      </w:r>
      <w:r>
        <w:drawing>
          <wp:inline distT="0" distB="0" distL="0" distR="0">
            <wp:extent cx="2693670" cy="1040765"/>
            <wp:effectExtent l="0" t="0" r="152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693670" cy="1040765"/>
                    </a:xfrm>
                    <a:prstGeom prst="rect">
                      <a:avLst/>
                    </a:prstGeom>
                    <a:noFill/>
                    <a:ln>
                      <a:noFill/>
                    </a:ln>
                  </pic:spPr>
                </pic:pic>
              </a:graphicData>
            </a:graphic>
          </wp:inline>
        </w:drawing>
      </w:r>
    </w:p>
    <w:p>
      <w:pPr>
        <w:adjustRightInd w:val="0"/>
        <w:snapToGrid w:val="0"/>
        <w:spacing w:line="480" w:lineRule="auto"/>
        <w:ind w:firstLine="420" w:firstLineChars="175"/>
        <w:jc w:val="center"/>
        <w:rPr>
          <w:rFonts w:hint="eastAsia"/>
          <w:sz w:val="24"/>
        </w:rPr>
      </w:pPr>
      <w:r>
        <w:rPr>
          <w:rFonts w:hint="eastAsia"/>
          <w:sz w:val="24"/>
        </w:rPr>
        <w:t>图2</w:t>
      </w:r>
      <w:r>
        <w:rPr>
          <w:sz w:val="24"/>
        </w:rPr>
        <w:t xml:space="preserve"> </w:t>
      </w:r>
      <w:r>
        <w:rPr>
          <w:rFonts w:hint="eastAsia"/>
          <w:sz w:val="24"/>
        </w:rPr>
        <w:t>用户具有功能</w:t>
      </w:r>
    </w:p>
    <w:p>
      <w:pPr>
        <w:pStyle w:val="16"/>
        <w:numPr>
          <w:ilvl w:val="0"/>
          <w:numId w:val="2"/>
        </w:numPr>
        <w:adjustRightInd w:val="0"/>
        <w:snapToGrid w:val="0"/>
        <w:spacing w:line="480" w:lineRule="auto"/>
        <w:ind w:firstLineChars="0"/>
        <w:outlineLvl w:val="1"/>
        <w:rPr>
          <w:sz w:val="24"/>
        </w:rPr>
      </w:pPr>
      <w:bookmarkStart w:id="4" w:name="_Toc13319991"/>
      <w:r>
        <w:rPr>
          <w:rFonts w:hint="eastAsia"/>
          <w:sz w:val="24"/>
        </w:rPr>
        <w:t>功能性需求</w:t>
      </w:r>
      <w:bookmarkEnd w:id="4"/>
    </w:p>
    <w:tbl>
      <w:tblPr>
        <w:tblStyle w:val="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701"/>
        <w:gridCol w:w="3827"/>
        <w:gridCol w:w="1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功能名称</w:t>
            </w:r>
          </w:p>
        </w:tc>
        <w:tc>
          <w:tcPr>
            <w:tcW w:w="1701" w:type="dxa"/>
          </w:tcPr>
          <w:p>
            <w:pPr>
              <w:jc w:val="center"/>
              <w:rPr>
                <w:rFonts w:ascii="宋体" w:hAnsi="宋体" w:eastAsia="宋体" w:cstheme="minorBidi"/>
                <w:sz w:val="24"/>
              </w:rPr>
            </w:pPr>
            <w:r>
              <w:rPr>
                <w:rFonts w:hint="eastAsia" w:ascii="宋体" w:hAnsi="宋体" w:eastAsia="宋体" w:cstheme="minorBidi"/>
                <w:sz w:val="24"/>
              </w:rPr>
              <w:t>用户角色</w:t>
            </w:r>
          </w:p>
        </w:tc>
        <w:tc>
          <w:tcPr>
            <w:tcW w:w="3827" w:type="dxa"/>
          </w:tcPr>
          <w:p>
            <w:pPr>
              <w:jc w:val="center"/>
              <w:rPr>
                <w:rFonts w:ascii="宋体" w:hAnsi="宋体" w:eastAsia="宋体" w:cstheme="minorBidi"/>
                <w:sz w:val="24"/>
              </w:rPr>
            </w:pPr>
            <w:r>
              <w:rPr>
                <w:rFonts w:hint="eastAsia" w:ascii="宋体" w:hAnsi="宋体" w:eastAsia="宋体" w:cstheme="minorBidi"/>
                <w:sz w:val="24"/>
              </w:rPr>
              <w:t>描述</w:t>
            </w:r>
          </w:p>
        </w:tc>
        <w:tc>
          <w:tcPr>
            <w:tcW w:w="1207" w:type="dxa"/>
          </w:tcPr>
          <w:p>
            <w:pPr>
              <w:jc w:val="center"/>
              <w:rPr>
                <w:rFonts w:ascii="宋体" w:hAnsi="宋体" w:eastAsia="宋体" w:cstheme="minorBidi"/>
                <w:sz w:val="24"/>
              </w:rPr>
            </w:pPr>
            <w:r>
              <w:rPr>
                <w:rFonts w:hint="eastAsia" w:ascii="宋体" w:hAnsi="宋体" w:eastAsia="宋体" w:cstheme="minorBidi"/>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账号注册</w:t>
            </w:r>
          </w:p>
        </w:tc>
        <w:tc>
          <w:tcPr>
            <w:tcW w:w="1701" w:type="dxa"/>
          </w:tcPr>
          <w:p>
            <w:pPr>
              <w:jc w:val="center"/>
              <w:rPr>
                <w:rFonts w:ascii="宋体" w:hAnsi="宋体" w:eastAsia="宋体" w:cstheme="minorBidi"/>
                <w:sz w:val="24"/>
              </w:rPr>
            </w:pPr>
            <w:r>
              <w:rPr>
                <w:rFonts w:hint="eastAsia" w:ascii="宋体" w:hAnsi="宋体" w:eastAsia="宋体" w:cstheme="minorBidi"/>
                <w:sz w:val="24"/>
              </w:rPr>
              <w:t>普通用户</w:t>
            </w:r>
          </w:p>
        </w:tc>
        <w:tc>
          <w:tcPr>
            <w:tcW w:w="3827" w:type="dxa"/>
          </w:tcPr>
          <w:p>
            <w:pPr>
              <w:rPr>
                <w:rFonts w:ascii="宋体" w:hAnsi="宋体" w:eastAsia="宋体" w:cstheme="minorBidi"/>
                <w:sz w:val="24"/>
              </w:rPr>
            </w:pPr>
            <w:r>
              <w:rPr>
                <w:rFonts w:hint="eastAsia" w:ascii="宋体" w:hAnsi="宋体" w:eastAsia="宋体" w:cstheme="minorBidi"/>
                <w:sz w:val="24"/>
              </w:rPr>
              <w:t>用户输入姓名与手机号码注册，获取系统返回的公钥和私钥。</w:t>
            </w:r>
          </w:p>
        </w:tc>
        <w:tc>
          <w:tcPr>
            <w:tcW w:w="1207" w:type="dxa"/>
          </w:tcPr>
          <w:p>
            <w:pPr>
              <w:rPr>
                <w:rFonts w:ascii="宋体" w:hAnsi="宋体" w:eastAsia="宋体"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登录</w:t>
            </w:r>
          </w:p>
        </w:tc>
        <w:tc>
          <w:tcPr>
            <w:tcW w:w="1701" w:type="dxa"/>
          </w:tcPr>
          <w:p>
            <w:pPr>
              <w:jc w:val="center"/>
              <w:rPr>
                <w:rFonts w:ascii="宋体" w:hAnsi="宋体" w:eastAsia="宋体" w:cstheme="minorBidi"/>
                <w:sz w:val="24"/>
              </w:rPr>
            </w:pPr>
            <w:r>
              <w:rPr>
                <w:rFonts w:hint="eastAsia" w:ascii="宋体" w:hAnsi="宋体" w:eastAsia="宋体" w:cstheme="minorBidi"/>
                <w:sz w:val="24"/>
              </w:rPr>
              <w:t>普通用户、音乐人、企业用户、仲裁机构</w:t>
            </w:r>
          </w:p>
        </w:tc>
        <w:tc>
          <w:tcPr>
            <w:tcW w:w="3827" w:type="dxa"/>
          </w:tcPr>
          <w:p>
            <w:pPr>
              <w:rPr>
                <w:rFonts w:ascii="宋体" w:hAnsi="宋体" w:eastAsia="宋体" w:cstheme="minorBidi"/>
                <w:sz w:val="24"/>
              </w:rPr>
            </w:pPr>
            <w:r>
              <w:rPr>
                <w:rFonts w:hint="eastAsia" w:ascii="宋体" w:hAnsi="宋体" w:eastAsia="宋体" w:cstheme="minorBidi"/>
                <w:sz w:val="24"/>
              </w:rPr>
              <w:t>各类用户使用自己的私钥进行登录。</w:t>
            </w:r>
          </w:p>
        </w:tc>
        <w:tc>
          <w:tcPr>
            <w:tcW w:w="1207" w:type="dxa"/>
          </w:tcPr>
          <w:p>
            <w:pPr>
              <w:rPr>
                <w:rFonts w:ascii="宋体" w:hAnsi="宋体" w:eastAsia="宋体"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音乐人认证申请</w:t>
            </w:r>
          </w:p>
        </w:tc>
        <w:tc>
          <w:tcPr>
            <w:tcW w:w="1701" w:type="dxa"/>
          </w:tcPr>
          <w:p>
            <w:pPr>
              <w:jc w:val="center"/>
              <w:rPr>
                <w:rFonts w:ascii="宋体" w:hAnsi="宋体" w:eastAsia="宋体" w:cstheme="minorBidi"/>
                <w:sz w:val="24"/>
              </w:rPr>
            </w:pPr>
            <w:r>
              <w:rPr>
                <w:rFonts w:hint="eastAsia" w:ascii="宋体" w:hAnsi="宋体" w:eastAsia="宋体" w:cstheme="minorBidi"/>
                <w:sz w:val="24"/>
              </w:rPr>
              <w:t>音乐人</w:t>
            </w:r>
          </w:p>
        </w:tc>
        <w:tc>
          <w:tcPr>
            <w:tcW w:w="3827" w:type="dxa"/>
          </w:tcPr>
          <w:p>
            <w:pPr>
              <w:rPr>
                <w:rFonts w:ascii="宋体" w:hAnsi="宋体" w:eastAsia="宋体" w:cstheme="minorBidi"/>
                <w:sz w:val="24"/>
              </w:rPr>
            </w:pPr>
            <w:r>
              <w:rPr>
                <w:rFonts w:hint="eastAsia" w:ascii="宋体" w:hAnsi="宋体" w:eastAsia="宋体" w:cstheme="minorBidi"/>
                <w:sz w:val="24"/>
              </w:rPr>
              <w:t>音乐人填写姓名、身份证号码、所在地、联系电话、电子邮箱等信息，申请认证音乐人。</w:t>
            </w:r>
          </w:p>
        </w:tc>
        <w:tc>
          <w:tcPr>
            <w:tcW w:w="1207" w:type="dxa"/>
          </w:tcPr>
          <w:p>
            <w:pPr>
              <w:rPr>
                <w:rFonts w:ascii="宋体" w:hAnsi="宋体" w:eastAsia="宋体"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企业认证申请</w:t>
            </w:r>
          </w:p>
        </w:tc>
        <w:tc>
          <w:tcPr>
            <w:tcW w:w="1701" w:type="dxa"/>
          </w:tcPr>
          <w:p>
            <w:pPr>
              <w:jc w:val="center"/>
              <w:rPr>
                <w:rFonts w:ascii="宋体" w:hAnsi="宋体" w:eastAsia="宋体" w:cstheme="minorBidi"/>
                <w:sz w:val="24"/>
              </w:rPr>
            </w:pPr>
            <w:r>
              <w:rPr>
                <w:rFonts w:hint="eastAsia" w:ascii="宋体" w:hAnsi="宋体" w:eastAsia="宋体" w:cstheme="minorBidi"/>
                <w:sz w:val="24"/>
              </w:rPr>
              <w:t>企业用户</w:t>
            </w:r>
          </w:p>
        </w:tc>
        <w:tc>
          <w:tcPr>
            <w:tcW w:w="3827" w:type="dxa"/>
          </w:tcPr>
          <w:p>
            <w:pPr>
              <w:rPr>
                <w:rFonts w:ascii="宋体" w:hAnsi="宋体" w:eastAsia="宋体" w:cstheme="minorBidi"/>
                <w:sz w:val="24"/>
              </w:rPr>
            </w:pPr>
            <w:r>
              <w:rPr>
                <w:rFonts w:hint="eastAsia" w:ascii="宋体" w:hAnsi="宋体" w:eastAsia="宋体" w:cstheme="minorBidi"/>
                <w:sz w:val="24"/>
              </w:rPr>
              <w:t>企业用户填写姓名、企业编码、所在地、联系电话、电子邮箱等信息，申请认证企业用户。</w:t>
            </w:r>
          </w:p>
        </w:tc>
        <w:tc>
          <w:tcPr>
            <w:tcW w:w="1207" w:type="dxa"/>
          </w:tcPr>
          <w:p>
            <w:pPr>
              <w:rPr>
                <w:rFonts w:ascii="宋体" w:hAnsi="宋体" w:eastAsia="宋体"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仲裁机构认证申请</w:t>
            </w:r>
          </w:p>
        </w:tc>
        <w:tc>
          <w:tcPr>
            <w:tcW w:w="1701" w:type="dxa"/>
          </w:tcPr>
          <w:p>
            <w:pPr>
              <w:jc w:val="center"/>
              <w:rPr>
                <w:rFonts w:ascii="宋体" w:hAnsi="宋体" w:eastAsia="宋体" w:cstheme="minorBidi"/>
                <w:sz w:val="24"/>
              </w:rPr>
            </w:pPr>
            <w:r>
              <w:rPr>
                <w:rFonts w:hint="eastAsia" w:ascii="宋体" w:hAnsi="宋体" w:eastAsia="宋体" w:cstheme="minorBidi"/>
                <w:sz w:val="24"/>
              </w:rPr>
              <w:t>仲裁机构</w:t>
            </w:r>
          </w:p>
        </w:tc>
        <w:tc>
          <w:tcPr>
            <w:tcW w:w="3827" w:type="dxa"/>
          </w:tcPr>
          <w:p>
            <w:pPr>
              <w:rPr>
                <w:rFonts w:ascii="宋体" w:hAnsi="宋体" w:eastAsia="宋体" w:cstheme="minorBidi"/>
                <w:sz w:val="24"/>
              </w:rPr>
            </w:pPr>
            <w:r>
              <w:rPr>
                <w:rFonts w:hint="eastAsia" w:ascii="宋体" w:hAnsi="宋体" w:eastAsia="宋体" w:cstheme="minorBidi"/>
                <w:sz w:val="24"/>
              </w:rPr>
              <w:t>仲裁机构填写机构名称、所在地、联系电话、电子邮箱等信息，申请认证仲裁机构。</w:t>
            </w:r>
          </w:p>
        </w:tc>
        <w:tc>
          <w:tcPr>
            <w:tcW w:w="1207" w:type="dxa"/>
          </w:tcPr>
          <w:p>
            <w:pPr>
              <w:rPr>
                <w:rFonts w:ascii="宋体" w:hAnsi="宋体" w:eastAsia="宋体"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版权信息查询</w:t>
            </w:r>
          </w:p>
        </w:tc>
        <w:tc>
          <w:tcPr>
            <w:tcW w:w="1701" w:type="dxa"/>
          </w:tcPr>
          <w:p>
            <w:pPr>
              <w:jc w:val="center"/>
              <w:rPr>
                <w:rFonts w:ascii="宋体" w:hAnsi="宋体" w:eastAsia="宋体" w:cstheme="minorBidi"/>
                <w:sz w:val="24"/>
              </w:rPr>
            </w:pPr>
            <w:r>
              <w:rPr>
                <w:rFonts w:hint="eastAsia" w:ascii="宋体" w:hAnsi="宋体" w:eastAsia="宋体" w:cstheme="minorBidi"/>
                <w:sz w:val="24"/>
              </w:rPr>
              <w:t>任何用户</w:t>
            </w:r>
          </w:p>
        </w:tc>
        <w:tc>
          <w:tcPr>
            <w:tcW w:w="3827" w:type="dxa"/>
          </w:tcPr>
          <w:p>
            <w:pPr>
              <w:rPr>
                <w:rFonts w:ascii="宋体" w:hAnsi="宋体" w:eastAsia="宋体" w:cstheme="minorBidi"/>
                <w:sz w:val="24"/>
              </w:rPr>
            </w:pPr>
            <w:r>
              <w:rPr>
                <w:rFonts w:hint="eastAsia" w:ascii="宋体" w:hAnsi="宋体" w:eastAsia="宋体" w:cstheme="minorBidi"/>
                <w:sz w:val="24"/>
              </w:rPr>
              <w:t>任何用户都可在音乐区输入音乐作品的名称、作者名字即可进行查询音乐作品的版权人信息。</w:t>
            </w:r>
          </w:p>
        </w:tc>
        <w:tc>
          <w:tcPr>
            <w:tcW w:w="1207" w:type="dxa"/>
          </w:tcPr>
          <w:p>
            <w:pPr>
              <w:rPr>
                <w:rFonts w:ascii="宋体" w:hAnsi="宋体" w:eastAsia="宋体"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版权授权申请</w:t>
            </w:r>
          </w:p>
        </w:tc>
        <w:tc>
          <w:tcPr>
            <w:tcW w:w="1701" w:type="dxa"/>
          </w:tcPr>
          <w:p>
            <w:pPr>
              <w:jc w:val="center"/>
              <w:rPr>
                <w:rFonts w:ascii="宋体" w:hAnsi="宋体" w:eastAsia="宋体" w:cstheme="minorBidi"/>
                <w:sz w:val="24"/>
              </w:rPr>
            </w:pPr>
            <w:r>
              <w:rPr>
                <w:rFonts w:hint="eastAsia" w:ascii="宋体" w:hAnsi="宋体" w:eastAsia="宋体" w:cstheme="minorBidi"/>
                <w:sz w:val="24"/>
              </w:rPr>
              <w:t>普通用户、音乐人、企业用户</w:t>
            </w:r>
          </w:p>
        </w:tc>
        <w:tc>
          <w:tcPr>
            <w:tcW w:w="3827" w:type="dxa"/>
          </w:tcPr>
          <w:p>
            <w:pPr>
              <w:rPr>
                <w:rFonts w:ascii="宋体" w:hAnsi="宋体" w:eastAsia="宋体" w:cstheme="minorBidi"/>
                <w:sz w:val="24"/>
              </w:rPr>
            </w:pPr>
            <w:r>
              <w:rPr>
                <w:rFonts w:hint="eastAsia" w:ascii="宋体" w:hAnsi="宋体" w:eastAsia="宋体" w:cstheme="minorBidi"/>
                <w:sz w:val="24"/>
              </w:rPr>
              <w:t>用户在音乐区查询音乐后，点击申请授权，填写授权需要的购买用户、授权地域、授权期限、其他说明、授权人姓名、联系电话等信息后付款即将授权申请单提交给版权人。</w:t>
            </w:r>
          </w:p>
        </w:tc>
        <w:tc>
          <w:tcPr>
            <w:tcW w:w="1207" w:type="dxa"/>
          </w:tcPr>
          <w:p>
            <w:pPr>
              <w:rPr>
                <w:rFonts w:ascii="宋体" w:hAnsi="宋体" w:eastAsia="宋体"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版权详细信息查询</w:t>
            </w:r>
          </w:p>
        </w:tc>
        <w:tc>
          <w:tcPr>
            <w:tcW w:w="1701" w:type="dxa"/>
          </w:tcPr>
          <w:p>
            <w:pPr>
              <w:jc w:val="center"/>
              <w:rPr>
                <w:rFonts w:ascii="宋体" w:hAnsi="宋体" w:eastAsia="宋体" w:cstheme="minorBidi"/>
                <w:sz w:val="24"/>
              </w:rPr>
            </w:pPr>
            <w:r>
              <w:rPr>
                <w:rFonts w:hint="eastAsia" w:ascii="宋体" w:hAnsi="宋体" w:eastAsia="宋体" w:cstheme="minorBidi"/>
                <w:sz w:val="24"/>
              </w:rPr>
              <w:t>仲裁机构</w:t>
            </w:r>
          </w:p>
        </w:tc>
        <w:tc>
          <w:tcPr>
            <w:tcW w:w="3827" w:type="dxa"/>
          </w:tcPr>
          <w:p>
            <w:pPr>
              <w:rPr>
                <w:rFonts w:ascii="宋体" w:hAnsi="宋体" w:eastAsia="宋体" w:cstheme="minorBidi"/>
                <w:sz w:val="24"/>
              </w:rPr>
            </w:pPr>
            <w:r>
              <w:rPr>
                <w:rFonts w:hint="eastAsia" w:ascii="宋体" w:hAnsi="宋体" w:eastAsia="宋体" w:cstheme="minorBidi"/>
                <w:sz w:val="24"/>
              </w:rPr>
              <w:t>仲裁机构登录后，输入作品名称和作者名字即可查询作品的详细信息。</w:t>
            </w:r>
          </w:p>
        </w:tc>
        <w:tc>
          <w:tcPr>
            <w:tcW w:w="1207" w:type="dxa"/>
          </w:tcPr>
          <w:p>
            <w:pPr>
              <w:rPr>
                <w:rFonts w:ascii="宋体" w:hAnsi="宋体" w:eastAsia="宋体"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版权历史记录查询</w:t>
            </w:r>
          </w:p>
        </w:tc>
        <w:tc>
          <w:tcPr>
            <w:tcW w:w="1701" w:type="dxa"/>
          </w:tcPr>
          <w:p>
            <w:pPr>
              <w:jc w:val="center"/>
              <w:rPr>
                <w:rFonts w:ascii="宋体" w:hAnsi="宋体" w:eastAsia="宋体" w:cstheme="minorBidi"/>
                <w:sz w:val="24"/>
              </w:rPr>
            </w:pPr>
            <w:r>
              <w:rPr>
                <w:rFonts w:hint="eastAsia" w:ascii="宋体" w:hAnsi="宋体" w:eastAsia="宋体" w:cstheme="minorBidi"/>
                <w:sz w:val="24"/>
              </w:rPr>
              <w:t>仲裁机构</w:t>
            </w:r>
          </w:p>
        </w:tc>
        <w:tc>
          <w:tcPr>
            <w:tcW w:w="3827" w:type="dxa"/>
          </w:tcPr>
          <w:p>
            <w:pPr>
              <w:rPr>
                <w:rFonts w:ascii="宋体" w:hAnsi="宋体" w:eastAsia="宋体" w:cstheme="minorBidi"/>
                <w:sz w:val="24"/>
              </w:rPr>
            </w:pPr>
            <w:r>
              <w:rPr>
                <w:rFonts w:hint="eastAsia" w:ascii="宋体" w:hAnsi="宋体" w:eastAsia="宋体" w:cstheme="minorBidi"/>
                <w:sz w:val="24"/>
              </w:rPr>
              <w:t>仲裁机构登录并输入作品名称和作者名字后可查看作品交易的详细记录。</w:t>
            </w:r>
          </w:p>
        </w:tc>
        <w:tc>
          <w:tcPr>
            <w:tcW w:w="1207" w:type="dxa"/>
          </w:tcPr>
          <w:p>
            <w:pPr>
              <w:rPr>
                <w:rFonts w:ascii="宋体" w:hAnsi="宋体" w:eastAsia="宋体"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仲裁机构信息查看</w:t>
            </w:r>
          </w:p>
        </w:tc>
        <w:tc>
          <w:tcPr>
            <w:tcW w:w="1701" w:type="dxa"/>
          </w:tcPr>
          <w:p>
            <w:pPr>
              <w:jc w:val="center"/>
              <w:rPr>
                <w:rFonts w:ascii="宋体" w:hAnsi="宋体" w:eastAsia="宋体" w:cstheme="minorBidi"/>
                <w:sz w:val="24"/>
              </w:rPr>
            </w:pPr>
            <w:r>
              <w:rPr>
                <w:rFonts w:hint="eastAsia" w:ascii="宋体" w:hAnsi="宋体" w:eastAsia="宋体" w:cstheme="minorBidi"/>
                <w:sz w:val="24"/>
              </w:rPr>
              <w:t>仲裁机构</w:t>
            </w:r>
          </w:p>
        </w:tc>
        <w:tc>
          <w:tcPr>
            <w:tcW w:w="3827" w:type="dxa"/>
          </w:tcPr>
          <w:p>
            <w:pPr>
              <w:rPr>
                <w:rFonts w:ascii="宋体" w:hAnsi="宋体" w:eastAsia="宋体" w:cstheme="minorBidi"/>
                <w:sz w:val="24"/>
              </w:rPr>
            </w:pPr>
            <w:r>
              <w:rPr>
                <w:rFonts w:hint="eastAsia" w:ascii="宋体" w:hAnsi="宋体" w:eastAsia="宋体" w:cstheme="minorBidi"/>
                <w:sz w:val="24"/>
              </w:rPr>
              <w:t>仲裁机构登录后，可查看仲裁机构的名称、所在地、联系电话等信息</w:t>
            </w:r>
          </w:p>
        </w:tc>
        <w:tc>
          <w:tcPr>
            <w:tcW w:w="1207" w:type="dxa"/>
          </w:tcPr>
          <w:p>
            <w:pPr>
              <w:rPr>
                <w:rFonts w:ascii="宋体" w:hAnsi="宋体" w:eastAsia="宋体"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用户信息查看</w:t>
            </w:r>
          </w:p>
        </w:tc>
        <w:tc>
          <w:tcPr>
            <w:tcW w:w="1701" w:type="dxa"/>
          </w:tcPr>
          <w:p>
            <w:pPr>
              <w:jc w:val="center"/>
              <w:rPr>
                <w:rFonts w:ascii="宋体" w:hAnsi="宋体" w:eastAsia="宋体" w:cstheme="minorBidi"/>
                <w:sz w:val="24"/>
              </w:rPr>
            </w:pPr>
            <w:r>
              <w:rPr>
                <w:rFonts w:hint="eastAsia" w:ascii="宋体" w:hAnsi="宋体" w:eastAsia="宋体" w:cstheme="minorBidi"/>
                <w:sz w:val="24"/>
              </w:rPr>
              <w:t>普通用户、音乐人、企业用户</w:t>
            </w:r>
          </w:p>
        </w:tc>
        <w:tc>
          <w:tcPr>
            <w:tcW w:w="3827" w:type="dxa"/>
          </w:tcPr>
          <w:p>
            <w:pPr>
              <w:rPr>
                <w:rFonts w:ascii="宋体" w:hAnsi="宋体" w:eastAsia="宋体" w:cstheme="minorBidi"/>
                <w:sz w:val="24"/>
              </w:rPr>
            </w:pPr>
            <w:r>
              <w:rPr>
                <w:rFonts w:hint="eastAsia" w:ascii="宋体" w:hAnsi="宋体" w:eastAsia="宋体" w:cstheme="minorBidi"/>
                <w:sz w:val="24"/>
              </w:rPr>
              <w:t>用户登录后，可查看用户名称、编码/身份证号码、所在地、联系电话、电子邮箱等信息</w:t>
            </w:r>
          </w:p>
        </w:tc>
        <w:tc>
          <w:tcPr>
            <w:tcW w:w="1207" w:type="dxa"/>
          </w:tcPr>
          <w:p>
            <w:pPr>
              <w:rPr>
                <w:rFonts w:ascii="宋体" w:hAnsi="宋体" w:eastAsia="宋体" w:cstheme="minorBidi"/>
                <w:sz w:val="24"/>
              </w:rPr>
            </w:pPr>
            <w:r>
              <w:rPr>
                <w:rFonts w:hint="eastAsia" w:ascii="宋体" w:hAnsi="宋体" w:eastAsia="宋体" w:cstheme="minorBidi"/>
                <w:sz w:val="24"/>
              </w:rPr>
              <w:t>普通用户仅有名字和联系电话信息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授权订单查看</w:t>
            </w:r>
          </w:p>
        </w:tc>
        <w:tc>
          <w:tcPr>
            <w:tcW w:w="1701" w:type="dxa"/>
          </w:tcPr>
          <w:p>
            <w:pPr>
              <w:jc w:val="center"/>
              <w:rPr>
                <w:rFonts w:ascii="宋体" w:hAnsi="宋体" w:eastAsia="宋体" w:cstheme="minorBidi"/>
                <w:sz w:val="24"/>
              </w:rPr>
            </w:pPr>
            <w:r>
              <w:rPr>
                <w:rFonts w:hint="eastAsia" w:ascii="宋体" w:hAnsi="宋体" w:eastAsia="宋体" w:cstheme="minorBidi"/>
                <w:sz w:val="24"/>
              </w:rPr>
              <w:t>普通用户、音乐人、企业用户</w:t>
            </w:r>
          </w:p>
        </w:tc>
        <w:tc>
          <w:tcPr>
            <w:tcW w:w="3827" w:type="dxa"/>
          </w:tcPr>
          <w:p>
            <w:pPr>
              <w:rPr>
                <w:rFonts w:ascii="宋体" w:hAnsi="宋体" w:eastAsia="宋体" w:cstheme="minorBidi"/>
                <w:sz w:val="24"/>
              </w:rPr>
            </w:pPr>
            <w:r>
              <w:rPr>
                <w:rFonts w:hint="eastAsia" w:ascii="宋体" w:hAnsi="宋体" w:eastAsia="宋体" w:cstheme="minorBidi"/>
                <w:sz w:val="24"/>
              </w:rPr>
              <w:t>用户登录后，可进入授权订单中，查看用户申请的授权，当授权被同意后，电子授权证明可使用。</w:t>
            </w:r>
          </w:p>
        </w:tc>
        <w:tc>
          <w:tcPr>
            <w:tcW w:w="1207" w:type="dxa"/>
          </w:tcPr>
          <w:p>
            <w:pPr>
              <w:rPr>
                <w:rFonts w:ascii="宋体" w:hAnsi="宋体" w:eastAsia="宋体"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电子授权证明查看</w:t>
            </w:r>
          </w:p>
        </w:tc>
        <w:tc>
          <w:tcPr>
            <w:tcW w:w="1701" w:type="dxa"/>
          </w:tcPr>
          <w:p>
            <w:pPr>
              <w:jc w:val="center"/>
              <w:rPr>
                <w:rFonts w:ascii="宋体" w:hAnsi="宋体" w:eastAsia="宋体" w:cstheme="minorBidi"/>
                <w:sz w:val="24"/>
              </w:rPr>
            </w:pPr>
            <w:r>
              <w:rPr>
                <w:rFonts w:hint="eastAsia" w:ascii="宋体" w:hAnsi="宋体" w:eastAsia="宋体" w:cstheme="minorBidi"/>
                <w:sz w:val="24"/>
              </w:rPr>
              <w:t>普通用户、音乐人、企业用户</w:t>
            </w:r>
          </w:p>
        </w:tc>
        <w:tc>
          <w:tcPr>
            <w:tcW w:w="3827" w:type="dxa"/>
          </w:tcPr>
          <w:p>
            <w:pPr>
              <w:rPr>
                <w:rFonts w:ascii="宋体" w:hAnsi="宋体" w:eastAsia="宋体" w:cstheme="minorBidi"/>
                <w:sz w:val="24"/>
              </w:rPr>
            </w:pPr>
            <w:r>
              <w:rPr>
                <w:rFonts w:hint="eastAsia" w:ascii="宋体" w:hAnsi="宋体" w:eastAsia="宋体" w:cstheme="minorBidi"/>
                <w:sz w:val="24"/>
              </w:rPr>
              <w:t>用户登录后，可进入授权订单中，查看已被授权的作品的电子授权证明。</w:t>
            </w:r>
          </w:p>
        </w:tc>
        <w:tc>
          <w:tcPr>
            <w:tcW w:w="1207" w:type="dxa"/>
          </w:tcPr>
          <w:p>
            <w:pPr>
              <w:rPr>
                <w:rFonts w:ascii="宋体" w:hAnsi="宋体" w:eastAsia="宋体"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版权转让</w:t>
            </w:r>
          </w:p>
        </w:tc>
        <w:tc>
          <w:tcPr>
            <w:tcW w:w="1701" w:type="dxa"/>
          </w:tcPr>
          <w:p>
            <w:pPr>
              <w:jc w:val="center"/>
              <w:rPr>
                <w:rFonts w:ascii="宋体" w:hAnsi="宋体" w:eastAsia="宋体" w:cstheme="minorBidi"/>
                <w:sz w:val="24"/>
              </w:rPr>
            </w:pPr>
            <w:r>
              <w:rPr>
                <w:rFonts w:hint="eastAsia" w:ascii="宋体" w:hAnsi="宋体" w:eastAsia="宋体" w:cstheme="minorBidi"/>
                <w:sz w:val="24"/>
              </w:rPr>
              <w:t>音乐人、企业用户</w:t>
            </w:r>
          </w:p>
        </w:tc>
        <w:tc>
          <w:tcPr>
            <w:tcW w:w="3827" w:type="dxa"/>
          </w:tcPr>
          <w:p>
            <w:pPr>
              <w:rPr>
                <w:rFonts w:ascii="宋体" w:hAnsi="宋体" w:eastAsia="宋体" w:cstheme="minorBidi"/>
                <w:sz w:val="24"/>
              </w:rPr>
            </w:pPr>
            <w:r>
              <w:rPr>
                <w:rFonts w:hint="eastAsia" w:ascii="宋体" w:hAnsi="宋体" w:eastAsia="宋体" w:cstheme="minorBidi"/>
                <w:sz w:val="24"/>
              </w:rPr>
              <w:t>用户登陆后，可在音乐版权列表中，将对应的音乐进行转让给其他用户，填写其他用户的公钥后，即可将版权所属权转让给公钥对应的用户。</w:t>
            </w:r>
          </w:p>
        </w:tc>
        <w:tc>
          <w:tcPr>
            <w:tcW w:w="1207" w:type="dxa"/>
          </w:tcPr>
          <w:p>
            <w:pPr>
              <w:rPr>
                <w:rFonts w:ascii="宋体" w:hAnsi="宋体" w:eastAsia="宋体"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版权注销</w:t>
            </w:r>
          </w:p>
        </w:tc>
        <w:tc>
          <w:tcPr>
            <w:tcW w:w="1701" w:type="dxa"/>
          </w:tcPr>
          <w:p>
            <w:pPr>
              <w:jc w:val="center"/>
              <w:rPr>
                <w:rFonts w:ascii="宋体" w:hAnsi="宋体" w:eastAsia="宋体" w:cstheme="minorBidi"/>
                <w:sz w:val="24"/>
              </w:rPr>
            </w:pPr>
            <w:r>
              <w:rPr>
                <w:rFonts w:hint="eastAsia" w:ascii="宋体" w:hAnsi="宋体" w:eastAsia="宋体" w:cstheme="minorBidi"/>
                <w:sz w:val="24"/>
              </w:rPr>
              <w:t>音乐人、企业用户</w:t>
            </w:r>
          </w:p>
        </w:tc>
        <w:tc>
          <w:tcPr>
            <w:tcW w:w="3827" w:type="dxa"/>
          </w:tcPr>
          <w:p>
            <w:pPr>
              <w:rPr>
                <w:rFonts w:ascii="宋体" w:hAnsi="宋体" w:eastAsia="宋体" w:cstheme="minorBidi"/>
                <w:sz w:val="24"/>
              </w:rPr>
            </w:pPr>
            <w:r>
              <w:rPr>
                <w:rFonts w:hint="eastAsia" w:ascii="宋体" w:hAnsi="宋体" w:eastAsia="宋体" w:cstheme="minorBidi"/>
                <w:sz w:val="24"/>
              </w:rPr>
              <w:t>用户登录后，可在音乐版权列表中，将对应的某首作品进行注销。</w:t>
            </w:r>
          </w:p>
        </w:tc>
        <w:tc>
          <w:tcPr>
            <w:tcW w:w="1207" w:type="dxa"/>
          </w:tcPr>
          <w:p>
            <w:pPr>
              <w:rPr>
                <w:rFonts w:ascii="宋体" w:hAnsi="宋体" w:eastAsia="宋体"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版权登记</w:t>
            </w:r>
          </w:p>
        </w:tc>
        <w:tc>
          <w:tcPr>
            <w:tcW w:w="1701" w:type="dxa"/>
          </w:tcPr>
          <w:p>
            <w:pPr>
              <w:jc w:val="center"/>
              <w:rPr>
                <w:rFonts w:ascii="宋体" w:hAnsi="宋体" w:eastAsia="宋体" w:cstheme="minorBidi"/>
                <w:sz w:val="24"/>
              </w:rPr>
            </w:pPr>
            <w:r>
              <w:rPr>
                <w:rFonts w:hint="eastAsia" w:ascii="宋体" w:hAnsi="宋体" w:eastAsia="宋体" w:cstheme="minorBidi"/>
                <w:sz w:val="24"/>
              </w:rPr>
              <w:t>音乐人、企业用户</w:t>
            </w:r>
          </w:p>
        </w:tc>
        <w:tc>
          <w:tcPr>
            <w:tcW w:w="3827" w:type="dxa"/>
          </w:tcPr>
          <w:p>
            <w:pPr>
              <w:rPr>
                <w:rFonts w:ascii="宋体" w:hAnsi="宋体" w:eastAsia="宋体" w:cstheme="minorBidi"/>
                <w:sz w:val="24"/>
              </w:rPr>
            </w:pPr>
            <w:r>
              <w:rPr>
                <w:rFonts w:hint="eastAsia" w:ascii="宋体" w:hAnsi="宋体" w:eastAsia="宋体" w:cstheme="minorBidi"/>
                <w:sz w:val="24"/>
              </w:rPr>
              <w:t>用户登录后，在个人中心中，使用版权登记功能，填写作品的信息后即可申请作品的版权登记。</w:t>
            </w:r>
          </w:p>
        </w:tc>
        <w:tc>
          <w:tcPr>
            <w:tcW w:w="1207" w:type="dxa"/>
          </w:tcPr>
          <w:p>
            <w:pPr>
              <w:rPr>
                <w:rFonts w:ascii="宋体" w:hAnsi="宋体" w:eastAsia="宋体"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授权申请判定</w:t>
            </w:r>
          </w:p>
        </w:tc>
        <w:tc>
          <w:tcPr>
            <w:tcW w:w="1701" w:type="dxa"/>
          </w:tcPr>
          <w:p>
            <w:pPr>
              <w:jc w:val="center"/>
              <w:rPr>
                <w:rFonts w:ascii="宋体" w:hAnsi="宋体" w:eastAsia="宋体" w:cstheme="minorBidi"/>
                <w:sz w:val="24"/>
              </w:rPr>
            </w:pPr>
            <w:r>
              <w:rPr>
                <w:rFonts w:hint="eastAsia" w:ascii="宋体" w:hAnsi="宋体" w:eastAsia="宋体" w:cstheme="minorBidi"/>
                <w:sz w:val="24"/>
              </w:rPr>
              <w:t>音乐人、企业用户</w:t>
            </w:r>
          </w:p>
        </w:tc>
        <w:tc>
          <w:tcPr>
            <w:tcW w:w="3827" w:type="dxa"/>
          </w:tcPr>
          <w:p>
            <w:pPr>
              <w:rPr>
                <w:rFonts w:ascii="宋体" w:hAnsi="宋体" w:eastAsia="宋体" w:cstheme="minorBidi"/>
                <w:sz w:val="24"/>
              </w:rPr>
            </w:pPr>
            <w:r>
              <w:rPr>
                <w:rFonts w:hint="eastAsia" w:ascii="宋体" w:hAnsi="宋体" w:eastAsia="宋体" w:cstheme="minorBidi"/>
                <w:sz w:val="24"/>
              </w:rPr>
              <w:t>用户登录后，用户在授权申请列表中，对应申请授权的授权单进行确定同意与否。</w:t>
            </w:r>
          </w:p>
        </w:tc>
        <w:tc>
          <w:tcPr>
            <w:tcW w:w="1207" w:type="dxa"/>
          </w:tcPr>
          <w:p>
            <w:pPr>
              <w:rPr>
                <w:rFonts w:ascii="宋体" w:hAnsi="宋体" w:eastAsia="宋体" w:cstheme="minorBid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eastAsia="宋体" w:cstheme="minorBidi"/>
                <w:sz w:val="24"/>
              </w:rPr>
            </w:pPr>
            <w:r>
              <w:rPr>
                <w:rFonts w:hint="eastAsia" w:ascii="宋体" w:hAnsi="宋体" w:eastAsia="宋体" w:cstheme="minorBidi"/>
                <w:sz w:val="24"/>
              </w:rPr>
              <w:t>版权共享</w:t>
            </w:r>
          </w:p>
        </w:tc>
        <w:tc>
          <w:tcPr>
            <w:tcW w:w="1701" w:type="dxa"/>
          </w:tcPr>
          <w:p>
            <w:pPr>
              <w:jc w:val="center"/>
              <w:rPr>
                <w:rFonts w:ascii="宋体" w:hAnsi="宋体" w:eastAsia="宋体" w:cstheme="minorBidi"/>
                <w:sz w:val="24"/>
              </w:rPr>
            </w:pPr>
            <w:r>
              <w:rPr>
                <w:rFonts w:hint="eastAsia" w:ascii="宋体" w:hAnsi="宋体" w:eastAsia="宋体" w:cstheme="minorBidi"/>
                <w:sz w:val="24"/>
              </w:rPr>
              <w:t>企业用户</w:t>
            </w:r>
          </w:p>
        </w:tc>
        <w:tc>
          <w:tcPr>
            <w:tcW w:w="3827" w:type="dxa"/>
          </w:tcPr>
          <w:p>
            <w:pPr>
              <w:rPr>
                <w:rFonts w:ascii="宋体" w:hAnsi="宋体" w:eastAsia="宋体" w:cstheme="minorBidi"/>
                <w:sz w:val="24"/>
              </w:rPr>
            </w:pPr>
            <w:r>
              <w:rPr>
                <w:rFonts w:hint="eastAsia" w:ascii="宋体" w:hAnsi="宋体" w:eastAsia="宋体" w:cstheme="minorBidi"/>
                <w:sz w:val="24"/>
              </w:rPr>
              <w:t>企业用户登录后，针对已经确定需要进行音乐版权共享的情况，将音乐版权与其他企业或用户进行共享，给予他们相应的使用权力。</w:t>
            </w:r>
          </w:p>
        </w:tc>
        <w:tc>
          <w:tcPr>
            <w:tcW w:w="1207" w:type="dxa"/>
          </w:tcPr>
          <w:p>
            <w:pPr>
              <w:rPr>
                <w:rFonts w:ascii="宋体" w:hAnsi="宋体" w:eastAsia="宋体" w:cstheme="minorBidi"/>
                <w:sz w:val="24"/>
              </w:rPr>
            </w:pPr>
          </w:p>
        </w:tc>
      </w:tr>
    </w:tbl>
    <w:p>
      <w:pPr>
        <w:pStyle w:val="16"/>
        <w:adjustRightInd w:val="0"/>
        <w:snapToGrid w:val="0"/>
        <w:spacing w:line="480" w:lineRule="auto"/>
        <w:ind w:left="780" w:firstLine="0" w:firstLineChars="0"/>
        <w:jc w:val="center"/>
        <w:rPr>
          <w:rFonts w:hint="eastAsia"/>
          <w:sz w:val="24"/>
        </w:rPr>
      </w:pPr>
      <w:r>
        <w:rPr>
          <w:rFonts w:hint="eastAsia"/>
          <w:sz w:val="24"/>
        </w:rPr>
        <w:t>表1</w:t>
      </w:r>
      <w:r>
        <w:rPr>
          <w:sz w:val="24"/>
        </w:rPr>
        <w:t xml:space="preserve"> </w:t>
      </w:r>
      <w:r>
        <w:rPr>
          <w:rFonts w:hint="eastAsia"/>
          <w:sz w:val="24"/>
        </w:rPr>
        <w:t>功能需求</w:t>
      </w:r>
    </w:p>
    <w:p>
      <w:pPr>
        <w:pStyle w:val="16"/>
        <w:numPr>
          <w:ilvl w:val="0"/>
          <w:numId w:val="2"/>
        </w:numPr>
        <w:adjustRightInd w:val="0"/>
        <w:snapToGrid w:val="0"/>
        <w:spacing w:line="480" w:lineRule="auto"/>
        <w:ind w:firstLineChars="0"/>
        <w:outlineLvl w:val="1"/>
        <w:rPr>
          <w:sz w:val="24"/>
        </w:rPr>
      </w:pPr>
      <w:bookmarkStart w:id="5" w:name="_Toc13319992"/>
      <w:r>
        <w:rPr>
          <w:rFonts w:hint="eastAsia"/>
          <w:sz w:val="24"/>
        </w:rPr>
        <w:t>非功能需求</w:t>
      </w:r>
      <w:bookmarkEnd w:id="5"/>
    </w:p>
    <w:p>
      <w:pPr>
        <w:pStyle w:val="16"/>
        <w:numPr>
          <w:ilvl w:val="1"/>
          <w:numId w:val="2"/>
        </w:numPr>
        <w:adjustRightInd w:val="0"/>
        <w:snapToGrid w:val="0"/>
        <w:spacing w:line="480" w:lineRule="auto"/>
        <w:ind w:firstLineChars="0"/>
        <w:rPr>
          <w:sz w:val="24"/>
        </w:rPr>
      </w:pPr>
      <w:r>
        <w:rPr>
          <w:rFonts w:hint="eastAsia"/>
          <w:sz w:val="24"/>
        </w:rPr>
        <w:t>安全性</w:t>
      </w:r>
    </w:p>
    <w:p>
      <w:pPr>
        <w:pStyle w:val="16"/>
        <w:adjustRightInd w:val="0"/>
        <w:snapToGrid w:val="0"/>
        <w:spacing w:line="480" w:lineRule="auto"/>
        <w:ind w:left="1200" w:firstLine="480"/>
        <w:rPr>
          <w:sz w:val="24"/>
        </w:rPr>
      </w:pPr>
      <w:r>
        <w:rPr>
          <w:rFonts w:hint="eastAsia"/>
          <w:sz w:val="24"/>
        </w:rPr>
        <w:t>要求用户登录使用的公钥和私钥，在平台上均不作保存，全权由用户自己进行保存，确保平台的可信任度以及用户账户的安全性；平台更多发挥一种接口的作用来为用户提供服务，核心的技术均使用FISCO-BCOS的技术，确保整个系统的安全；</w:t>
      </w:r>
    </w:p>
    <w:p>
      <w:pPr>
        <w:pStyle w:val="16"/>
        <w:numPr>
          <w:ilvl w:val="1"/>
          <w:numId w:val="2"/>
        </w:numPr>
        <w:adjustRightInd w:val="0"/>
        <w:snapToGrid w:val="0"/>
        <w:spacing w:line="480" w:lineRule="auto"/>
        <w:ind w:firstLineChars="0"/>
        <w:rPr>
          <w:sz w:val="24"/>
        </w:rPr>
      </w:pPr>
      <w:r>
        <w:rPr>
          <w:rFonts w:hint="eastAsia"/>
          <w:sz w:val="24"/>
        </w:rPr>
        <w:t>隐私性</w:t>
      </w:r>
    </w:p>
    <w:p>
      <w:pPr>
        <w:pStyle w:val="16"/>
        <w:adjustRightInd w:val="0"/>
        <w:snapToGrid w:val="0"/>
        <w:spacing w:line="480" w:lineRule="auto"/>
        <w:ind w:left="1200" w:firstLine="480"/>
        <w:rPr>
          <w:sz w:val="24"/>
        </w:rPr>
      </w:pPr>
      <w:r>
        <w:rPr>
          <w:rFonts w:hint="eastAsia"/>
          <w:sz w:val="24"/>
        </w:rPr>
        <w:t>用户的公钥和私钥均有自己进行保存，平台只提供接口进行使用公钥和私钥登录，从而确保用户信息隐私；音乐人和版权企业所具有的音乐版权，只能通过查询入口一首一首地查询，而无法批量查询，确保了音乐人和企业所具有的版权的隐私；</w:t>
      </w:r>
    </w:p>
    <w:p>
      <w:pPr>
        <w:pStyle w:val="16"/>
        <w:numPr>
          <w:ilvl w:val="0"/>
          <w:numId w:val="2"/>
        </w:numPr>
        <w:adjustRightInd w:val="0"/>
        <w:snapToGrid w:val="0"/>
        <w:spacing w:line="480" w:lineRule="auto"/>
        <w:ind w:firstLineChars="0"/>
        <w:outlineLvl w:val="1"/>
        <w:rPr>
          <w:sz w:val="24"/>
        </w:rPr>
      </w:pPr>
      <w:bookmarkStart w:id="6" w:name="_Toc13319993"/>
      <w:r>
        <w:rPr>
          <w:rFonts w:hint="eastAsia"/>
          <w:sz w:val="24"/>
        </w:rPr>
        <w:t>逻辑部署方案</w:t>
      </w:r>
      <w:bookmarkEnd w:id="6"/>
    </w:p>
    <w:p>
      <w:pPr>
        <w:pStyle w:val="16"/>
        <w:adjustRightInd w:val="0"/>
        <w:snapToGrid w:val="0"/>
        <w:spacing w:line="480" w:lineRule="auto"/>
        <w:ind w:left="780" w:firstLine="0" w:firstLineChars="0"/>
        <w:jc w:val="center"/>
        <w:rPr>
          <w:sz w:val="24"/>
        </w:rPr>
      </w:pPr>
      <w:r>
        <w:rPr>
          <w:b/>
          <w:bCs/>
          <w:sz w:val="24"/>
        </w:rPr>
        <w:drawing>
          <wp:inline distT="0" distB="0" distL="0" distR="0">
            <wp:extent cx="3763645" cy="3726180"/>
            <wp:effectExtent l="0" t="0" r="8255" b="11430"/>
            <wp:docPr id="26" name="图片 26" descr="C:\Users\hym\AppData\Local\Microsoft\Windows\INetCache\Content.Word\逻辑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hym\AppData\Local\Microsoft\Windows\INetCache\Content.Word\逻辑架构.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841807" cy="3802949"/>
                    </a:xfrm>
                    <a:prstGeom prst="rect">
                      <a:avLst/>
                    </a:prstGeom>
                    <a:noFill/>
                    <a:ln>
                      <a:noFill/>
                    </a:ln>
                  </pic:spPr>
                </pic:pic>
              </a:graphicData>
            </a:graphic>
          </wp:inline>
        </w:drawing>
      </w:r>
    </w:p>
    <w:p>
      <w:pPr>
        <w:pStyle w:val="16"/>
        <w:adjustRightInd w:val="0"/>
        <w:snapToGrid w:val="0"/>
        <w:spacing w:line="480" w:lineRule="auto"/>
        <w:ind w:left="780" w:firstLine="0" w:firstLineChars="0"/>
        <w:jc w:val="center"/>
        <w:rPr>
          <w:rFonts w:hint="eastAsia"/>
          <w:sz w:val="24"/>
        </w:rPr>
      </w:pPr>
      <w:r>
        <w:rPr>
          <w:rFonts w:hint="eastAsia"/>
          <w:sz w:val="24"/>
        </w:rPr>
        <w:t>图3</w:t>
      </w:r>
      <w:r>
        <w:rPr>
          <w:sz w:val="24"/>
        </w:rPr>
        <w:t xml:space="preserve"> </w:t>
      </w:r>
      <w:r>
        <w:rPr>
          <w:rFonts w:hint="eastAsia"/>
          <w:sz w:val="24"/>
        </w:rPr>
        <w:t>逻辑部署方案</w:t>
      </w:r>
    </w:p>
    <w:p>
      <w:pPr>
        <w:pStyle w:val="16"/>
        <w:numPr>
          <w:ilvl w:val="0"/>
          <w:numId w:val="2"/>
        </w:numPr>
        <w:adjustRightInd w:val="0"/>
        <w:snapToGrid w:val="0"/>
        <w:spacing w:line="480" w:lineRule="auto"/>
        <w:ind w:firstLineChars="0"/>
        <w:outlineLvl w:val="1"/>
        <w:rPr>
          <w:sz w:val="24"/>
        </w:rPr>
      </w:pPr>
      <w:bookmarkStart w:id="7" w:name="_Toc13319994"/>
      <w:r>
        <w:rPr>
          <w:rFonts w:hint="eastAsia"/>
          <w:sz w:val="24"/>
        </w:rPr>
        <w:t>区块链网络部署</w:t>
      </w:r>
      <w:bookmarkEnd w:id="7"/>
    </w:p>
    <w:p>
      <w:pPr>
        <w:pStyle w:val="16"/>
        <w:adjustRightInd w:val="0"/>
        <w:snapToGrid w:val="0"/>
        <w:spacing w:line="480" w:lineRule="auto"/>
        <w:ind w:left="780" w:firstLine="0" w:firstLineChars="0"/>
        <w:rPr>
          <w:sz w:val="24"/>
        </w:rPr>
      </w:pPr>
      <w:r>
        <w:rPr>
          <w:rFonts w:hint="eastAsia"/>
          <w:sz w:val="24"/>
        </w:rPr>
        <w:t>本项目构建的4节点2结构1群组的组网模式的区块链结构如图：</w:t>
      </w:r>
    </w:p>
    <w:p>
      <w:pPr>
        <w:pStyle w:val="16"/>
        <w:adjustRightInd w:val="0"/>
        <w:snapToGrid w:val="0"/>
        <w:spacing w:line="480" w:lineRule="auto"/>
        <w:ind w:left="780" w:firstLine="0" w:firstLineChars="0"/>
        <w:jc w:val="center"/>
        <w:rPr>
          <w:sz w:val="24"/>
        </w:rPr>
      </w:pPr>
      <w:r>
        <w:rPr>
          <w:rFonts w:asciiTheme="minorEastAsia" w:hAnsiTheme="minorEastAsia"/>
          <w:szCs w:val="21"/>
        </w:rPr>
        <w:drawing>
          <wp:inline distT="0" distB="0" distL="0" distR="0">
            <wp:extent cx="3832860" cy="2783840"/>
            <wp:effectExtent l="0" t="0" r="7620" b="10795"/>
            <wp:docPr id="28" name="图片 28" descr="../../_images/tutorial_ste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_images/tutorial_step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847943" cy="2795387"/>
                    </a:xfrm>
                    <a:prstGeom prst="rect">
                      <a:avLst/>
                    </a:prstGeom>
                    <a:noFill/>
                    <a:ln>
                      <a:noFill/>
                    </a:ln>
                  </pic:spPr>
                </pic:pic>
              </a:graphicData>
            </a:graphic>
          </wp:inline>
        </w:drawing>
      </w:r>
    </w:p>
    <w:p>
      <w:pPr>
        <w:pStyle w:val="16"/>
        <w:adjustRightInd w:val="0"/>
        <w:snapToGrid w:val="0"/>
        <w:spacing w:line="480" w:lineRule="auto"/>
        <w:ind w:left="780" w:firstLine="0" w:firstLineChars="0"/>
        <w:jc w:val="center"/>
        <w:rPr>
          <w:rFonts w:hint="eastAsia"/>
          <w:sz w:val="24"/>
        </w:rPr>
      </w:pPr>
      <w:r>
        <w:rPr>
          <w:rFonts w:hint="eastAsia"/>
          <w:sz w:val="24"/>
        </w:rPr>
        <w:t>图4</w:t>
      </w:r>
      <w:r>
        <w:rPr>
          <w:sz w:val="24"/>
        </w:rPr>
        <w:t xml:space="preserve"> </w:t>
      </w:r>
      <w:r>
        <w:rPr>
          <w:rFonts w:hint="eastAsia"/>
          <w:sz w:val="24"/>
        </w:rPr>
        <w:t>组网模式</w:t>
      </w:r>
    </w:p>
    <w:p>
      <w:pPr>
        <w:adjustRightInd w:val="0"/>
        <w:snapToGrid w:val="0"/>
        <w:spacing w:line="480" w:lineRule="auto"/>
        <w:ind w:firstLine="420" w:firstLineChars="175"/>
        <w:rPr>
          <w:sz w:val="24"/>
        </w:rPr>
      </w:pPr>
      <w:r>
        <w:rPr>
          <w:rFonts w:hint="eastAsia"/>
          <w:sz w:val="24"/>
        </w:rPr>
        <w:t>每个节点的IP，端口号及所属信息如下表：</w:t>
      </w:r>
    </w:p>
    <w:tbl>
      <w:tblPr>
        <w:tblStyle w:val="8"/>
        <w:tblW w:w="8969" w:type="dxa"/>
        <w:tblInd w:w="93" w:type="dxa"/>
        <w:tblLayout w:type="fixed"/>
        <w:tblCellMar>
          <w:top w:w="0" w:type="dxa"/>
          <w:left w:w="108" w:type="dxa"/>
          <w:bottom w:w="0" w:type="dxa"/>
          <w:right w:w="108" w:type="dxa"/>
        </w:tblCellMar>
      </w:tblPr>
      <w:tblGrid>
        <w:gridCol w:w="1080"/>
        <w:gridCol w:w="1080"/>
        <w:gridCol w:w="1281"/>
        <w:gridCol w:w="2552"/>
        <w:gridCol w:w="2976"/>
      </w:tblGrid>
      <w:tr>
        <w:tblPrEx>
          <w:tblLayout w:type="fixed"/>
          <w:tblCellMar>
            <w:top w:w="0" w:type="dxa"/>
            <w:left w:w="108" w:type="dxa"/>
            <w:bottom w:w="0" w:type="dxa"/>
            <w:right w:w="108" w:type="dxa"/>
          </w:tblCellMar>
        </w:tblPrEx>
        <w:trPr>
          <w:trHeight w:val="315" w:hRule="atLeast"/>
        </w:trPr>
        <w:tc>
          <w:tcPr>
            <w:tcW w:w="1080" w:type="dxa"/>
            <w:tcBorders>
              <w:top w:val="single" w:color="E1E4E5" w:sz="8" w:space="0"/>
              <w:left w:val="single" w:color="E1E4E5" w:sz="8" w:space="0"/>
              <w:bottom w:val="single" w:color="E1E4E5" w:sz="8" w:space="0"/>
              <w:right w:val="single" w:color="E1E4E5" w:sz="4" w:space="0"/>
            </w:tcBorders>
            <w:shd w:val="clear" w:color="000000" w:fill="FCFCFC"/>
            <w:noWrap/>
            <w:vAlign w:val="center"/>
          </w:tcPr>
          <w:p>
            <w:pPr>
              <w:adjustRightInd w:val="0"/>
              <w:snapToGrid w:val="0"/>
              <w:spacing w:line="480" w:lineRule="auto"/>
              <w:jc w:val="left"/>
              <w:rPr>
                <w:rFonts w:ascii="宋体" w:hAnsi="宋体"/>
                <w:sz w:val="24"/>
              </w:rPr>
            </w:pPr>
            <w:r>
              <w:rPr>
                <w:rFonts w:ascii="宋体" w:hAnsi="宋体"/>
                <w:sz w:val="24"/>
              </w:rPr>
              <w:t>机构</w:t>
            </w:r>
          </w:p>
        </w:tc>
        <w:tc>
          <w:tcPr>
            <w:tcW w:w="1080" w:type="dxa"/>
            <w:tcBorders>
              <w:top w:val="single" w:color="E1E4E5" w:sz="8" w:space="0"/>
              <w:left w:val="nil"/>
              <w:bottom w:val="single" w:color="E1E4E5" w:sz="8" w:space="0"/>
              <w:right w:val="single" w:color="E1E4E5" w:sz="4" w:space="0"/>
            </w:tcBorders>
            <w:shd w:val="clear" w:color="000000" w:fill="FCFCFC"/>
            <w:noWrap/>
            <w:vAlign w:val="center"/>
          </w:tcPr>
          <w:p>
            <w:pPr>
              <w:adjustRightInd w:val="0"/>
              <w:snapToGrid w:val="0"/>
              <w:spacing w:line="480" w:lineRule="auto"/>
              <w:jc w:val="left"/>
              <w:rPr>
                <w:rFonts w:ascii="宋体" w:hAnsi="宋体"/>
                <w:sz w:val="24"/>
              </w:rPr>
            </w:pPr>
            <w:r>
              <w:rPr>
                <w:rFonts w:ascii="宋体" w:hAnsi="宋体"/>
                <w:sz w:val="24"/>
              </w:rPr>
              <w:t>节点</w:t>
            </w:r>
          </w:p>
        </w:tc>
        <w:tc>
          <w:tcPr>
            <w:tcW w:w="1281" w:type="dxa"/>
            <w:tcBorders>
              <w:top w:val="single" w:color="E1E4E5" w:sz="8" w:space="0"/>
              <w:left w:val="nil"/>
              <w:bottom w:val="single" w:color="E1E4E5" w:sz="8" w:space="0"/>
              <w:right w:val="single" w:color="E1E4E5" w:sz="4" w:space="0"/>
            </w:tcBorders>
            <w:shd w:val="clear" w:color="000000" w:fill="FCFCFC"/>
            <w:noWrap/>
            <w:vAlign w:val="center"/>
          </w:tcPr>
          <w:p>
            <w:pPr>
              <w:adjustRightInd w:val="0"/>
              <w:snapToGrid w:val="0"/>
              <w:spacing w:line="480" w:lineRule="auto"/>
              <w:jc w:val="left"/>
              <w:rPr>
                <w:rFonts w:ascii="宋体" w:hAnsi="宋体"/>
                <w:sz w:val="24"/>
              </w:rPr>
            </w:pPr>
            <w:r>
              <w:rPr>
                <w:rFonts w:ascii="宋体" w:hAnsi="宋体"/>
                <w:sz w:val="24"/>
              </w:rPr>
              <w:t>所属群组</w:t>
            </w:r>
          </w:p>
        </w:tc>
        <w:tc>
          <w:tcPr>
            <w:tcW w:w="2552" w:type="dxa"/>
            <w:tcBorders>
              <w:top w:val="single" w:color="E1E4E5" w:sz="8" w:space="0"/>
              <w:left w:val="nil"/>
              <w:bottom w:val="single" w:color="E1E4E5" w:sz="8" w:space="0"/>
              <w:right w:val="single" w:color="E1E4E5" w:sz="4" w:space="0"/>
            </w:tcBorders>
            <w:shd w:val="clear" w:color="000000" w:fill="FCFCFC"/>
            <w:noWrap/>
            <w:vAlign w:val="center"/>
          </w:tcPr>
          <w:p>
            <w:pPr>
              <w:adjustRightInd w:val="0"/>
              <w:snapToGrid w:val="0"/>
              <w:spacing w:line="480" w:lineRule="auto"/>
              <w:ind w:firstLine="420" w:firstLineChars="175"/>
              <w:jc w:val="left"/>
              <w:rPr>
                <w:rFonts w:ascii="宋体" w:hAnsi="宋体"/>
                <w:sz w:val="24"/>
              </w:rPr>
            </w:pPr>
            <w:r>
              <w:rPr>
                <w:rFonts w:ascii="宋体" w:hAnsi="宋体"/>
                <w:sz w:val="24"/>
              </w:rPr>
              <w:t>P2P地址</w:t>
            </w:r>
          </w:p>
        </w:tc>
        <w:tc>
          <w:tcPr>
            <w:tcW w:w="2976" w:type="dxa"/>
            <w:tcBorders>
              <w:top w:val="single" w:color="E1E4E5" w:sz="8" w:space="0"/>
              <w:left w:val="nil"/>
              <w:bottom w:val="single" w:color="E1E4E5" w:sz="8" w:space="0"/>
              <w:right w:val="single" w:color="E1E4E5" w:sz="8" w:space="0"/>
            </w:tcBorders>
            <w:shd w:val="clear" w:color="000000" w:fill="FCFCFC"/>
            <w:noWrap/>
            <w:vAlign w:val="center"/>
          </w:tcPr>
          <w:p>
            <w:pPr>
              <w:adjustRightInd w:val="0"/>
              <w:snapToGrid w:val="0"/>
              <w:spacing w:line="480" w:lineRule="auto"/>
              <w:ind w:firstLine="420" w:firstLineChars="175"/>
              <w:jc w:val="left"/>
              <w:rPr>
                <w:rFonts w:ascii="宋体" w:hAnsi="宋体"/>
                <w:sz w:val="24"/>
              </w:rPr>
            </w:pPr>
            <w:r>
              <w:rPr>
                <w:rFonts w:ascii="宋体" w:hAnsi="宋体"/>
                <w:sz w:val="24"/>
              </w:rPr>
              <w:t>RPC/channel监听地址</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E1E4E5" w:sz="8" w:space="0"/>
              <w:bottom w:val="single" w:color="E1E4E5" w:sz="8" w:space="0"/>
              <w:right w:val="single" w:color="000000" w:sz="4" w:space="0"/>
            </w:tcBorders>
            <w:shd w:val="clear" w:color="000000" w:fill="F3F6F6"/>
            <w:noWrap/>
            <w:vAlign w:val="center"/>
          </w:tcPr>
          <w:p>
            <w:pPr>
              <w:adjustRightInd w:val="0"/>
              <w:snapToGrid w:val="0"/>
              <w:spacing w:line="480" w:lineRule="auto"/>
              <w:jc w:val="left"/>
              <w:rPr>
                <w:rFonts w:ascii="宋体" w:hAnsi="宋体"/>
                <w:sz w:val="24"/>
              </w:rPr>
            </w:pPr>
            <w:r>
              <w:rPr>
                <w:rFonts w:ascii="宋体" w:hAnsi="宋体"/>
                <w:sz w:val="24"/>
              </w:rPr>
              <w:t>机构A</w:t>
            </w:r>
          </w:p>
        </w:tc>
        <w:tc>
          <w:tcPr>
            <w:tcW w:w="1080" w:type="dxa"/>
            <w:tcBorders>
              <w:top w:val="nil"/>
              <w:left w:val="single" w:color="E1E4E5" w:sz="8" w:space="0"/>
              <w:bottom w:val="single" w:color="E1E4E5" w:sz="8" w:space="0"/>
              <w:right w:val="single" w:color="000000" w:sz="4" w:space="0"/>
            </w:tcBorders>
            <w:shd w:val="clear" w:color="000000" w:fill="F3F6F6"/>
            <w:noWrap/>
            <w:vAlign w:val="center"/>
          </w:tcPr>
          <w:p>
            <w:pPr>
              <w:adjustRightInd w:val="0"/>
              <w:snapToGrid w:val="0"/>
              <w:spacing w:line="480" w:lineRule="auto"/>
              <w:jc w:val="left"/>
              <w:rPr>
                <w:rFonts w:ascii="宋体" w:hAnsi="宋体"/>
                <w:sz w:val="24"/>
              </w:rPr>
            </w:pPr>
            <w:r>
              <w:rPr>
                <w:rFonts w:ascii="宋体" w:hAnsi="宋体"/>
                <w:sz w:val="24"/>
              </w:rPr>
              <w:t>节点0</w:t>
            </w:r>
          </w:p>
        </w:tc>
        <w:tc>
          <w:tcPr>
            <w:tcW w:w="1281" w:type="dxa"/>
            <w:tcBorders>
              <w:top w:val="nil"/>
              <w:left w:val="single" w:color="E1E4E5" w:sz="8" w:space="0"/>
              <w:bottom w:val="single" w:color="E1E4E5" w:sz="8" w:space="0"/>
              <w:right w:val="single" w:color="000000" w:sz="4" w:space="0"/>
            </w:tcBorders>
            <w:shd w:val="clear" w:color="000000" w:fill="F3F6F6"/>
            <w:noWrap/>
            <w:vAlign w:val="center"/>
          </w:tcPr>
          <w:p>
            <w:pPr>
              <w:adjustRightInd w:val="0"/>
              <w:snapToGrid w:val="0"/>
              <w:spacing w:line="480" w:lineRule="auto"/>
              <w:jc w:val="left"/>
              <w:rPr>
                <w:rFonts w:ascii="宋体" w:hAnsi="宋体"/>
                <w:sz w:val="24"/>
              </w:rPr>
            </w:pPr>
            <w:r>
              <w:rPr>
                <w:rFonts w:ascii="宋体" w:hAnsi="宋体"/>
                <w:sz w:val="24"/>
              </w:rPr>
              <w:t>群组1、2</w:t>
            </w:r>
          </w:p>
        </w:tc>
        <w:tc>
          <w:tcPr>
            <w:tcW w:w="2552" w:type="dxa"/>
            <w:tcBorders>
              <w:top w:val="nil"/>
              <w:left w:val="single" w:color="E1E4E5" w:sz="8" w:space="0"/>
              <w:bottom w:val="single" w:color="E1E4E5" w:sz="8" w:space="0"/>
              <w:right w:val="single" w:color="000000" w:sz="4" w:space="0"/>
            </w:tcBorders>
            <w:shd w:val="clear" w:color="000000" w:fill="F3F6F6"/>
            <w:noWrap/>
            <w:vAlign w:val="center"/>
          </w:tcPr>
          <w:p>
            <w:pPr>
              <w:adjustRightInd w:val="0"/>
              <w:snapToGrid w:val="0"/>
              <w:spacing w:line="480" w:lineRule="auto"/>
              <w:ind w:firstLine="420" w:firstLineChars="175"/>
              <w:jc w:val="left"/>
              <w:rPr>
                <w:rFonts w:ascii="宋体" w:hAnsi="宋体"/>
                <w:sz w:val="24"/>
              </w:rPr>
            </w:pPr>
            <w:r>
              <w:rPr>
                <w:rFonts w:ascii="宋体" w:hAnsi="宋体"/>
                <w:sz w:val="24"/>
              </w:rPr>
              <w:t>127.0.0.1:30300</w:t>
            </w:r>
          </w:p>
        </w:tc>
        <w:tc>
          <w:tcPr>
            <w:tcW w:w="2976" w:type="dxa"/>
            <w:tcBorders>
              <w:top w:val="nil"/>
              <w:left w:val="single" w:color="E1E4E5" w:sz="8" w:space="0"/>
              <w:bottom w:val="single" w:color="E1E4E5" w:sz="8" w:space="0"/>
              <w:right w:val="single" w:color="E1E4E5" w:sz="8" w:space="0"/>
            </w:tcBorders>
            <w:shd w:val="clear" w:color="000000" w:fill="F3F6F6"/>
            <w:noWrap/>
            <w:vAlign w:val="center"/>
          </w:tcPr>
          <w:p>
            <w:pPr>
              <w:adjustRightInd w:val="0"/>
              <w:snapToGrid w:val="0"/>
              <w:spacing w:line="480" w:lineRule="auto"/>
              <w:ind w:firstLine="420" w:firstLineChars="175"/>
              <w:jc w:val="left"/>
              <w:rPr>
                <w:rFonts w:ascii="宋体" w:hAnsi="宋体"/>
                <w:sz w:val="24"/>
              </w:rPr>
            </w:pPr>
            <w:r>
              <w:rPr>
                <w:rFonts w:ascii="宋体" w:hAnsi="宋体"/>
                <w:sz w:val="24"/>
              </w:rPr>
              <w:t>0.0.0.0:8545/:20200</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E1E4E5" w:sz="8" w:space="0"/>
              <w:bottom w:val="single" w:color="E1E4E5" w:sz="8" w:space="0"/>
              <w:right w:val="single" w:color="000000" w:sz="4" w:space="0"/>
            </w:tcBorders>
            <w:shd w:val="clear" w:color="000000" w:fill="F3F6F6"/>
            <w:noWrap/>
            <w:vAlign w:val="center"/>
          </w:tcPr>
          <w:p>
            <w:pPr>
              <w:adjustRightInd w:val="0"/>
              <w:snapToGrid w:val="0"/>
              <w:spacing w:line="480" w:lineRule="auto"/>
              <w:jc w:val="left"/>
              <w:rPr>
                <w:rFonts w:ascii="宋体" w:hAnsi="宋体"/>
                <w:sz w:val="24"/>
              </w:rPr>
            </w:pPr>
            <w:r>
              <w:rPr>
                <w:rFonts w:ascii="宋体" w:hAnsi="宋体"/>
                <w:sz w:val="24"/>
              </w:rPr>
              <w:t>机构A</w:t>
            </w:r>
          </w:p>
        </w:tc>
        <w:tc>
          <w:tcPr>
            <w:tcW w:w="1080" w:type="dxa"/>
            <w:tcBorders>
              <w:top w:val="nil"/>
              <w:left w:val="single" w:color="E1E4E5" w:sz="8" w:space="0"/>
              <w:bottom w:val="single" w:color="E1E4E5" w:sz="8" w:space="0"/>
              <w:right w:val="single" w:color="000000" w:sz="4" w:space="0"/>
            </w:tcBorders>
            <w:shd w:val="clear" w:color="000000" w:fill="FCFCFC"/>
            <w:noWrap/>
            <w:vAlign w:val="center"/>
          </w:tcPr>
          <w:p>
            <w:pPr>
              <w:adjustRightInd w:val="0"/>
              <w:snapToGrid w:val="0"/>
              <w:spacing w:line="480" w:lineRule="auto"/>
              <w:jc w:val="left"/>
              <w:rPr>
                <w:rFonts w:ascii="宋体" w:hAnsi="宋体"/>
                <w:sz w:val="24"/>
              </w:rPr>
            </w:pPr>
            <w:r>
              <w:rPr>
                <w:rFonts w:ascii="宋体" w:hAnsi="宋体"/>
                <w:sz w:val="24"/>
              </w:rPr>
              <w:t>节点1</w:t>
            </w:r>
          </w:p>
        </w:tc>
        <w:tc>
          <w:tcPr>
            <w:tcW w:w="1281" w:type="dxa"/>
            <w:tcBorders>
              <w:top w:val="nil"/>
              <w:left w:val="single" w:color="E1E4E5" w:sz="8" w:space="0"/>
              <w:bottom w:val="single" w:color="E1E4E5" w:sz="8" w:space="0"/>
              <w:right w:val="single" w:color="000000" w:sz="4" w:space="0"/>
            </w:tcBorders>
            <w:shd w:val="clear" w:color="000000" w:fill="FCFCFC"/>
            <w:noWrap/>
            <w:vAlign w:val="center"/>
          </w:tcPr>
          <w:p>
            <w:pPr>
              <w:adjustRightInd w:val="0"/>
              <w:snapToGrid w:val="0"/>
              <w:spacing w:line="480" w:lineRule="auto"/>
              <w:jc w:val="left"/>
              <w:rPr>
                <w:rFonts w:ascii="宋体" w:hAnsi="宋体"/>
                <w:sz w:val="24"/>
              </w:rPr>
            </w:pPr>
            <w:r>
              <w:rPr>
                <w:rFonts w:ascii="宋体" w:hAnsi="宋体"/>
                <w:sz w:val="24"/>
              </w:rPr>
              <w:t>群组1、2</w:t>
            </w:r>
          </w:p>
        </w:tc>
        <w:tc>
          <w:tcPr>
            <w:tcW w:w="2552" w:type="dxa"/>
            <w:tcBorders>
              <w:top w:val="nil"/>
              <w:left w:val="single" w:color="E1E4E5" w:sz="8" w:space="0"/>
              <w:bottom w:val="single" w:color="E1E4E5" w:sz="8" w:space="0"/>
              <w:right w:val="single" w:color="000000" w:sz="4" w:space="0"/>
            </w:tcBorders>
            <w:shd w:val="clear" w:color="000000" w:fill="FCFCFC"/>
            <w:noWrap/>
            <w:vAlign w:val="center"/>
          </w:tcPr>
          <w:p>
            <w:pPr>
              <w:adjustRightInd w:val="0"/>
              <w:snapToGrid w:val="0"/>
              <w:spacing w:line="480" w:lineRule="auto"/>
              <w:ind w:firstLine="420" w:firstLineChars="175"/>
              <w:jc w:val="left"/>
              <w:rPr>
                <w:rFonts w:ascii="宋体" w:hAnsi="宋体"/>
                <w:sz w:val="24"/>
              </w:rPr>
            </w:pPr>
            <w:r>
              <w:rPr>
                <w:rFonts w:ascii="宋体" w:hAnsi="宋体"/>
                <w:sz w:val="24"/>
              </w:rPr>
              <w:t>127.0.0.1:30301</w:t>
            </w:r>
          </w:p>
        </w:tc>
        <w:tc>
          <w:tcPr>
            <w:tcW w:w="2976" w:type="dxa"/>
            <w:tcBorders>
              <w:top w:val="nil"/>
              <w:left w:val="single" w:color="E1E4E5" w:sz="8" w:space="0"/>
              <w:bottom w:val="single" w:color="E1E4E5" w:sz="8" w:space="0"/>
              <w:right w:val="single" w:color="E1E4E5" w:sz="8" w:space="0"/>
            </w:tcBorders>
            <w:shd w:val="clear" w:color="000000" w:fill="FCFCFC"/>
            <w:noWrap/>
            <w:vAlign w:val="center"/>
          </w:tcPr>
          <w:p>
            <w:pPr>
              <w:adjustRightInd w:val="0"/>
              <w:snapToGrid w:val="0"/>
              <w:spacing w:line="480" w:lineRule="auto"/>
              <w:ind w:firstLine="420" w:firstLineChars="175"/>
              <w:jc w:val="left"/>
              <w:rPr>
                <w:rFonts w:ascii="宋体" w:hAnsi="宋体"/>
                <w:sz w:val="24"/>
              </w:rPr>
            </w:pPr>
            <w:r>
              <w:rPr>
                <w:rFonts w:ascii="宋体" w:hAnsi="宋体"/>
                <w:sz w:val="24"/>
              </w:rPr>
              <w:t>0.0.0.0:8546/:20201</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E1E4E5" w:sz="8" w:space="0"/>
              <w:bottom w:val="single" w:color="E1E4E5" w:sz="8" w:space="0"/>
              <w:right w:val="single" w:color="000000" w:sz="4" w:space="0"/>
            </w:tcBorders>
            <w:shd w:val="clear" w:color="000000" w:fill="F3F6F6"/>
            <w:noWrap/>
            <w:vAlign w:val="center"/>
          </w:tcPr>
          <w:p>
            <w:pPr>
              <w:adjustRightInd w:val="0"/>
              <w:snapToGrid w:val="0"/>
              <w:spacing w:line="480" w:lineRule="auto"/>
              <w:jc w:val="left"/>
              <w:rPr>
                <w:rFonts w:ascii="宋体" w:hAnsi="宋体"/>
                <w:sz w:val="24"/>
              </w:rPr>
            </w:pPr>
            <w:r>
              <w:rPr>
                <w:rFonts w:ascii="宋体" w:hAnsi="宋体"/>
                <w:sz w:val="24"/>
              </w:rPr>
              <w:t>机构B</w:t>
            </w:r>
          </w:p>
        </w:tc>
        <w:tc>
          <w:tcPr>
            <w:tcW w:w="1080" w:type="dxa"/>
            <w:tcBorders>
              <w:top w:val="nil"/>
              <w:left w:val="single" w:color="E1E4E5" w:sz="8" w:space="0"/>
              <w:bottom w:val="single" w:color="E1E4E5" w:sz="8" w:space="0"/>
              <w:right w:val="single" w:color="000000" w:sz="4" w:space="0"/>
            </w:tcBorders>
            <w:shd w:val="clear" w:color="000000" w:fill="F3F6F6"/>
            <w:noWrap/>
            <w:vAlign w:val="center"/>
          </w:tcPr>
          <w:p>
            <w:pPr>
              <w:adjustRightInd w:val="0"/>
              <w:snapToGrid w:val="0"/>
              <w:spacing w:line="480" w:lineRule="auto"/>
              <w:jc w:val="left"/>
              <w:rPr>
                <w:rFonts w:ascii="宋体" w:hAnsi="宋体"/>
                <w:sz w:val="24"/>
              </w:rPr>
            </w:pPr>
            <w:r>
              <w:rPr>
                <w:rFonts w:ascii="宋体" w:hAnsi="宋体"/>
                <w:sz w:val="24"/>
              </w:rPr>
              <w:t>节点2</w:t>
            </w:r>
          </w:p>
        </w:tc>
        <w:tc>
          <w:tcPr>
            <w:tcW w:w="1281" w:type="dxa"/>
            <w:tcBorders>
              <w:top w:val="nil"/>
              <w:left w:val="single" w:color="E1E4E5" w:sz="8" w:space="0"/>
              <w:bottom w:val="single" w:color="E1E4E5" w:sz="8" w:space="0"/>
              <w:right w:val="single" w:color="000000" w:sz="4" w:space="0"/>
            </w:tcBorders>
            <w:shd w:val="clear" w:color="000000" w:fill="F3F6F6"/>
            <w:noWrap/>
            <w:vAlign w:val="center"/>
          </w:tcPr>
          <w:p>
            <w:pPr>
              <w:adjustRightInd w:val="0"/>
              <w:snapToGrid w:val="0"/>
              <w:spacing w:line="480" w:lineRule="auto"/>
              <w:jc w:val="left"/>
              <w:rPr>
                <w:rFonts w:ascii="宋体" w:hAnsi="宋体"/>
                <w:sz w:val="24"/>
              </w:rPr>
            </w:pPr>
            <w:r>
              <w:rPr>
                <w:rFonts w:ascii="宋体" w:hAnsi="宋体"/>
                <w:sz w:val="24"/>
              </w:rPr>
              <w:t>群组1</w:t>
            </w:r>
          </w:p>
        </w:tc>
        <w:tc>
          <w:tcPr>
            <w:tcW w:w="2552" w:type="dxa"/>
            <w:tcBorders>
              <w:top w:val="nil"/>
              <w:left w:val="single" w:color="E1E4E5" w:sz="8" w:space="0"/>
              <w:bottom w:val="single" w:color="E1E4E5" w:sz="8" w:space="0"/>
              <w:right w:val="single" w:color="000000" w:sz="4" w:space="0"/>
            </w:tcBorders>
            <w:shd w:val="clear" w:color="000000" w:fill="F3F6F6"/>
            <w:noWrap/>
            <w:vAlign w:val="center"/>
          </w:tcPr>
          <w:p>
            <w:pPr>
              <w:adjustRightInd w:val="0"/>
              <w:snapToGrid w:val="0"/>
              <w:spacing w:line="480" w:lineRule="auto"/>
              <w:ind w:firstLine="420" w:firstLineChars="175"/>
              <w:jc w:val="left"/>
              <w:rPr>
                <w:rFonts w:ascii="宋体" w:hAnsi="宋体"/>
                <w:sz w:val="24"/>
              </w:rPr>
            </w:pPr>
            <w:r>
              <w:rPr>
                <w:rFonts w:ascii="宋体" w:hAnsi="宋体"/>
                <w:sz w:val="24"/>
              </w:rPr>
              <w:t>127.0.0.1:30302</w:t>
            </w:r>
          </w:p>
        </w:tc>
        <w:tc>
          <w:tcPr>
            <w:tcW w:w="2976" w:type="dxa"/>
            <w:tcBorders>
              <w:top w:val="nil"/>
              <w:left w:val="single" w:color="E1E4E5" w:sz="8" w:space="0"/>
              <w:bottom w:val="single" w:color="E1E4E5" w:sz="8" w:space="0"/>
              <w:right w:val="single" w:color="E1E4E5" w:sz="8" w:space="0"/>
            </w:tcBorders>
            <w:shd w:val="clear" w:color="000000" w:fill="F3F6F6"/>
            <w:noWrap/>
            <w:vAlign w:val="center"/>
          </w:tcPr>
          <w:p>
            <w:pPr>
              <w:adjustRightInd w:val="0"/>
              <w:snapToGrid w:val="0"/>
              <w:spacing w:line="480" w:lineRule="auto"/>
              <w:ind w:firstLine="420" w:firstLineChars="175"/>
              <w:jc w:val="left"/>
              <w:rPr>
                <w:rFonts w:ascii="宋体" w:hAnsi="宋体"/>
                <w:sz w:val="24"/>
              </w:rPr>
            </w:pPr>
            <w:r>
              <w:rPr>
                <w:rFonts w:ascii="宋体" w:hAnsi="宋体"/>
                <w:sz w:val="24"/>
              </w:rPr>
              <w:t>0.0.0.0:8547/:20202</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E1E4E5" w:sz="8" w:space="0"/>
              <w:bottom w:val="single" w:color="E1E4E5" w:sz="8" w:space="0"/>
              <w:right w:val="single" w:color="000000" w:sz="4" w:space="0"/>
            </w:tcBorders>
            <w:shd w:val="clear" w:color="000000" w:fill="F3F6F6"/>
            <w:noWrap/>
            <w:vAlign w:val="center"/>
          </w:tcPr>
          <w:p>
            <w:pPr>
              <w:adjustRightInd w:val="0"/>
              <w:snapToGrid w:val="0"/>
              <w:spacing w:line="480" w:lineRule="auto"/>
              <w:jc w:val="left"/>
              <w:rPr>
                <w:rFonts w:ascii="宋体" w:hAnsi="宋体"/>
                <w:sz w:val="24"/>
              </w:rPr>
            </w:pPr>
            <w:r>
              <w:rPr>
                <w:rFonts w:ascii="宋体" w:hAnsi="宋体"/>
                <w:sz w:val="24"/>
              </w:rPr>
              <w:t>机构B</w:t>
            </w:r>
          </w:p>
        </w:tc>
        <w:tc>
          <w:tcPr>
            <w:tcW w:w="1080" w:type="dxa"/>
            <w:tcBorders>
              <w:top w:val="nil"/>
              <w:left w:val="single" w:color="E1E4E5" w:sz="8" w:space="0"/>
              <w:bottom w:val="single" w:color="E1E4E5" w:sz="8" w:space="0"/>
              <w:right w:val="single" w:color="000000" w:sz="4" w:space="0"/>
            </w:tcBorders>
            <w:shd w:val="clear" w:color="000000" w:fill="FCFCFC"/>
            <w:noWrap/>
            <w:vAlign w:val="center"/>
          </w:tcPr>
          <w:p>
            <w:pPr>
              <w:adjustRightInd w:val="0"/>
              <w:snapToGrid w:val="0"/>
              <w:spacing w:line="480" w:lineRule="auto"/>
              <w:jc w:val="left"/>
              <w:rPr>
                <w:rFonts w:ascii="宋体" w:hAnsi="宋体"/>
                <w:sz w:val="24"/>
              </w:rPr>
            </w:pPr>
            <w:r>
              <w:rPr>
                <w:rFonts w:ascii="宋体" w:hAnsi="宋体"/>
                <w:sz w:val="24"/>
              </w:rPr>
              <w:t>节点3</w:t>
            </w:r>
          </w:p>
        </w:tc>
        <w:tc>
          <w:tcPr>
            <w:tcW w:w="1281" w:type="dxa"/>
            <w:tcBorders>
              <w:top w:val="nil"/>
              <w:left w:val="single" w:color="E1E4E5" w:sz="8" w:space="0"/>
              <w:bottom w:val="single" w:color="E1E4E5" w:sz="8" w:space="0"/>
              <w:right w:val="single" w:color="000000" w:sz="4" w:space="0"/>
            </w:tcBorders>
            <w:shd w:val="clear" w:color="000000" w:fill="FCFCFC"/>
            <w:noWrap/>
            <w:vAlign w:val="center"/>
          </w:tcPr>
          <w:p>
            <w:pPr>
              <w:adjustRightInd w:val="0"/>
              <w:snapToGrid w:val="0"/>
              <w:spacing w:line="480" w:lineRule="auto"/>
              <w:jc w:val="left"/>
              <w:rPr>
                <w:rFonts w:ascii="宋体" w:hAnsi="宋体"/>
                <w:sz w:val="24"/>
              </w:rPr>
            </w:pPr>
            <w:r>
              <w:rPr>
                <w:rFonts w:ascii="宋体" w:hAnsi="宋体"/>
                <w:sz w:val="24"/>
              </w:rPr>
              <w:t>群组1</w:t>
            </w:r>
          </w:p>
        </w:tc>
        <w:tc>
          <w:tcPr>
            <w:tcW w:w="2552" w:type="dxa"/>
            <w:tcBorders>
              <w:top w:val="nil"/>
              <w:left w:val="single" w:color="E1E4E5" w:sz="8" w:space="0"/>
              <w:bottom w:val="single" w:color="E1E4E5" w:sz="8" w:space="0"/>
              <w:right w:val="single" w:color="000000" w:sz="4" w:space="0"/>
            </w:tcBorders>
            <w:shd w:val="clear" w:color="000000" w:fill="FCFCFC"/>
            <w:noWrap/>
            <w:vAlign w:val="center"/>
          </w:tcPr>
          <w:p>
            <w:pPr>
              <w:adjustRightInd w:val="0"/>
              <w:snapToGrid w:val="0"/>
              <w:spacing w:line="480" w:lineRule="auto"/>
              <w:ind w:firstLine="420" w:firstLineChars="175"/>
              <w:jc w:val="left"/>
              <w:rPr>
                <w:rFonts w:ascii="宋体" w:hAnsi="宋体"/>
                <w:sz w:val="24"/>
              </w:rPr>
            </w:pPr>
            <w:r>
              <w:rPr>
                <w:rFonts w:hint="eastAsia" w:ascii="宋体" w:hAnsi="宋体"/>
                <w:sz w:val="24"/>
              </w:rPr>
              <w:t>1</w:t>
            </w:r>
            <w:r>
              <w:rPr>
                <w:rFonts w:ascii="宋体" w:hAnsi="宋体"/>
                <w:sz w:val="24"/>
              </w:rPr>
              <w:t>27.0.0.1:30303</w:t>
            </w:r>
          </w:p>
        </w:tc>
        <w:tc>
          <w:tcPr>
            <w:tcW w:w="2976" w:type="dxa"/>
            <w:tcBorders>
              <w:top w:val="nil"/>
              <w:left w:val="single" w:color="E1E4E5" w:sz="8" w:space="0"/>
              <w:bottom w:val="single" w:color="E1E4E5" w:sz="8" w:space="0"/>
              <w:right w:val="single" w:color="E1E4E5" w:sz="8" w:space="0"/>
            </w:tcBorders>
            <w:shd w:val="clear" w:color="000000" w:fill="FCFCFC"/>
            <w:noWrap/>
            <w:vAlign w:val="center"/>
          </w:tcPr>
          <w:p>
            <w:pPr>
              <w:adjustRightInd w:val="0"/>
              <w:snapToGrid w:val="0"/>
              <w:spacing w:line="480" w:lineRule="auto"/>
              <w:ind w:firstLine="420" w:firstLineChars="175"/>
              <w:jc w:val="left"/>
              <w:rPr>
                <w:rFonts w:ascii="宋体" w:hAnsi="宋体"/>
                <w:sz w:val="24"/>
              </w:rPr>
            </w:pPr>
            <w:r>
              <w:rPr>
                <w:rFonts w:ascii="宋体" w:hAnsi="宋体"/>
                <w:sz w:val="24"/>
              </w:rPr>
              <w:t>0.0.0.0:8548/:20203</w:t>
            </w:r>
          </w:p>
        </w:tc>
      </w:tr>
    </w:tbl>
    <w:p>
      <w:pPr>
        <w:adjustRightInd w:val="0"/>
        <w:snapToGrid w:val="0"/>
        <w:spacing w:line="480" w:lineRule="auto"/>
        <w:ind w:firstLine="420" w:firstLineChars="175"/>
        <w:jc w:val="center"/>
        <w:rPr>
          <w:sz w:val="24"/>
        </w:rPr>
      </w:pPr>
      <w:r>
        <w:rPr>
          <w:rFonts w:hint="eastAsia"/>
          <w:sz w:val="24"/>
        </w:rPr>
        <w:t>表2</w:t>
      </w:r>
      <w:r>
        <w:rPr>
          <w:sz w:val="24"/>
        </w:rPr>
        <w:t xml:space="preserve"> </w:t>
      </w:r>
      <w:r>
        <w:rPr>
          <w:rFonts w:hint="eastAsia"/>
          <w:sz w:val="24"/>
        </w:rPr>
        <w:t>节点信息</w:t>
      </w:r>
    </w:p>
    <w:p>
      <w:pPr>
        <w:adjustRightInd w:val="0"/>
        <w:snapToGrid w:val="0"/>
        <w:spacing w:line="480" w:lineRule="auto"/>
        <w:ind w:firstLine="420" w:firstLineChars="175"/>
        <w:rPr>
          <w:sz w:val="24"/>
        </w:rPr>
      </w:pPr>
      <w:r>
        <w:rPr>
          <w:rFonts w:hint="eastAsia"/>
          <w:sz w:val="24"/>
        </w:rPr>
        <w:t>需要注意的是，为了开发人员能够在开发后台的时候可以直接调试，我们允许外网进行访问，因此监听地址设置为广播地址，而对于后台访问云服务器的时候，其设置的P2P参数则为：</w:t>
      </w:r>
    </w:p>
    <w:p>
      <w:pPr>
        <w:adjustRightInd w:val="0"/>
        <w:snapToGrid w:val="0"/>
        <w:spacing w:line="480" w:lineRule="auto"/>
        <w:ind w:firstLine="420" w:firstLineChars="175"/>
        <w:rPr>
          <w:sz w:val="24"/>
        </w:rPr>
      </w:pPr>
      <w:r>
        <w:rPr>
          <w:sz w:val="24"/>
        </w:rPr>
        <w:drawing>
          <wp:inline distT="0" distB="0" distL="0" distR="0">
            <wp:extent cx="5273675" cy="1310640"/>
            <wp:effectExtent l="0" t="0" r="698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3675" cy="1310640"/>
                    </a:xfrm>
                    <a:prstGeom prst="rect">
                      <a:avLst/>
                    </a:prstGeom>
                    <a:noFill/>
                  </pic:spPr>
                </pic:pic>
              </a:graphicData>
            </a:graphic>
          </wp:inline>
        </w:drawing>
      </w:r>
    </w:p>
    <w:p>
      <w:pPr>
        <w:adjustRightInd w:val="0"/>
        <w:snapToGrid w:val="0"/>
        <w:spacing w:line="480" w:lineRule="auto"/>
        <w:ind w:firstLine="420" w:firstLineChars="175"/>
        <w:jc w:val="center"/>
        <w:rPr>
          <w:rFonts w:hint="eastAsia"/>
          <w:sz w:val="24"/>
        </w:rPr>
      </w:pPr>
      <w:r>
        <w:rPr>
          <w:rFonts w:hint="eastAsia"/>
          <w:sz w:val="24"/>
        </w:rPr>
        <w:t>图5</w:t>
      </w:r>
      <w:r>
        <w:rPr>
          <w:sz w:val="24"/>
        </w:rPr>
        <w:t xml:space="preserve">  P2P</w:t>
      </w:r>
      <w:r>
        <w:rPr>
          <w:rFonts w:hint="eastAsia"/>
          <w:sz w:val="24"/>
        </w:rPr>
        <w:t>参数设置</w:t>
      </w:r>
    </w:p>
    <w:p>
      <w:pPr>
        <w:adjustRightInd w:val="0"/>
        <w:snapToGrid w:val="0"/>
        <w:spacing w:line="480" w:lineRule="auto"/>
        <w:ind w:firstLine="420" w:firstLineChars="175"/>
        <w:rPr>
          <w:sz w:val="24"/>
        </w:rPr>
      </w:pPr>
      <w:r>
        <w:rPr>
          <w:rFonts w:hint="eastAsia"/>
          <w:sz w:val="24"/>
        </w:rPr>
        <w:t>其中，云服务器端的公网ip为101.132.68.46。端口设置为搭建联盟链时设定的端口参数。</w:t>
      </w:r>
    </w:p>
    <w:p>
      <w:pPr>
        <w:pStyle w:val="16"/>
        <w:numPr>
          <w:ilvl w:val="0"/>
          <w:numId w:val="2"/>
        </w:numPr>
        <w:adjustRightInd w:val="0"/>
        <w:snapToGrid w:val="0"/>
        <w:spacing w:line="480" w:lineRule="auto"/>
        <w:ind w:firstLineChars="0"/>
        <w:outlineLvl w:val="1"/>
        <w:rPr>
          <w:sz w:val="24"/>
        </w:rPr>
      </w:pPr>
      <w:bookmarkStart w:id="8" w:name="_Toc13319995"/>
      <w:r>
        <w:rPr>
          <w:rFonts w:hint="eastAsia"/>
          <w:sz w:val="24"/>
        </w:rPr>
        <w:t>智能合约编写</w:t>
      </w:r>
      <w:bookmarkEnd w:id="8"/>
    </w:p>
    <w:p>
      <w:pPr>
        <w:pStyle w:val="16"/>
        <w:numPr>
          <w:ilvl w:val="1"/>
          <w:numId w:val="2"/>
        </w:numPr>
        <w:adjustRightInd w:val="0"/>
        <w:snapToGrid w:val="0"/>
        <w:spacing w:line="480" w:lineRule="auto"/>
        <w:ind w:firstLineChars="0"/>
        <w:rPr>
          <w:sz w:val="24"/>
        </w:rPr>
      </w:pPr>
      <w:r>
        <w:rPr>
          <w:rFonts w:hint="eastAsia"/>
          <w:sz w:val="24"/>
        </w:rPr>
        <w:t>基本组件设计</w:t>
      </w:r>
    </w:p>
    <w:p>
      <w:pPr>
        <w:pStyle w:val="16"/>
        <w:adjustRightInd w:val="0"/>
        <w:snapToGrid w:val="0"/>
        <w:spacing w:line="480" w:lineRule="auto"/>
        <w:ind w:left="1200" w:firstLine="480"/>
        <w:rPr>
          <w:sz w:val="24"/>
        </w:rPr>
      </w:pPr>
      <w:r>
        <w:rPr>
          <w:rFonts w:hint="eastAsia"/>
          <w:sz w:val="24"/>
        </w:rPr>
        <w:t>参考用户角色分析，用户可以分为普通用户、音乐人、企业和仲裁机构，前者通过申请认证功能申请成为不同的用户类型。普通用户通过姓名和手机号码进行注册，生成UserEntity实例，其中的id、地址、邮箱属性在用户进行认证时接收用户对应的输入</w:t>
      </w:r>
    </w:p>
    <w:p>
      <w:pPr>
        <w:pStyle w:val="16"/>
        <w:adjustRightInd w:val="0"/>
        <w:snapToGrid w:val="0"/>
        <w:spacing w:line="480" w:lineRule="auto"/>
        <w:ind w:left="1200"/>
        <w:rPr>
          <w:sz w:val="24"/>
        </w:rPr>
      </w:pPr>
      <w:r>
        <w:drawing>
          <wp:inline distT="0" distB="0" distL="114300" distR="114300">
            <wp:extent cx="4261485" cy="1121410"/>
            <wp:effectExtent l="0" t="0" r="7620" b="1016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0"/>
                    <a:stretch>
                      <a:fillRect/>
                    </a:stretch>
                  </pic:blipFill>
                  <pic:spPr>
                    <a:xfrm>
                      <a:off x="0" y="0"/>
                      <a:ext cx="4261485" cy="1121410"/>
                    </a:xfrm>
                    <a:prstGeom prst="rect">
                      <a:avLst/>
                    </a:prstGeom>
                    <a:noFill/>
                    <a:ln>
                      <a:noFill/>
                    </a:ln>
                  </pic:spPr>
                </pic:pic>
              </a:graphicData>
            </a:graphic>
          </wp:inline>
        </w:drawing>
      </w:r>
    </w:p>
    <w:p>
      <w:pPr>
        <w:pStyle w:val="16"/>
        <w:adjustRightInd w:val="0"/>
        <w:snapToGrid w:val="0"/>
        <w:spacing w:line="480" w:lineRule="auto"/>
        <w:ind w:left="1200" w:firstLine="480"/>
        <w:jc w:val="center"/>
        <w:rPr>
          <w:rFonts w:hint="eastAsia"/>
          <w:sz w:val="24"/>
        </w:rPr>
      </w:pPr>
      <w:r>
        <w:rPr>
          <w:rFonts w:hint="eastAsia"/>
          <w:sz w:val="24"/>
        </w:rPr>
        <w:t>图6</w:t>
      </w:r>
      <w:r>
        <w:rPr>
          <w:sz w:val="24"/>
        </w:rPr>
        <w:t xml:space="preserve"> </w:t>
      </w:r>
      <w:r>
        <w:rPr>
          <w:rFonts w:hint="eastAsia"/>
          <w:sz w:val="24"/>
        </w:rPr>
        <w:t>用户参数</w:t>
      </w:r>
    </w:p>
    <w:p>
      <w:pPr>
        <w:pStyle w:val="16"/>
        <w:adjustRightInd w:val="0"/>
        <w:snapToGrid w:val="0"/>
        <w:spacing w:line="480" w:lineRule="auto"/>
        <w:ind w:left="1200" w:firstLine="480"/>
        <w:rPr>
          <w:sz w:val="24"/>
        </w:rPr>
      </w:pPr>
      <w:r>
        <w:rPr>
          <w:rFonts w:hint="eastAsia"/>
          <w:sz w:val="24"/>
        </w:rPr>
        <w:t>用户可以通过登记版权功能将自己的音乐上传到音链上，因此需要基本的Music架构记录用户所上传的音乐。Music通过唯一的二进制hash来对每一首不同的音乐进行标识，mname、alltime、singer等属性在用户调用register函数时输入</w:t>
      </w:r>
    </w:p>
    <w:p>
      <w:pPr>
        <w:pStyle w:val="16"/>
        <w:adjustRightInd w:val="0"/>
        <w:snapToGrid w:val="0"/>
        <w:spacing w:line="480" w:lineRule="auto"/>
        <w:ind w:left="1200" w:firstLine="480"/>
        <w:rPr>
          <w:sz w:val="24"/>
        </w:rPr>
      </w:pPr>
      <w:r>
        <w:rPr>
          <w:sz w:val="24"/>
        </w:rPr>
        <w:t xml:space="preserve"> </w:t>
      </w:r>
      <w:r>
        <w:drawing>
          <wp:inline distT="0" distB="0" distL="114300" distR="114300">
            <wp:extent cx="3769995" cy="1078230"/>
            <wp:effectExtent l="0" t="0" r="190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1"/>
                    <a:stretch>
                      <a:fillRect/>
                    </a:stretch>
                  </pic:blipFill>
                  <pic:spPr>
                    <a:xfrm>
                      <a:off x="0" y="0"/>
                      <a:ext cx="3769995" cy="1078230"/>
                    </a:xfrm>
                    <a:prstGeom prst="rect">
                      <a:avLst/>
                    </a:prstGeom>
                    <a:noFill/>
                    <a:ln>
                      <a:noFill/>
                    </a:ln>
                  </pic:spPr>
                </pic:pic>
              </a:graphicData>
            </a:graphic>
          </wp:inline>
        </w:drawing>
      </w:r>
    </w:p>
    <w:p>
      <w:pPr>
        <w:pStyle w:val="16"/>
        <w:adjustRightInd w:val="0"/>
        <w:snapToGrid w:val="0"/>
        <w:spacing w:line="480" w:lineRule="auto"/>
        <w:ind w:left="1200" w:firstLine="480"/>
        <w:jc w:val="center"/>
        <w:rPr>
          <w:sz w:val="24"/>
        </w:rPr>
      </w:pPr>
      <w:r>
        <w:rPr>
          <w:rFonts w:hint="eastAsia"/>
          <w:sz w:val="24"/>
        </w:rPr>
        <w:t>图7</w:t>
      </w:r>
      <w:r>
        <w:rPr>
          <w:sz w:val="24"/>
        </w:rPr>
        <w:t xml:space="preserve">  </w:t>
      </w:r>
      <w:r>
        <w:rPr>
          <w:rFonts w:hint="eastAsia"/>
          <w:sz w:val="24"/>
        </w:rPr>
        <w:t>音乐参数</w:t>
      </w:r>
    </w:p>
    <w:p>
      <w:pPr>
        <w:pStyle w:val="16"/>
        <w:adjustRightInd w:val="0"/>
        <w:snapToGrid w:val="0"/>
        <w:spacing w:line="480" w:lineRule="auto"/>
        <w:ind w:left="1200" w:firstLine="480"/>
        <w:rPr>
          <w:sz w:val="24"/>
        </w:rPr>
      </w:pPr>
      <w:r>
        <w:rPr>
          <w:rFonts w:hint="eastAsia"/>
          <w:sz w:val="24"/>
        </w:rPr>
        <w:t>基本架构Record用以记录用户执行的授权操作，在用户执行同意授权、版权转让和注销音乐操作时会生成相应的Record记录用户的操作，方便用户进行查询，genre记录用户操作的类型，user和author分别记录该操作涉及的两个用户的地址，music、info、alltime记录与Record生成的音乐内容、Record内容和时间信息</w:t>
      </w:r>
    </w:p>
    <w:p>
      <w:pPr>
        <w:adjustRightInd w:val="0"/>
        <w:snapToGrid w:val="0"/>
        <w:spacing w:line="480" w:lineRule="auto"/>
        <w:jc w:val="right"/>
        <w:rPr>
          <w:sz w:val="24"/>
        </w:rPr>
      </w:pPr>
      <w:r>
        <w:drawing>
          <wp:inline distT="0" distB="0" distL="114300" distR="114300">
            <wp:extent cx="4484370" cy="958215"/>
            <wp:effectExtent l="0" t="0" r="762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2"/>
                    <a:stretch>
                      <a:fillRect/>
                    </a:stretch>
                  </pic:blipFill>
                  <pic:spPr>
                    <a:xfrm>
                      <a:off x="0" y="0"/>
                      <a:ext cx="4578300" cy="978225"/>
                    </a:xfrm>
                    <a:prstGeom prst="rect">
                      <a:avLst/>
                    </a:prstGeom>
                    <a:noFill/>
                    <a:ln>
                      <a:noFill/>
                    </a:ln>
                  </pic:spPr>
                </pic:pic>
              </a:graphicData>
            </a:graphic>
          </wp:inline>
        </w:drawing>
      </w:r>
    </w:p>
    <w:p>
      <w:pPr>
        <w:adjustRightInd w:val="0"/>
        <w:snapToGrid w:val="0"/>
        <w:spacing w:line="480" w:lineRule="auto"/>
        <w:jc w:val="center"/>
        <w:rPr>
          <w:rFonts w:hint="eastAsia"/>
          <w:sz w:val="24"/>
        </w:rPr>
      </w:pPr>
      <w:r>
        <w:rPr>
          <w:rFonts w:hint="eastAsia"/>
          <w:sz w:val="24"/>
        </w:rPr>
        <w:t>图8</w:t>
      </w:r>
      <w:r>
        <w:rPr>
          <w:sz w:val="24"/>
        </w:rPr>
        <w:t xml:space="preserve">  </w:t>
      </w:r>
      <w:r>
        <w:rPr>
          <w:rFonts w:hint="eastAsia"/>
          <w:sz w:val="24"/>
        </w:rPr>
        <w:t>授权记录参数</w:t>
      </w:r>
    </w:p>
    <w:p>
      <w:pPr>
        <w:pStyle w:val="16"/>
        <w:adjustRightInd w:val="0"/>
        <w:snapToGrid w:val="0"/>
        <w:spacing w:line="480" w:lineRule="auto"/>
        <w:ind w:left="1200" w:firstLine="480"/>
        <w:rPr>
          <w:sz w:val="24"/>
        </w:rPr>
      </w:pPr>
      <w:r>
        <w:rPr>
          <w:rFonts w:hint="eastAsia"/>
          <w:sz w:val="24"/>
        </w:rPr>
        <w:t>基本架构Notice在申请方向版权方提出授权申请时生成，在版权方登陆账号查看时提示版权方进行申请处理。start、to分别记录通知发起方和接收方的地址，music和info储存该通知涉及的音乐信息和申请人信息，最后用valid记录申请受理状况</w:t>
      </w:r>
    </w:p>
    <w:p>
      <w:pPr>
        <w:pStyle w:val="16"/>
        <w:adjustRightInd w:val="0"/>
        <w:snapToGrid w:val="0"/>
        <w:spacing w:line="480" w:lineRule="auto"/>
        <w:ind w:left="1200"/>
        <w:rPr>
          <w:sz w:val="24"/>
        </w:rPr>
      </w:pPr>
      <w:r>
        <w:drawing>
          <wp:inline distT="0" distB="0" distL="114300" distR="114300">
            <wp:extent cx="4220845" cy="787400"/>
            <wp:effectExtent l="0" t="0" r="13970" b="127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3"/>
                    <a:stretch>
                      <a:fillRect/>
                    </a:stretch>
                  </pic:blipFill>
                  <pic:spPr>
                    <a:xfrm>
                      <a:off x="0" y="0"/>
                      <a:ext cx="4279945" cy="798745"/>
                    </a:xfrm>
                    <a:prstGeom prst="rect">
                      <a:avLst/>
                    </a:prstGeom>
                    <a:noFill/>
                    <a:ln>
                      <a:noFill/>
                    </a:ln>
                  </pic:spPr>
                </pic:pic>
              </a:graphicData>
            </a:graphic>
          </wp:inline>
        </w:drawing>
      </w:r>
    </w:p>
    <w:p>
      <w:pPr>
        <w:pStyle w:val="16"/>
        <w:adjustRightInd w:val="0"/>
        <w:snapToGrid w:val="0"/>
        <w:spacing w:line="480" w:lineRule="auto"/>
        <w:ind w:left="1200" w:firstLine="480"/>
        <w:jc w:val="center"/>
        <w:rPr>
          <w:rFonts w:hint="eastAsia"/>
          <w:sz w:val="24"/>
        </w:rPr>
      </w:pPr>
      <w:r>
        <w:rPr>
          <w:rFonts w:hint="eastAsia"/>
          <w:sz w:val="24"/>
        </w:rPr>
        <w:t>图9</w:t>
      </w:r>
      <w:r>
        <w:rPr>
          <w:sz w:val="24"/>
        </w:rPr>
        <w:t xml:space="preserve">  </w:t>
      </w:r>
      <w:r>
        <w:rPr>
          <w:rFonts w:hint="eastAsia"/>
          <w:sz w:val="24"/>
        </w:rPr>
        <w:t>系统通知参数</w:t>
      </w:r>
    </w:p>
    <w:p>
      <w:pPr>
        <w:pStyle w:val="16"/>
        <w:adjustRightInd w:val="0"/>
        <w:snapToGrid w:val="0"/>
        <w:spacing w:line="480" w:lineRule="auto"/>
        <w:ind w:left="1200" w:firstLine="480"/>
        <w:rPr>
          <w:sz w:val="24"/>
        </w:rPr>
      </w:pPr>
      <w:r>
        <w:rPr>
          <w:rFonts w:hint="eastAsia"/>
          <w:sz w:val="24"/>
        </w:rPr>
        <w:t>利用mapping将用户地址和UserEntity一一对应，另外用数组储存Music、Record和Notice记录</w:t>
      </w:r>
    </w:p>
    <w:p>
      <w:pPr>
        <w:pStyle w:val="16"/>
        <w:adjustRightInd w:val="0"/>
        <w:snapToGrid w:val="0"/>
        <w:spacing w:line="480" w:lineRule="auto"/>
        <w:ind w:left="1200" w:firstLine="0" w:firstLineChars="0"/>
        <w:rPr>
          <w:sz w:val="24"/>
        </w:rPr>
      </w:pPr>
      <w:r>
        <w:drawing>
          <wp:inline distT="0" distB="0" distL="114300" distR="114300">
            <wp:extent cx="4045585" cy="741680"/>
            <wp:effectExtent l="0" t="0" r="635" b="1270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4"/>
                    <a:stretch>
                      <a:fillRect/>
                    </a:stretch>
                  </pic:blipFill>
                  <pic:spPr>
                    <a:xfrm>
                      <a:off x="0" y="0"/>
                      <a:ext cx="4045585" cy="741680"/>
                    </a:xfrm>
                    <a:prstGeom prst="rect">
                      <a:avLst/>
                    </a:prstGeom>
                    <a:noFill/>
                    <a:ln>
                      <a:noFill/>
                    </a:ln>
                  </pic:spPr>
                </pic:pic>
              </a:graphicData>
            </a:graphic>
          </wp:inline>
        </w:drawing>
      </w:r>
    </w:p>
    <w:p>
      <w:pPr>
        <w:pStyle w:val="16"/>
        <w:adjustRightInd w:val="0"/>
        <w:snapToGrid w:val="0"/>
        <w:spacing w:line="480" w:lineRule="auto"/>
        <w:ind w:left="1200" w:firstLine="0" w:firstLineChars="0"/>
        <w:jc w:val="center"/>
        <w:rPr>
          <w:rFonts w:hint="eastAsia"/>
          <w:sz w:val="24"/>
        </w:rPr>
      </w:pPr>
      <w:r>
        <w:rPr>
          <w:rFonts w:hint="eastAsia"/>
          <w:sz w:val="24"/>
        </w:rPr>
        <w:t>图10</w:t>
      </w:r>
      <w:r>
        <w:rPr>
          <w:sz w:val="24"/>
        </w:rPr>
        <w:t xml:space="preserve"> </w:t>
      </w:r>
      <w:r>
        <w:rPr>
          <w:rFonts w:hint="eastAsia"/>
          <w:sz w:val="24"/>
        </w:rPr>
        <w:t>其他参数</w:t>
      </w:r>
    </w:p>
    <w:p>
      <w:pPr>
        <w:pStyle w:val="16"/>
        <w:numPr>
          <w:ilvl w:val="1"/>
          <w:numId w:val="2"/>
        </w:numPr>
        <w:adjustRightInd w:val="0"/>
        <w:snapToGrid w:val="0"/>
        <w:spacing w:line="480" w:lineRule="auto"/>
        <w:ind w:firstLineChars="0"/>
        <w:rPr>
          <w:sz w:val="24"/>
        </w:rPr>
      </w:pPr>
      <w:r>
        <w:rPr>
          <w:rFonts w:hint="eastAsia"/>
          <w:sz w:val="24"/>
        </w:rPr>
        <w:t>基本注册功能</w:t>
      </w:r>
    </w:p>
    <w:p>
      <w:pPr>
        <w:pStyle w:val="16"/>
        <w:adjustRightInd w:val="0"/>
        <w:snapToGrid w:val="0"/>
        <w:spacing w:line="480" w:lineRule="auto"/>
        <w:ind w:left="1200" w:firstLine="480"/>
        <w:rPr>
          <w:sz w:val="24"/>
        </w:rPr>
      </w:pPr>
      <w:r>
        <w:rPr>
          <w:rFonts w:hint="eastAsia"/>
          <w:sz w:val="24"/>
        </w:rPr>
        <w:t>用户首次注册通过调用registerUser，输入姓名和电话，生成与其地址唯一对应的UserEntity</w:t>
      </w:r>
    </w:p>
    <w:p>
      <w:pPr>
        <w:pStyle w:val="16"/>
        <w:adjustRightInd w:val="0"/>
        <w:snapToGrid w:val="0"/>
        <w:spacing w:line="480" w:lineRule="auto"/>
        <w:ind w:left="1200" w:firstLine="480"/>
        <w:rPr>
          <w:sz w:val="24"/>
        </w:rPr>
      </w:pPr>
      <w:r>
        <w:rPr>
          <w:sz w:val="24"/>
        </w:rPr>
        <w:t xml:space="preserve"> </w:t>
      </w:r>
      <w:r>
        <w:drawing>
          <wp:inline distT="0" distB="0" distL="114300" distR="114300">
            <wp:extent cx="3476625" cy="836930"/>
            <wp:effectExtent l="0" t="0" r="3810" b="31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5"/>
                    <a:stretch>
                      <a:fillRect/>
                    </a:stretch>
                  </pic:blipFill>
                  <pic:spPr>
                    <a:xfrm>
                      <a:off x="0" y="0"/>
                      <a:ext cx="3476625" cy="836930"/>
                    </a:xfrm>
                    <a:prstGeom prst="rect">
                      <a:avLst/>
                    </a:prstGeom>
                    <a:noFill/>
                    <a:ln>
                      <a:noFill/>
                    </a:ln>
                  </pic:spPr>
                </pic:pic>
              </a:graphicData>
            </a:graphic>
          </wp:inline>
        </w:drawing>
      </w:r>
    </w:p>
    <w:p>
      <w:pPr>
        <w:pStyle w:val="16"/>
        <w:adjustRightInd w:val="0"/>
        <w:snapToGrid w:val="0"/>
        <w:spacing w:line="480" w:lineRule="auto"/>
        <w:ind w:left="1200" w:firstLine="480"/>
        <w:jc w:val="center"/>
        <w:rPr>
          <w:sz w:val="24"/>
        </w:rPr>
      </w:pPr>
      <w:r>
        <w:rPr>
          <w:rFonts w:hint="eastAsia"/>
          <w:sz w:val="24"/>
        </w:rPr>
        <w:t>图11</w:t>
      </w:r>
      <w:r>
        <w:rPr>
          <w:sz w:val="24"/>
        </w:rPr>
        <w:t xml:space="preserve"> </w:t>
      </w:r>
      <w:r>
        <w:rPr>
          <w:rFonts w:hint="eastAsia"/>
          <w:sz w:val="24"/>
        </w:rPr>
        <w:t>用户注册函数</w:t>
      </w:r>
    </w:p>
    <w:p>
      <w:pPr>
        <w:pStyle w:val="16"/>
        <w:adjustRightInd w:val="0"/>
        <w:snapToGrid w:val="0"/>
        <w:spacing w:line="480" w:lineRule="auto"/>
        <w:ind w:left="1200" w:firstLine="480"/>
        <w:rPr>
          <w:sz w:val="24"/>
        </w:rPr>
      </w:pPr>
      <w:r>
        <w:rPr>
          <w:rFonts w:hint="eastAsia"/>
          <w:sz w:val="24"/>
        </w:rPr>
        <w:t>用户通过registerCompany、registerMusician、registerJudge申请认证为企业、音乐人、仲裁机构的一种，并在申请时完善id、地址、邮箱等信息。其函数于用户注册类似，就不在贴出。</w:t>
      </w:r>
    </w:p>
    <w:p>
      <w:pPr>
        <w:pStyle w:val="16"/>
        <w:adjustRightInd w:val="0"/>
        <w:snapToGrid w:val="0"/>
        <w:spacing w:line="480" w:lineRule="auto"/>
        <w:ind w:left="1200" w:firstLine="480"/>
        <w:rPr>
          <w:sz w:val="24"/>
        </w:rPr>
      </w:pPr>
      <w:r>
        <w:rPr>
          <w:rFonts w:hint="eastAsia"/>
          <w:sz w:val="24"/>
        </w:rPr>
        <w:t>同时，用户在上传音乐时需要调用registerMusic函数，函数从后台接收binhash、时间信息alltime以及用户输入的音乐名称，将生成的音乐存储添加进musics数组中。</w:t>
      </w:r>
    </w:p>
    <w:p>
      <w:pPr>
        <w:pStyle w:val="16"/>
        <w:adjustRightInd w:val="0"/>
        <w:snapToGrid w:val="0"/>
        <w:spacing w:line="480" w:lineRule="auto"/>
        <w:ind w:left="1200" w:firstLine="480"/>
        <w:rPr>
          <w:sz w:val="24"/>
        </w:rPr>
      </w:pPr>
      <w:r>
        <w:rPr>
          <w:rFonts w:hint="eastAsia"/>
          <w:sz w:val="24"/>
        </w:rPr>
        <w:t>申请方在填入数据并点击申请时需要调用registerNotice函数，该函数接收版权方地址、音乐信息以及申请信息作为输入，生成一条notice并加入到数组中，当版权方登陆时，在授权申请界面将会看到这条申请。</w:t>
      </w:r>
    </w:p>
    <w:p>
      <w:pPr>
        <w:pStyle w:val="16"/>
        <w:numPr>
          <w:ilvl w:val="1"/>
          <w:numId w:val="2"/>
        </w:numPr>
        <w:adjustRightInd w:val="0"/>
        <w:snapToGrid w:val="0"/>
        <w:spacing w:line="480" w:lineRule="auto"/>
        <w:ind w:firstLineChars="0"/>
        <w:rPr>
          <w:sz w:val="24"/>
        </w:rPr>
      </w:pPr>
      <w:r>
        <w:rPr>
          <w:rFonts w:hint="eastAsia"/>
          <w:sz w:val="24"/>
        </w:rPr>
        <w:t>功能函数</w:t>
      </w:r>
    </w:p>
    <w:p>
      <w:pPr>
        <w:pStyle w:val="16"/>
        <w:adjustRightInd w:val="0"/>
        <w:snapToGrid w:val="0"/>
        <w:spacing w:line="480" w:lineRule="auto"/>
        <w:ind w:left="1200" w:firstLine="480"/>
        <w:rPr>
          <w:sz w:val="24"/>
        </w:rPr>
      </w:pPr>
      <w:r>
        <w:rPr>
          <w:rFonts w:hint="eastAsia"/>
          <w:sz w:val="24"/>
        </w:rPr>
        <w:t>transferMusic实现了版权转让的功能，函数接收目标用户地址、音乐hash码和时间信息为输入，通过修改该music对象的owner地址和时间信息，记录下新的版权拥有者和版权起始、结束时间等信息，最后通过生成一条record记录下这首音乐的版权转让操作，方便用户的后续查询。</w:t>
      </w:r>
    </w:p>
    <w:p>
      <w:pPr>
        <w:pStyle w:val="16"/>
        <w:adjustRightInd w:val="0"/>
        <w:snapToGrid w:val="0"/>
        <w:spacing w:line="480" w:lineRule="auto"/>
        <w:ind w:left="1200" w:firstLine="480"/>
        <w:rPr>
          <w:sz w:val="24"/>
        </w:rPr>
      </w:pPr>
      <w:r>
        <w:rPr>
          <w:rFonts w:hint="eastAsia"/>
          <w:sz w:val="24"/>
        </w:rPr>
        <w:t>在版权方接收到申请方的notice后，他可以查看其中的申请内容，如果版权方同意将版权授予申请方，那么他在点击同意时将会调用authorizeMusic函数，该函数从后台接收申请方地址、音乐hash码、时间信息、音乐信息和申请方信息，并生成一条record记录这首音乐的授权操作。</w:t>
      </w:r>
    </w:p>
    <w:p>
      <w:pPr>
        <w:pStyle w:val="16"/>
        <w:adjustRightInd w:val="0"/>
        <w:snapToGrid w:val="0"/>
        <w:spacing w:line="480" w:lineRule="auto"/>
        <w:ind w:left="1200" w:firstLine="480"/>
        <w:rPr>
          <w:sz w:val="24"/>
        </w:rPr>
      </w:pPr>
      <w:r>
        <w:rPr>
          <w:rFonts w:hint="eastAsia"/>
          <w:sz w:val="24"/>
        </w:rPr>
        <w:t>cancelMusic对应版权撤销功能，当这首音乐的版权拥有者点击确定注销以后，cancelMusic将会更改这首音乐的valid标识符，同时生成一条record记录下版权拥有者对这首音乐的版权撤销操作。</w:t>
      </w:r>
    </w:p>
    <w:p>
      <w:pPr>
        <w:pStyle w:val="16"/>
        <w:adjustRightInd w:val="0"/>
        <w:snapToGrid w:val="0"/>
        <w:spacing w:line="480" w:lineRule="auto"/>
        <w:ind w:left="1200" w:firstLine="480"/>
        <w:rPr>
          <w:sz w:val="24"/>
        </w:rPr>
      </w:pPr>
      <w:r>
        <w:rPr>
          <w:rFonts w:hint="eastAsia"/>
          <w:sz w:val="24"/>
        </w:rPr>
        <w:t>同时，我们还有一类辅助函数的主要作用是完善与后台数据的交互，get函数主要是将储存在数组中的数据返回到后台中，后台再通过调用相关函数在前端进行显示。</w:t>
      </w:r>
    </w:p>
    <w:p>
      <w:pPr>
        <w:pStyle w:val="16"/>
        <w:numPr>
          <w:ilvl w:val="0"/>
          <w:numId w:val="2"/>
        </w:numPr>
        <w:adjustRightInd w:val="0"/>
        <w:snapToGrid w:val="0"/>
        <w:spacing w:line="480" w:lineRule="auto"/>
        <w:ind w:firstLineChars="0"/>
        <w:outlineLvl w:val="1"/>
        <w:rPr>
          <w:sz w:val="24"/>
        </w:rPr>
      </w:pPr>
      <w:bookmarkStart w:id="9" w:name="_Toc13319996"/>
      <w:r>
        <w:rPr>
          <w:rFonts w:hint="eastAsia"/>
          <w:sz w:val="24"/>
        </w:rPr>
        <w:t>后台实现</w:t>
      </w:r>
      <w:bookmarkEnd w:id="9"/>
    </w:p>
    <w:p>
      <w:pPr>
        <w:pStyle w:val="16"/>
        <w:numPr>
          <w:ilvl w:val="1"/>
          <w:numId w:val="2"/>
        </w:numPr>
        <w:adjustRightInd w:val="0"/>
        <w:snapToGrid w:val="0"/>
        <w:spacing w:line="480" w:lineRule="auto"/>
        <w:ind w:firstLineChars="0"/>
        <w:rPr>
          <w:sz w:val="24"/>
        </w:rPr>
      </w:pPr>
      <w:r>
        <w:rPr>
          <w:rFonts w:hint="eastAsia"/>
          <w:sz w:val="24"/>
        </w:rPr>
        <w:t>环境设置</w:t>
      </w:r>
    </w:p>
    <w:p>
      <w:pPr>
        <w:adjustRightInd w:val="0"/>
        <w:snapToGrid w:val="0"/>
        <w:spacing w:line="480" w:lineRule="auto"/>
        <w:ind w:firstLine="1140" w:firstLineChars="475"/>
        <w:rPr>
          <w:sz w:val="24"/>
        </w:rPr>
      </w:pPr>
      <w:r>
        <w:rPr>
          <w:rFonts w:hint="eastAsia"/>
          <w:sz w:val="24"/>
        </w:rPr>
        <w:t>Gredle：5.3.1</w:t>
      </w:r>
    </w:p>
    <w:p>
      <w:pPr>
        <w:adjustRightInd w:val="0"/>
        <w:snapToGrid w:val="0"/>
        <w:spacing w:line="480" w:lineRule="auto"/>
        <w:ind w:firstLine="1140" w:firstLineChars="475"/>
        <w:rPr>
          <w:sz w:val="24"/>
        </w:rPr>
      </w:pPr>
      <w:r>
        <w:rPr>
          <w:rFonts w:hint="eastAsia"/>
          <w:sz w:val="24"/>
        </w:rPr>
        <w:t>Jdk：1.8.0_211</w:t>
      </w:r>
    </w:p>
    <w:p>
      <w:pPr>
        <w:adjustRightInd w:val="0"/>
        <w:snapToGrid w:val="0"/>
        <w:spacing w:line="480" w:lineRule="auto"/>
        <w:ind w:firstLine="1200" w:firstLineChars="500"/>
        <w:rPr>
          <w:sz w:val="24"/>
        </w:rPr>
      </w:pPr>
      <w:r>
        <w:rPr>
          <w:sz w:val="24"/>
        </w:rPr>
        <w:t>Ide: IntelliJ IDEA</w:t>
      </w:r>
    </w:p>
    <w:p>
      <w:pPr>
        <w:pStyle w:val="16"/>
        <w:numPr>
          <w:ilvl w:val="1"/>
          <w:numId w:val="2"/>
        </w:numPr>
        <w:adjustRightInd w:val="0"/>
        <w:snapToGrid w:val="0"/>
        <w:spacing w:line="480" w:lineRule="auto"/>
        <w:ind w:firstLineChars="0"/>
        <w:rPr>
          <w:sz w:val="24"/>
        </w:rPr>
      </w:pPr>
      <w:r>
        <w:rPr>
          <w:rFonts w:hint="eastAsia"/>
          <w:sz w:val="24"/>
        </w:rPr>
        <w:t>后端设计</w:t>
      </w:r>
    </w:p>
    <w:p>
      <w:pPr>
        <w:pStyle w:val="16"/>
        <w:adjustRightInd w:val="0"/>
        <w:snapToGrid w:val="0"/>
        <w:spacing w:line="480" w:lineRule="auto"/>
        <w:ind w:left="1200" w:firstLine="0" w:firstLineChars="0"/>
        <w:rPr>
          <w:sz w:val="24"/>
        </w:rPr>
      </w:pPr>
      <w:r>
        <w:drawing>
          <wp:inline distT="0" distB="0" distL="0" distR="0">
            <wp:extent cx="4187825" cy="1851660"/>
            <wp:effectExtent l="0" t="0" r="12700" b="0"/>
            <wp:docPr id="53" name="图片 53" descr="C:\Users\zy\AppData\Local\Temp\WeChat Files\59a418009634f5d3736a7d358d882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C:\Users\zy\AppData\Local\Temp\WeChat Files\59a418009634f5d3736a7d358d882f5.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4197565" cy="1855702"/>
                    </a:xfrm>
                    <a:prstGeom prst="rect">
                      <a:avLst/>
                    </a:prstGeom>
                    <a:noFill/>
                    <a:ln>
                      <a:noFill/>
                    </a:ln>
                  </pic:spPr>
                </pic:pic>
              </a:graphicData>
            </a:graphic>
          </wp:inline>
        </w:drawing>
      </w:r>
    </w:p>
    <w:p>
      <w:pPr>
        <w:pStyle w:val="16"/>
        <w:adjustRightInd w:val="0"/>
        <w:snapToGrid w:val="0"/>
        <w:spacing w:line="480" w:lineRule="auto"/>
        <w:ind w:left="1200" w:firstLine="0" w:firstLineChars="0"/>
        <w:jc w:val="center"/>
        <w:rPr>
          <w:rFonts w:hint="eastAsia"/>
          <w:sz w:val="24"/>
        </w:rPr>
      </w:pPr>
      <w:r>
        <w:rPr>
          <w:rFonts w:hint="eastAsia"/>
          <w:sz w:val="24"/>
        </w:rPr>
        <w:t>图12</w:t>
      </w:r>
      <w:r>
        <w:rPr>
          <w:sz w:val="24"/>
        </w:rPr>
        <w:t xml:space="preserve">  </w:t>
      </w:r>
      <w:r>
        <w:rPr>
          <w:rFonts w:hint="eastAsia"/>
          <w:sz w:val="24"/>
        </w:rPr>
        <w:t>后台架构</w:t>
      </w:r>
    </w:p>
    <w:p>
      <w:pPr>
        <w:pStyle w:val="16"/>
        <w:adjustRightInd w:val="0"/>
        <w:snapToGrid w:val="0"/>
        <w:spacing w:line="480" w:lineRule="auto"/>
        <w:ind w:left="1200" w:firstLine="480"/>
        <w:rPr>
          <w:sz w:val="24"/>
        </w:rPr>
      </w:pPr>
      <w:r>
        <w:rPr>
          <w:rFonts w:hint="eastAsia"/>
          <w:sz w:val="24"/>
        </w:rPr>
        <w:t>后端的整体架构大约分为3层：数据接口、服务层和Controller层，结构如上图所示。（1）数据接口：在智能合约转化成java文件以后，对其暴露的函数接口进行封装，使接口更加美观，方便服务层进行调用。（2）服务层：利用数据接口实现需求，使其可以被Controller层所调用。（3）Controller：响应前端的请求，并返回所需的数据。</w:t>
      </w:r>
    </w:p>
    <w:p>
      <w:pPr>
        <w:pStyle w:val="16"/>
        <w:numPr>
          <w:ilvl w:val="1"/>
          <w:numId w:val="2"/>
        </w:numPr>
        <w:adjustRightInd w:val="0"/>
        <w:snapToGrid w:val="0"/>
        <w:spacing w:line="480" w:lineRule="auto"/>
        <w:ind w:firstLineChars="0"/>
        <w:rPr>
          <w:sz w:val="24"/>
        </w:rPr>
      </w:pPr>
      <w:r>
        <w:rPr>
          <w:rFonts w:hint="eastAsia"/>
          <w:sz w:val="24"/>
        </w:rPr>
        <w:t>具体结构</w:t>
      </w:r>
    </w:p>
    <w:p>
      <w:pPr>
        <w:pStyle w:val="16"/>
        <w:adjustRightInd w:val="0"/>
        <w:snapToGrid w:val="0"/>
        <w:spacing w:line="480" w:lineRule="auto"/>
        <w:ind w:left="1200" w:firstLine="0" w:firstLineChars="0"/>
        <w:rPr>
          <w:sz w:val="24"/>
        </w:rPr>
      </w:pPr>
      <w:r>
        <w:rPr>
          <w:rFonts w:hint="eastAsia"/>
          <w:sz w:val="24"/>
        </w:rPr>
        <w:t>下面陈述具体的项目结构设计，列出具体的包以及类。</w:t>
      </w:r>
    </w:p>
    <w:p>
      <w:pPr>
        <w:pStyle w:val="16"/>
        <w:numPr>
          <w:ilvl w:val="2"/>
          <w:numId w:val="2"/>
        </w:numPr>
        <w:adjustRightInd w:val="0"/>
        <w:snapToGrid w:val="0"/>
        <w:spacing w:line="480" w:lineRule="auto"/>
        <w:ind w:firstLineChars="0"/>
        <w:rPr>
          <w:sz w:val="24"/>
        </w:rPr>
      </w:pPr>
      <w:r>
        <w:rPr>
          <w:rFonts w:hint="eastAsia"/>
          <w:sz w:val="24"/>
        </w:rPr>
        <w:t>Package：autoconfigure</w:t>
      </w:r>
    </w:p>
    <w:p>
      <w:pPr>
        <w:pStyle w:val="16"/>
        <w:adjustRightInd w:val="0"/>
        <w:snapToGrid w:val="0"/>
        <w:spacing w:line="480" w:lineRule="auto"/>
        <w:ind w:left="1860" w:firstLine="0" w:firstLineChars="0"/>
        <w:rPr>
          <w:sz w:val="24"/>
        </w:rPr>
      </w:pPr>
      <w:r>
        <w:rPr>
          <w:rFonts w:hint="eastAsia"/>
          <w:sz w:val="24"/>
        </w:rPr>
        <w:t>存放系统所需的配置。在此不做详述。</w:t>
      </w:r>
    </w:p>
    <w:p>
      <w:pPr>
        <w:pStyle w:val="16"/>
        <w:numPr>
          <w:ilvl w:val="2"/>
          <w:numId w:val="2"/>
        </w:numPr>
        <w:adjustRightInd w:val="0"/>
        <w:snapToGrid w:val="0"/>
        <w:spacing w:line="480" w:lineRule="auto"/>
        <w:ind w:firstLineChars="0"/>
        <w:rPr>
          <w:sz w:val="24"/>
        </w:rPr>
      </w:pPr>
      <w:r>
        <w:rPr>
          <w:rFonts w:hint="eastAsia"/>
          <w:sz w:val="24"/>
        </w:rPr>
        <w:t>Pac</w:t>
      </w:r>
      <w:r>
        <w:rPr>
          <w:sz w:val="24"/>
        </w:rPr>
        <w:t>kage: constants</w:t>
      </w:r>
    </w:p>
    <w:p>
      <w:pPr>
        <w:pStyle w:val="16"/>
        <w:adjustRightInd w:val="0"/>
        <w:snapToGrid w:val="0"/>
        <w:spacing w:line="480" w:lineRule="auto"/>
        <w:ind w:left="1860" w:firstLine="0" w:firstLineChars="0"/>
        <w:rPr>
          <w:sz w:val="24"/>
        </w:rPr>
      </w:pPr>
      <w:r>
        <w:rPr>
          <w:rFonts w:hint="eastAsia"/>
          <w:sz w:val="24"/>
        </w:rPr>
        <w:t>存放系统常量，具有下列class：</w:t>
      </w:r>
    </w:p>
    <w:p>
      <w:pPr>
        <w:pStyle w:val="16"/>
        <w:adjustRightInd w:val="0"/>
        <w:snapToGrid w:val="0"/>
        <w:spacing w:line="480" w:lineRule="auto"/>
        <w:ind w:left="1860" w:firstLine="0" w:firstLineChars="0"/>
        <w:rPr>
          <w:sz w:val="24"/>
        </w:rPr>
      </w:pPr>
      <w:r>
        <w:rPr>
          <w:sz w:val="24"/>
        </w:rPr>
        <w:t>ConnectConstant：</w:t>
      </w:r>
    </w:p>
    <w:p>
      <w:pPr>
        <w:adjustRightInd w:val="0"/>
        <w:snapToGrid w:val="0"/>
        <w:spacing w:line="480" w:lineRule="auto"/>
        <w:ind w:firstLine="2340" w:firstLineChars="975"/>
        <w:rPr>
          <w:sz w:val="24"/>
        </w:rPr>
      </w:pPr>
      <w:r>
        <w:rPr>
          <w:sz w:val="24"/>
        </w:rPr>
        <w:t>CONNECT_SECONDS = 30;</w:t>
      </w:r>
    </w:p>
    <w:p>
      <w:pPr>
        <w:pStyle w:val="16"/>
        <w:adjustRightInd w:val="0"/>
        <w:snapToGrid w:val="0"/>
        <w:spacing w:line="480" w:lineRule="auto"/>
        <w:ind w:left="1860" w:firstLine="480"/>
        <w:rPr>
          <w:sz w:val="24"/>
        </w:rPr>
      </w:pPr>
      <w:r>
        <w:rPr>
          <w:sz w:val="24"/>
        </w:rPr>
        <w:t>CONNECT_SLEEP_PER_MILLIS = 1</w:t>
      </w:r>
    </w:p>
    <w:p>
      <w:pPr>
        <w:pStyle w:val="16"/>
        <w:adjustRightInd w:val="0"/>
        <w:snapToGrid w:val="0"/>
        <w:spacing w:line="480" w:lineRule="auto"/>
        <w:ind w:left="1860" w:firstLine="480"/>
        <w:rPr>
          <w:sz w:val="24"/>
        </w:rPr>
      </w:pPr>
      <w:r>
        <w:rPr>
          <w:sz w:val="24"/>
        </w:rPr>
        <w:t>TIME_OUT = 30000;</w:t>
      </w:r>
    </w:p>
    <w:p>
      <w:pPr>
        <w:adjustRightInd w:val="0"/>
        <w:snapToGrid w:val="0"/>
        <w:spacing w:line="480" w:lineRule="auto"/>
        <w:ind w:firstLine="420" w:firstLineChars="175"/>
        <w:rPr>
          <w:sz w:val="24"/>
        </w:rPr>
      </w:pPr>
      <w:r>
        <w:rPr>
          <w:rFonts w:hint="eastAsia"/>
          <w:sz w:val="24"/>
        </w:rPr>
        <w:t xml:space="preserve"> </w:t>
      </w:r>
      <w:r>
        <w:rPr>
          <w:sz w:val="24"/>
        </w:rPr>
        <w:t xml:space="preserve">           </w:t>
      </w:r>
      <w:r>
        <w:rPr>
          <w:rFonts w:hint="eastAsia"/>
          <w:sz w:val="24"/>
        </w:rPr>
        <w:t>GasConstants：</w:t>
      </w:r>
    </w:p>
    <w:p>
      <w:pPr>
        <w:adjustRightInd w:val="0"/>
        <w:snapToGrid w:val="0"/>
        <w:spacing w:line="480" w:lineRule="auto"/>
        <w:ind w:firstLine="420" w:firstLineChars="175"/>
        <w:rPr>
          <w:sz w:val="24"/>
        </w:rPr>
      </w:pPr>
      <w:r>
        <w:rPr>
          <w:rFonts w:hint="eastAsia"/>
          <w:sz w:val="24"/>
        </w:rPr>
        <w:t xml:space="preserve"> </w:t>
      </w:r>
      <w:r>
        <w:rPr>
          <w:sz w:val="24"/>
        </w:rPr>
        <w:t xml:space="preserve">               BigInteger GAS_PRICE = new BigInteger("300000000")</w:t>
      </w:r>
    </w:p>
    <w:p>
      <w:pPr>
        <w:adjustRightInd w:val="0"/>
        <w:snapToGrid w:val="0"/>
        <w:spacing w:line="480" w:lineRule="auto"/>
        <w:ind w:firstLine="2340" w:firstLineChars="975"/>
        <w:rPr>
          <w:sz w:val="24"/>
        </w:rPr>
      </w:pPr>
      <w:r>
        <w:rPr>
          <w:sz w:val="24"/>
        </w:rPr>
        <w:t>BigInteger GAS_LIMIT = new BigInteger("300000000")</w:t>
      </w:r>
    </w:p>
    <w:p>
      <w:pPr>
        <w:pStyle w:val="16"/>
        <w:numPr>
          <w:ilvl w:val="2"/>
          <w:numId w:val="2"/>
        </w:numPr>
        <w:adjustRightInd w:val="0"/>
        <w:snapToGrid w:val="0"/>
        <w:spacing w:line="480" w:lineRule="auto"/>
        <w:ind w:firstLineChars="0"/>
        <w:rPr>
          <w:sz w:val="24"/>
        </w:rPr>
      </w:pPr>
      <w:r>
        <w:rPr>
          <w:rFonts w:hint="eastAsia"/>
          <w:sz w:val="24"/>
        </w:rPr>
        <w:t>P</w:t>
      </w:r>
      <w:r>
        <w:rPr>
          <w:sz w:val="24"/>
        </w:rPr>
        <w:t>ackage: contracts</w:t>
      </w:r>
    </w:p>
    <w:p>
      <w:pPr>
        <w:pStyle w:val="16"/>
        <w:adjustRightInd w:val="0"/>
        <w:snapToGrid w:val="0"/>
        <w:spacing w:line="480" w:lineRule="auto"/>
        <w:ind w:left="1860" w:firstLine="0" w:firstLineChars="0"/>
        <w:rPr>
          <w:sz w:val="24"/>
        </w:rPr>
      </w:pPr>
      <w:r>
        <w:rPr>
          <w:rFonts w:hint="eastAsia"/>
          <w:sz w:val="24"/>
        </w:rPr>
        <w:t>用于存放已经转化好的智能合约。</w:t>
      </w:r>
    </w:p>
    <w:p>
      <w:pPr>
        <w:pStyle w:val="16"/>
        <w:numPr>
          <w:ilvl w:val="2"/>
          <w:numId w:val="2"/>
        </w:numPr>
        <w:adjustRightInd w:val="0"/>
        <w:snapToGrid w:val="0"/>
        <w:spacing w:line="480" w:lineRule="auto"/>
        <w:ind w:firstLineChars="0"/>
        <w:rPr>
          <w:sz w:val="24"/>
        </w:rPr>
      </w:pPr>
      <w:r>
        <w:rPr>
          <w:rFonts w:hint="eastAsia"/>
          <w:sz w:val="24"/>
        </w:rPr>
        <w:t>P</w:t>
      </w:r>
      <w:r>
        <w:rPr>
          <w:sz w:val="24"/>
        </w:rPr>
        <w:t>ackage: controller</w:t>
      </w:r>
    </w:p>
    <w:p>
      <w:pPr>
        <w:pStyle w:val="16"/>
        <w:adjustRightInd w:val="0"/>
        <w:snapToGrid w:val="0"/>
        <w:spacing w:line="480" w:lineRule="auto"/>
        <w:ind w:left="1860" w:firstLine="0" w:firstLineChars="0"/>
        <w:rPr>
          <w:sz w:val="24"/>
        </w:rPr>
      </w:pPr>
      <w:r>
        <w:rPr>
          <w:rFonts w:hint="eastAsia"/>
          <w:sz w:val="24"/>
        </w:rPr>
        <w:t>用于存放相关控制器，用于响应前台的响应。将在后文详细阐述。</w:t>
      </w:r>
    </w:p>
    <w:p>
      <w:pPr>
        <w:pStyle w:val="16"/>
        <w:numPr>
          <w:ilvl w:val="2"/>
          <w:numId w:val="2"/>
        </w:numPr>
        <w:adjustRightInd w:val="0"/>
        <w:snapToGrid w:val="0"/>
        <w:spacing w:line="480" w:lineRule="auto"/>
        <w:ind w:firstLineChars="0"/>
        <w:rPr>
          <w:sz w:val="24"/>
        </w:rPr>
      </w:pPr>
      <w:r>
        <w:rPr>
          <w:rFonts w:hint="eastAsia"/>
          <w:sz w:val="24"/>
        </w:rPr>
        <w:t>P</w:t>
      </w:r>
      <w:r>
        <w:rPr>
          <w:sz w:val="24"/>
        </w:rPr>
        <w:t>ackage: entity</w:t>
      </w:r>
    </w:p>
    <w:p>
      <w:pPr>
        <w:pStyle w:val="16"/>
        <w:adjustRightInd w:val="0"/>
        <w:snapToGrid w:val="0"/>
        <w:spacing w:line="480" w:lineRule="auto"/>
        <w:ind w:left="1860" w:firstLine="0" w:firstLineChars="0"/>
        <w:rPr>
          <w:sz w:val="24"/>
        </w:rPr>
      </w:pPr>
      <w:r>
        <w:rPr>
          <w:rFonts w:hint="eastAsia"/>
          <w:sz w:val="24"/>
        </w:rPr>
        <w:t>用于存放相关实体类。将在后文详细阐述。</w:t>
      </w:r>
    </w:p>
    <w:p>
      <w:pPr>
        <w:pStyle w:val="16"/>
        <w:numPr>
          <w:ilvl w:val="2"/>
          <w:numId w:val="2"/>
        </w:numPr>
        <w:adjustRightInd w:val="0"/>
        <w:snapToGrid w:val="0"/>
        <w:spacing w:line="480" w:lineRule="auto"/>
        <w:ind w:firstLineChars="0"/>
        <w:rPr>
          <w:sz w:val="24"/>
        </w:rPr>
      </w:pPr>
      <w:r>
        <w:rPr>
          <w:rFonts w:hint="eastAsia"/>
          <w:sz w:val="24"/>
        </w:rPr>
        <w:t>P</w:t>
      </w:r>
      <w:r>
        <w:rPr>
          <w:sz w:val="24"/>
        </w:rPr>
        <w:t>ackage: functio</w:t>
      </w:r>
      <w:r>
        <w:rPr>
          <w:rFonts w:hint="eastAsia"/>
          <w:sz w:val="24"/>
        </w:rPr>
        <w:t>n</w:t>
      </w:r>
    </w:p>
    <w:p>
      <w:pPr>
        <w:pStyle w:val="16"/>
        <w:adjustRightInd w:val="0"/>
        <w:snapToGrid w:val="0"/>
        <w:spacing w:line="480" w:lineRule="auto"/>
        <w:ind w:left="1860" w:firstLine="0" w:firstLineChars="0"/>
        <w:rPr>
          <w:sz w:val="24"/>
        </w:rPr>
      </w:pPr>
      <w:r>
        <w:rPr>
          <w:rFonts w:hint="eastAsia"/>
          <w:sz w:val="24"/>
        </w:rPr>
        <w:t>用于包装智能合约的接口</w:t>
      </w:r>
    </w:p>
    <w:p>
      <w:pPr>
        <w:pStyle w:val="16"/>
        <w:numPr>
          <w:ilvl w:val="2"/>
          <w:numId w:val="2"/>
        </w:numPr>
        <w:adjustRightInd w:val="0"/>
        <w:snapToGrid w:val="0"/>
        <w:spacing w:line="480" w:lineRule="auto"/>
        <w:ind w:firstLineChars="0"/>
        <w:rPr>
          <w:sz w:val="24"/>
        </w:rPr>
      </w:pPr>
      <w:r>
        <w:rPr>
          <w:rFonts w:hint="eastAsia"/>
          <w:sz w:val="24"/>
        </w:rPr>
        <w:t>P</w:t>
      </w:r>
      <w:r>
        <w:rPr>
          <w:sz w:val="24"/>
        </w:rPr>
        <w:t>ackage: service</w:t>
      </w:r>
    </w:p>
    <w:p>
      <w:pPr>
        <w:pStyle w:val="16"/>
        <w:adjustRightInd w:val="0"/>
        <w:snapToGrid w:val="0"/>
        <w:spacing w:line="480" w:lineRule="auto"/>
        <w:ind w:left="1860" w:firstLine="0" w:firstLineChars="0"/>
        <w:rPr>
          <w:sz w:val="24"/>
        </w:rPr>
      </w:pPr>
      <w:r>
        <w:rPr>
          <w:rFonts w:hint="eastAsia"/>
          <w:sz w:val="24"/>
        </w:rPr>
        <w:t>使用function中提供的接口，提供服务。并存放其他所需函数。</w:t>
      </w:r>
    </w:p>
    <w:p>
      <w:pPr>
        <w:pStyle w:val="16"/>
        <w:numPr>
          <w:ilvl w:val="1"/>
          <w:numId w:val="2"/>
        </w:numPr>
        <w:adjustRightInd w:val="0"/>
        <w:snapToGrid w:val="0"/>
        <w:spacing w:line="480" w:lineRule="auto"/>
        <w:ind w:firstLineChars="0"/>
        <w:rPr>
          <w:sz w:val="24"/>
        </w:rPr>
      </w:pPr>
      <w:r>
        <w:rPr>
          <w:rFonts w:hint="eastAsia"/>
          <w:sz w:val="24"/>
        </w:rPr>
        <w:t>具体实例</w:t>
      </w:r>
    </w:p>
    <w:p>
      <w:pPr>
        <w:pStyle w:val="16"/>
        <w:adjustRightInd w:val="0"/>
        <w:snapToGrid w:val="0"/>
        <w:spacing w:line="480" w:lineRule="auto"/>
        <w:ind w:left="1200" w:firstLine="480"/>
        <w:rPr>
          <w:sz w:val="24"/>
        </w:rPr>
      </w:pPr>
      <w:r>
        <w:rPr>
          <w:rFonts w:hint="eastAsia"/>
          <w:sz w:val="24"/>
        </w:rPr>
        <w:t>下面是具体实例的详细内容，每个类中都要生成两个构造函数，一个接受所有参数值，一个不接受值（出Result类以外）。每个类中的每个参数都生成get和set方法。</w:t>
      </w:r>
    </w:p>
    <w:p>
      <w:pPr>
        <w:pStyle w:val="16"/>
        <w:adjustRightInd w:val="0"/>
        <w:snapToGrid w:val="0"/>
        <w:spacing w:line="480" w:lineRule="auto"/>
        <w:ind w:left="1200" w:firstLine="480"/>
        <w:rPr>
          <w:sz w:val="24"/>
        </w:rPr>
      </w:pPr>
      <w:r>
        <w:rPr>
          <w:rFonts w:hint="eastAsia"/>
          <w:sz w:val="24"/>
        </w:rPr>
        <w:t>9.4.1</w:t>
      </w:r>
      <w:r>
        <w:rPr>
          <w:sz w:val="24"/>
        </w:rPr>
        <w:t xml:space="preserve"> </w:t>
      </w:r>
      <w:r>
        <w:rPr>
          <w:rFonts w:hint="eastAsia"/>
          <w:sz w:val="24"/>
        </w:rPr>
        <w:t>Music:  歌曲</w:t>
      </w:r>
    </w:p>
    <w:p>
      <w:pPr>
        <w:pStyle w:val="16"/>
        <w:adjustRightInd w:val="0"/>
        <w:snapToGrid w:val="0"/>
        <w:spacing w:line="480" w:lineRule="auto"/>
        <w:ind w:left="1200" w:firstLine="480"/>
        <w:rPr>
          <w:sz w:val="24"/>
        </w:rPr>
      </w:pPr>
      <w:r>
        <w:rPr>
          <w:rFonts w:hint="eastAsia"/>
          <w:sz w:val="24"/>
        </w:rPr>
        <w:t xml:space="preserve">    private String mName;    //歌曲名称</w:t>
      </w:r>
    </w:p>
    <w:p>
      <w:pPr>
        <w:pStyle w:val="16"/>
        <w:adjustRightInd w:val="0"/>
        <w:snapToGrid w:val="0"/>
        <w:spacing w:line="480" w:lineRule="auto"/>
        <w:ind w:left="1200" w:firstLine="480"/>
        <w:rPr>
          <w:sz w:val="24"/>
        </w:rPr>
      </w:pPr>
      <w:r>
        <w:rPr>
          <w:rFonts w:hint="eastAsia"/>
          <w:sz w:val="24"/>
        </w:rPr>
        <w:t xml:space="preserve">    private String singer;       // 歌手</w:t>
      </w:r>
    </w:p>
    <w:p>
      <w:pPr>
        <w:pStyle w:val="16"/>
        <w:adjustRightInd w:val="0"/>
        <w:snapToGrid w:val="0"/>
        <w:spacing w:line="480" w:lineRule="auto"/>
        <w:ind w:left="1200" w:firstLine="480"/>
        <w:rPr>
          <w:sz w:val="24"/>
        </w:rPr>
      </w:pPr>
      <w:r>
        <w:rPr>
          <w:rFonts w:hint="eastAsia"/>
          <w:sz w:val="24"/>
        </w:rPr>
        <w:t xml:space="preserve">    private String owner;        // 版权所有者</w:t>
      </w:r>
    </w:p>
    <w:p>
      <w:pPr>
        <w:pStyle w:val="16"/>
        <w:adjustRightInd w:val="0"/>
        <w:snapToGrid w:val="0"/>
        <w:spacing w:line="480" w:lineRule="auto"/>
        <w:ind w:left="1200" w:firstLine="480"/>
        <w:rPr>
          <w:sz w:val="24"/>
        </w:rPr>
      </w:pPr>
      <w:r>
        <w:rPr>
          <w:rFonts w:hint="eastAsia"/>
          <w:sz w:val="24"/>
        </w:rPr>
        <w:t xml:space="preserve">    private String bin;          // 音乐二进制文件哈希</w:t>
      </w:r>
    </w:p>
    <w:p>
      <w:pPr>
        <w:pStyle w:val="16"/>
        <w:adjustRightInd w:val="0"/>
        <w:snapToGrid w:val="0"/>
        <w:spacing w:line="480" w:lineRule="auto"/>
        <w:ind w:left="1200" w:firstLine="480"/>
        <w:rPr>
          <w:sz w:val="24"/>
        </w:rPr>
      </w:pPr>
      <w:r>
        <w:rPr>
          <w:rFonts w:hint="eastAsia"/>
          <w:sz w:val="24"/>
        </w:rPr>
        <w:t xml:space="preserve">    private boolean isValid;     // 版权是否有效</w:t>
      </w:r>
    </w:p>
    <w:p>
      <w:pPr>
        <w:pStyle w:val="16"/>
        <w:adjustRightInd w:val="0"/>
        <w:snapToGrid w:val="0"/>
        <w:spacing w:line="480" w:lineRule="auto"/>
        <w:ind w:left="1200" w:firstLine="960" w:firstLineChars="400"/>
        <w:rPr>
          <w:sz w:val="24"/>
        </w:rPr>
      </w:pPr>
      <w:r>
        <w:rPr>
          <w:rFonts w:hint="eastAsia"/>
          <w:sz w:val="24"/>
        </w:rPr>
        <w:t>private String alltime;   //所有时间，beg_time # end_time # modified</w:t>
      </w:r>
    </w:p>
    <w:p>
      <w:pPr>
        <w:pStyle w:val="16"/>
        <w:adjustRightInd w:val="0"/>
        <w:snapToGrid w:val="0"/>
        <w:spacing w:line="480" w:lineRule="auto"/>
        <w:ind w:left="1200" w:firstLine="480"/>
        <w:rPr>
          <w:sz w:val="24"/>
        </w:rPr>
      </w:pPr>
      <w:r>
        <w:rPr>
          <w:rFonts w:hint="eastAsia"/>
          <w:sz w:val="24"/>
        </w:rPr>
        <w:t>9.4.2</w:t>
      </w:r>
      <w:r>
        <w:rPr>
          <w:sz w:val="24"/>
        </w:rPr>
        <w:t xml:space="preserve"> </w:t>
      </w:r>
      <w:r>
        <w:rPr>
          <w:rFonts w:hint="eastAsia"/>
          <w:sz w:val="24"/>
        </w:rPr>
        <w:t>Notice:   由用户发起的交易</w:t>
      </w:r>
    </w:p>
    <w:p>
      <w:pPr>
        <w:pStyle w:val="16"/>
        <w:adjustRightInd w:val="0"/>
        <w:snapToGrid w:val="0"/>
        <w:spacing w:line="480" w:lineRule="auto"/>
        <w:ind w:left="1200" w:firstLine="480"/>
        <w:rPr>
          <w:sz w:val="24"/>
        </w:rPr>
      </w:pPr>
      <w:r>
        <w:rPr>
          <w:rFonts w:hint="eastAsia"/>
          <w:sz w:val="24"/>
        </w:rPr>
        <w:t xml:space="preserve">    private String start;  // 通知发起方</w:t>
      </w:r>
    </w:p>
    <w:p>
      <w:pPr>
        <w:pStyle w:val="16"/>
        <w:adjustRightInd w:val="0"/>
        <w:snapToGrid w:val="0"/>
        <w:spacing w:line="480" w:lineRule="auto"/>
        <w:ind w:left="1200" w:firstLine="480"/>
        <w:rPr>
          <w:sz w:val="24"/>
        </w:rPr>
      </w:pPr>
      <w:r>
        <w:rPr>
          <w:rFonts w:hint="eastAsia"/>
          <w:sz w:val="24"/>
        </w:rPr>
        <w:t xml:space="preserve">    private String to;    // 接收方</w:t>
      </w:r>
    </w:p>
    <w:p>
      <w:pPr>
        <w:pStyle w:val="16"/>
        <w:adjustRightInd w:val="0"/>
        <w:snapToGrid w:val="0"/>
        <w:spacing w:line="480" w:lineRule="auto"/>
        <w:ind w:left="1200" w:firstLine="480"/>
        <w:rPr>
          <w:sz w:val="24"/>
        </w:rPr>
      </w:pPr>
      <w:r>
        <w:rPr>
          <w:sz w:val="24"/>
        </w:rPr>
        <w:t xml:space="preserve">    private String music;  // mname # singer # recordTime # applyTime</w:t>
      </w:r>
    </w:p>
    <w:p>
      <w:pPr>
        <w:pStyle w:val="16"/>
        <w:adjustRightInd w:val="0"/>
        <w:snapToGrid w:val="0"/>
        <w:spacing w:line="480" w:lineRule="auto"/>
        <w:ind w:left="1200" w:firstLine="480"/>
        <w:rPr>
          <w:sz w:val="24"/>
        </w:rPr>
      </w:pPr>
      <w:r>
        <w:rPr>
          <w:sz w:val="24"/>
        </w:rPr>
        <w:t xml:space="preserve">    private String info;  // applicantName # phone # use # location # length # text # price</w:t>
      </w:r>
    </w:p>
    <w:p>
      <w:pPr>
        <w:pStyle w:val="16"/>
        <w:adjustRightInd w:val="0"/>
        <w:snapToGrid w:val="0"/>
        <w:spacing w:line="480" w:lineRule="auto"/>
        <w:ind w:left="1200" w:firstLine="960" w:firstLineChars="400"/>
        <w:rPr>
          <w:sz w:val="24"/>
        </w:rPr>
      </w:pPr>
      <w:r>
        <w:rPr>
          <w:rFonts w:hint="eastAsia"/>
          <w:sz w:val="24"/>
        </w:rPr>
        <w:t>private boolean valid;     // 是否授权</w:t>
      </w:r>
    </w:p>
    <w:p>
      <w:pPr>
        <w:pStyle w:val="16"/>
        <w:adjustRightInd w:val="0"/>
        <w:snapToGrid w:val="0"/>
        <w:spacing w:line="480" w:lineRule="auto"/>
        <w:ind w:left="1200" w:firstLine="480"/>
        <w:rPr>
          <w:sz w:val="24"/>
        </w:rPr>
      </w:pPr>
    </w:p>
    <w:p>
      <w:pPr>
        <w:pStyle w:val="16"/>
        <w:adjustRightInd w:val="0"/>
        <w:snapToGrid w:val="0"/>
        <w:spacing w:line="480" w:lineRule="auto"/>
        <w:ind w:left="1200" w:firstLine="480"/>
        <w:rPr>
          <w:sz w:val="24"/>
        </w:rPr>
      </w:pPr>
      <w:r>
        <w:rPr>
          <w:rFonts w:hint="eastAsia"/>
          <w:sz w:val="24"/>
        </w:rPr>
        <w:t>9.4.3</w:t>
      </w:r>
      <w:r>
        <w:rPr>
          <w:sz w:val="24"/>
        </w:rPr>
        <w:t xml:space="preserve"> </w:t>
      </w:r>
      <w:r>
        <w:rPr>
          <w:rFonts w:hint="eastAsia"/>
          <w:sz w:val="24"/>
        </w:rPr>
        <w:t>Record:   交易成功记录</w:t>
      </w:r>
    </w:p>
    <w:p>
      <w:pPr>
        <w:pStyle w:val="16"/>
        <w:adjustRightInd w:val="0"/>
        <w:snapToGrid w:val="0"/>
        <w:spacing w:line="480" w:lineRule="auto"/>
        <w:ind w:left="1200" w:firstLine="480"/>
        <w:rPr>
          <w:sz w:val="24"/>
        </w:rPr>
      </w:pPr>
      <w:r>
        <w:rPr>
          <w:rFonts w:hint="eastAsia"/>
          <w:sz w:val="24"/>
        </w:rPr>
        <w:t xml:space="preserve">    private String user;   // 被授权人地址</w:t>
      </w:r>
    </w:p>
    <w:p>
      <w:pPr>
        <w:pStyle w:val="16"/>
        <w:adjustRightInd w:val="0"/>
        <w:snapToGrid w:val="0"/>
        <w:spacing w:line="480" w:lineRule="auto"/>
        <w:ind w:left="1200" w:firstLine="480"/>
        <w:rPr>
          <w:sz w:val="24"/>
        </w:rPr>
      </w:pPr>
      <w:r>
        <w:rPr>
          <w:rFonts w:hint="eastAsia"/>
          <w:sz w:val="24"/>
        </w:rPr>
        <w:t xml:space="preserve">    private String author;   // 授权人/版权拥有人地址</w:t>
      </w:r>
    </w:p>
    <w:p>
      <w:pPr>
        <w:pStyle w:val="16"/>
        <w:adjustRightInd w:val="0"/>
        <w:snapToGrid w:val="0"/>
        <w:spacing w:line="480" w:lineRule="auto"/>
        <w:ind w:left="1200" w:firstLine="480"/>
        <w:rPr>
          <w:sz w:val="24"/>
        </w:rPr>
      </w:pPr>
      <w:r>
        <w:rPr>
          <w:rFonts w:hint="eastAsia"/>
          <w:sz w:val="24"/>
        </w:rPr>
        <w:t xml:space="preserve">    private String alltime;  // 所有时间，beg_time # end_time # modified</w:t>
      </w:r>
    </w:p>
    <w:p>
      <w:pPr>
        <w:pStyle w:val="16"/>
        <w:adjustRightInd w:val="0"/>
        <w:snapToGrid w:val="0"/>
        <w:spacing w:line="480" w:lineRule="auto"/>
        <w:ind w:left="1200" w:firstLine="480"/>
        <w:rPr>
          <w:sz w:val="24"/>
        </w:rPr>
      </w:pPr>
      <w:r>
        <w:rPr>
          <w:sz w:val="24"/>
        </w:rPr>
        <w:t xml:space="preserve">    private String music;   // bin # mname # singer # owner</w:t>
      </w:r>
    </w:p>
    <w:p>
      <w:pPr>
        <w:pStyle w:val="16"/>
        <w:adjustRightInd w:val="0"/>
        <w:snapToGrid w:val="0"/>
        <w:spacing w:line="480" w:lineRule="auto"/>
        <w:ind w:left="1200" w:firstLine="960" w:firstLineChars="400"/>
        <w:rPr>
          <w:sz w:val="24"/>
        </w:rPr>
      </w:pPr>
      <w:r>
        <w:rPr>
          <w:sz w:val="24"/>
        </w:rPr>
        <w:t>private String info;      // applicantName # phone # use # location # length # text # price</w:t>
      </w:r>
    </w:p>
    <w:p>
      <w:pPr>
        <w:pStyle w:val="16"/>
        <w:adjustRightInd w:val="0"/>
        <w:snapToGrid w:val="0"/>
        <w:spacing w:line="480" w:lineRule="auto"/>
        <w:ind w:left="1200" w:firstLine="480"/>
        <w:rPr>
          <w:sz w:val="24"/>
        </w:rPr>
      </w:pPr>
      <w:r>
        <w:rPr>
          <w:rFonts w:hint="eastAsia"/>
          <w:sz w:val="24"/>
        </w:rPr>
        <w:t>9.4.4</w:t>
      </w:r>
      <w:r>
        <w:rPr>
          <w:sz w:val="24"/>
        </w:rPr>
        <w:t xml:space="preserve"> </w:t>
      </w:r>
      <w:r>
        <w:rPr>
          <w:rFonts w:hint="eastAsia"/>
          <w:sz w:val="24"/>
        </w:rPr>
        <w:t>User: 用户信息</w:t>
      </w:r>
    </w:p>
    <w:p>
      <w:pPr>
        <w:pStyle w:val="16"/>
        <w:adjustRightInd w:val="0"/>
        <w:snapToGrid w:val="0"/>
        <w:spacing w:line="480" w:lineRule="auto"/>
        <w:ind w:left="1200" w:firstLine="480"/>
        <w:rPr>
          <w:sz w:val="24"/>
        </w:rPr>
      </w:pPr>
      <w:r>
        <w:rPr>
          <w:rFonts w:hint="eastAsia"/>
          <w:sz w:val="24"/>
        </w:rPr>
        <w:t xml:space="preserve">    private String name;   //姓名或企业名称</w:t>
      </w:r>
    </w:p>
    <w:p>
      <w:pPr>
        <w:pStyle w:val="16"/>
        <w:adjustRightInd w:val="0"/>
        <w:snapToGrid w:val="0"/>
        <w:spacing w:line="480" w:lineRule="auto"/>
        <w:ind w:left="1200" w:firstLine="480"/>
        <w:rPr>
          <w:sz w:val="24"/>
        </w:rPr>
      </w:pPr>
      <w:r>
        <w:rPr>
          <w:rFonts w:hint="eastAsia"/>
          <w:sz w:val="24"/>
        </w:rPr>
        <w:t xml:space="preserve">    private String id;     //身份证号码或者企业编码</w:t>
      </w:r>
    </w:p>
    <w:p>
      <w:pPr>
        <w:pStyle w:val="16"/>
        <w:adjustRightInd w:val="0"/>
        <w:snapToGrid w:val="0"/>
        <w:spacing w:line="480" w:lineRule="auto"/>
        <w:ind w:left="1200" w:firstLine="480"/>
        <w:rPr>
          <w:sz w:val="24"/>
        </w:rPr>
      </w:pPr>
      <w:r>
        <w:rPr>
          <w:rFonts w:hint="eastAsia"/>
          <w:sz w:val="24"/>
        </w:rPr>
        <w:t xml:space="preserve">    private String location;    //所在地</w:t>
      </w:r>
    </w:p>
    <w:p>
      <w:pPr>
        <w:pStyle w:val="16"/>
        <w:adjustRightInd w:val="0"/>
        <w:snapToGrid w:val="0"/>
        <w:spacing w:line="480" w:lineRule="auto"/>
        <w:ind w:left="1200" w:firstLine="480"/>
        <w:rPr>
          <w:sz w:val="24"/>
        </w:rPr>
      </w:pPr>
      <w:r>
        <w:rPr>
          <w:rFonts w:hint="eastAsia"/>
          <w:sz w:val="24"/>
        </w:rPr>
        <w:t xml:space="preserve">    private String phone;      //联系电话</w:t>
      </w:r>
    </w:p>
    <w:p>
      <w:pPr>
        <w:pStyle w:val="16"/>
        <w:adjustRightInd w:val="0"/>
        <w:snapToGrid w:val="0"/>
        <w:spacing w:line="480" w:lineRule="auto"/>
        <w:ind w:left="1200" w:firstLine="480"/>
        <w:rPr>
          <w:sz w:val="24"/>
        </w:rPr>
      </w:pPr>
      <w:r>
        <w:rPr>
          <w:rFonts w:hint="eastAsia"/>
          <w:sz w:val="24"/>
        </w:rPr>
        <w:t xml:space="preserve">    private String email;      //电子邮箱</w:t>
      </w:r>
    </w:p>
    <w:p>
      <w:pPr>
        <w:pStyle w:val="16"/>
        <w:adjustRightInd w:val="0"/>
        <w:snapToGrid w:val="0"/>
        <w:spacing w:line="480" w:lineRule="auto"/>
        <w:ind w:left="1200" w:firstLine="960" w:firstLineChars="400"/>
        <w:rPr>
          <w:sz w:val="24"/>
        </w:rPr>
      </w:pPr>
      <w:r>
        <w:rPr>
          <w:rFonts w:hint="eastAsia"/>
          <w:sz w:val="24"/>
        </w:rPr>
        <w:t>private String type;       // 用于判断是那种类型的用户</w:t>
      </w:r>
    </w:p>
    <w:p>
      <w:pPr>
        <w:pStyle w:val="16"/>
        <w:adjustRightInd w:val="0"/>
        <w:snapToGrid w:val="0"/>
        <w:spacing w:line="480" w:lineRule="auto"/>
        <w:ind w:left="1200" w:firstLine="480"/>
        <w:rPr>
          <w:sz w:val="24"/>
        </w:rPr>
      </w:pPr>
      <w:r>
        <w:rPr>
          <w:rFonts w:hint="eastAsia"/>
          <w:sz w:val="24"/>
        </w:rPr>
        <w:t>9.4.5</w:t>
      </w:r>
      <w:r>
        <w:rPr>
          <w:sz w:val="24"/>
        </w:rPr>
        <w:t xml:space="preserve"> </w:t>
      </w:r>
      <w:r>
        <w:rPr>
          <w:rFonts w:hint="eastAsia"/>
          <w:sz w:val="24"/>
        </w:rPr>
        <w:t>RecordInformation: 信息综合</w:t>
      </w:r>
    </w:p>
    <w:p>
      <w:pPr>
        <w:pStyle w:val="16"/>
        <w:adjustRightInd w:val="0"/>
        <w:snapToGrid w:val="0"/>
        <w:spacing w:line="480" w:lineRule="auto"/>
        <w:ind w:left="1200" w:firstLine="480"/>
        <w:rPr>
          <w:sz w:val="24"/>
        </w:rPr>
      </w:pPr>
      <w:r>
        <w:rPr>
          <w:sz w:val="24"/>
        </w:rPr>
        <w:t xml:space="preserve">    private Music music;</w:t>
      </w:r>
    </w:p>
    <w:p>
      <w:pPr>
        <w:pStyle w:val="16"/>
        <w:adjustRightInd w:val="0"/>
        <w:snapToGrid w:val="0"/>
        <w:spacing w:line="480" w:lineRule="auto"/>
        <w:ind w:left="1200" w:firstLine="480"/>
        <w:rPr>
          <w:sz w:val="24"/>
        </w:rPr>
      </w:pPr>
      <w:r>
        <w:rPr>
          <w:sz w:val="24"/>
        </w:rPr>
        <w:t xml:space="preserve">    private User user;</w:t>
      </w:r>
    </w:p>
    <w:p>
      <w:pPr>
        <w:pStyle w:val="16"/>
        <w:adjustRightInd w:val="0"/>
        <w:snapToGrid w:val="0"/>
        <w:spacing w:line="480" w:lineRule="auto"/>
        <w:ind w:left="1200" w:firstLine="480"/>
        <w:rPr>
          <w:sz w:val="24"/>
        </w:rPr>
      </w:pPr>
      <w:r>
        <w:rPr>
          <w:rFonts w:hint="eastAsia"/>
          <w:sz w:val="24"/>
        </w:rPr>
        <w:t>9.4.6</w:t>
      </w:r>
      <w:r>
        <w:rPr>
          <w:sz w:val="24"/>
        </w:rPr>
        <w:t xml:space="preserve"> </w:t>
      </w:r>
      <w:r>
        <w:rPr>
          <w:rFonts w:hint="eastAsia"/>
          <w:sz w:val="24"/>
        </w:rPr>
        <w:t>Result: 返回给前端的特殊数据类型</w:t>
      </w:r>
    </w:p>
    <w:p>
      <w:pPr>
        <w:pStyle w:val="16"/>
        <w:adjustRightInd w:val="0"/>
        <w:snapToGrid w:val="0"/>
        <w:spacing w:line="480" w:lineRule="auto"/>
        <w:ind w:left="1200" w:firstLine="480"/>
        <w:rPr>
          <w:sz w:val="24"/>
        </w:rPr>
      </w:pPr>
      <w:r>
        <w:rPr>
          <w:rFonts w:hint="eastAsia"/>
          <w:sz w:val="24"/>
        </w:rPr>
        <w:t xml:space="preserve">    private int success;   //判断结果</w:t>
      </w:r>
    </w:p>
    <w:p>
      <w:pPr>
        <w:pStyle w:val="16"/>
        <w:adjustRightInd w:val="0"/>
        <w:snapToGrid w:val="0"/>
        <w:spacing w:line="480" w:lineRule="auto"/>
        <w:ind w:left="1200" w:firstLine="480"/>
        <w:rPr>
          <w:sz w:val="24"/>
        </w:rPr>
      </w:pPr>
      <w:r>
        <w:rPr>
          <w:rFonts w:hint="eastAsia"/>
          <w:sz w:val="24"/>
        </w:rPr>
        <w:t xml:space="preserve">    private String message;  //返回信息</w:t>
      </w:r>
    </w:p>
    <w:p>
      <w:pPr>
        <w:pStyle w:val="16"/>
        <w:adjustRightInd w:val="0"/>
        <w:snapToGrid w:val="0"/>
        <w:spacing w:line="480" w:lineRule="auto"/>
        <w:ind w:left="1200" w:firstLine="960" w:firstLineChars="400"/>
        <w:rPr>
          <w:sz w:val="24"/>
        </w:rPr>
      </w:pPr>
      <w:r>
        <w:rPr>
          <w:rFonts w:hint="eastAsia"/>
          <w:sz w:val="24"/>
        </w:rPr>
        <w:t>private Object data;    //可以存放不同类型的数据进行返回</w:t>
      </w:r>
    </w:p>
    <w:p>
      <w:pPr>
        <w:pStyle w:val="16"/>
        <w:numPr>
          <w:ilvl w:val="1"/>
          <w:numId w:val="2"/>
        </w:numPr>
        <w:adjustRightInd w:val="0"/>
        <w:snapToGrid w:val="0"/>
        <w:spacing w:line="480" w:lineRule="auto"/>
        <w:ind w:firstLineChars="0"/>
        <w:rPr>
          <w:sz w:val="24"/>
        </w:rPr>
      </w:pPr>
      <w:r>
        <w:rPr>
          <w:rFonts w:hint="eastAsia"/>
          <w:sz w:val="24"/>
        </w:rPr>
        <w:t>具体接口</w:t>
      </w:r>
    </w:p>
    <w:p>
      <w:pPr>
        <w:pStyle w:val="16"/>
        <w:adjustRightInd w:val="0"/>
        <w:snapToGrid w:val="0"/>
        <w:spacing w:line="480" w:lineRule="auto"/>
        <w:ind w:left="1200" w:firstLine="480"/>
        <w:rPr>
          <w:sz w:val="24"/>
        </w:rPr>
      </w:pPr>
      <w:r>
        <w:rPr>
          <w:rFonts w:hint="eastAsia"/>
          <w:sz w:val="24"/>
        </w:rPr>
        <w:t>该部分具体阐述在Controller层于前端的接口。</w:t>
      </w:r>
    </w:p>
    <w:p>
      <w:pPr>
        <w:pStyle w:val="16"/>
        <w:adjustRightInd w:val="0"/>
        <w:snapToGrid w:val="0"/>
        <w:spacing w:line="480" w:lineRule="auto"/>
        <w:ind w:left="1200" w:firstLine="480"/>
        <w:rPr>
          <w:sz w:val="24"/>
        </w:rPr>
      </w:pPr>
      <w:r>
        <w:rPr>
          <w:rFonts w:hint="eastAsia"/>
          <w:sz w:val="24"/>
        </w:rPr>
        <w:t>所有接口均返回Result类型的数据，其中包括结果信息代号、结果信息和前端需要的具体数据，若无需具体数据返回，则参数data为空。下文所指返回数据为Result类中的data参数，若没有写出则说明data为空。</w:t>
      </w:r>
    </w:p>
    <w:p>
      <w:pPr>
        <w:pStyle w:val="16"/>
        <w:adjustRightInd w:val="0"/>
        <w:snapToGrid w:val="0"/>
        <w:spacing w:line="480" w:lineRule="auto"/>
        <w:ind w:left="1200" w:firstLine="480"/>
        <w:rPr>
          <w:sz w:val="24"/>
        </w:rPr>
      </w:pPr>
      <w:r>
        <w:rPr>
          <w:rFonts w:hint="eastAsia"/>
          <w:sz w:val="24"/>
        </w:rPr>
        <w:t>9.5.1</w:t>
      </w:r>
      <w:r>
        <w:rPr>
          <w:sz w:val="24"/>
        </w:rPr>
        <w:t xml:space="preserve">  </w:t>
      </w:r>
      <w:r>
        <w:rPr>
          <w:rFonts w:hint="eastAsia"/>
          <w:sz w:val="24"/>
        </w:rPr>
        <w:t>CompanyController：用于企业认证</w:t>
      </w:r>
    </w:p>
    <w:p>
      <w:pPr>
        <w:pStyle w:val="16"/>
        <w:adjustRightInd w:val="0"/>
        <w:snapToGrid w:val="0"/>
        <w:spacing w:line="480" w:lineRule="auto"/>
        <w:ind w:left="1200" w:firstLine="480"/>
        <w:rPr>
          <w:sz w:val="24"/>
        </w:rPr>
      </w:pPr>
      <w:r>
        <w:rPr>
          <w:rFonts w:hint="eastAsia"/>
          <w:sz w:val="24"/>
        </w:rPr>
        <w:t>（1）</w:t>
      </w:r>
      <w:r>
        <w:rPr>
          <w:rFonts w:hint="eastAsia"/>
          <w:sz w:val="24"/>
        </w:rPr>
        <w:tab/>
      </w:r>
      <w:r>
        <w:rPr>
          <w:rFonts w:hint="eastAsia"/>
          <w:sz w:val="24"/>
        </w:rPr>
        <w:t>RegisterCompany</w:t>
      </w:r>
    </w:p>
    <w:p>
      <w:pPr>
        <w:pStyle w:val="16"/>
        <w:adjustRightInd w:val="0"/>
        <w:snapToGrid w:val="0"/>
        <w:spacing w:line="480" w:lineRule="auto"/>
        <w:ind w:left="1200" w:firstLine="480"/>
        <w:rPr>
          <w:sz w:val="24"/>
        </w:rPr>
      </w:pPr>
      <w:r>
        <w:rPr>
          <w:rFonts w:hint="eastAsia"/>
          <w:sz w:val="24"/>
        </w:rPr>
        <w:t>作用：完成企业认证</w:t>
      </w:r>
    </w:p>
    <w:p>
      <w:pPr>
        <w:pStyle w:val="16"/>
        <w:adjustRightInd w:val="0"/>
        <w:snapToGrid w:val="0"/>
        <w:spacing w:line="480" w:lineRule="auto"/>
        <w:ind w:left="1200" w:firstLine="480"/>
        <w:rPr>
          <w:sz w:val="24"/>
        </w:rPr>
      </w:pPr>
      <w:r>
        <w:rPr>
          <w:rFonts w:hint="eastAsia"/>
          <w:sz w:val="24"/>
        </w:rPr>
        <w:t>输入：name,id,location,phone,email</w:t>
      </w:r>
    </w:p>
    <w:p>
      <w:pPr>
        <w:pStyle w:val="16"/>
        <w:adjustRightInd w:val="0"/>
        <w:snapToGrid w:val="0"/>
        <w:spacing w:line="480" w:lineRule="auto"/>
        <w:ind w:left="1200" w:firstLine="480"/>
        <w:rPr>
          <w:sz w:val="24"/>
        </w:rPr>
      </w:pPr>
      <w:r>
        <w:rPr>
          <w:rFonts w:hint="eastAsia"/>
          <w:sz w:val="24"/>
        </w:rPr>
        <w:t>9.5.2</w:t>
      </w:r>
      <w:r>
        <w:rPr>
          <w:sz w:val="24"/>
        </w:rPr>
        <w:t xml:space="preserve">  </w:t>
      </w:r>
      <w:r>
        <w:rPr>
          <w:rFonts w:hint="eastAsia"/>
          <w:sz w:val="24"/>
        </w:rPr>
        <w:t>JudgeController：用于仲裁页面</w:t>
      </w:r>
    </w:p>
    <w:p>
      <w:pPr>
        <w:pStyle w:val="16"/>
        <w:adjustRightInd w:val="0"/>
        <w:snapToGrid w:val="0"/>
        <w:spacing w:line="480" w:lineRule="auto"/>
        <w:ind w:left="1200" w:firstLine="480"/>
        <w:rPr>
          <w:sz w:val="24"/>
        </w:rPr>
      </w:pPr>
      <w:r>
        <w:rPr>
          <w:rFonts w:hint="eastAsia"/>
          <w:sz w:val="24"/>
        </w:rPr>
        <w:t>（1）</w:t>
      </w:r>
      <w:r>
        <w:rPr>
          <w:rFonts w:hint="eastAsia"/>
          <w:sz w:val="24"/>
        </w:rPr>
        <w:tab/>
      </w:r>
      <w:r>
        <w:rPr>
          <w:rFonts w:hint="eastAsia"/>
          <w:sz w:val="24"/>
        </w:rPr>
        <w:t>Register</w:t>
      </w:r>
    </w:p>
    <w:p>
      <w:pPr>
        <w:pStyle w:val="16"/>
        <w:adjustRightInd w:val="0"/>
        <w:snapToGrid w:val="0"/>
        <w:spacing w:line="480" w:lineRule="auto"/>
        <w:ind w:left="1200" w:firstLine="480"/>
        <w:rPr>
          <w:sz w:val="24"/>
        </w:rPr>
      </w:pPr>
      <w:r>
        <w:rPr>
          <w:rFonts w:hint="eastAsia"/>
          <w:sz w:val="24"/>
        </w:rPr>
        <w:t>作用：用于完成仲裁认证</w:t>
      </w:r>
    </w:p>
    <w:p>
      <w:pPr>
        <w:pStyle w:val="16"/>
        <w:adjustRightInd w:val="0"/>
        <w:snapToGrid w:val="0"/>
        <w:spacing w:line="480" w:lineRule="auto"/>
        <w:ind w:left="1200" w:firstLine="480"/>
        <w:rPr>
          <w:sz w:val="24"/>
        </w:rPr>
      </w:pPr>
      <w:r>
        <w:rPr>
          <w:rFonts w:hint="eastAsia"/>
          <w:sz w:val="24"/>
        </w:rPr>
        <w:t>输入：name,id,location,phone,email</w:t>
      </w:r>
    </w:p>
    <w:p>
      <w:pPr>
        <w:pStyle w:val="16"/>
        <w:adjustRightInd w:val="0"/>
        <w:snapToGrid w:val="0"/>
        <w:spacing w:line="480" w:lineRule="auto"/>
        <w:ind w:left="1200" w:firstLine="480"/>
        <w:rPr>
          <w:sz w:val="24"/>
        </w:rPr>
      </w:pPr>
      <w:r>
        <w:rPr>
          <w:rFonts w:hint="eastAsia"/>
          <w:sz w:val="24"/>
        </w:rPr>
        <w:t>（2）</w:t>
      </w:r>
      <w:r>
        <w:rPr>
          <w:rFonts w:hint="eastAsia"/>
          <w:sz w:val="24"/>
        </w:rPr>
        <w:tab/>
      </w:r>
      <w:r>
        <w:rPr>
          <w:rFonts w:hint="eastAsia"/>
          <w:sz w:val="24"/>
        </w:rPr>
        <w:t>SearchingRecord</w:t>
      </w:r>
    </w:p>
    <w:p>
      <w:pPr>
        <w:pStyle w:val="16"/>
        <w:adjustRightInd w:val="0"/>
        <w:snapToGrid w:val="0"/>
        <w:spacing w:line="480" w:lineRule="auto"/>
        <w:ind w:left="1200" w:firstLine="480"/>
        <w:rPr>
          <w:sz w:val="24"/>
        </w:rPr>
      </w:pPr>
      <w:r>
        <w:rPr>
          <w:rFonts w:hint="eastAsia"/>
          <w:sz w:val="24"/>
        </w:rPr>
        <w:t>作用：版权查询，响应点击搜索按钮</w:t>
      </w:r>
    </w:p>
    <w:p>
      <w:pPr>
        <w:pStyle w:val="16"/>
        <w:adjustRightInd w:val="0"/>
        <w:snapToGrid w:val="0"/>
        <w:spacing w:line="480" w:lineRule="auto"/>
        <w:ind w:left="1200" w:firstLine="480"/>
        <w:rPr>
          <w:sz w:val="24"/>
        </w:rPr>
      </w:pPr>
      <w:r>
        <w:rPr>
          <w:rFonts w:hint="eastAsia"/>
          <w:sz w:val="24"/>
        </w:rPr>
        <w:t>输入：musicName,singer</w:t>
      </w:r>
    </w:p>
    <w:p>
      <w:pPr>
        <w:pStyle w:val="16"/>
        <w:adjustRightInd w:val="0"/>
        <w:snapToGrid w:val="0"/>
        <w:spacing w:line="480" w:lineRule="auto"/>
        <w:ind w:left="1200" w:firstLine="480"/>
        <w:rPr>
          <w:sz w:val="24"/>
        </w:rPr>
      </w:pPr>
      <w:r>
        <w:rPr>
          <w:rFonts w:hint="eastAsia"/>
          <w:sz w:val="24"/>
        </w:rPr>
        <w:t>返回：recordInformation</w:t>
      </w:r>
    </w:p>
    <w:p>
      <w:pPr>
        <w:pStyle w:val="16"/>
        <w:adjustRightInd w:val="0"/>
        <w:snapToGrid w:val="0"/>
        <w:spacing w:line="480" w:lineRule="auto"/>
        <w:ind w:left="1200" w:firstLine="480"/>
        <w:rPr>
          <w:sz w:val="24"/>
        </w:rPr>
      </w:pPr>
      <w:r>
        <w:rPr>
          <w:rFonts w:hint="eastAsia"/>
          <w:sz w:val="24"/>
        </w:rPr>
        <w:t>（3）</w:t>
      </w:r>
      <w:r>
        <w:rPr>
          <w:rFonts w:hint="eastAsia"/>
          <w:sz w:val="24"/>
        </w:rPr>
        <w:tab/>
      </w:r>
      <w:r>
        <w:rPr>
          <w:rFonts w:hint="eastAsia"/>
          <w:sz w:val="24"/>
        </w:rPr>
        <w:t>JudgeInformation</w:t>
      </w:r>
    </w:p>
    <w:p>
      <w:pPr>
        <w:pStyle w:val="16"/>
        <w:adjustRightInd w:val="0"/>
        <w:snapToGrid w:val="0"/>
        <w:spacing w:line="480" w:lineRule="auto"/>
        <w:ind w:left="1200" w:firstLine="480"/>
        <w:rPr>
          <w:sz w:val="24"/>
        </w:rPr>
      </w:pPr>
      <w:r>
        <w:rPr>
          <w:rFonts w:hint="eastAsia"/>
          <w:sz w:val="24"/>
        </w:rPr>
        <w:t>作用：返回仲裁机构信息</w:t>
      </w:r>
    </w:p>
    <w:p>
      <w:pPr>
        <w:pStyle w:val="16"/>
        <w:adjustRightInd w:val="0"/>
        <w:snapToGrid w:val="0"/>
        <w:spacing w:line="480" w:lineRule="auto"/>
        <w:ind w:left="1200" w:firstLine="480"/>
        <w:rPr>
          <w:sz w:val="24"/>
        </w:rPr>
      </w:pPr>
      <w:r>
        <w:rPr>
          <w:rFonts w:hint="eastAsia"/>
          <w:sz w:val="24"/>
        </w:rPr>
        <w:t>输入：无</w:t>
      </w:r>
    </w:p>
    <w:p>
      <w:pPr>
        <w:pStyle w:val="16"/>
        <w:adjustRightInd w:val="0"/>
        <w:snapToGrid w:val="0"/>
        <w:spacing w:line="480" w:lineRule="auto"/>
        <w:ind w:left="1200" w:firstLine="480"/>
        <w:rPr>
          <w:sz w:val="24"/>
        </w:rPr>
      </w:pPr>
      <w:r>
        <w:rPr>
          <w:rFonts w:hint="eastAsia"/>
          <w:sz w:val="24"/>
        </w:rPr>
        <w:t>返回：User</w:t>
      </w:r>
    </w:p>
    <w:p>
      <w:pPr>
        <w:pStyle w:val="16"/>
        <w:adjustRightInd w:val="0"/>
        <w:snapToGrid w:val="0"/>
        <w:spacing w:line="480" w:lineRule="auto"/>
        <w:ind w:left="1200" w:firstLine="480"/>
        <w:rPr>
          <w:sz w:val="24"/>
        </w:rPr>
      </w:pPr>
      <w:r>
        <w:rPr>
          <w:rFonts w:hint="eastAsia"/>
          <w:sz w:val="24"/>
        </w:rPr>
        <w:t>9.5.3</w:t>
      </w:r>
      <w:r>
        <w:rPr>
          <w:sz w:val="24"/>
        </w:rPr>
        <w:t xml:space="preserve">  </w:t>
      </w:r>
      <w:r>
        <w:rPr>
          <w:rFonts w:hint="eastAsia"/>
          <w:sz w:val="24"/>
        </w:rPr>
        <w:t>LoginController：用于登陆注册页面</w:t>
      </w:r>
    </w:p>
    <w:p>
      <w:pPr>
        <w:pStyle w:val="16"/>
        <w:adjustRightInd w:val="0"/>
        <w:snapToGrid w:val="0"/>
        <w:spacing w:line="480" w:lineRule="auto"/>
        <w:ind w:left="1200" w:firstLine="480"/>
        <w:rPr>
          <w:sz w:val="24"/>
        </w:rPr>
      </w:pPr>
      <w:r>
        <w:rPr>
          <w:rFonts w:hint="eastAsia"/>
          <w:sz w:val="24"/>
        </w:rPr>
        <w:t>（1）</w:t>
      </w:r>
      <w:r>
        <w:rPr>
          <w:rFonts w:hint="eastAsia"/>
          <w:sz w:val="24"/>
        </w:rPr>
        <w:tab/>
      </w:r>
      <w:r>
        <w:rPr>
          <w:rFonts w:hint="eastAsia"/>
          <w:sz w:val="24"/>
        </w:rPr>
        <w:t>Register</w:t>
      </w:r>
    </w:p>
    <w:p>
      <w:pPr>
        <w:pStyle w:val="16"/>
        <w:adjustRightInd w:val="0"/>
        <w:snapToGrid w:val="0"/>
        <w:spacing w:line="480" w:lineRule="auto"/>
        <w:ind w:left="1200" w:firstLine="480"/>
        <w:rPr>
          <w:sz w:val="24"/>
        </w:rPr>
      </w:pPr>
      <w:r>
        <w:rPr>
          <w:rFonts w:hint="eastAsia"/>
          <w:sz w:val="24"/>
        </w:rPr>
        <w:t>作用：用于响应点击注册按钮</w:t>
      </w:r>
    </w:p>
    <w:p>
      <w:pPr>
        <w:pStyle w:val="16"/>
        <w:adjustRightInd w:val="0"/>
        <w:snapToGrid w:val="0"/>
        <w:spacing w:line="480" w:lineRule="auto"/>
        <w:ind w:left="1200" w:firstLine="480"/>
        <w:rPr>
          <w:sz w:val="24"/>
        </w:rPr>
      </w:pPr>
      <w:r>
        <w:rPr>
          <w:rFonts w:hint="eastAsia"/>
          <w:sz w:val="24"/>
        </w:rPr>
        <w:t>输入：name,phone</w:t>
      </w:r>
    </w:p>
    <w:p>
      <w:pPr>
        <w:pStyle w:val="16"/>
        <w:adjustRightInd w:val="0"/>
        <w:snapToGrid w:val="0"/>
        <w:spacing w:line="480" w:lineRule="auto"/>
        <w:ind w:left="1200" w:firstLine="480"/>
        <w:rPr>
          <w:sz w:val="24"/>
        </w:rPr>
      </w:pPr>
      <w:r>
        <w:rPr>
          <w:rFonts w:hint="eastAsia"/>
          <w:sz w:val="24"/>
        </w:rPr>
        <w:t>返回：List&lt;String&gt; 用户的私钥和地址</w:t>
      </w:r>
    </w:p>
    <w:p>
      <w:pPr>
        <w:pStyle w:val="16"/>
        <w:adjustRightInd w:val="0"/>
        <w:snapToGrid w:val="0"/>
        <w:spacing w:line="480" w:lineRule="auto"/>
        <w:ind w:left="1200" w:firstLine="480"/>
        <w:rPr>
          <w:sz w:val="24"/>
        </w:rPr>
      </w:pPr>
      <w:r>
        <w:rPr>
          <w:rFonts w:hint="eastAsia"/>
          <w:sz w:val="24"/>
        </w:rPr>
        <w:t>（2）</w:t>
      </w:r>
      <w:r>
        <w:rPr>
          <w:rFonts w:hint="eastAsia"/>
          <w:sz w:val="24"/>
        </w:rPr>
        <w:tab/>
      </w:r>
      <w:r>
        <w:rPr>
          <w:rFonts w:hint="eastAsia"/>
          <w:sz w:val="24"/>
        </w:rPr>
        <w:t>Login</w:t>
      </w:r>
    </w:p>
    <w:p>
      <w:pPr>
        <w:pStyle w:val="16"/>
        <w:adjustRightInd w:val="0"/>
        <w:snapToGrid w:val="0"/>
        <w:spacing w:line="480" w:lineRule="auto"/>
        <w:ind w:left="1200" w:firstLine="480"/>
        <w:rPr>
          <w:sz w:val="24"/>
        </w:rPr>
      </w:pPr>
      <w:r>
        <w:rPr>
          <w:rFonts w:hint="eastAsia"/>
          <w:sz w:val="24"/>
        </w:rPr>
        <w:t>作用：响应点击登陆</w:t>
      </w:r>
    </w:p>
    <w:p>
      <w:pPr>
        <w:pStyle w:val="16"/>
        <w:adjustRightInd w:val="0"/>
        <w:snapToGrid w:val="0"/>
        <w:spacing w:line="480" w:lineRule="auto"/>
        <w:ind w:left="1200" w:firstLine="480"/>
        <w:rPr>
          <w:sz w:val="24"/>
        </w:rPr>
      </w:pPr>
      <w:r>
        <w:rPr>
          <w:rFonts w:hint="eastAsia"/>
          <w:sz w:val="24"/>
        </w:rPr>
        <w:t>输入：用户私钥</w:t>
      </w:r>
    </w:p>
    <w:p>
      <w:pPr>
        <w:pStyle w:val="16"/>
        <w:adjustRightInd w:val="0"/>
        <w:snapToGrid w:val="0"/>
        <w:spacing w:line="480" w:lineRule="auto"/>
        <w:ind w:left="1200" w:firstLine="480"/>
        <w:rPr>
          <w:sz w:val="24"/>
        </w:rPr>
      </w:pPr>
      <w:r>
        <w:rPr>
          <w:rFonts w:hint="eastAsia"/>
          <w:sz w:val="24"/>
        </w:rPr>
        <w:t>9.5.4</w:t>
      </w:r>
      <w:r>
        <w:rPr>
          <w:sz w:val="24"/>
        </w:rPr>
        <w:t xml:space="preserve">  </w:t>
      </w:r>
      <w:r>
        <w:rPr>
          <w:rFonts w:hint="eastAsia"/>
          <w:sz w:val="24"/>
        </w:rPr>
        <w:t>MainController: 用于音乐区</w:t>
      </w:r>
    </w:p>
    <w:p>
      <w:pPr>
        <w:pStyle w:val="16"/>
        <w:adjustRightInd w:val="0"/>
        <w:snapToGrid w:val="0"/>
        <w:spacing w:line="480" w:lineRule="auto"/>
        <w:ind w:left="1200" w:firstLine="480"/>
        <w:rPr>
          <w:sz w:val="24"/>
        </w:rPr>
      </w:pPr>
      <w:r>
        <w:rPr>
          <w:rFonts w:hint="eastAsia"/>
          <w:sz w:val="24"/>
        </w:rPr>
        <w:t>（1）</w:t>
      </w:r>
      <w:r>
        <w:rPr>
          <w:rFonts w:hint="eastAsia"/>
          <w:sz w:val="24"/>
        </w:rPr>
        <w:tab/>
      </w:r>
      <w:r>
        <w:rPr>
          <w:rFonts w:hint="eastAsia"/>
          <w:sz w:val="24"/>
        </w:rPr>
        <w:t>Search</w:t>
      </w:r>
    </w:p>
    <w:p>
      <w:pPr>
        <w:pStyle w:val="16"/>
        <w:adjustRightInd w:val="0"/>
        <w:snapToGrid w:val="0"/>
        <w:spacing w:line="480" w:lineRule="auto"/>
        <w:ind w:left="1200" w:firstLine="480"/>
        <w:rPr>
          <w:sz w:val="24"/>
        </w:rPr>
      </w:pPr>
      <w:r>
        <w:rPr>
          <w:rFonts w:hint="eastAsia"/>
          <w:sz w:val="24"/>
        </w:rPr>
        <w:t>作用：搜索音乐</w:t>
      </w:r>
    </w:p>
    <w:p>
      <w:pPr>
        <w:pStyle w:val="16"/>
        <w:adjustRightInd w:val="0"/>
        <w:snapToGrid w:val="0"/>
        <w:spacing w:line="480" w:lineRule="auto"/>
        <w:ind w:left="1200" w:firstLine="480"/>
        <w:rPr>
          <w:sz w:val="24"/>
        </w:rPr>
      </w:pPr>
      <w:r>
        <w:rPr>
          <w:rFonts w:hint="eastAsia"/>
          <w:sz w:val="24"/>
        </w:rPr>
        <w:t>输入：musicName,singer</w:t>
      </w:r>
    </w:p>
    <w:p>
      <w:pPr>
        <w:pStyle w:val="16"/>
        <w:adjustRightInd w:val="0"/>
        <w:snapToGrid w:val="0"/>
        <w:spacing w:line="480" w:lineRule="auto"/>
        <w:ind w:left="1200" w:firstLine="480"/>
        <w:rPr>
          <w:sz w:val="24"/>
        </w:rPr>
      </w:pPr>
      <w:r>
        <w:rPr>
          <w:rFonts w:hint="eastAsia"/>
          <w:sz w:val="24"/>
        </w:rPr>
        <w:t>返回：Music</w:t>
      </w:r>
    </w:p>
    <w:p>
      <w:pPr>
        <w:pStyle w:val="16"/>
        <w:adjustRightInd w:val="0"/>
        <w:snapToGrid w:val="0"/>
        <w:spacing w:line="480" w:lineRule="auto"/>
        <w:ind w:left="1200" w:firstLine="480"/>
        <w:rPr>
          <w:sz w:val="24"/>
        </w:rPr>
      </w:pPr>
      <w:r>
        <w:rPr>
          <w:rFonts w:hint="eastAsia"/>
          <w:sz w:val="24"/>
        </w:rPr>
        <w:t>（2）</w:t>
      </w:r>
      <w:r>
        <w:rPr>
          <w:rFonts w:hint="eastAsia"/>
          <w:sz w:val="24"/>
        </w:rPr>
        <w:tab/>
      </w:r>
      <w:r>
        <w:rPr>
          <w:rFonts w:hint="eastAsia"/>
          <w:sz w:val="24"/>
        </w:rPr>
        <w:t>ConfirmAuthorize</w:t>
      </w:r>
    </w:p>
    <w:p>
      <w:pPr>
        <w:pStyle w:val="16"/>
        <w:adjustRightInd w:val="0"/>
        <w:snapToGrid w:val="0"/>
        <w:spacing w:line="480" w:lineRule="auto"/>
        <w:ind w:left="1200" w:firstLine="480"/>
        <w:rPr>
          <w:sz w:val="24"/>
        </w:rPr>
      </w:pPr>
      <w:r>
        <w:rPr>
          <w:rFonts w:hint="eastAsia"/>
          <w:sz w:val="24"/>
        </w:rPr>
        <w:t>作用：响应确定申请授权</w:t>
      </w:r>
    </w:p>
    <w:p>
      <w:pPr>
        <w:pStyle w:val="16"/>
        <w:adjustRightInd w:val="0"/>
        <w:snapToGrid w:val="0"/>
        <w:spacing w:line="480" w:lineRule="auto"/>
        <w:ind w:left="1200" w:firstLine="480"/>
        <w:rPr>
          <w:sz w:val="24"/>
        </w:rPr>
      </w:pPr>
      <w:r>
        <w:rPr>
          <w:rFonts w:hint="eastAsia"/>
          <w:sz w:val="24"/>
        </w:rPr>
        <w:t>输入：music,to,info</w:t>
      </w:r>
    </w:p>
    <w:p>
      <w:pPr>
        <w:pStyle w:val="16"/>
        <w:adjustRightInd w:val="0"/>
        <w:snapToGrid w:val="0"/>
        <w:spacing w:line="480" w:lineRule="auto"/>
        <w:ind w:left="1200" w:firstLine="480"/>
        <w:rPr>
          <w:sz w:val="24"/>
        </w:rPr>
      </w:pPr>
      <w:r>
        <w:rPr>
          <w:rFonts w:hint="eastAsia"/>
          <w:sz w:val="24"/>
        </w:rPr>
        <w:t>9.5.5</w:t>
      </w:r>
      <w:r>
        <w:rPr>
          <w:sz w:val="24"/>
        </w:rPr>
        <w:t xml:space="preserve">  </w:t>
      </w:r>
      <w:r>
        <w:rPr>
          <w:rFonts w:hint="eastAsia"/>
          <w:sz w:val="24"/>
        </w:rPr>
        <w:t>MusicianController：用于响应音乐人界面</w:t>
      </w:r>
    </w:p>
    <w:p>
      <w:pPr>
        <w:pStyle w:val="16"/>
        <w:adjustRightInd w:val="0"/>
        <w:snapToGrid w:val="0"/>
        <w:spacing w:line="480" w:lineRule="auto"/>
        <w:ind w:left="1200" w:firstLine="480"/>
        <w:rPr>
          <w:sz w:val="24"/>
        </w:rPr>
      </w:pPr>
      <w:r>
        <w:rPr>
          <w:rFonts w:hint="eastAsia"/>
          <w:sz w:val="24"/>
        </w:rPr>
        <w:t>（1）</w:t>
      </w:r>
      <w:r>
        <w:rPr>
          <w:rFonts w:hint="eastAsia"/>
          <w:sz w:val="24"/>
        </w:rPr>
        <w:tab/>
      </w:r>
      <w:r>
        <w:rPr>
          <w:rFonts w:hint="eastAsia"/>
          <w:sz w:val="24"/>
        </w:rPr>
        <w:t>RegisterMusician</w:t>
      </w:r>
    </w:p>
    <w:p>
      <w:pPr>
        <w:pStyle w:val="16"/>
        <w:adjustRightInd w:val="0"/>
        <w:snapToGrid w:val="0"/>
        <w:spacing w:line="480" w:lineRule="auto"/>
        <w:ind w:left="1200" w:firstLine="480"/>
        <w:rPr>
          <w:sz w:val="24"/>
        </w:rPr>
      </w:pPr>
      <w:r>
        <w:rPr>
          <w:rFonts w:hint="eastAsia"/>
          <w:sz w:val="24"/>
        </w:rPr>
        <w:t>作用：响应音乐人注册</w:t>
      </w:r>
    </w:p>
    <w:p>
      <w:pPr>
        <w:pStyle w:val="16"/>
        <w:adjustRightInd w:val="0"/>
        <w:snapToGrid w:val="0"/>
        <w:spacing w:line="480" w:lineRule="auto"/>
        <w:ind w:left="1200" w:firstLine="480"/>
        <w:rPr>
          <w:sz w:val="24"/>
        </w:rPr>
      </w:pPr>
      <w:r>
        <w:rPr>
          <w:rFonts w:hint="eastAsia"/>
          <w:sz w:val="24"/>
        </w:rPr>
        <w:t>输入：name,id,location,phone,email</w:t>
      </w:r>
    </w:p>
    <w:p>
      <w:pPr>
        <w:pStyle w:val="16"/>
        <w:adjustRightInd w:val="0"/>
        <w:snapToGrid w:val="0"/>
        <w:spacing w:line="480" w:lineRule="auto"/>
        <w:ind w:left="1200" w:firstLine="480"/>
        <w:rPr>
          <w:sz w:val="24"/>
        </w:rPr>
      </w:pPr>
      <w:r>
        <w:rPr>
          <w:rFonts w:hint="eastAsia"/>
          <w:sz w:val="24"/>
        </w:rPr>
        <w:t>9.5.6</w:t>
      </w:r>
      <w:r>
        <w:rPr>
          <w:sz w:val="24"/>
        </w:rPr>
        <w:t xml:space="preserve">  </w:t>
      </w:r>
      <w:r>
        <w:rPr>
          <w:rFonts w:hint="eastAsia"/>
          <w:sz w:val="24"/>
        </w:rPr>
        <w:t>UserController：用于相应个人中心</w:t>
      </w:r>
    </w:p>
    <w:p>
      <w:pPr>
        <w:pStyle w:val="16"/>
        <w:adjustRightInd w:val="0"/>
        <w:snapToGrid w:val="0"/>
        <w:spacing w:line="480" w:lineRule="auto"/>
        <w:ind w:left="1200" w:firstLine="480"/>
        <w:rPr>
          <w:sz w:val="24"/>
        </w:rPr>
      </w:pPr>
      <w:r>
        <w:rPr>
          <w:rFonts w:hint="eastAsia"/>
          <w:sz w:val="24"/>
        </w:rPr>
        <w:t>（1）</w:t>
      </w:r>
      <w:r>
        <w:rPr>
          <w:rFonts w:hint="eastAsia"/>
          <w:sz w:val="24"/>
        </w:rPr>
        <w:tab/>
      </w:r>
      <w:r>
        <w:rPr>
          <w:rFonts w:hint="eastAsia"/>
          <w:sz w:val="24"/>
        </w:rPr>
        <w:t>enterpriseInformation</w:t>
      </w:r>
    </w:p>
    <w:p>
      <w:pPr>
        <w:pStyle w:val="16"/>
        <w:adjustRightInd w:val="0"/>
        <w:snapToGrid w:val="0"/>
        <w:spacing w:line="480" w:lineRule="auto"/>
        <w:ind w:left="1200" w:firstLine="480"/>
        <w:rPr>
          <w:sz w:val="24"/>
        </w:rPr>
      </w:pPr>
      <w:r>
        <w:rPr>
          <w:rFonts w:hint="eastAsia"/>
          <w:sz w:val="24"/>
        </w:rPr>
        <w:t>作用：显示用户信息，可用于企业、音乐人、普通用户</w:t>
      </w:r>
    </w:p>
    <w:p>
      <w:pPr>
        <w:pStyle w:val="16"/>
        <w:adjustRightInd w:val="0"/>
        <w:snapToGrid w:val="0"/>
        <w:spacing w:line="480" w:lineRule="auto"/>
        <w:ind w:left="1200" w:firstLine="480"/>
        <w:rPr>
          <w:sz w:val="24"/>
        </w:rPr>
      </w:pPr>
      <w:r>
        <w:rPr>
          <w:rFonts w:hint="eastAsia"/>
          <w:sz w:val="24"/>
        </w:rPr>
        <w:t>输入：无</w:t>
      </w:r>
    </w:p>
    <w:p>
      <w:pPr>
        <w:pStyle w:val="16"/>
        <w:adjustRightInd w:val="0"/>
        <w:snapToGrid w:val="0"/>
        <w:spacing w:line="480" w:lineRule="auto"/>
        <w:ind w:left="1200" w:firstLine="480"/>
        <w:rPr>
          <w:sz w:val="24"/>
        </w:rPr>
      </w:pPr>
      <w:r>
        <w:rPr>
          <w:rFonts w:hint="eastAsia"/>
          <w:sz w:val="24"/>
        </w:rPr>
        <w:t>返回：User</w:t>
      </w:r>
    </w:p>
    <w:p>
      <w:pPr>
        <w:pStyle w:val="16"/>
        <w:adjustRightInd w:val="0"/>
        <w:snapToGrid w:val="0"/>
        <w:spacing w:line="480" w:lineRule="auto"/>
        <w:ind w:left="1200" w:firstLine="480"/>
        <w:rPr>
          <w:sz w:val="24"/>
        </w:rPr>
      </w:pPr>
      <w:r>
        <w:rPr>
          <w:rFonts w:hint="eastAsia"/>
          <w:sz w:val="24"/>
        </w:rPr>
        <w:t>（2）</w:t>
      </w:r>
      <w:r>
        <w:rPr>
          <w:rFonts w:hint="eastAsia"/>
          <w:sz w:val="24"/>
        </w:rPr>
        <w:tab/>
      </w:r>
      <w:r>
        <w:rPr>
          <w:rFonts w:hint="eastAsia"/>
          <w:sz w:val="24"/>
        </w:rPr>
        <w:t>ShowNoticeStartByMe</w:t>
      </w:r>
    </w:p>
    <w:p>
      <w:pPr>
        <w:pStyle w:val="16"/>
        <w:adjustRightInd w:val="0"/>
        <w:snapToGrid w:val="0"/>
        <w:spacing w:line="480" w:lineRule="auto"/>
        <w:ind w:left="1200" w:firstLine="480"/>
        <w:rPr>
          <w:sz w:val="24"/>
        </w:rPr>
      </w:pPr>
      <w:r>
        <w:rPr>
          <w:rFonts w:hint="eastAsia"/>
          <w:sz w:val="24"/>
        </w:rPr>
        <w:t>作用：显示由我发出的所有Notice</w:t>
      </w:r>
    </w:p>
    <w:p>
      <w:pPr>
        <w:pStyle w:val="16"/>
        <w:adjustRightInd w:val="0"/>
        <w:snapToGrid w:val="0"/>
        <w:spacing w:line="480" w:lineRule="auto"/>
        <w:ind w:left="1200" w:firstLine="480"/>
        <w:rPr>
          <w:sz w:val="24"/>
        </w:rPr>
      </w:pPr>
      <w:r>
        <w:rPr>
          <w:rFonts w:hint="eastAsia"/>
          <w:sz w:val="24"/>
        </w:rPr>
        <w:t>输入：无</w:t>
      </w:r>
    </w:p>
    <w:p>
      <w:pPr>
        <w:pStyle w:val="16"/>
        <w:adjustRightInd w:val="0"/>
        <w:snapToGrid w:val="0"/>
        <w:spacing w:line="480" w:lineRule="auto"/>
        <w:ind w:left="1200" w:firstLine="480"/>
        <w:rPr>
          <w:sz w:val="24"/>
        </w:rPr>
      </w:pPr>
      <w:r>
        <w:rPr>
          <w:rFonts w:hint="eastAsia"/>
          <w:sz w:val="24"/>
        </w:rPr>
        <w:t>返回：List&lt;Notice&gt; Notice的列表</w:t>
      </w:r>
    </w:p>
    <w:p>
      <w:pPr>
        <w:pStyle w:val="16"/>
        <w:adjustRightInd w:val="0"/>
        <w:snapToGrid w:val="0"/>
        <w:spacing w:line="480" w:lineRule="auto"/>
        <w:ind w:left="1200" w:firstLine="480"/>
        <w:rPr>
          <w:sz w:val="24"/>
        </w:rPr>
      </w:pPr>
      <w:r>
        <w:rPr>
          <w:rFonts w:hint="eastAsia"/>
          <w:sz w:val="24"/>
        </w:rPr>
        <w:t>（3）</w:t>
      </w:r>
      <w:r>
        <w:rPr>
          <w:rFonts w:hint="eastAsia"/>
          <w:sz w:val="24"/>
        </w:rPr>
        <w:tab/>
      </w:r>
      <w:r>
        <w:rPr>
          <w:rFonts w:hint="eastAsia"/>
          <w:sz w:val="24"/>
        </w:rPr>
        <w:t>ShowMuiscOwnedByMe</w:t>
      </w:r>
    </w:p>
    <w:p>
      <w:pPr>
        <w:pStyle w:val="16"/>
        <w:adjustRightInd w:val="0"/>
        <w:snapToGrid w:val="0"/>
        <w:spacing w:line="480" w:lineRule="auto"/>
        <w:ind w:left="1200" w:firstLine="480"/>
        <w:rPr>
          <w:sz w:val="24"/>
        </w:rPr>
      </w:pPr>
      <w:r>
        <w:rPr>
          <w:rFonts w:hint="eastAsia"/>
          <w:sz w:val="24"/>
        </w:rPr>
        <w:t>作用：显示所有拥有者为我的音乐</w:t>
      </w:r>
    </w:p>
    <w:p>
      <w:pPr>
        <w:pStyle w:val="16"/>
        <w:adjustRightInd w:val="0"/>
        <w:snapToGrid w:val="0"/>
        <w:spacing w:line="480" w:lineRule="auto"/>
        <w:ind w:left="1200" w:firstLine="480"/>
        <w:rPr>
          <w:sz w:val="24"/>
        </w:rPr>
      </w:pPr>
      <w:r>
        <w:rPr>
          <w:rFonts w:hint="eastAsia"/>
          <w:sz w:val="24"/>
        </w:rPr>
        <w:t>输入：无</w:t>
      </w:r>
    </w:p>
    <w:p>
      <w:pPr>
        <w:pStyle w:val="16"/>
        <w:adjustRightInd w:val="0"/>
        <w:snapToGrid w:val="0"/>
        <w:spacing w:line="480" w:lineRule="auto"/>
        <w:ind w:left="1200" w:firstLine="480"/>
        <w:rPr>
          <w:sz w:val="24"/>
        </w:rPr>
      </w:pPr>
      <w:r>
        <w:rPr>
          <w:rFonts w:hint="eastAsia"/>
          <w:sz w:val="24"/>
        </w:rPr>
        <w:t>返回：List&lt;Music&gt; 音乐列表</w:t>
      </w:r>
    </w:p>
    <w:p>
      <w:pPr>
        <w:pStyle w:val="16"/>
        <w:adjustRightInd w:val="0"/>
        <w:snapToGrid w:val="0"/>
        <w:spacing w:line="480" w:lineRule="auto"/>
        <w:ind w:left="1200" w:firstLine="480"/>
        <w:rPr>
          <w:sz w:val="24"/>
        </w:rPr>
      </w:pPr>
      <w:r>
        <w:rPr>
          <w:rFonts w:hint="eastAsia"/>
          <w:sz w:val="24"/>
        </w:rPr>
        <w:t>（4）</w:t>
      </w:r>
      <w:r>
        <w:rPr>
          <w:rFonts w:hint="eastAsia"/>
          <w:sz w:val="24"/>
        </w:rPr>
        <w:tab/>
      </w:r>
      <w:r>
        <w:rPr>
          <w:rFonts w:hint="eastAsia"/>
          <w:sz w:val="24"/>
        </w:rPr>
        <w:t>RecordTransfer</w:t>
      </w:r>
    </w:p>
    <w:p>
      <w:pPr>
        <w:pStyle w:val="16"/>
        <w:adjustRightInd w:val="0"/>
        <w:snapToGrid w:val="0"/>
        <w:spacing w:line="480" w:lineRule="auto"/>
        <w:ind w:left="1200" w:firstLine="480"/>
        <w:rPr>
          <w:sz w:val="24"/>
        </w:rPr>
      </w:pPr>
      <w:r>
        <w:rPr>
          <w:rFonts w:hint="eastAsia"/>
          <w:sz w:val="24"/>
        </w:rPr>
        <w:t>作用：应用于版权转让</w:t>
      </w:r>
    </w:p>
    <w:p>
      <w:pPr>
        <w:pStyle w:val="16"/>
        <w:adjustRightInd w:val="0"/>
        <w:snapToGrid w:val="0"/>
        <w:spacing w:line="480" w:lineRule="auto"/>
        <w:ind w:left="1200" w:firstLine="480"/>
        <w:rPr>
          <w:sz w:val="24"/>
        </w:rPr>
      </w:pPr>
      <w:r>
        <w:rPr>
          <w:rFonts w:hint="eastAsia"/>
          <w:sz w:val="24"/>
        </w:rPr>
        <w:t>输入：to,bin,alltime</w:t>
      </w:r>
    </w:p>
    <w:p>
      <w:pPr>
        <w:pStyle w:val="16"/>
        <w:adjustRightInd w:val="0"/>
        <w:snapToGrid w:val="0"/>
        <w:spacing w:line="480" w:lineRule="auto"/>
        <w:ind w:left="1200" w:firstLine="480"/>
        <w:rPr>
          <w:sz w:val="24"/>
        </w:rPr>
      </w:pPr>
      <w:r>
        <w:rPr>
          <w:rFonts w:hint="eastAsia"/>
          <w:sz w:val="24"/>
        </w:rPr>
        <w:t>（5）</w:t>
      </w:r>
      <w:r>
        <w:rPr>
          <w:rFonts w:hint="eastAsia"/>
          <w:sz w:val="24"/>
        </w:rPr>
        <w:tab/>
      </w:r>
      <w:r>
        <w:rPr>
          <w:rFonts w:hint="eastAsia"/>
          <w:sz w:val="24"/>
        </w:rPr>
        <w:t>CancelMusic</w:t>
      </w:r>
    </w:p>
    <w:p>
      <w:pPr>
        <w:pStyle w:val="16"/>
        <w:adjustRightInd w:val="0"/>
        <w:snapToGrid w:val="0"/>
        <w:spacing w:line="480" w:lineRule="auto"/>
        <w:ind w:left="1200" w:firstLine="480"/>
        <w:rPr>
          <w:sz w:val="24"/>
        </w:rPr>
      </w:pPr>
      <w:r>
        <w:rPr>
          <w:rFonts w:hint="eastAsia"/>
          <w:sz w:val="24"/>
        </w:rPr>
        <w:t>作用：用于注销音乐版权</w:t>
      </w:r>
    </w:p>
    <w:p>
      <w:pPr>
        <w:pStyle w:val="16"/>
        <w:adjustRightInd w:val="0"/>
        <w:snapToGrid w:val="0"/>
        <w:spacing w:line="480" w:lineRule="auto"/>
        <w:ind w:left="1200" w:firstLine="480"/>
        <w:rPr>
          <w:sz w:val="24"/>
        </w:rPr>
      </w:pPr>
      <w:r>
        <w:rPr>
          <w:rFonts w:hint="eastAsia"/>
          <w:sz w:val="24"/>
        </w:rPr>
        <w:t>输入：bin,alltime</w:t>
      </w:r>
    </w:p>
    <w:p>
      <w:pPr>
        <w:pStyle w:val="16"/>
        <w:adjustRightInd w:val="0"/>
        <w:snapToGrid w:val="0"/>
        <w:spacing w:line="480" w:lineRule="auto"/>
        <w:ind w:left="1200" w:firstLine="480"/>
        <w:rPr>
          <w:sz w:val="24"/>
        </w:rPr>
      </w:pPr>
      <w:r>
        <w:rPr>
          <w:rFonts w:hint="eastAsia"/>
          <w:sz w:val="24"/>
        </w:rPr>
        <w:t>（6）</w:t>
      </w:r>
      <w:r>
        <w:rPr>
          <w:rFonts w:hint="eastAsia"/>
          <w:sz w:val="24"/>
        </w:rPr>
        <w:tab/>
      </w:r>
      <w:r>
        <w:rPr>
          <w:rFonts w:hint="eastAsia"/>
          <w:sz w:val="24"/>
        </w:rPr>
        <w:t>MusicRegister</w:t>
      </w:r>
    </w:p>
    <w:p>
      <w:pPr>
        <w:pStyle w:val="16"/>
        <w:adjustRightInd w:val="0"/>
        <w:snapToGrid w:val="0"/>
        <w:spacing w:line="480" w:lineRule="auto"/>
        <w:ind w:left="1200" w:firstLine="480"/>
        <w:rPr>
          <w:sz w:val="24"/>
        </w:rPr>
      </w:pPr>
      <w:r>
        <w:rPr>
          <w:rFonts w:hint="eastAsia"/>
          <w:sz w:val="24"/>
        </w:rPr>
        <w:t>作用：用于响应登记版权</w:t>
      </w:r>
    </w:p>
    <w:p>
      <w:pPr>
        <w:pStyle w:val="16"/>
        <w:adjustRightInd w:val="0"/>
        <w:snapToGrid w:val="0"/>
        <w:spacing w:line="480" w:lineRule="auto"/>
        <w:ind w:left="1200" w:firstLine="480"/>
        <w:rPr>
          <w:sz w:val="24"/>
        </w:rPr>
      </w:pPr>
      <w:r>
        <w:rPr>
          <w:rFonts w:hint="eastAsia"/>
          <w:sz w:val="24"/>
        </w:rPr>
        <w:t>输入：bin，musicName,alltime</w:t>
      </w:r>
    </w:p>
    <w:p>
      <w:pPr>
        <w:pStyle w:val="16"/>
        <w:adjustRightInd w:val="0"/>
        <w:snapToGrid w:val="0"/>
        <w:spacing w:line="480" w:lineRule="auto"/>
        <w:ind w:left="1200" w:firstLine="480"/>
        <w:rPr>
          <w:sz w:val="24"/>
        </w:rPr>
      </w:pPr>
      <w:r>
        <w:rPr>
          <w:rFonts w:hint="eastAsia"/>
          <w:sz w:val="24"/>
        </w:rPr>
        <w:t>（7）</w:t>
      </w:r>
      <w:r>
        <w:rPr>
          <w:rFonts w:hint="eastAsia"/>
          <w:sz w:val="24"/>
        </w:rPr>
        <w:tab/>
      </w:r>
      <w:r>
        <w:rPr>
          <w:rFonts w:hint="eastAsia"/>
          <w:sz w:val="24"/>
        </w:rPr>
        <w:t>ShowNotice</w:t>
      </w:r>
    </w:p>
    <w:p>
      <w:pPr>
        <w:pStyle w:val="16"/>
        <w:adjustRightInd w:val="0"/>
        <w:snapToGrid w:val="0"/>
        <w:spacing w:line="480" w:lineRule="auto"/>
        <w:ind w:left="1200" w:firstLine="480"/>
        <w:rPr>
          <w:sz w:val="24"/>
        </w:rPr>
      </w:pPr>
      <w:r>
        <w:rPr>
          <w:rFonts w:hint="eastAsia"/>
          <w:sz w:val="24"/>
        </w:rPr>
        <w:t>作用：显示所有发给我的Notice，即我是接收者</w:t>
      </w:r>
    </w:p>
    <w:p>
      <w:pPr>
        <w:pStyle w:val="16"/>
        <w:adjustRightInd w:val="0"/>
        <w:snapToGrid w:val="0"/>
        <w:spacing w:line="480" w:lineRule="auto"/>
        <w:ind w:left="1200" w:firstLine="480"/>
        <w:rPr>
          <w:sz w:val="24"/>
        </w:rPr>
      </w:pPr>
      <w:r>
        <w:rPr>
          <w:rFonts w:hint="eastAsia"/>
          <w:sz w:val="24"/>
        </w:rPr>
        <w:t>输入：无</w:t>
      </w:r>
    </w:p>
    <w:p>
      <w:pPr>
        <w:pStyle w:val="16"/>
        <w:adjustRightInd w:val="0"/>
        <w:snapToGrid w:val="0"/>
        <w:spacing w:line="480" w:lineRule="auto"/>
        <w:ind w:left="1200" w:firstLine="480"/>
        <w:rPr>
          <w:sz w:val="24"/>
        </w:rPr>
      </w:pPr>
      <w:r>
        <w:rPr>
          <w:rFonts w:hint="eastAsia"/>
          <w:sz w:val="24"/>
        </w:rPr>
        <w:t>输出：List&lt;Notice&gt; Notice列表</w:t>
      </w:r>
    </w:p>
    <w:p>
      <w:pPr>
        <w:pStyle w:val="16"/>
        <w:adjustRightInd w:val="0"/>
        <w:snapToGrid w:val="0"/>
        <w:spacing w:line="480" w:lineRule="auto"/>
        <w:ind w:left="1200" w:firstLine="480"/>
        <w:rPr>
          <w:sz w:val="24"/>
        </w:rPr>
      </w:pPr>
      <w:r>
        <w:rPr>
          <w:rFonts w:hint="eastAsia"/>
          <w:sz w:val="24"/>
        </w:rPr>
        <w:t>（8）</w:t>
      </w:r>
      <w:r>
        <w:rPr>
          <w:rFonts w:hint="eastAsia"/>
          <w:sz w:val="24"/>
        </w:rPr>
        <w:tab/>
      </w:r>
      <w:r>
        <w:rPr>
          <w:rFonts w:hint="eastAsia"/>
          <w:sz w:val="24"/>
        </w:rPr>
        <w:t>AuthorizeMusic</w:t>
      </w:r>
    </w:p>
    <w:p>
      <w:pPr>
        <w:pStyle w:val="16"/>
        <w:adjustRightInd w:val="0"/>
        <w:snapToGrid w:val="0"/>
        <w:spacing w:line="480" w:lineRule="auto"/>
        <w:ind w:left="1200" w:firstLine="480"/>
        <w:rPr>
          <w:sz w:val="24"/>
        </w:rPr>
      </w:pPr>
      <w:r>
        <w:rPr>
          <w:rFonts w:hint="eastAsia"/>
          <w:sz w:val="24"/>
        </w:rPr>
        <w:t>作用：用于点击确定授权</w:t>
      </w:r>
    </w:p>
    <w:p>
      <w:pPr>
        <w:pStyle w:val="16"/>
        <w:adjustRightInd w:val="0"/>
        <w:snapToGrid w:val="0"/>
        <w:spacing w:line="480" w:lineRule="auto"/>
        <w:ind w:left="1200" w:firstLine="480"/>
        <w:rPr>
          <w:sz w:val="24"/>
        </w:rPr>
      </w:pPr>
      <w:r>
        <w:rPr>
          <w:rFonts w:hint="eastAsia"/>
          <w:sz w:val="24"/>
        </w:rPr>
        <w:t>输入：bin,alltime,to,music,info,NoticeNumber</w:t>
      </w:r>
    </w:p>
    <w:p>
      <w:pPr>
        <w:pStyle w:val="16"/>
        <w:numPr>
          <w:ilvl w:val="1"/>
          <w:numId w:val="2"/>
        </w:numPr>
        <w:adjustRightInd w:val="0"/>
        <w:snapToGrid w:val="0"/>
        <w:spacing w:line="480" w:lineRule="auto"/>
        <w:ind w:firstLineChars="0"/>
        <w:rPr>
          <w:sz w:val="24"/>
        </w:rPr>
      </w:pPr>
      <w:r>
        <w:rPr>
          <w:rFonts w:hint="eastAsia"/>
          <w:sz w:val="24"/>
        </w:rPr>
        <w:t>具体实现</w:t>
      </w:r>
    </w:p>
    <w:p>
      <w:pPr>
        <w:pStyle w:val="16"/>
        <w:adjustRightInd w:val="0"/>
        <w:snapToGrid w:val="0"/>
        <w:spacing w:line="480" w:lineRule="auto"/>
        <w:ind w:left="1200" w:firstLine="0" w:firstLineChars="0"/>
        <w:rPr>
          <w:sz w:val="24"/>
        </w:rPr>
      </w:pPr>
      <w:r>
        <w:rPr>
          <w:rFonts w:hint="eastAsia"/>
          <w:sz w:val="24"/>
        </w:rPr>
        <w:t>因为后台代码量较大，就不在课程报告中展示，详情可以上网查看。</w:t>
      </w:r>
    </w:p>
    <w:p>
      <w:pPr>
        <w:pStyle w:val="16"/>
        <w:adjustRightInd w:val="0"/>
        <w:snapToGrid w:val="0"/>
        <w:spacing w:line="480" w:lineRule="auto"/>
        <w:ind w:left="1200" w:firstLine="0" w:firstLineChars="0"/>
        <w:rPr>
          <w:sz w:val="24"/>
        </w:rPr>
      </w:pPr>
      <w:r>
        <w:rPr>
          <w:rFonts w:hint="eastAsia"/>
          <w:sz w:val="24"/>
        </w:rPr>
        <w:t>后台代码仓库：</w:t>
      </w:r>
      <w:r>
        <w:rPr>
          <w:sz w:val="24"/>
        </w:rPr>
        <w:fldChar w:fldCharType="begin"/>
      </w:r>
      <w:r>
        <w:rPr>
          <w:sz w:val="24"/>
        </w:rPr>
        <w:instrText xml:space="preserve"> HYPERLINK "https://github.com/fisco-bcos-group1/back-end" </w:instrText>
      </w:r>
      <w:r>
        <w:rPr>
          <w:sz w:val="24"/>
        </w:rPr>
        <w:fldChar w:fldCharType="separate"/>
      </w:r>
      <w:r>
        <w:rPr>
          <w:rStyle w:val="13"/>
          <w:sz w:val="24"/>
        </w:rPr>
        <w:t>https://github.com/fisco-bcos-group1/back-end</w:t>
      </w:r>
      <w:r>
        <w:rPr>
          <w:sz w:val="24"/>
        </w:rPr>
        <w:fldChar w:fldCharType="end"/>
      </w:r>
    </w:p>
    <w:p>
      <w:pPr>
        <w:pStyle w:val="16"/>
        <w:numPr>
          <w:ilvl w:val="0"/>
          <w:numId w:val="2"/>
        </w:numPr>
        <w:adjustRightInd w:val="0"/>
        <w:snapToGrid w:val="0"/>
        <w:spacing w:line="480" w:lineRule="auto"/>
        <w:ind w:firstLineChars="0"/>
        <w:outlineLvl w:val="1"/>
        <w:rPr>
          <w:sz w:val="24"/>
        </w:rPr>
      </w:pPr>
      <w:bookmarkStart w:id="10" w:name="_Toc13319997"/>
      <w:r>
        <w:rPr>
          <w:rFonts w:hint="eastAsia"/>
          <w:sz w:val="24"/>
        </w:rPr>
        <w:t>前端实现</w:t>
      </w:r>
      <w:bookmarkEnd w:id="10"/>
    </w:p>
    <w:p>
      <w:pPr>
        <w:pStyle w:val="16"/>
        <w:adjustRightInd w:val="0"/>
        <w:snapToGrid w:val="0"/>
        <w:spacing w:line="480" w:lineRule="auto"/>
        <w:ind w:left="780" w:firstLine="0" w:firstLineChars="0"/>
        <w:rPr>
          <w:sz w:val="24"/>
        </w:rPr>
      </w:pPr>
      <w:r>
        <w:rPr>
          <w:rFonts w:hint="eastAsia"/>
          <w:sz w:val="24"/>
        </w:rPr>
        <w:t>前端主体使用Vue实现，并通过接口于后端进行数据交互。</w:t>
      </w:r>
    </w:p>
    <w:p>
      <w:pPr>
        <w:pStyle w:val="16"/>
        <w:adjustRightInd w:val="0"/>
        <w:snapToGrid w:val="0"/>
        <w:spacing w:line="480" w:lineRule="auto"/>
        <w:ind w:left="780" w:firstLine="0" w:firstLineChars="0"/>
        <w:rPr>
          <w:sz w:val="24"/>
        </w:rPr>
      </w:pPr>
      <w:r>
        <w:rPr>
          <w:rFonts w:hint="eastAsia"/>
          <w:sz w:val="24"/>
        </w:rPr>
        <w:t>前端代码仓库：</w:t>
      </w:r>
      <w:r>
        <w:fldChar w:fldCharType="begin"/>
      </w:r>
      <w:r>
        <w:instrText xml:space="preserve"> HYPERLINK "https://github.com/fisco-bcos-group1/front-end" </w:instrText>
      </w:r>
      <w:r>
        <w:fldChar w:fldCharType="separate"/>
      </w:r>
      <w:r>
        <w:rPr>
          <w:rStyle w:val="13"/>
          <w:sz w:val="24"/>
        </w:rPr>
        <w:t>https://github.com/fisco-bcos-group1/front-end</w:t>
      </w:r>
      <w:r>
        <w:rPr>
          <w:rStyle w:val="13"/>
          <w:sz w:val="24"/>
        </w:rPr>
        <w:fldChar w:fldCharType="end"/>
      </w:r>
    </w:p>
    <w:p>
      <w:pPr>
        <w:pStyle w:val="16"/>
        <w:numPr>
          <w:ilvl w:val="0"/>
          <w:numId w:val="2"/>
        </w:numPr>
        <w:adjustRightInd w:val="0"/>
        <w:snapToGrid w:val="0"/>
        <w:spacing w:line="480" w:lineRule="auto"/>
        <w:ind w:firstLineChars="0"/>
        <w:outlineLvl w:val="1"/>
        <w:rPr>
          <w:sz w:val="24"/>
        </w:rPr>
      </w:pPr>
      <w:bookmarkStart w:id="11" w:name="_Toc13319998"/>
      <w:r>
        <w:rPr>
          <w:rFonts w:hint="eastAsia"/>
          <w:sz w:val="24"/>
        </w:rPr>
        <w:t>软件测试</w:t>
      </w:r>
      <w:bookmarkEnd w:id="11"/>
    </w:p>
    <w:p>
      <w:pPr>
        <w:pStyle w:val="16"/>
        <w:adjustRightInd w:val="0"/>
        <w:snapToGrid w:val="0"/>
        <w:spacing w:line="480" w:lineRule="auto"/>
        <w:ind w:left="780" w:firstLine="480"/>
        <w:rPr>
          <w:rFonts w:hint="eastAsia"/>
          <w:sz w:val="24"/>
        </w:rPr>
      </w:pPr>
      <w:r>
        <w:rPr>
          <w:rFonts w:hint="eastAsia"/>
          <w:sz w:val="24"/>
        </w:rPr>
        <w:t>本软件主要使用了单元测试、功能测试，测试方法主要为Junit和</w:t>
      </w:r>
      <w:r>
        <w:rPr>
          <w:sz w:val="24"/>
        </w:rPr>
        <w:t>Postman,</w:t>
      </w:r>
      <w:r>
        <w:rPr>
          <w:rFonts w:hint="eastAsia"/>
          <w:sz w:val="24"/>
        </w:rPr>
        <w:t>为软件的可靠性和稳定性提供保证。</w:t>
      </w:r>
    </w:p>
    <w:p>
      <w:pPr>
        <w:pStyle w:val="16"/>
        <w:numPr>
          <w:ilvl w:val="0"/>
          <w:numId w:val="1"/>
        </w:numPr>
        <w:adjustRightInd w:val="0"/>
        <w:snapToGrid w:val="0"/>
        <w:spacing w:line="480" w:lineRule="auto"/>
        <w:ind w:left="0" w:leftChars="0" w:firstLine="0" w:firstLineChars="0"/>
        <w:rPr>
          <w:rFonts w:hint="eastAsia"/>
          <w:b/>
          <w:bCs/>
          <w:sz w:val="24"/>
          <w:lang w:val="en-US" w:eastAsia="zh-CN"/>
        </w:rPr>
      </w:pPr>
      <w:r>
        <w:rPr>
          <w:rFonts w:hint="eastAsia"/>
          <w:b/>
          <w:bCs/>
          <w:sz w:val="24"/>
          <w:lang w:val="en-US" w:eastAsia="zh-CN"/>
        </w:rPr>
        <w:t>区块链目前的困难</w:t>
      </w:r>
    </w:p>
    <w:p>
      <w:pPr>
        <w:pStyle w:val="16"/>
        <w:widowControl w:val="0"/>
        <w:numPr>
          <w:numId w:val="0"/>
        </w:numPr>
        <w:adjustRightInd w:val="0"/>
        <w:snapToGrid w:val="0"/>
        <w:spacing w:line="480" w:lineRule="auto"/>
        <w:ind w:firstLine="480"/>
        <w:jc w:val="both"/>
        <w:rPr>
          <w:rFonts w:hint="eastAsia"/>
          <w:b w:val="0"/>
          <w:bCs w:val="0"/>
          <w:sz w:val="24"/>
          <w:lang w:val="en-US" w:eastAsia="zh-CN"/>
        </w:rPr>
      </w:pPr>
      <w:r>
        <w:rPr>
          <w:rFonts w:hint="eastAsia"/>
          <w:b w:val="0"/>
          <w:bCs w:val="0"/>
          <w:sz w:val="24"/>
          <w:lang w:val="en-US" w:eastAsia="zh-CN"/>
        </w:rPr>
        <w:t>虽然目前区块链逐渐成为互联网当中的重要基础设施，但区块链目前还面临着不小的挑战。</w:t>
      </w:r>
    </w:p>
    <w:p>
      <w:pPr>
        <w:pStyle w:val="16"/>
        <w:widowControl w:val="0"/>
        <w:numPr>
          <w:numId w:val="0"/>
        </w:numPr>
        <w:adjustRightInd w:val="0"/>
        <w:snapToGrid w:val="0"/>
        <w:spacing w:line="480" w:lineRule="auto"/>
        <w:ind w:firstLine="480"/>
        <w:jc w:val="both"/>
        <w:rPr>
          <w:rFonts w:hint="eastAsia"/>
          <w:b w:val="0"/>
          <w:bCs w:val="0"/>
          <w:sz w:val="24"/>
          <w:lang w:val="en-US" w:eastAsia="zh-CN"/>
        </w:rPr>
      </w:pPr>
      <w:r>
        <w:rPr>
          <w:rFonts w:hint="eastAsia"/>
          <w:b w:val="0"/>
          <w:bCs w:val="0"/>
          <w:sz w:val="24"/>
          <w:lang w:val="en-US" w:eastAsia="zh-CN"/>
        </w:rPr>
        <w:t>鉴于目前的区块链技术发展成熟度，很多的技术方案仍然需要验证，很多的区块链技术受限于交易的实时性和高频交易处理能力的问题。加上屡屡曝出的区块链应用安全问题，使得人们对于目前的区块链应用还是抱有很大的疑问。</w:t>
      </w:r>
    </w:p>
    <w:p>
      <w:pPr>
        <w:pStyle w:val="16"/>
        <w:widowControl w:val="0"/>
        <w:numPr>
          <w:numId w:val="0"/>
        </w:numPr>
        <w:adjustRightInd w:val="0"/>
        <w:snapToGrid w:val="0"/>
        <w:spacing w:line="480" w:lineRule="auto"/>
        <w:ind w:firstLine="480"/>
        <w:jc w:val="both"/>
        <w:rPr>
          <w:rFonts w:hint="default"/>
          <w:b w:val="0"/>
          <w:bCs w:val="0"/>
          <w:sz w:val="24"/>
          <w:lang w:val="en-US" w:eastAsia="zh-CN"/>
        </w:rPr>
      </w:pPr>
      <w:r>
        <w:rPr>
          <w:rFonts w:hint="eastAsia"/>
          <w:b w:val="0"/>
          <w:bCs w:val="0"/>
          <w:sz w:val="24"/>
          <w:lang w:val="en-US" w:eastAsia="zh-CN"/>
        </w:rPr>
        <w:t>另一个问题是区块链的应用场景问题。毫无疑问，区块链具有其他系统无可比拟的优势，但区块链应用的落地并不如它的技术优势般乐观。目前很大部分的区块链应用都聚集在一定的领域中，而另外的一些区块链应用则是让人们质疑其放在区块链上运行的意义所在。加上相关监管条例的缺失，也使人们对区块链技术保持着观望态度而不敢参与到其中。</w:t>
      </w:r>
    </w:p>
    <w:p>
      <w:pPr>
        <w:pStyle w:val="16"/>
        <w:numPr>
          <w:ilvl w:val="0"/>
          <w:numId w:val="1"/>
        </w:numPr>
        <w:adjustRightInd w:val="0"/>
        <w:snapToGrid w:val="0"/>
        <w:spacing w:line="480" w:lineRule="auto"/>
        <w:ind w:left="0" w:leftChars="0" w:firstLine="0" w:firstLineChars="0"/>
        <w:rPr>
          <w:rFonts w:hint="default"/>
          <w:b/>
          <w:bCs/>
          <w:sz w:val="24"/>
          <w:lang w:val="en-US" w:eastAsia="zh-CN"/>
        </w:rPr>
      </w:pPr>
      <w:r>
        <w:rPr>
          <w:rFonts w:hint="eastAsia"/>
          <w:b/>
          <w:bCs/>
          <w:sz w:val="24"/>
          <w:lang w:val="en-US" w:eastAsia="zh-CN"/>
        </w:rPr>
        <w:t>个人感想</w:t>
      </w:r>
    </w:p>
    <w:p>
      <w:pPr>
        <w:keepNext w:val="0"/>
        <w:keepLines w:val="0"/>
        <w:widowControl/>
        <w:numPr>
          <w:numId w:val="0"/>
        </w:numPr>
        <w:suppressLineNumbers w:val="0"/>
        <w:spacing w:line="480" w:lineRule="auto"/>
        <w:ind w:leftChars="0"/>
        <w:jc w:val="left"/>
      </w:pPr>
      <w:r>
        <w:rPr>
          <w:rFonts w:hint="eastAsia" w:ascii="宋体" w:hAnsi="宋体" w:cs="宋体"/>
          <w:kern w:val="0"/>
          <w:sz w:val="24"/>
          <w:szCs w:val="24"/>
          <w:lang w:val="en-US" w:eastAsia="zh-CN" w:bidi="ar"/>
        </w:rPr>
        <w:t xml:space="preserve">    本次的企业实训让我对区块链有了全新的认识，虽然我之前阅读过有关比特币的书籍，我对区块链的具体实现还是一窍不通。在实训的过程中我也拓展了我对区块链引用的想法：目前很多的版权问题都可以由区块链应用处理。从底层的智能合约编写到数据对接，我通过实操增长了自己的知识和经验，我在这次的企业实训收获匪浅。</w:t>
      </w:r>
      <w:r>
        <w:rPr>
          <w:rFonts w:ascii="宋体" w:hAnsi="宋体" w:eastAsia="宋体" w:cs="宋体"/>
          <w:kern w:val="0"/>
          <w:sz w:val="24"/>
          <w:szCs w:val="24"/>
          <w:lang w:val="en-US" w:eastAsia="zh-CN" w:bidi="ar"/>
        </w:rPr>
        <w:br w:type="textWrapping"/>
      </w:r>
    </w:p>
    <w:p>
      <w:pPr>
        <w:widowControl w:val="0"/>
        <w:numPr>
          <w:numId w:val="0"/>
        </w:numPr>
        <w:adjustRightInd w:val="0"/>
        <w:snapToGrid w:val="0"/>
        <w:spacing w:line="480" w:lineRule="auto"/>
        <w:ind w:firstLine="481"/>
        <w:jc w:val="both"/>
        <w:rPr>
          <w:rFonts w:hint="default" w:asciiTheme="minorEastAsia" w:hAnsiTheme="minorEastAsia" w:eastAsiaTheme="minorEastAsia" w:cstheme="minorEastAsia"/>
          <w:b w:val="0"/>
          <w:bCs w:val="0"/>
          <w:i w:val="0"/>
          <w:caps w:val="0"/>
          <w:color w:val="24292E"/>
          <w:spacing w:val="0"/>
          <w:sz w:val="24"/>
          <w:szCs w:val="24"/>
          <w:shd w:val="clear" w:fill="FFFFFF"/>
          <w:lang w:val="en-US" w:eastAsia="zh-CN"/>
        </w:rPr>
      </w:pPr>
    </w:p>
    <w:p>
      <w:pPr>
        <w:widowControl w:val="0"/>
        <w:numPr>
          <w:numId w:val="0"/>
        </w:numPr>
        <w:adjustRightInd w:val="0"/>
        <w:snapToGrid w:val="0"/>
        <w:spacing w:line="480" w:lineRule="auto"/>
        <w:ind w:firstLine="480"/>
        <w:jc w:val="both"/>
        <w:rPr>
          <w:rFonts w:hint="default" w:asciiTheme="minorEastAsia" w:hAnsiTheme="minorEastAsia" w:eastAsiaTheme="minorEastAsia" w:cstheme="minorEastAsia"/>
          <w:b w:val="0"/>
          <w:bCs w:val="0"/>
          <w:i w:val="0"/>
          <w:caps w:val="0"/>
          <w:color w:val="24292E"/>
          <w:spacing w:val="0"/>
          <w:sz w:val="24"/>
          <w:szCs w:val="24"/>
          <w:shd w:val="clear" w:fill="FFFFFF"/>
          <w:lang w:val="en-US" w:eastAsia="zh-CN"/>
        </w:rPr>
      </w:pPr>
    </w:p>
    <w:p>
      <w:pPr>
        <w:adjustRightInd w:val="0"/>
        <w:snapToGrid w:val="0"/>
        <w:spacing w:line="480" w:lineRule="auto"/>
        <w:rPr>
          <w:rFonts w:ascii="宋体" w:hAnsi="宋体"/>
          <w:b/>
          <w:color w:val="000000"/>
          <w:sz w:val="24"/>
        </w:rPr>
      </w:pPr>
      <w:r>
        <w:rPr>
          <w:rFonts w:hint="eastAsia" w:ascii="宋体" w:hAnsi="宋体"/>
          <w:b/>
          <w:color w:val="auto"/>
          <w:sz w:val="24"/>
        </w:rPr>
        <w:t>参考文献</w:t>
      </w:r>
    </w:p>
    <w:p>
      <w:pPr>
        <w:numPr>
          <w:numId w:val="0"/>
        </w:numPr>
        <w:adjustRightInd w:val="0"/>
        <w:snapToGrid w:val="0"/>
        <w:spacing w:line="480" w:lineRule="auto"/>
        <w:rPr>
          <w:rFonts w:hint="eastAsia" w:ascii="Arial" w:hAnsi="Arial" w:eastAsia="宋体" w:cs="Arial"/>
          <w:i w:val="0"/>
          <w:caps w:val="0"/>
          <w:color w:val="AAAAAA"/>
          <w:spacing w:val="0"/>
          <w:sz w:val="16"/>
          <w:szCs w:val="16"/>
          <w:shd w:val="clear" w:fill="FFFFFF"/>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[1]</w:t>
      </w:r>
      <w:r>
        <w:rPr>
          <w:rFonts w:hint="eastAsia" w:asciiTheme="minorEastAsia" w:hAnsiTheme="minorEastAsia" w:eastAsiaTheme="minorEastAsia" w:cstheme="minorEastAsia"/>
          <w:i w:val="0"/>
          <w:caps w:val="0"/>
          <w:color w:val="auto"/>
          <w:spacing w:val="0"/>
          <w:sz w:val="21"/>
          <w:szCs w:val="21"/>
          <w:shd w:val="clear" w:fill="FFFFFF"/>
        </w:rPr>
        <w:t>迪瓦特&amp;#;德什潘德, 凯瑟琳&amp;#;斯图尔特, 路易斯&amp;#;列皮特,等. 理解分布式账本技术/区块链——挑战、机遇和未来标准[J]. 信息安全与通信保密, 2017(12):22-31</w:t>
      </w:r>
      <w:r>
        <w:rPr>
          <w:rFonts w:hint="eastAsia" w:ascii="Arial" w:hAnsi="Arial" w:eastAsia="宋体" w:cs="Arial"/>
          <w:i w:val="0"/>
          <w:caps w:val="0"/>
          <w:color w:val="AAAAAA"/>
          <w:spacing w:val="0"/>
          <w:sz w:val="16"/>
          <w:szCs w:val="16"/>
          <w:shd w:val="clear" w:fill="FFFFFF"/>
        </w:rPr>
        <w:t>.</w:t>
      </w:r>
    </w:p>
    <w:p>
      <w:pPr>
        <w:numPr>
          <w:ilvl w:val="0"/>
          <w:numId w:val="0"/>
        </w:numPr>
        <w:adjustRightInd w:val="0"/>
        <w:snapToGrid w:val="0"/>
        <w:spacing w:line="480" w:lineRule="auto"/>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[2]朱岩, 甘国华, 邓迪,等. 区块链关键技术中的安全性研究[J]. 信息安全研究, 2016, 2(12):1090-1097</w:t>
      </w:r>
    </w:p>
    <w:p>
      <w:pPr>
        <w:numPr>
          <w:ilvl w:val="0"/>
          <w:numId w:val="0"/>
        </w:numPr>
        <w:adjustRightInd w:val="0"/>
        <w:snapToGrid w:val="0"/>
        <w:spacing w:line="480" w:lineRule="auto"/>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[3]高志豪. 公有链和联盟链的道法术器[J]. 金卡工程, 2017(3):35-39.</w:t>
      </w:r>
    </w:p>
    <w:p>
      <w:pPr>
        <w:numPr>
          <w:ilvl w:val="0"/>
          <w:numId w:val="0"/>
        </w:numPr>
        <w:adjustRightInd w:val="0"/>
        <w:snapToGrid w:val="0"/>
        <w:spacing w:line="480" w:lineRule="auto"/>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[4]Thomas Bocek. Digital Marketplaces Unleashed. Springer-Verlag GmbH. 2017-09-15: 169-184. ISBN 978-3-662-49274-1.</w:t>
      </w:r>
    </w:p>
    <w:p>
      <w:pPr>
        <w:numPr>
          <w:ilvl w:val="0"/>
          <w:numId w:val="0"/>
        </w:numPr>
        <w:adjustRightInd w:val="0"/>
        <w:snapToGrid w:val="0"/>
        <w:spacing w:line="480" w:lineRule="auto"/>
        <w:rPr>
          <w:rFonts w:hint="default"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[5]</w:t>
      </w:r>
      <w:r>
        <w:rPr>
          <w:rFonts w:hint="eastAsia" w:asciiTheme="minorEastAsia" w:hAnsiTheme="minorEastAsia" w:eastAsiaTheme="minorEastAsia" w:cstheme="minorEastAsia"/>
          <w:i w:val="0"/>
          <w:caps w:val="0"/>
          <w:color w:val="auto"/>
          <w:spacing w:val="0"/>
          <w:sz w:val="21"/>
          <w:szCs w:val="21"/>
          <w:shd w:val="clear" w:fill="FFFFFF"/>
          <w:lang w:val="en-US" w:eastAsia="zh-CN"/>
        </w:rPr>
        <w:fldChar w:fldCharType="begin"/>
      </w:r>
      <w:r>
        <w:rPr>
          <w:rFonts w:hint="eastAsia" w:asciiTheme="minorEastAsia" w:hAnsiTheme="minorEastAsia" w:eastAsiaTheme="minorEastAsia" w:cstheme="minorEastAsia"/>
          <w:i w:val="0"/>
          <w:caps w:val="0"/>
          <w:color w:val="auto"/>
          <w:spacing w:val="0"/>
          <w:sz w:val="21"/>
          <w:szCs w:val="21"/>
          <w:shd w:val="clear" w:fill="FFFFFF"/>
          <w:lang w:val="en-US" w:eastAsia="zh-CN"/>
        </w:rPr>
        <w:instrText xml:space="preserve"> HYPERLINK "https://baike.baidu.com/reference/6608875/cb64bVp96ISttDSxt4w_Ss54wHur8hpMiEbhZeK7dM6o5oRRLHSZbRJ3gVrVeT7Utp_bVk41OmuehjsiHBrey3A4kls2B7CLGuwo" \t "https://baike.baidu.com/item/%E5%88%86%E5%B8%83%E5%BC%8F%E5%AD%98%E5%82%A8%E7%B3%BB%E7%BB%9F/_blank" </w:instrText>
      </w:r>
      <w:r>
        <w:rPr>
          <w:rFonts w:hint="eastAsia" w:asciiTheme="minorEastAsia" w:hAnsiTheme="minorEastAsia" w:eastAsiaTheme="minorEastAsia" w:cstheme="minorEastAsia"/>
          <w:i w:val="0"/>
          <w:caps w:val="0"/>
          <w:color w:val="auto"/>
          <w:spacing w:val="0"/>
          <w:sz w:val="21"/>
          <w:szCs w:val="21"/>
          <w:shd w:val="clear" w:fill="FFFFFF"/>
          <w:lang w:val="en-US" w:eastAsia="zh-CN"/>
        </w:rPr>
        <w:fldChar w:fldCharType="separate"/>
      </w:r>
      <w:r>
        <w:rPr>
          <w:rFonts w:hint="default" w:asciiTheme="minorEastAsia" w:hAnsiTheme="minorEastAsia" w:eastAsiaTheme="minorEastAsia" w:cstheme="minorEastAsia"/>
          <w:i w:val="0"/>
          <w:caps w:val="0"/>
          <w:color w:val="auto"/>
          <w:spacing w:val="0"/>
          <w:sz w:val="21"/>
          <w:szCs w:val="21"/>
          <w:shd w:val="clear" w:fill="FFFFFF"/>
          <w:lang w:val="en-US" w:eastAsia="zh-CN"/>
        </w:rPr>
        <w:t>分布式存储系统的实现</w:t>
      </w:r>
      <w:r>
        <w:rPr>
          <w:rFonts w:hint="eastAsia" w:asciiTheme="minorEastAsia" w:hAnsiTheme="minorEastAsia" w:eastAsiaTheme="minorEastAsia" w:cstheme="minorEastAsia"/>
          <w:i w:val="0"/>
          <w:caps w:val="0"/>
          <w:color w:val="auto"/>
          <w:spacing w:val="0"/>
          <w:sz w:val="21"/>
          <w:szCs w:val="21"/>
          <w:shd w:val="clear" w:fill="FFFFFF"/>
          <w:lang w:val="en-US" w:eastAsia="zh-CN"/>
        </w:rPr>
        <w:t>.</w:t>
      </w:r>
      <w:r>
        <w:rPr>
          <w:rFonts w:hint="default" w:asciiTheme="minorEastAsia" w:hAnsiTheme="minorEastAsia" w:eastAsiaTheme="minorEastAsia" w:cstheme="minorEastAsia"/>
          <w:i w:val="0"/>
          <w:caps w:val="0"/>
          <w:color w:val="auto"/>
          <w:spacing w:val="0"/>
          <w:sz w:val="21"/>
          <w:szCs w:val="21"/>
          <w:shd w:val="clear" w:fill="FFFFFF"/>
          <w:lang w:val="en-US" w:eastAsia="zh-CN"/>
        </w:rPr>
        <w:t>  </w:t>
      </w:r>
      <w:r>
        <w:rPr>
          <w:rFonts w:hint="default" w:asciiTheme="minorEastAsia" w:hAnsiTheme="minorEastAsia" w:eastAsiaTheme="minorEastAsia" w:cstheme="minorEastAsia"/>
          <w:i w:val="0"/>
          <w:caps w:val="0"/>
          <w:color w:val="auto"/>
          <w:spacing w:val="0"/>
          <w:sz w:val="21"/>
          <w:szCs w:val="21"/>
          <w:shd w:val="clear" w:fill="FFFFFF"/>
          <w:lang w:val="en-US" w:eastAsia="zh-CN"/>
        </w:rPr>
        <w:fldChar w:fldCharType="end"/>
      </w:r>
      <w:r>
        <w:rPr>
          <w:rFonts w:hint="default" w:asciiTheme="minorEastAsia" w:hAnsiTheme="minorEastAsia" w:eastAsiaTheme="minorEastAsia" w:cstheme="minorEastAsia"/>
          <w:i w:val="0"/>
          <w:caps w:val="0"/>
          <w:color w:val="auto"/>
          <w:spacing w:val="0"/>
          <w:sz w:val="21"/>
          <w:szCs w:val="21"/>
          <w:shd w:val="clear" w:fill="FFFFFF"/>
          <w:lang w:val="en-US" w:eastAsia="zh-CN"/>
        </w:rPr>
        <w:t>比特网．2010-11-29[引用日期2014-04-13]</w:t>
      </w:r>
    </w:p>
    <w:p>
      <w:pPr>
        <w:numPr>
          <w:ilvl w:val="0"/>
          <w:numId w:val="0"/>
        </w:numPr>
        <w:adjustRightInd w:val="0"/>
        <w:snapToGrid w:val="0"/>
        <w:spacing w:line="480" w:lineRule="auto"/>
        <w:rPr>
          <w:rFonts w:hint="default"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[6]陈敏，张东，张引，亓开元编著,大数据浪潮 大数据整体解决方案及关键技术探索=BIG DATA INSPIRATION,华中科技大学出版社,2015.10,29-30</w:t>
      </w:r>
    </w:p>
    <w:p>
      <w:pPr>
        <w:adjustRightInd w:val="0"/>
        <w:snapToGrid w:val="0"/>
        <w:spacing w:line="480" w:lineRule="auto"/>
        <w:rPr>
          <w:rFonts w:hint="eastAsia"/>
        </w:rPr>
      </w:pPr>
    </w:p>
    <w:sectPr>
      <w:headerReference r:id="rId7" w:type="default"/>
      <w:footerReference r:id="rId8" w:type="default"/>
      <w:footnotePr>
        <w:numFmt w:val="decimal"/>
      </w:footnotePr>
      <w:pgSz w:w="11906" w:h="16838"/>
      <w:pgMar w:top="1440" w:right="1800" w:bottom="1440" w:left="1800" w:header="851" w:footer="992"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12"/>
      </w:rPr>
    </w:pPr>
    <w:r>
      <w:fldChar w:fldCharType="begin"/>
    </w:r>
    <w:r>
      <w:rPr>
        <w:rStyle w:val="12"/>
      </w:rPr>
      <w:instrText xml:space="preserve">PAGE  </w:instrTex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24"/>
        <w:szCs w:val="24"/>
      </w:rPr>
    </w:pPr>
    <w:r>
      <w:rPr>
        <w:sz w:val="24"/>
        <w:szCs w:val="24"/>
      </w:rPr>
      <w:fldChar w:fldCharType="begin"/>
    </w:r>
    <w:r>
      <w:rPr>
        <w:rStyle w:val="12"/>
        <w:sz w:val="24"/>
        <w:szCs w:val="24"/>
      </w:rPr>
      <w:instrText xml:space="preserve"> PAGE </w:instrText>
    </w:r>
    <w:r>
      <w:rPr>
        <w:sz w:val="24"/>
        <w:szCs w:val="24"/>
      </w:rPr>
      <w:fldChar w:fldCharType="separate"/>
    </w:r>
    <w:r>
      <w:rPr>
        <w:rStyle w:val="12"/>
        <w:sz w:val="24"/>
        <w:szCs w:val="24"/>
      </w:rPr>
      <w:t>4</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footnote>
  <w:footnote w:type="continuationSeparator" w:id="13">
    <w:p>
      <w:r>
        <w:continuationSeparator/>
      </w:r>
    </w:p>
  </w:footnote>
  <w:footnote w:id="0">
    <w:p>
      <w:pPr>
        <w:pStyle w:val="6"/>
        <w:snapToGrid w:val="0"/>
      </w:pPr>
    </w:p>
  </w:footnote>
  <w:footnote w:id="1">
    <w:p>
      <w:pPr>
        <w:pStyle w:val="6"/>
        <w:snapToGrid w:val="0"/>
      </w:pPr>
    </w:p>
  </w:footnote>
  <w:footnote w:id="2">
    <w:p>
      <w:pPr>
        <w:pStyle w:val="6"/>
        <w:snapToGrid w:val="0"/>
      </w:pPr>
    </w:p>
  </w:footnote>
  <w:footnote w:id="3">
    <w:p>
      <w:pPr>
        <w:pStyle w:val="6"/>
        <w:snapToGrid w:val="0"/>
      </w:pPr>
    </w:p>
  </w:footnote>
  <w:footnote w:id="4">
    <w:p>
      <w:pPr>
        <w:pStyle w:val="6"/>
        <w:snapToGrid w:val="0"/>
      </w:pPr>
    </w:p>
  </w:footnote>
  <w:footnote w:id="5">
    <w:p>
      <w:pPr>
        <w:pStyle w:val="6"/>
        <w:snapToGrid w:val="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66B6E2"/>
    <w:multiLevelType w:val="singleLevel"/>
    <w:tmpl w:val="B466B6E2"/>
    <w:lvl w:ilvl="0" w:tentative="0">
      <w:start w:val="2"/>
      <w:numFmt w:val="chineseCounting"/>
      <w:suff w:val="nothing"/>
      <w:lvlText w:val="%1、"/>
      <w:lvlJc w:val="left"/>
      <w:rPr>
        <w:rFonts w:hint="eastAsia"/>
      </w:rPr>
    </w:lvl>
  </w:abstractNum>
  <w:abstractNum w:abstractNumId="1">
    <w:nsid w:val="07CF369C"/>
    <w:multiLevelType w:val="multilevel"/>
    <w:tmpl w:val="07CF369C"/>
    <w:lvl w:ilvl="0" w:tentative="0">
      <w:start w:val="1"/>
      <w:numFmt w:val="decimal"/>
      <w:lvlText w:val="%1."/>
      <w:lvlJc w:val="left"/>
      <w:pPr>
        <w:ind w:left="780" w:hanging="360"/>
      </w:pPr>
      <w:rPr>
        <w:rFonts w:hint="default"/>
      </w:rPr>
    </w:lvl>
    <w:lvl w:ilvl="1" w:tentative="0">
      <w:start w:val="1"/>
      <w:numFmt w:val="decimal"/>
      <w:isLgl/>
      <w:lvlText w:val="%1.%2"/>
      <w:lvlJc w:val="left"/>
      <w:pPr>
        <w:ind w:left="1200" w:hanging="420"/>
      </w:pPr>
      <w:rPr>
        <w:rFonts w:hint="default"/>
      </w:rPr>
    </w:lvl>
    <w:lvl w:ilvl="2" w:tentative="0">
      <w:start w:val="1"/>
      <w:numFmt w:val="decimal"/>
      <w:isLgl/>
      <w:lvlText w:val="%1.%2.%3"/>
      <w:lvlJc w:val="left"/>
      <w:pPr>
        <w:ind w:left="1860" w:hanging="720"/>
      </w:pPr>
      <w:rPr>
        <w:rFonts w:hint="default"/>
      </w:rPr>
    </w:lvl>
    <w:lvl w:ilvl="3" w:tentative="0">
      <w:start w:val="1"/>
      <w:numFmt w:val="decimal"/>
      <w:isLgl/>
      <w:lvlText w:val="%1.%2.%3.%4"/>
      <w:lvlJc w:val="left"/>
      <w:pPr>
        <w:ind w:left="2220" w:hanging="720"/>
      </w:pPr>
      <w:rPr>
        <w:rFonts w:hint="default"/>
      </w:rPr>
    </w:lvl>
    <w:lvl w:ilvl="4" w:tentative="0">
      <w:start w:val="1"/>
      <w:numFmt w:val="decimal"/>
      <w:isLgl/>
      <w:lvlText w:val="%1.%2.%3.%4.%5"/>
      <w:lvlJc w:val="left"/>
      <w:pPr>
        <w:ind w:left="2940" w:hanging="1080"/>
      </w:pPr>
      <w:rPr>
        <w:rFonts w:hint="default"/>
      </w:rPr>
    </w:lvl>
    <w:lvl w:ilvl="5" w:tentative="0">
      <w:start w:val="1"/>
      <w:numFmt w:val="decimal"/>
      <w:isLgl/>
      <w:lvlText w:val="%1.%2.%3.%4.%5.%6"/>
      <w:lvlJc w:val="left"/>
      <w:pPr>
        <w:ind w:left="3300" w:hanging="1080"/>
      </w:pPr>
      <w:rPr>
        <w:rFonts w:hint="default"/>
      </w:rPr>
    </w:lvl>
    <w:lvl w:ilvl="6" w:tentative="0">
      <w:start w:val="1"/>
      <w:numFmt w:val="decimal"/>
      <w:isLgl/>
      <w:lvlText w:val="%1.%2.%3.%4.%5.%6.%7"/>
      <w:lvlJc w:val="left"/>
      <w:pPr>
        <w:ind w:left="4020" w:hanging="144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51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12"/>
    <w:footnote w:id="13"/>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MwNwNiY0NDczNLYyUdpeDU4uLM/DyQAsNaAJYHgd0sAAAA"/>
  </w:docVars>
  <w:rsids>
    <w:rsidRoot w:val="28B34699"/>
    <w:rsid w:val="0013055F"/>
    <w:rsid w:val="00210452"/>
    <w:rsid w:val="002C2855"/>
    <w:rsid w:val="003D5FEA"/>
    <w:rsid w:val="004763CC"/>
    <w:rsid w:val="006B3B50"/>
    <w:rsid w:val="00810EF0"/>
    <w:rsid w:val="008C0BA2"/>
    <w:rsid w:val="009C45BF"/>
    <w:rsid w:val="00A5456E"/>
    <w:rsid w:val="00A86630"/>
    <w:rsid w:val="00C56B8C"/>
    <w:rsid w:val="00C977D9"/>
    <w:rsid w:val="00CA3354"/>
    <w:rsid w:val="00F57210"/>
    <w:rsid w:val="00FD0E83"/>
    <w:rsid w:val="02D91C29"/>
    <w:rsid w:val="28B34699"/>
    <w:rsid w:val="2FDB3BB6"/>
    <w:rsid w:val="4B331397"/>
    <w:rsid w:val="4EA238D8"/>
    <w:rsid w:val="64F97C1A"/>
    <w:rsid w:val="65E849A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qFormat/>
    <w:uiPriority w:val="39"/>
  </w:style>
  <w:style w:type="paragraph" w:styleId="6">
    <w:name w:val="footnote text"/>
    <w:basedOn w:val="1"/>
    <w:uiPriority w:val="0"/>
    <w:pPr>
      <w:snapToGrid w:val="0"/>
      <w:jc w:val="left"/>
    </w:pPr>
    <w:rPr>
      <w:sz w:val="18"/>
    </w:rPr>
  </w:style>
  <w:style w:type="paragraph" w:styleId="7">
    <w:name w:val="toc 2"/>
    <w:basedOn w:val="1"/>
    <w:next w:val="1"/>
    <w:qFormat/>
    <w:uiPriority w:val="39"/>
    <w:pPr>
      <w:ind w:left="420" w:leftChars="200"/>
    </w:pPr>
  </w:style>
  <w:style w:type="table" w:styleId="9">
    <w:name w:val="Table Grid"/>
    <w:basedOn w:val="8"/>
    <w:qFormat/>
    <w:uiPriority w:val="39"/>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page number"/>
    <w:basedOn w:val="10"/>
    <w:qFormat/>
    <w:uiPriority w:val="0"/>
  </w:style>
  <w:style w:type="character" w:styleId="13">
    <w:name w:val="Hyperlink"/>
    <w:basedOn w:val="10"/>
    <w:qFormat/>
    <w:uiPriority w:val="99"/>
    <w:rPr>
      <w:color w:val="0563C1" w:themeColor="hyperlink"/>
      <w:u w:val="single"/>
      <w14:textFill>
        <w14:solidFill>
          <w14:schemeClr w14:val="hlink"/>
        </w14:solidFill>
      </w14:textFill>
    </w:rPr>
  </w:style>
  <w:style w:type="character" w:styleId="14">
    <w:name w:val="footnote reference"/>
    <w:basedOn w:val="10"/>
    <w:uiPriority w:val="0"/>
    <w:rPr>
      <w:vertAlign w:val="superscript"/>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C:\Users\User\AppData\Roaming\Kingsoft\wps\addons\pool\win-i386\knewfileruby_1.0.0.10\template\wps\0.docx</Template>
  <Pages>2</Pages>
  <Words>74</Words>
  <Characters>425</Characters>
  <Lines>3</Lines>
  <Paragraphs>1</Paragraphs>
  <TotalTime>5</TotalTime>
  <ScaleCrop>false</ScaleCrop>
  <LinksUpToDate>false</LinksUpToDate>
  <CharactersWithSpaces>498</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2019-06-27T02:37:00Z</dcterms:created>
  <dc:creator>归魂</dc:creator>
  <cp:lastModifiedBy>KinHung</cp:lastModifiedBy>
  <dcterms:modified xsi:type="dcterms:W3CDTF">2019-07-07T08:44:51Z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