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4B26" w14:textId="77777777" w:rsidR="00D23CB8" w:rsidRPr="00D23CB8" w:rsidRDefault="00D23CB8" w:rsidP="00D23CB8">
      <w:pPr>
        <w:pStyle w:val="Nadpis1"/>
        <w:jc w:val="center"/>
        <w:rPr>
          <w:rFonts w:ascii="Arial" w:hAnsi="Arial" w:cs="Arial"/>
          <w:b/>
          <w:bCs/>
          <w:color w:val="auto"/>
        </w:rPr>
      </w:pPr>
      <w:r w:rsidRPr="00D23CB8">
        <w:rPr>
          <w:rFonts w:ascii="Arial" w:hAnsi="Arial" w:cs="Arial"/>
          <w:b/>
          <w:bCs/>
          <w:color w:val="auto"/>
        </w:rPr>
        <w:t>The Bohemiancoin Manifesto: Order, Responsibility, and True Freedom</w:t>
      </w:r>
    </w:p>
    <w:p w14:paraId="123BE11A" w14:textId="77777777" w:rsidR="00D23CB8" w:rsidRDefault="00D23CB8" w:rsidP="00D23CB8">
      <w:pPr>
        <w:jc w:val="center"/>
        <w:rPr>
          <w:rFonts w:ascii="Arial" w:hAnsi="Arial" w:cs="Arial"/>
          <w:b/>
          <w:bCs/>
        </w:rPr>
      </w:pPr>
    </w:p>
    <w:p w14:paraId="141A8C16" w14:textId="28244370" w:rsidR="00D23CB8" w:rsidRDefault="00D23CB8" w:rsidP="00D23CB8">
      <w:pPr>
        <w:jc w:val="center"/>
        <w:rPr>
          <w:rFonts w:ascii="Arial" w:hAnsi="Arial" w:cs="Arial"/>
        </w:rPr>
      </w:pPr>
      <w:r w:rsidRPr="00D23CB8">
        <w:rPr>
          <w:rFonts w:ascii="Arial" w:hAnsi="Arial" w:cs="Arial"/>
          <w:b/>
          <w:bCs/>
        </w:rPr>
        <w:t>The Vision</w:t>
      </w:r>
    </w:p>
    <w:p w14:paraId="53DEB9DC" w14:textId="47C96452" w:rsidR="00D23CB8" w:rsidRPr="00D23CB8" w:rsidRDefault="00D23CB8" w:rsidP="00D23CB8">
      <w:pPr>
        <w:jc w:val="both"/>
        <w:rPr>
          <w:rFonts w:ascii="Arial" w:hAnsi="Arial" w:cs="Arial"/>
        </w:rPr>
      </w:pPr>
      <w:r w:rsidRPr="00D23CB8">
        <w:rPr>
          <w:rFonts w:ascii="Arial" w:hAnsi="Arial" w:cs="Arial"/>
        </w:rPr>
        <w:t>Today's financial systems, and unfortunately many cryptocurrencies, have become bloated, chaotic, and heavily skewed to favor those with the most capital. Bohemiancoin v2 was created out of a vital need to reverse this trend. We do not promise effortless miracles; we promise mathematical justice. Bohemiancoin returns control to the everyday user, driven by a clear message: true freedom requires firm order and personal responsibility.</w:t>
      </w:r>
    </w:p>
    <w:p w14:paraId="4F324A83" w14:textId="57617122" w:rsidR="00D23CB8" w:rsidRDefault="00D23CB8" w:rsidP="00D23CB8">
      <w:pPr>
        <w:jc w:val="center"/>
      </w:pPr>
      <w:r w:rsidRPr="00D23CB8">
        <w:rPr>
          <w:b/>
          <w:bCs/>
        </w:rPr>
        <w:t>I. The 512MB Reality (The Codex)</w:t>
      </w:r>
    </w:p>
    <w:p w14:paraId="228D0A96" w14:textId="1E376BE1" w:rsidR="00D23CB8" w:rsidRPr="00D23CB8" w:rsidRDefault="00D23CB8" w:rsidP="00D23CB8">
      <w:pPr>
        <w:jc w:val="both"/>
      </w:pPr>
      <w:r w:rsidRPr="00D23CB8">
        <w:t>The era of endlessly expanding blockchains is over. Instead of accumulating infinite data, Bohemiancoin is anchored in a fixed, 512MB Codex. The Codex does not store a bloated history of who sent what to whom a year ago; it acts purely as a State Database, storing only the final result. Because of this, you do not need giant datacenters to participate in running the network.</w:t>
      </w:r>
    </w:p>
    <w:p w14:paraId="78A9E77B" w14:textId="0628C069" w:rsidR="00D23CB8" w:rsidRDefault="00D23CB8" w:rsidP="00D23CB8">
      <w:pPr>
        <w:jc w:val="center"/>
      </w:pPr>
      <w:r w:rsidRPr="00D23CB8">
        <w:rPr>
          <w:b/>
          <w:bCs/>
        </w:rPr>
        <w:t>History in Your Pocket (CBOR Receipts)</w:t>
      </w:r>
    </w:p>
    <w:p w14:paraId="17DBD1EB" w14:textId="503E149F" w:rsidR="00D23CB8" w:rsidRPr="00D23CB8" w:rsidRDefault="00D23CB8" w:rsidP="00D23CB8">
      <w:pPr>
        <w:jc w:val="both"/>
      </w:pPr>
      <w:r w:rsidRPr="00D23CB8">
        <w:t>Your digital property does not reside on someone else's servers or in the cloud—it lives exclusively in your pocket. Every time a transaction is finalized, users receive a lightweight CBOR receipt containing a cryptographic proof of their wealth. This allows you to securely store and cryptographically prove the existence and origin of your assets to anyone, even in a completely offline environment. With this absolute control comes the responsibility for your own data.</w:t>
      </w:r>
    </w:p>
    <w:p w14:paraId="5B919753" w14:textId="41D1959D" w:rsidR="00D23CB8" w:rsidRDefault="00D23CB8" w:rsidP="00D23CB8">
      <w:pPr>
        <w:jc w:val="center"/>
      </w:pPr>
      <w:r w:rsidRPr="00D23CB8">
        <w:rPr>
          <w:b/>
          <w:bCs/>
        </w:rPr>
        <w:t>Geometric Consensus (The Cubic Seal)</w:t>
      </w:r>
    </w:p>
    <w:p w14:paraId="6710EB67" w14:textId="646A42CD" w:rsidR="00D23CB8" w:rsidRPr="00D23CB8" w:rsidRDefault="00D23CB8" w:rsidP="00D23CB8">
      <w:pPr>
        <w:jc w:val="both"/>
      </w:pPr>
      <w:r w:rsidRPr="00D23CB8">
        <w:t>We have transformed the competitive battle of miners (Hunters) from the mindless burning of electricity into a system of elegant, geometric precision through "The Cubic Seal". By tying validation to physical disk reading limits (Sequential Dependency) and navigating a 3D digital labyrinth, Bohemiancoin mathematically eliminates the threat of massive corporate server farms and RAM-disk spoofing. The network divides labor logically: muscles (performance), memory (archive), and evidence (user).</w:t>
      </w:r>
    </w:p>
    <w:p w14:paraId="59308B89" w14:textId="7D7211D3" w:rsidR="00D23CB8" w:rsidRDefault="00D23CB8" w:rsidP="00D23CB8">
      <w:pPr>
        <w:jc w:val="center"/>
      </w:pPr>
      <w:r w:rsidRPr="00D23CB8">
        <w:rPr>
          <w:b/>
          <w:bCs/>
        </w:rPr>
        <w:t>Absolute Fairness (The 15:10:5 Rule)</w:t>
      </w:r>
    </w:p>
    <w:p w14:paraId="0F23AFC1" w14:textId="318512D7" w:rsidR="00D23CB8" w:rsidRPr="00D23CB8" w:rsidRDefault="00D23CB8" w:rsidP="00D23CB8">
      <w:pPr>
        <w:jc w:val="both"/>
      </w:pPr>
      <w:r w:rsidRPr="00D23CB8">
        <w:t>Bohemiancoin guarantees that the network ignores no one. Every block is mathematically structured to contain exactly 30 transactions. Through the 15:10:5 rule, those who are in a hurry can pay a premium for priority (15 slots), but the system is mandated to process the transactions of those who honestly and patiently wait in the queue (10 slots).</w:t>
      </w:r>
    </w:p>
    <w:p w14:paraId="7B69BF88" w14:textId="22E5AF68" w:rsidR="00D23CB8" w:rsidRDefault="00D23CB8" w:rsidP="00D23CB8">
      <w:pPr>
        <w:jc w:val="center"/>
      </w:pPr>
      <w:r w:rsidRPr="00D23CB8">
        <w:rPr>
          <w:b/>
          <w:bCs/>
        </w:rPr>
        <w:t>The Choice</w:t>
      </w:r>
    </w:p>
    <w:p w14:paraId="671A30B7" w14:textId="6086EAF1" w:rsidR="00D23CB8" w:rsidRPr="00D23CB8" w:rsidRDefault="00D23CB8" w:rsidP="00D23CB8">
      <w:pPr>
        <w:jc w:val="both"/>
      </w:pPr>
      <w:r w:rsidRPr="00D23CB8">
        <w:t>Bohemiancoin is not just a cryptocurrency. It is a tool for those who want their finances one hundred percent under their control, who respect immutable rules, and who are willing to accept the responsibility that comes with genuine independence</w:t>
      </w:r>
      <w:r>
        <w:t>.</w:t>
      </w:r>
    </w:p>
    <w:p w14:paraId="3DCE5F90" w14:textId="77777777" w:rsidR="00BB7892" w:rsidRDefault="00BB7892"/>
    <w:sectPr w:rsidR="00BB78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B8"/>
    <w:rsid w:val="003922A1"/>
    <w:rsid w:val="009530B5"/>
    <w:rsid w:val="00BB7892"/>
    <w:rsid w:val="00D2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81A8"/>
  <w15:chartTrackingRefBased/>
  <w15:docId w15:val="{5C8586BE-4EAB-406B-9E7C-F32D48C0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23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23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23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23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23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23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23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23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23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23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23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23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23CB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23CB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23CB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23CB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23CB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23CB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23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23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23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23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23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23CB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23CB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23CB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23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23CB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23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379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Fišer Jan, Ing., DiS.</dc:creator>
  <cp:keywords/>
  <dc:description/>
  <cp:lastModifiedBy>Fišer Jan, Ing., DiS.</cp:lastModifiedBy>
  <cp:revision>1</cp:revision>
  <dcterms:created xsi:type="dcterms:W3CDTF">2026-04-15T12:07:00Z</dcterms:created>
  <dcterms:modified xsi:type="dcterms:W3CDTF">2026-04-15T12:12:00Z</dcterms:modified>
</cp:coreProperties>
</file>