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eastAsia"/>
          <w:lang w:val="en-US" w:eastAsia="zh-CN"/>
        </w:rPr>
      </w:pPr>
      <w:r>
        <w:t>申请</w:t>
      </w:r>
      <w:r>
        <w:rPr>
          <w:rFonts w:hint="eastAsia"/>
          <w:lang w:val="en-US" w:eastAsia="zh-CN"/>
        </w:rPr>
        <w:t>书</w:t>
      </w:r>
    </w:p>
    <w:p>
      <w:pPr>
        <w:ind w:firstLine="482" w:firstLineChars="20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申请人：</w:t>
      </w:r>
      <w:r>
        <w:rPr>
          <w:rFonts w:hint="eastAsia" w:ascii="宋体" w:hAnsi="宋体" w:eastAsia="宋体" w:cs="宋体"/>
          <w:sz w:val="24"/>
          <w:szCs w:val="24"/>
          <w:lang w:val="en-US" w:eastAsia="zh-CN"/>
        </w:rPr>
        <w:t>李桂芬 ，女，1968年1月29日出生，汉族，</w:t>
      </w:r>
      <w:r>
        <w:rPr>
          <w:rFonts w:hint="eastAsia" w:ascii="宋体" w:hAnsi="宋体" w:cs="宋体"/>
          <w:b w:val="0"/>
          <w:bCs w:val="0"/>
          <w:sz w:val="24"/>
          <w:szCs w:val="24"/>
          <w:lang w:val="en-US" w:eastAsia="zh-CN"/>
        </w:rPr>
        <w:t>身份证号：13212119680129122X</w:t>
      </w:r>
      <w:r>
        <w:rPr>
          <w:rFonts w:hint="eastAsia" w:ascii="宋体" w:hAnsi="宋体" w:eastAsia="宋体" w:cs="宋体"/>
          <w:sz w:val="24"/>
          <w:szCs w:val="24"/>
          <w:lang w:val="en-US" w:eastAsia="zh-CN"/>
        </w:rPr>
        <w:t>，</w:t>
      </w:r>
      <w:r>
        <w:rPr>
          <w:rFonts w:hint="eastAsia" w:ascii="宋体" w:hAnsi="宋体" w:cs="宋体"/>
          <w:b w:val="0"/>
          <w:bCs w:val="0"/>
          <w:sz w:val="24"/>
          <w:szCs w:val="24"/>
          <w:lang w:val="en-US" w:eastAsia="zh-CN"/>
        </w:rPr>
        <w:t>住址：安徽省芜湖市三山经开区碧桂园451-1-602，联系电话：18325341521。</w:t>
      </w:r>
    </w:p>
    <w:p>
      <w:pPr>
        <w:ind w:firstLine="482" w:firstLineChars="20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指定代理人：</w:t>
      </w:r>
      <w:r>
        <w:rPr>
          <w:rFonts w:hint="eastAsia" w:ascii="宋体" w:hAnsi="宋体" w:eastAsia="宋体" w:cs="宋体"/>
          <w:sz w:val="24"/>
          <w:szCs w:val="24"/>
          <w:lang w:val="en-US" w:eastAsia="zh-CN"/>
        </w:rPr>
        <w:t>李晓敏，女，1991年12月8日出生，汉族，身份证号：130425199112081028。住址：安徽省芜湖市三山经济开发区碧桂园451-1-602，联系方式：18895350465。</w:t>
      </w:r>
    </w:p>
    <w:p>
      <w:pPr>
        <w:keepNext w:val="0"/>
        <w:keepLines w:val="0"/>
        <w:pageBreakBefore w:val="0"/>
        <w:widowControl w:val="0"/>
        <w:kinsoku/>
        <w:wordWrap/>
        <w:overflowPunct/>
        <w:topLinePunct w:val="0"/>
        <w:autoSpaceDE/>
        <w:autoSpaceDN/>
        <w:bidi w:val="0"/>
        <w:adjustRightInd/>
        <w:snapToGrid/>
        <w:spacing w:line="400" w:lineRule="exact"/>
        <w:ind w:firstLine="482" w:firstLineChars="200"/>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被申请人：</w:t>
      </w:r>
      <w:r>
        <w:rPr>
          <w:rFonts w:hint="eastAsia" w:ascii="宋体" w:hAnsi="宋体" w:cs="宋体"/>
          <w:b w:val="0"/>
          <w:bCs w:val="0"/>
          <w:sz w:val="24"/>
          <w:szCs w:val="24"/>
          <w:lang w:val="en-US" w:eastAsia="zh-CN"/>
        </w:rPr>
        <w:t>李忠楷，男，1966年9月19日出生，汉族，身份证号：132121196609191210，住址：安徽省芜湖市三山经开区碧桂园451-1-602，联系电话：13195535891。</w:t>
      </w:r>
    </w:p>
    <w:p>
      <w:pPr>
        <w:ind w:firstLine="480" w:firstLineChars="200"/>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请求事项：</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1．宣告李忠楷为限制民事行为能力人；</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2．指定李晓敏为</w:t>
      </w:r>
      <w:r>
        <w:rPr>
          <w:rFonts w:hint="eastAsia" w:ascii="宋体" w:hAnsi="宋体" w:cs="宋体"/>
          <w:b w:val="0"/>
          <w:bCs w:val="0"/>
          <w:sz w:val="24"/>
          <w:szCs w:val="24"/>
          <w:lang w:val="en-US" w:eastAsia="zh-CN"/>
        </w:rPr>
        <w:t>李忠楷</w:t>
      </w:r>
      <w:r>
        <w:rPr>
          <w:rFonts w:hint="eastAsia" w:ascii="宋体" w:hAnsi="宋体" w:eastAsia="宋体" w:cs="宋体"/>
          <w:sz w:val="24"/>
          <w:szCs w:val="24"/>
          <w:lang w:val="en-US" w:eastAsia="zh-CN"/>
        </w:rPr>
        <w:t>的监护人。</w:t>
      </w:r>
      <w:bookmarkStart w:id="0" w:name="_GoBack"/>
      <w:bookmarkEnd w:id="0"/>
    </w:p>
    <w:p>
      <w:pPr>
        <w:rPr>
          <w:rFonts w:hint="eastAsia" w:ascii="宋体" w:hAnsi="宋体" w:eastAsia="宋体" w:cs="宋体"/>
          <w:sz w:val="24"/>
          <w:szCs w:val="24"/>
          <w:lang w:val="en-US" w:eastAsia="zh-CN"/>
        </w:rPr>
      </w:pPr>
    </w:p>
    <w:p>
      <w:p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事实和理由：</w:t>
      </w:r>
    </w:p>
    <w:p>
      <w:pPr>
        <w:ind w:firstLine="480" w:firstLineChars="200"/>
        <w:rPr>
          <w:rFonts w:hint="default" w:ascii="宋体" w:hAnsi="宋体" w:eastAsia="宋体" w:cs="宋体"/>
          <w:b w:val="0"/>
          <w:bCs w:val="0"/>
          <w:kern w:val="2"/>
          <w:sz w:val="24"/>
          <w:szCs w:val="24"/>
          <w:lang w:val="en-US" w:eastAsia="zh-CN" w:bidi="ar-SA"/>
        </w:rPr>
      </w:pPr>
      <w:r>
        <w:rPr>
          <w:rFonts w:hint="eastAsia" w:ascii="宋体" w:hAnsi="宋体" w:eastAsia="宋体" w:cs="宋体"/>
          <w:color w:val="000000" w:themeColor="text1"/>
          <w:sz w:val="24"/>
          <w:szCs w:val="24"/>
          <w:lang w:val="en-US" w:eastAsia="zh-CN"/>
          <w14:textFill>
            <w14:solidFill>
              <w14:schemeClr w14:val="tx1"/>
            </w14:solidFill>
          </w14:textFill>
        </w:rPr>
        <w:t>申请人与被申请人系配偶关系，两人共同生育女儿李晓敏（已成年就业）。</w:t>
      </w:r>
      <w:r>
        <w:rPr>
          <w:rFonts w:hint="eastAsia" w:ascii="宋体" w:hAnsi="宋体" w:eastAsia="宋体" w:cs="宋体"/>
          <w:b w:val="0"/>
          <w:bCs w:val="0"/>
          <w:color w:val="000000" w:themeColor="text1"/>
          <w:kern w:val="2"/>
          <w:sz w:val="24"/>
          <w:szCs w:val="24"/>
          <w:lang w:val="en-US" w:eastAsia="zh-CN" w:bidi="ar-SA"/>
          <w14:textFill>
            <w14:solidFill>
              <w14:schemeClr w14:val="tx1"/>
            </w14:solidFill>
          </w14:textFill>
        </w:rPr>
        <w:t>2021年11月24日20时15分许，案外人</w:t>
      </w:r>
      <w:r>
        <w:rPr>
          <w:rFonts w:hint="eastAsia" w:ascii="宋体" w:hAnsi="宋体" w:eastAsia="宋体" w:cs="宋体"/>
          <w:b w:val="0"/>
          <w:bCs w:val="0"/>
          <w:color w:val="000000" w:themeColor="text1"/>
          <w:kern w:val="2"/>
          <w:sz w:val="24"/>
          <w:szCs w:val="24"/>
          <w:lang w:val="en-US" w:eastAsia="zh-CN" w:bidi="ar-SA"/>
          <w14:textFill>
            <w14:solidFill>
              <w14:schemeClr w14:val="tx1"/>
            </w14:solidFill>
          </w14:textFill>
        </w:rPr>
        <w:t>蒋益仓驾驶无号牌小刀二轮电动车沿三山经开区碧桂园湿地公园环湖路自南向北行驶，途径环湖路020号电灯杆附近路段，遇道路中间步行的被申请人，在三山经开区碧桂园湿地公园环湖路020号电灯杆附近路段，无号牌小刀二轮电动车车身左侧中部与被申请人人体接触，造成</w:t>
      </w:r>
      <w:r>
        <w:rPr>
          <w:rFonts w:hint="eastAsia" w:ascii="宋体" w:hAnsi="宋体" w:cs="宋体"/>
          <w:b w:val="0"/>
          <w:bCs w:val="0"/>
          <w:color w:val="000000" w:themeColor="text1"/>
          <w:sz w:val="24"/>
          <w:szCs w:val="24"/>
          <w:lang w:val="en-US" w:eastAsia="zh-CN"/>
          <w14:textFill>
            <w14:solidFill>
              <w14:schemeClr w14:val="tx1"/>
            </w14:solidFill>
          </w14:textFill>
        </w:rPr>
        <w:t>被申请人</w:t>
      </w:r>
      <w:r>
        <w:rPr>
          <w:rFonts w:hint="eastAsia" w:ascii="宋体" w:hAnsi="宋体" w:eastAsia="宋体" w:cs="宋体"/>
          <w:b w:val="0"/>
          <w:bCs w:val="0"/>
          <w:color w:val="000000" w:themeColor="text1"/>
          <w:kern w:val="2"/>
          <w:sz w:val="24"/>
          <w:szCs w:val="24"/>
          <w:lang w:val="en-US" w:eastAsia="zh-CN" w:bidi="ar-SA"/>
          <w14:textFill>
            <w14:solidFill>
              <w14:schemeClr w14:val="tx1"/>
            </w14:solidFill>
          </w14:textFill>
        </w:rPr>
        <w:t>受伤，电动车受损的道路交通事故。被申请人受伤后被送至芜湖市第二人民医院救治，出院后经安徽华泰司法鉴定所鉴定：智力测验示轻度智能损害（IQ：63），遗留脑外伤所致精神障碍，日常生活有关的活动能力中度受限。因被申请人智力受损，日常生活有关的民事活动能力受限，为维护申请人和被申请人合法权益，现根据《中华人民共和国民事诉讼法》第一百九十四条、一百九十六条规定，申请宣告被申请人为限制民事行为能力人，并指定李晓敏为其监护人，请判如所请。</w:t>
      </w:r>
    </w:p>
    <w:p>
      <w:pPr>
        <w:rPr>
          <w:rFonts w:hint="eastAsia" w:ascii="宋体" w:hAnsi="宋体" w:eastAsia="宋体" w:cs="宋体"/>
          <w:b/>
          <w:bCs/>
          <w:sz w:val="24"/>
          <w:szCs w:val="24"/>
          <w:lang w:val="en-US" w:eastAsia="zh-CN"/>
        </w:rPr>
      </w:pPr>
    </w:p>
    <w:p>
      <w:pPr>
        <w:ind w:firstLine="480" w:firstLineChars="200"/>
        <w:rPr>
          <w:rFonts w:hint="default" w:ascii="宋体" w:hAnsi="宋体" w:eastAsia="宋体" w:cs="宋体"/>
          <w:b w:val="0"/>
          <w:bCs w:val="0"/>
          <w:kern w:val="2"/>
          <w:sz w:val="24"/>
          <w:szCs w:val="24"/>
          <w:lang w:val="en-US" w:eastAsia="zh-CN" w:bidi="ar-SA"/>
        </w:rPr>
      </w:pPr>
    </w:p>
    <w:p>
      <w:pPr>
        <w:rPr>
          <w:rFonts w:hint="eastAsia" w:ascii="宋体" w:hAnsi="宋体" w:eastAsia="宋体" w:cs="宋体"/>
          <w:b w:val="0"/>
          <w:bCs w:val="0"/>
          <w:kern w:val="2"/>
          <w:sz w:val="24"/>
          <w:szCs w:val="24"/>
          <w:lang w:val="en-US" w:eastAsia="zh-CN" w:bidi="ar-SA"/>
        </w:rPr>
      </w:pPr>
    </w:p>
    <w:p>
      <w:pPr>
        <w:pStyle w:val="8"/>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此致</w:t>
      </w:r>
    </w:p>
    <w:p>
      <w:pP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芜湖三山经济开发区人民法院</w:t>
      </w:r>
    </w:p>
    <w:p>
      <w:pPr>
        <w:ind w:firstLine="6240" w:firstLineChars="26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申请人：</w:t>
      </w:r>
    </w:p>
    <w:p>
      <w:pPr>
        <w:ind w:firstLine="5760" w:firstLineChars="2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2022年8月11日</w:t>
      </w:r>
    </w:p>
    <w:p>
      <w:pPr>
        <w:pStyle w:val="8"/>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ascii="宋体" w:hAnsi="宋体" w:eastAsia="宋体" w:cs="宋体"/>
          <w:b w:val="0"/>
          <w:bCs w:val="0"/>
          <w:kern w:val="2"/>
          <w:sz w:val="24"/>
          <w:szCs w:val="24"/>
          <w:lang w:val="en-US" w:eastAsia="zh-CN" w:bidi="ar-SA"/>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rPr>
          <w:rFonts w:hint="eastAsia" w:ascii="宋体" w:hAnsi="宋体" w:eastAsia="宋体" w:cs="宋体"/>
          <w:b w:val="0"/>
          <w:bCs w:val="0"/>
          <w:kern w:val="2"/>
          <w:sz w:val="24"/>
          <w:szCs w:val="24"/>
          <w:lang w:val="en-US" w:eastAsia="zh-CN" w:bidi="ar-SA"/>
        </w:rPr>
      </w:pPr>
      <w:r>
        <w:rPr>
          <w:rFonts w:hint="eastAsia" w:ascii="宋体" w:hAnsi="宋体" w:eastAsia="宋体" w:cs="宋体"/>
          <w:b/>
          <w:bCs/>
          <w:kern w:val="2"/>
          <w:sz w:val="24"/>
          <w:szCs w:val="24"/>
          <w:lang w:val="en-US" w:eastAsia="zh-CN" w:bidi="ar-SA"/>
        </w:rPr>
        <w:t>附：</w:t>
      </w:r>
      <w:r>
        <w:rPr>
          <w:rFonts w:hint="eastAsia" w:ascii="宋体" w:hAnsi="宋体" w:eastAsia="宋体" w:cs="宋体"/>
          <w:b w:val="0"/>
          <w:bCs w:val="0"/>
          <w:kern w:val="2"/>
          <w:sz w:val="24"/>
          <w:szCs w:val="24"/>
          <w:lang w:val="en-US" w:eastAsia="zh-CN" w:bidi="ar-SA"/>
        </w:rPr>
        <w:t>申请人与被申请人全家户口本、申请人与被申请人结婚证、社区证明、芜湖市公安局交警支队三山交警大队第340208120210000075号道路交通事故认定书、安徽华泰司法鉴定所司法鉴定意见书等证据</w:t>
      </w:r>
    </w:p>
    <w:p>
      <w:pPr>
        <w:rPr>
          <w:rFonts w:hint="eastAsia" w:ascii="宋体" w:hAnsi="宋体" w:eastAsia="宋体" w:cs="宋体"/>
          <w:b w:val="0"/>
          <w:bCs w:val="0"/>
          <w:kern w:val="2"/>
          <w:sz w:val="24"/>
          <w:szCs w:val="24"/>
          <w:lang w:val="en-US" w:eastAsia="zh-CN" w:bidi="ar-SA"/>
        </w:rPr>
      </w:pPr>
    </w:p>
    <w:p>
      <w:pPr>
        <w:ind w:firstLine="480" w:firstLineChars="20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w:t>
      </w:r>
    </w:p>
    <w:p>
      <w:pPr>
        <w:rPr>
          <w:rFonts w:hint="default" w:ascii="宋体" w:hAnsi="宋体" w:eastAsia="宋体" w:cs="宋体"/>
          <w:b w:val="0"/>
          <w:bCs w:val="0"/>
          <w:kern w:val="2"/>
          <w:sz w:val="24"/>
          <w:szCs w:val="24"/>
          <w:lang w:val="en-US" w:eastAsia="zh-CN" w:bidi="ar-SA"/>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w:t>
      </w:r>
    </w:p>
    <w:p>
      <w:p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简体">
    <w:altName w:val="宋体"/>
    <w:panose1 w:val="02010601030101010101"/>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Y2Y5Y2UxZjkwY2NiYzg1MTM4ZmQzOTFhYWJhY2IifQ=="/>
  </w:docVars>
  <w:rsids>
    <w:rsidRoot w:val="49BE22C5"/>
    <w:rsid w:val="02175E72"/>
    <w:rsid w:val="0EB22E64"/>
    <w:rsid w:val="13CB4AFB"/>
    <w:rsid w:val="49BE22C5"/>
    <w:rsid w:val="4A804E79"/>
    <w:rsid w:val="51637998"/>
    <w:rsid w:val="73A27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8">
    <w:name w:val="正文B"/>
    <w:basedOn w:val="1"/>
    <w:qFormat/>
    <w:uiPriority w:val="0"/>
    <w:pPr>
      <w:spacing w:line="500" w:lineRule="exact"/>
      <w:ind w:firstLine="200" w:firstLineChars="200"/>
    </w:pPr>
    <w:rPr>
      <w:rFonts w:eastAsia="方正楷体简体"/>
      <w:sz w:val="3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2022-08-11T03:02:00Z</dcterms:created>
  <dc:creator>chengtao</dc:creator>
  <cp:lastModifiedBy>chengtao</cp:lastModifiedBy>
  <cp:lastPrinted>2022-08-13T08:48:45Z</cp:lastPrinted>
  <dcterms:modified xsi:type="dcterms:W3CDTF">2022-08-13T08:54:34Z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884DDE6AE96D4460B7A915FD53622C27</vt:lpwstr>
  </property>
</Properties>
</file>