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hint="eastAsia" w:ascii="宋体" w:hAnsi="宋体"/>
          <w:b/>
          <w:sz w:val="32"/>
          <w:szCs w:val="32"/>
        </w:rPr>
      </w:pPr>
      <w:r>
        <w:rPr>
          <w:rFonts w:hint="eastAsia" w:ascii="宋体" w:hAnsi="宋体"/>
          <w:b/>
          <w:sz w:val="32"/>
          <w:szCs w:val="32"/>
        </w:rPr>
        <w:t>财产保全申请书</w:t>
      </w:r>
    </w:p>
    <w:p>
      <w:pPr>
        <w:spacing w:line="360" w:lineRule="exact"/>
        <w:jc w:val="center"/>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lang w:val="en-US" w:eastAsia="zh-CN"/>
        </w:rPr>
      </w:pPr>
      <w:bookmarkStart w:id="0" w:name="_GoBack"/>
      <w:r>
        <w:rPr>
          <w:rFonts w:hint="eastAsia" w:ascii="宋体" w:hAnsi="宋体" w:eastAsia="宋体" w:cs="宋体"/>
          <w:b/>
          <w:bCs/>
          <w:sz w:val="24"/>
          <w:szCs w:val="24"/>
        </w:rPr>
        <w:t>申请人：</w:t>
      </w:r>
      <w:r>
        <w:rPr>
          <w:rFonts w:hint="eastAsia" w:ascii="宋体" w:hAnsi="宋体" w:eastAsia="宋体" w:cs="宋体"/>
          <w:sz w:val="24"/>
          <w:szCs w:val="24"/>
        </w:rPr>
        <w:t>李忠楷，男，1966年9月19日出生，汉族，身份证号：132121196609191210，住址：安徽省芜湖市三山经开区碧桂园451-1-602，联系电话：13195535891。</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rPr>
        <w:t>被申请人：</w:t>
      </w:r>
      <w:r>
        <w:rPr>
          <w:rFonts w:hint="eastAsia" w:ascii="宋体" w:hAnsi="宋体" w:eastAsia="宋体" w:cs="宋体"/>
          <w:sz w:val="24"/>
          <w:szCs w:val="24"/>
          <w:lang w:val="en-US" w:eastAsia="zh-CN"/>
        </w:rPr>
        <w:t>蒋益仓，男，1970年12月25日出生，汉族，身份证号：340222197012254411，住址：安徽省芜湖市三山经济开发区保定街道沿湖村新胜组4号，联系电话：18155302922。</w:t>
      </w:r>
    </w:p>
    <w:bookmarkEnd w:id="0"/>
    <w:p/>
    <w:p>
      <w:pPr>
        <w:rPr>
          <w:rFonts w:hint="eastAsia" w:ascii="宋体" w:hAnsi="宋体" w:eastAsia="宋体" w:cs="宋体"/>
          <w:sz w:val="24"/>
          <w:szCs w:val="24"/>
        </w:rPr>
      </w:pPr>
      <w:r>
        <w:rPr>
          <w:rFonts w:hint="eastAsia" w:ascii="宋体" w:hAnsi="宋体" w:eastAsia="宋体" w:cs="宋体"/>
          <w:b/>
          <w:sz w:val="24"/>
          <w:szCs w:val="24"/>
        </w:rPr>
        <w:t>请求事项：</w:t>
      </w:r>
      <w:r>
        <w:rPr>
          <w:rFonts w:hint="eastAsia" w:ascii="宋体" w:hAnsi="宋体" w:eastAsia="宋体" w:cs="宋体"/>
          <w:sz w:val="24"/>
          <w:szCs w:val="24"/>
        </w:rPr>
        <w:t>对被申请人</w:t>
      </w:r>
      <w:r>
        <w:rPr>
          <w:rFonts w:hint="eastAsia" w:ascii="宋体" w:hAnsi="宋体" w:cs="宋体"/>
          <w:sz w:val="24"/>
          <w:szCs w:val="24"/>
          <w:lang w:val="en-US" w:eastAsia="zh-CN"/>
        </w:rPr>
        <w:t>价值</w:t>
      </w:r>
      <w:r>
        <w:rPr>
          <w:rFonts w:hint="eastAsia" w:ascii="宋体" w:hAnsi="宋体" w:eastAsia="宋体" w:cs="宋体"/>
          <w:b/>
          <w:sz w:val="24"/>
          <w:szCs w:val="24"/>
        </w:rPr>
        <w:t>338188.82元</w:t>
      </w:r>
      <w:r>
        <w:rPr>
          <w:rFonts w:hint="eastAsia" w:ascii="宋体" w:hAnsi="宋体" w:eastAsia="宋体" w:cs="宋体"/>
          <w:sz w:val="24"/>
          <w:szCs w:val="24"/>
        </w:rPr>
        <w:t>的财产予以保全。</w:t>
      </w:r>
    </w:p>
    <w:p>
      <w:pPr>
        <w:rPr>
          <w:rFonts w:hint="eastAsia" w:ascii="宋体" w:hAnsi="宋体" w:eastAsia="宋体" w:cs="宋体"/>
          <w:sz w:val="24"/>
          <w:szCs w:val="24"/>
        </w:rPr>
      </w:pPr>
    </w:p>
    <w:p>
      <w:pPr>
        <w:pStyle w:val="4"/>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rFonts w:hint="eastAsia" w:ascii="宋体" w:hAnsi="宋体" w:eastAsia="宋体" w:cs="宋体"/>
          <w:b/>
          <w:sz w:val="24"/>
          <w:szCs w:val="24"/>
        </w:rPr>
      </w:pPr>
      <w:r>
        <w:rPr>
          <w:rFonts w:hint="eastAsia" w:ascii="宋体" w:hAnsi="宋体" w:eastAsia="宋体" w:cs="宋体"/>
          <w:b/>
          <w:sz w:val="24"/>
          <w:szCs w:val="24"/>
        </w:rPr>
        <w:t>事实和理由：</w:t>
      </w:r>
    </w:p>
    <w:p>
      <w:pPr>
        <w:pStyle w:val="4"/>
        <w:keepNext w:val="0"/>
        <w:keepLines w:val="0"/>
        <w:pageBreakBefore w:val="0"/>
        <w:widowControl w:val="0"/>
        <w:kinsoku/>
        <w:wordWrap/>
        <w:overflowPunct/>
        <w:topLinePunct w:val="0"/>
        <w:autoSpaceDE/>
        <w:autoSpaceDN/>
        <w:bidi w:val="0"/>
        <w:adjustRightInd/>
        <w:snapToGrid/>
        <w:spacing w:line="440" w:lineRule="exact"/>
        <w:ind w:firstLine="470" w:firstLineChars="196"/>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2021年11月24日20时15分许，</w:t>
      </w:r>
      <w:r>
        <w:rPr>
          <w:rFonts w:hint="eastAsia" w:ascii="宋体" w:hAnsi="宋体" w:cs="宋体"/>
          <w:sz w:val="24"/>
          <w:szCs w:val="24"/>
          <w:lang w:eastAsia="zh-CN"/>
        </w:rPr>
        <w:t>被申请人</w:t>
      </w:r>
      <w:r>
        <w:rPr>
          <w:rFonts w:hint="eastAsia" w:ascii="宋体" w:hAnsi="宋体" w:eastAsia="宋体" w:cs="宋体"/>
          <w:sz w:val="24"/>
          <w:szCs w:val="24"/>
        </w:rPr>
        <w:t>驾驶无号牌小刀二轮电动车沿三山经开区碧桂园湿地公园环湖路自南向北行驶，途径环湖路020号电灯杆附近路段，遇道路中间步行的</w:t>
      </w:r>
      <w:r>
        <w:rPr>
          <w:rFonts w:hint="eastAsia" w:ascii="宋体" w:hAnsi="宋体" w:cs="宋体"/>
          <w:sz w:val="24"/>
          <w:szCs w:val="24"/>
          <w:lang w:eastAsia="zh-CN"/>
        </w:rPr>
        <w:t>申请人</w:t>
      </w:r>
      <w:r>
        <w:rPr>
          <w:rFonts w:hint="eastAsia" w:ascii="宋体" w:hAnsi="宋体" w:eastAsia="宋体" w:cs="宋体"/>
          <w:sz w:val="24"/>
          <w:szCs w:val="24"/>
        </w:rPr>
        <w:t>，在三山经开区碧桂园湿地公园环湖路020号电灯杆附近路段，无号牌小刀二轮电动车车身左侧中部与行人</w:t>
      </w:r>
      <w:r>
        <w:rPr>
          <w:rFonts w:hint="eastAsia" w:ascii="宋体" w:hAnsi="宋体" w:cs="宋体"/>
          <w:sz w:val="24"/>
          <w:szCs w:val="24"/>
          <w:lang w:eastAsia="zh-CN"/>
        </w:rPr>
        <w:t>申请人</w:t>
      </w:r>
      <w:r>
        <w:rPr>
          <w:rFonts w:hint="eastAsia" w:ascii="宋体" w:hAnsi="宋体" w:eastAsia="宋体" w:cs="宋体"/>
          <w:sz w:val="24"/>
          <w:szCs w:val="24"/>
        </w:rPr>
        <w:t>人体接触，造成</w:t>
      </w:r>
      <w:r>
        <w:rPr>
          <w:rFonts w:hint="eastAsia" w:ascii="宋体" w:hAnsi="宋体" w:eastAsia="宋体" w:cs="宋体"/>
          <w:sz w:val="24"/>
          <w:szCs w:val="24"/>
          <w:lang w:val="en-US" w:eastAsia="zh-CN"/>
        </w:rPr>
        <w:t>申请人</w:t>
      </w:r>
      <w:r>
        <w:rPr>
          <w:rFonts w:hint="eastAsia" w:ascii="宋体" w:hAnsi="宋体" w:eastAsia="宋体" w:cs="宋体"/>
          <w:sz w:val="24"/>
          <w:szCs w:val="24"/>
        </w:rPr>
        <w:t>、</w:t>
      </w:r>
      <w:r>
        <w:rPr>
          <w:rFonts w:hint="eastAsia" w:ascii="宋体" w:hAnsi="宋体" w:cs="宋体"/>
          <w:sz w:val="24"/>
          <w:szCs w:val="24"/>
          <w:lang w:eastAsia="zh-CN"/>
        </w:rPr>
        <w:t>被申请人</w:t>
      </w:r>
      <w:r>
        <w:rPr>
          <w:rFonts w:hint="eastAsia" w:ascii="宋体" w:hAnsi="宋体" w:eastAsia="宋体" w:cs="宋体"/>
          <w:sz w:val="24"/>
          <w:szCs w:val="24"/>
        </w:rPr>
        <w:t>受伤，电动车受损的道路交通事故。经芜湖市公安局交警支队三山交警大队认定，</w:t>
      </w:r>
      <w:r>
        <w:rPr>
          <w:rFonts w:hint="eastAsia" w:ascii="宋体" w:hAnsi="宋体" w:cs="宋体"/>
          <w:sz w:val="24"/>
          <w:szCs w:val="24"/>
          <w:lang w:eastAsia="zh-CN"/>
        </w:rPr>
        <w:t>被申请人</w:t>
      </w:r>
      <w:r>
        <w:rPr>
          <w:rFonts w:hint="eastAsia" w:ascii="宋体" w:hAnsi="宋体" w:eastAsia="宋体" w:cs="宋体"/>
          <w:sz w:val="24"/>
          <w:szCs w:val="24"/>
        </w:rPr>
        <w:t>负道路交通事故的主要责任，</w:t>
      </w:r>
      <w:r>
        <w:rPr>
          <w:rFonts w:hint="eastAsia" w:ascii="宋体" w:hAnsi="宋体" w:cs="宋体"/>
          <w:sz w:val="24"/>
          <w:szCs w:val="24"/>
          <w:lang w:eastAsia="zh-CN"/>
        </w:rPr>
        <w:t>申请人</w:t>
      </w:r>
      <w:r>
        <w:rPr>
          <w:rFonts w:hint="eastAsia" w:ascii="宋体" w:hAnsi="宋体" w:eastAsia="宋体" w:cs="宋体"/>
          <w:sz w:val="24"/>
          <w:szCs w:val="24"/>
        </w:rPr>
        <w:t>负道路交通事故的次要责任。事故发生后，</w:t>
      </w:r>
      <w:r>
        <w:rPr>
          <w:rFonts w:hint="eastAsia" w:ascii="宋体" w:hAnsi="宋体" w:cs="宋体"/>
          <w:sz w:val="24"/>
          <w:szCs w:val="24"/>
          <w:lang w:eastAsia="zh-CN"/>
        </w:rPr>
        <w:t>申请人</w:t>
      </w:r>
      <w:r>
        <w:rPr>
          <w:rFonts w:hint="eastAsia" w:ascii="宋体" w:hAnsi="宋体" w:eastAsia="宋体" w:cs="宋体"/>
          <w:sz w:val="24"/>
          <w:szCs w:val="24"/>
        </w:rPr>
        <w:t>于11月24日22:30在芜湖市第二人民医院住院接受治疗，于2021年12月31日8:31出院，医嘱有“注意休息，加强营养。”住院期间以及出院后共计花费医疗费91424.53元，就医以及转院产生交通费438.29元。</w:t>
      </w:r>
      <w:r>
        <w:rPr>
          <w:rFonts w:hint="eastAsia" w:ascii="宋体" w:hAnsi="宋体" w:cs="宋体"/>
          <w:sz w:val="24"/>
          <w:szCs w:val="24"/>
          <w:lang w:eastAsia="zh-CN"/>
        </w:rPr>
        <w:t>申请人</w:t>
      </w:r>
      <w:r>
        <w:rPr>
          <w:rFonts w:hint="eastAsia" w:ascii="宋体" w:hAnsi="宋体" w:eastAsia="宋体" w:cs="宋体"/>
          <w:sz w:val="24"/>
          <w:szCs w:val="24"/>
        </w:rPr>
        <w:t>受伤后经安徽广济司法鉴定所鉴定遗有轻度智能损害（IQ63），日常生活有关的活动能力受限，伤残等级评定为九级，误工期180日，护理期60日，营养期90日。</w:t>
      </w:r>
      <w:r>
        <w:rPr>
          <w:rFonts w:hint="eastAsia" w:ascii="宋体" w:hAnsi="宋体" w:cs="宋体"/>
          <w:sz w:val="24"/>
          <w:szCs w:val="24"/>
          <w:lang w:val="en-US" w:eastAsia="zh-CN"/>
        </w:rPr>
        <w:t>经计算，被申请人造成申请人损失合计</w:t>
      </w:r>
      <w:r>
        <w:rPr>
          <w:rFonts w:hint="eastAsia" w:ascii="宋体" w:hAnsi="宋体" w:eastAsia="宋体" w:cs="宋体"/>
          <w:b/>
          <w:sz w:val="24"/>
          <w:szCs w:val="24"/>
        </w:rPr>
        <w:t>338188.82元</w:t>
      </w:r>
      <w:r>
        <w:rPr>
          <w:rFonts w:hint="eastAsia" w:ascii="宋体" w:hAnsi="宋体" w:cs="宋体"/>
          <w:b/>
          <w:sz w:val="24"/>
          <w:szCs w:val="24"/>
          <w:lang w:eastAsia="zh-CN"/>
        </w:rPr>
        <w:t>。</w:t>
      </w:r>
      <w:r>
        <w:rPr>
          <w:rFonts w:hint="eastAsia" w:ascii="宋体" w:hAnsi="宋体" w:eastAsia="宋体" w:cs="宋体"/>
          <w:sz w:val="24"/>
          <w:szCs w:val="24"/>
          <w:lang w:val="en-US" w:eastAsia="zh-CN"/>
        </w:rPr>
        <w:t>现申请人已依法向贵院起诉被申请人，案件目前处于诉前鉴阶段。</w:t>
      </w:r>
      <w:r>
        <w:rPr>
          <w:rFonts w:hint="eastAsia" w:ascii="宋体" w:hAnsi="宋体" w:eastAsia="宋体"/>
          <w:sz w:val="24"/>
          <w:szCs w:val="24"/>
        </w:rPr>
        <w:t>为保证将来生效判决能够</w:t>
      </w:r>
      <w:r>
        <w:rPr>
          <w:rFonts w:hint="eastAsia" w:ascii="宋体" w:hAnsi="宋体" w:eastAsia="宋体" w:cs="宋体"/>
          <w:sz w:val="24"/>
          <w:szCs w:val="24"/>
          <w:lang w:val="en-US" w:eastAsia="zh-CN"/>
        </w:rPr>
        <w:t>有效执行，特根据《中华人民共和国民事诉讼法》第一百零三条的规定，申请贵院将被申请人价值</w:t>
      </w:r>
      <w:r>
        <w:rPr>
          <w:rFonts w:hint="eastAsia" w:ascii="宋体" w:hAnsi="宋体" w:eastAsia="宋体" w:cs="宋体"/>
          <w:b w:val="0"/>
          <w:bCs/>
          <w:sz w:val="24"/>
          <w:szCs w:val="24"/>
        </w:rPr>
        <w:t>338188.82元</w:t>
      </w:r>
      <w:r>
        <w:rPr>
          <w:rFonts w:hint="eastAsia" w:ascii="宋体" w:hAnsi="宋体" w:eastAsia="宋体" w:cs="宋体"/>
          <w:sz w:val="24"/>
          <w:szCs w:val="24"/>
          <w:lang w:val="en-US" w:eastAsia="zh-CN"/>
        </w:rPr>
        <w:t>的财产予以保全，以维护申请人的合法权益。</w:t>
      </w:r>
    </w:p>
    <w:p>
      <w:pPr>
        <w:pStyle w:val="4"/>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rPr>
          <w:rFonts w:hint="eastAsia" w:ascii="Segoe UI Emoji" w:hAnsi="Segoe UI Emoji" w:eastAsia="宋体" w:cs="Segoe UI Emoji"/>
          <w:i w:val="0"/>
          <w:iCs w:val="0"/>
          <w:caps w:val="0"/>
          <w:color w:val="0E0E0E"/>
          <w:spacing w:val="6"/>
          <w:sz w:val="21"/>
          <w:szCs w:val="21"/>
          <w:shd w:val="clear" w:fill="FFFFFF"/>
          <w:lang w:val="en-US" w:eastAsia="zh-CN"/>
        </w:rPr>
      </w:pPr>
    </w:p>
    <w:p>
      <w:pPr>
        <w:pStyle w:val="4"/>
        <w:keepNext w:val="0"/>
        <w:keepLines w:val="0"/>
        <w:pageBreakBefore w:val="0"/>
        <w:widowControl w:val="0"/>
        <w:kinsoku/>
        <w:wordWrap/>
        <w:overflowPunct/>
        <w:topLinePunct w:val="0"/>
        <w:autoSpaceDE/>
        <w:autoSpaceDN/>
        <w:bidi w:val="0"/>
        <w:adjustRightInd/>
        <w:snapToGrid/>
        <w:spacing w:line="440" w:lineRule="exact"/>
        <w:ind w:left="0" w:leftChars="0" w:firstLine="420" w:firstLineChars="0"/>
        <w:textAlignment w:val="auto"/>
        <w:rPr>
          <w:rFonts w:hint="default" w:ascii="Segoe UI Emoji" w:hAnsi="Segoe UI Emoji" w:eastAsia="宋体" w:cs="Segoe UI Emoji"/>
          <w:i w:val="0"/>
          <w:iCs w:val="0"/>
          <w:caps w:val="0"/>
          <w:color w:val="0E0E0E"/>
          <w:spacing w:val="6"/>
          <w:sz w:val="21"/>
          <w:szCs w:val="21"/>
          <w:shd w:val="clear" w:fill="FFFFFF"/>
          <w:lang w:val="en-US" w:eastAsia="zh-CN"/>
        </w:rPr>
      </w:pPr>
      <w:r>
        <w:rPr>
          <w:rFonts w:hint="eastAsia" w:ascii="Segoe UI Emoji" w:hAnsi="Segoe UI Emoji" w:eastAsia="宋体" w:cs="Segoe UI Emoji"/>
          <w:i w:val="0"/>
          <w:iCs w:val="0"/>
          <w:caps w:val="0"/>
          <w:color w:val="0E0E0E"/>
          <w:spacing w:val="6"/>
          <w:sz w:val="21"/>
          <w:szCs w:val="21"/>
          <w:shd w:val="clear" w:fill="FFFFFF"/>
          <w:lang w:val="en-US" w:eastAsia="zh-CN"/>
        </w:rPr>
        <w:t xml:space="preserve">此致                                   </w:t>
      </w:r>
    </w:p>
    <w:p>
      <w:pPr>
        <w:pStyle w:val="4"/>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rPr>
          <w:rFonts w:hint="eastAsia" w:ascii="Segoe UI Emoji" w:hAnsi="Segoe UI Emoji" w:eastAsia="宋体" w:cs="Segoe UI Emoji"/>
          <w:i w:val="0"/>
          <w:iCs w:val="0"/>
          <w:caps w:val="0"/>
          <w:color w:val="0E0E0E"/>
          <w:spacing w:val="6"/>
          <w:sz w:val="21"/>
          <w:szCs w:val="21"/>
          <w:shd w:val="clear" w:fill="FFFFFF"/>
          <w:lang w:val="en-US" w:eastAsia="zh-CN"/>
        </w:rPr>
      </w:pPr>
    </w:p>
    <w:p>
      <w:pPr>
        <w:pStyle w:val="4"/>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rPr>
          <w:rFonts w:hint="eastAsia" w:ascii="Segoe UI Emoji" w:hAnsi="Segoe UI Emoji" w:eastAsia="宋体" w:cs="Segoe UI Emoji"/>
          <w:i w:val="0"/>
          <w:iCs w:val="0"/>
          <w:caps w:val="0"/>
          <w:color w:val="0E0E0E"/>
          <w:spacing w:val="6"/>
          <w:sz w:val="21"/>
          <w:szCs w:val="21"/>
          <w:shd w:val="clear" w:fill="FFFFFF"/>
          <w:lang w:val="en-US" w:eastAsia="zh-CN"/>
        </w:rPr>
      </w:pPr>
      <w:r>
        <w:rPr>
          <w:rFonts w:ascii="Segoe UI Emoji" w:hAnsi="Segoe UI Emoji" w:eastAsia="Segoe UI Emoji" w:cs="Segoe UI Emoji"/>
          <w:i w:val="0"/>
          <w:iCs w:val="0"/>
          <w:caps w:val="0"/>
          <w:color w:val="0E0E0E"/>
          <w:spacing w:val="6"/>
          <w:sz w:val="21"/>
          <w:szCs w:val="21"/>
          <w:shd w:val="clear" w:fill="FFFFFF"/>
        </w:rPr>
        <w:t>芜湖三山经济开发区人民法院</w:t>
      </w:r>
      <w:r>
        <w:rPr>
          <w:rFonts w:hint="eastAsia" w:ascii="Segoe UI Emoji" w:hAnsi="Segoe UI Emoji" w:eastAsia="宋体" w:cs="Segoe UI Emoji"/>
          <w:i w:val="0"/>
          <w:iCs w:val="0"/>
          <w:caps w:val="0"/>
          <w:color w:val="0E0E0E"/>
          <w:spacing w:val="6"/>
          <w:sz w:val="21"/>
          <w:szCs w:val="21"/>
          <w:shd w:val="clear" w:fill="FFFFFF"/>
          <w:lang w:val="en-US" w:eastAsia="zh-CN"/>
        </w:rPr>
        <w:t xml:space="preserve">                      申请人：李忠楷</w:t>
      </w:r>
    </w:p>
    <w:p>
      <w:pPr>
        <w:pStyle w:val="4"/>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rPr>
          <w:rFonts w:hint="eastAsia" w:ascii="Segoe UI Emoji" w:hAnsi="Segoe UI Emoji" w:eastAsia="宋体" w:cs="Segoe UI Emoji"/>
          <w:i w:val="0"/>
          <w:iCs w:val="0"/>
          <w:caps w:val="0"/>
          <w:color w:val="0E0E0E"/>
          <w:spacing w:val="6"/>
          <w:sz w:val="21"/>
          <w:szCs w:val="21"/>
          <w:shd w:val="clear" w:fill="FFFFFF"/>
          <w:lang w:val="en-US" w:eastAsia="zh-CN"/>
        </w:rPr>
      </w:pPr>
      <w:r>
        <w:rPr>
          <w:rFonts w:hint="eastAsia" w:ascii="Segoe UI Emoji" w:hAnsi="Segoe UI Emoji" w:eastAsia="宋体" w:cs="Segoe UI Emoji"/>
          <w:i w:val="0"/>
          <w:iCs w:val="0"/>
          <w:caps w:val="0"/>
          <w:color w:val="0E0E0E"/>
          <w:spacing w:val="6"/>
          <w:sz w:val="21"/>
          <w:szCs w:val="21"/>
          <w:shd w:val="clear" w:fill="FFFFFF"/>
          <w:lang w:val="en-US" w:eastAsia="zh-CN"/>
        </w:rPr>
        <w:t xml:space="preserve">                                              2022年10月11日</w:t>
      </w:r>
    </w:p>
    <w:p>
      <w:pPr>
        <w:pStyle w:val="4"/>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rPr>
          <w:rFonts w:hint="default" w:ascii="Segoe UI Emoji" w:hAnsi="Segoe UI Emoji" w:eastAsia="宋体" w:cs="Segoe UI Emoji"/>
          <w:b/>
          <w:bCs/>
          <w:i w:val="0"/>
          <w:iCs w:val="0"/>
          <w:caps w:val="0"/>
          <w:color w:val="0E0E0E"/>
          <w:spacing w:val="6"/>
          <w:sz w:val="21"/>
          <w:szCs w:val="21"/>
          <w:shd w:val="clear" w:fill="FFFFFF"/>
          <w:lang w:val="en-US" w:eastAsia="zh-CN"/>
        </w:rPr>
      </w:pPr>
      <w:r>
        <w:rPr>
          <w:rFonts w:hint="eastAsia" w:ascii="Segoe UI Emoji" w:hAnsi="Segoe UI Emoji" w:eastAsia="宋体" w:cs="Segoe UI Emoji"/>
          <w:b/>
          <w:bCs/>
          <w:i w:val="0"/>
          <w:iCs w:val="0"/>
          <w:caps w:val="0"/>
          <w:color w:val="0E0E0E"/>
          <w:spacing w:val="6"/>
          <w:sz w:val="21"/>
          <w:szCs w:val="21"/>
          <w:shd w:val="clear" w:fill="FFFFFF"/>
          <w:lang w:val="en-US" w:eastAsia="zh-CN"/>
        </w:rPr>
        <w:t>附：</w:t>
      </w:r>
      <w:r>
        <w:rPr>
          <w:rFonts w:hint="eastAsia" w:ascii="宋体" w:hAnsi="宋体" w:eastAsia="宋体" w:cs="宋体"/>
          <w:sz w:val="24"/>
          <w:szCs w:val="24"/>
          <w:lang w:val="en-US" w:eastAsia="zh-CN"/>
        </w:rPr>
        <w:t>华安财产保险股份有限公司诉讼财产保全责任保险保单保函</w:t>
      </w:r>
    </w:p>
    <w:p>
      <w:pPr>
        <w:pStyle w:val="4"/>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rPr>
          <w:rFonts w:hint="default" w:ascii="Segoe UI Emoji" w:hAnsi="Segoe UI Emoji" w:eastAsia="宋体" w:cs="Segoe UI Emoji"/>
          <w:i w:val="0"/>
          <w:iCs w:val="0"/>
          <w:caps w:val="0"/>
          <w:color w:val="0E0E0E"/>
          <w:spacing w:val="6"/>
          <w:sz w:val="21"/>
          <w:szCs w:val="21"/>
          <w:shd w:val="clear" w:fill="FFFFFF"/>
          <w:lang w:val="en-US" w:eastAsia="zh-CN"/>
        </w:rPr>
      </w:pPr>
    </w:p>
    <w:p>
      <w:pPr>
        <w:ind w:firstLine="480" w:firstLineChars="200"/>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楷体简体">
    <w:altName w:val="宋体"/>
    <w:panose1 w:val="02010601030101010101"/>
    <w:charset w:val="86"/>
    <w:family w:val="auto"/>
    <w:pitch w:val="default"/>
    <w:sig w:usb0="00000000" w:usb1="00000000" w:usb2="00000010" w:usb3="00000000" w:csb0="00040000" w:csb1="0000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yY2Y5Y2UxZjkwY2NiYzg1MTM4ZmQzOTFhYWJhY2IifQ=="/>
  </w:docVars>
  <w:rsids>
    <w:rsidRoot w:val="1D453481"/>
    <w:rsid w:val="1D453481"/>
    <w:rsid w:val="2EDA4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正文B"/>
    <w:basedOn w:val="1"/>
    <w:uiPriority w:val="0"/>
    <w:pPr>
      <w:spacing w:line="500" w:lineRule="exact"/>
      <w:ind w:firstLine="200" w:firstLineChars="200"/>
    </w:pPr>
    <w:rPr>
      <w:rFonts w:eastAsia="方正楷体简体"/>
      <w:sz w:val="3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2022-10-10T07:36:00Z</dcterms:created>
  <dc:creator>chengtao</dc:creator>
  <cp:lastModifiedBy>chengtao</cp:lastModifiedBy>
  <dcterms:modified xsi:type="dcterms:W3CDTF">2022-10-10T07:51:19Z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DA4F1B8B068F4DC2A243A3FCA6B89F9E</vt:lpwstr>
  </property>
</Properties>
</file>