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B331" w14:textId="77777777" w:rsidR="00354A4C" w:rsidRDefault="004C649D">
      <w:pPr>
        <w:pStyle w:val="1"/>
        <w:ind w:firstLine="560"/>
      </w:pPr>
      <w:bookmarkStart w:id="0" w:name="用地方造财应.用的合"/>
      <w:r>
        <w:rPr>
          <w:rFonts w:hint="eastAsia"/>
        </w:rPr>
        <w:t>用地方造财应</w:t>
      </w:r>
      <w:r>
        <w:rPr>
          <w:rFonts w:hint="eastAsia"/>
        </w:rPr>
        <w:t>.</w:t>
      </w:r>
      <w:r>
        <w:rPr>
          <w:rFonts w:hint="eastAsia"/>
        </w:rPr>
        <w:t>用的合</w:t>
      </w:r>
    </w:p>
    <w:p w14:paraId="56CC253B" w14:textId="77777777" w:rsidR="00354A4C" w:rsidRDefault="004C649D">
      <w:pPr>
        <w:pStyle w:val="FirstParagraph"/>
        <w:ind w:firstLine="480"/>
      </w:pPr>
      <w:r>
        <w:t>CHINA ASSOCIATION OF REMOTE SENSING APPLICATION(CARSA)</w:t>
      </w:r>
    </w:p>
    <w:p w14:paraId="70BD3EBE" w14:textId="77777777" w:rsidR="00354A4C" w:rsidRDefault="004C649D">
      <w:pPr>
        <w:pStyle w:val="1"/>
        <w:ind w:firstLine="560"/>
      </w:pPr>
      <w:bookmarkStart w:id="1" w:name="简报"/>
      <w:bookmarkEnd w:id="0"/>
      <w:r>
        <w:rPr>
          <w:rFonts w:hint="eastAsia"/>
        </w:rPr>
        <w:t>简报</w:t>
      </w:r>
    </w:p>
    <w:p w14:paraId="271CF7F6" w14:textId="77777777" w:rsidR="00354A4C" w:rsidRDefault="004C649D">
      <w:pPr>
        <w:pStyle w:val="1"/>
        <w:ind w:firstLine="560"/>
      </w:pPr>
      <w:bookmarkStart w:id="2" w:name="第2期"/>
      <w:bookmarkEnd w:id="1"/>
      <w:r>
        <w:rPr>
          <w:rFonts w:hint="eastAsia"/>
        </w:rPr>
        <w:t>第</w:t>
      </w:r>
      <w:r>
        <w:rPr>
          <w:rFonts w:hint="eastAsia"/>
        </w:rPr>
        <w:t>2</w:t>
      </w:r>
      <w:r>
        <w:rPr>
          <w:rFonts w:hint="eastAsia"/>
        </w:rPr>
        <w:t>期</w:t>
      </w:r>
    </w:p>
    <w:p w14:paraId="1D615270" w14:textId="77777777" w:rsidR="00354A4C" w:rsidRDefault="004C649D">
      <w:pPr>
        <w:pStyle w:val="FirstParagraph"/>
        <w:ind w:firstLine="480"/>
      </w:pPr>
      <w:r>
        <w:rPr>
          <w:rFonts w:hint="eastAsia"/>
        </w:rPr>
        <w:t>协会秘书处编</w:t>
      </w:r>
    </w:p>
    <w:p w14:paraId="39A463C3" w14:textId="77777777" w:rsidR="00354A4C" w:rsidRDefault="004C649D">
      <w:pPr>
        <w:pStyle w:val="a0"/>
        <w:ind w:firstLine="480"/>
      </w:pPr>
      <w:r>
        <w:rPr>
          <w:rFonts w:hint="eastAsia"/>
        </w:rPr>
        <w:t>1995</w:t>
      </w:r>
      <w:r>
        <w:rPr>
          <w:rFonts w:hint="eastAsia"/>
        </w:rPr>
        <w:t>年</w:t>
      </w:r>
      <w:r>
        <w:rPr>
          <w:rFonts w:hint="eastAsia"/>
        </w:rPr>
        <w:t>2</w:t>
      </w:r>
      <w:r>
        <w:rPr>
          <w:rFonts w:hint="eastAsia"/>
        </w:rPr>
        <w:t>月</w:t>
      </w:r>
      <w:r>
        <w:rPr>
          <w:rFonts w:hint="eastAsia"/>
        </w:rPr>
        <w:t>16</w:t>
      </w:r>
      <w:r>
        <w:rPr>
          <w:rFonts w:hint="eastAsia"/>
        </w:rPr>
        <w:t>日</w:t>
      </w:r>
    </w:p>
    <w:p w14:paraId="7293F7D8" w14:textId="77777777" w:rsidR="00354A4C" w:rsidRDefault="004C649D">
      <w:pPr>
        <w:pStyle w:val="1"/>
        <w:ind w:firstLine="560"/>
      </w:pPr>
      <w:bookmarkStart w:id="3" w:name="本期内容"/>
      <w:bookmarkEnd w:id="2"/>
      <w:r>
        <w:rPr>
          <w:rFonts w:hint="eastAsia"/>
        </w:rPr>
        <w:t>本期内容</w:t>
      </w:r>
    </w:p>
    <w:p w14:paraId="319808AA" w14:textId="77777777" w:rsidR="00354A4C" w:rsidRDefault="004C649D">
      <w:pPr>
        <w:numPr>
          <w:ilvl w:val="0"/>
          <w:numId w:val="3"/>
        </w:numPr>
        <w:ind w:firstLine="480"/>
        <w:rPr>
          <w:lang w:eastAsia="zh-CN"/>
        </w:rPr>
      </w:pPr>
      <w:r>
        <w:rPr>
          <w:rFonts w:hint="eastAsia"/>
          <w:lang w:eastAsia="zh-CN"/>
        </w:rPr>
        <w:t>第一次全国卫星应用工作会议主要精神</w:t>
      </w:r>
    </w:p>
    <w:p w14:paraId="30912A84" w14:textId="77777777" w:rsidR="00354A4C" w:rsidRDefault="004C649D">
      <w:pPr>
        <w:numPr>
          <w:ilvl w:val="0"/>
          <w:numId w:val="3"/>
        </w:numPr>
        <w:ind w:firstLine="480"/>
        <w:rPr>
          <w:lang w:eastAsia="zh-CN"/>
        </w:rPr>
      </w:pPr>
      <w:r>
        <w:rPr>
          <w:rFonts w:hint="eastAsia"/>
          <w:lang w:eastAsia="zh-CN"/>
        </w:rPr>
        <w:t>利用航天遥感技术进行南京市区域资源环境综合调查</w:t>
      </w:r>
    </w:p>
    <w:p w14:paraId="4C18CBBD" w14:textId="77777777" w:rsidR="00354A4C" w:rsidRDefault="004C649D">
      <w:pPr>
        <w:pStyle w:val="FirstParagraph"/>
        <w:ind w:firstLine="480"/>
        <w:rPr>
          <w:lang w:eastAsia="zh-CN"/>
        </w:rPr>
      </w:pPr>
      <w:r>
        <w:rPr>
          <w:rFonts w:hint="eastAsia"/>
          <w:lang w:eastAsia="zh-CN"/>
        </w:rPr>
        <w:t>与规划制图研究课题通过评审</w:t>
      </w:r>
    </w:p>
    <w:p w14:paraId="6E4CFDEE" w14:textId="77777777" w:rsidR="00354A4C" w:rsidRDefault="004C649D">
      <w:pPr>
        <w:pStyle w:val="Compact0"/>
        <w:numPr>
          <w:ilvl w:val="0"/>
          <w:numId w:val="4"/>
        </w:numPr>
        <w:ind w:firstLine="480"/>
      </w:pPr>
      <w:r>
        <w:rPr>
          <w:rFonts w:hint="eastAsia"/>
        </w:rPr>
        <w:t>简讯四则</w:t>
      </w:r>
    </w:p>
    <w:p w14:paraId="1CDF88B0" w14:textId="2FEC1349" w:rsidR="00DE29AF" w:rsidRDefault="00DE29AF" w:rsidP="00DE29AF">
      <w:pPr>
        <w:pStyle w:val="Compact0"/>
        <w:ind w:left="720" w:firstLineChars="0" w:firstLine="0"/>
        <w:rPr>
          <w:lang w:eastAsia="zh-CN"/>
        </w:rPr>
      </w:pPr>
      <w:r>
        <w:rPr>
          <w:rFonts w:hint="eastAsia"/>
          <w:lang w:eastAsia="zh-CN"/>
        </w:rPr>
        <w:t>000000000000000000000000000000000000000000000000000000000000000000000000000</w:t>
      </w:r>
    </w:p>
    <w:p w14:paraId="0F260A3D" w14:textId="16F61352" w:rsidR="00DE29AF" w:rsidRDefault="00DE29AF" w:rsidP="00DE29AF">
      <w:pPr>
        <w:pStyle w:val="1"/>
        <w:rPr>
          <w:rFonts w:hint="eastAsia"/>
        </w:rPr>
      </w:pPr>
      <w:r>
        <w:rPr>
          <w:rFonts w:hint="eastAsia"/>
          <w:lang w:eastAsia="zh-CN"/>
        </w:rPr>
        <w:t>内容</w:t>
      </w:r>
    </w:p>
    <w:p w14:paraId="1AB67F5C" w14:textId="77777777" w:rsidR="00354A4C" w:rsidRDefault="004C649D" w:rsidP="00DE29AF">
      <w:pPr>
        <w:pStyle w:val="21"/>
      </w:pPr>
      <w:bookmarkStart w:id="4" w:name="第一次全国卫星应用工作会议主要精神"/>
      <w:bookmarkEnd w:id="3"/>
      <w:r>
        <w:rPr>
          <w:rFonts w:hint="eastAsia"/>
        </w:rPr>
        <w:t>第一次全国卫星应用工作会议主要精神</w:t>
      </w:r>
    </w:p>
    <w:p w14:paraId="6640B57A" w14:textId="77777777" w:rsidR="00354A4C" w:rsidRDefault="004C649D" w:rsidP="00DE29AF">
      <w:pPr>
        <w:ind w:firstLine="480"/>
        <w:rPr>
          <w:lang w:eastAsia="zh-CN"/>
        </w:rPr>
      </w:pPr>
      <w:r>
        <w:rPr>
          <w:rFonts w:hint="eastAsia"/>
          <w:lang w:eastAsia="zh-CN"/>
        </w:rPr>
        <w:t>编者按</w:t>
      </w:r>
      <w:r>
        <w:rPr>
          <w:rFonts w:hint="eastAsia"/>
          <w:lang w:eastAsia="zh-CN"/>
        </w:rPr>
        <w:t>:</w:t>
      </w:r>
      <w:r>
        <w:rPr>
          <w:rFonts w:hint="eastAsia"/>
          <w:lang w:eastAsia="zh-CN"/>
        </w:rPr>
        <w:t>为了进一步贯彻国家计委、国防科工委召开的第一次全国卫星应用工作会议精神</w:t>
      </w:r>
      <w:r>
        <w:rPr>
          <w:rFonts w:hint="eastAsia"/>
          <w:lang w:eastAsia="zh-CN"/>
        </w:rPr>
        <w:t>,</w:t>
      </w:r>
      <w:r>
        <w:rPr>
          <w:rFonts w:hint="eastAsia"/>
          <w:lang w:eastAsia="zh-CN"/>
        </w:rPr>
        <w:t>经第四次常务理事会议研究</w:t>
      </w:r>
      <w:r>
        <w:rPr>
          <w:rFonts w:hint="eastAsia"/>
          <w:lang w:eastAsia="zh-CN"/>
        </w:rPr>
        <w:t>,</w:t>
      </w:r>
      <w:r>
        <w:rPr>
          <w:rFonts w:hint="eastAsia"/>
          <w:lang w:eastAsia="zh-CN"/>
        </w:rPr>
        <w:t>确定于</w:t>
      </w:r>
      <w:r>
        <w:rPr>
          <w:rFonts w:hint="eastAsia"/>
          <w:lang w:eastAsia="zh-CN"/>
        </w:rPr>
        <w:t>1995</w:t>
      </w:r>
      <w:r>
        <w:rPr>
          <w:rFonts w:hint="eastAsia"/>
          <w:lang w:eastAsia="zh-CN"/>
        </w:rPr>
        <w:t>年</w:t>
      </w:r>
      <w:r>
        <w:rPr>
          <w:rFonts w:hint="eastAsia"/>
          <w:lang w:eastAsia="zh-CN"/>
        </w:rPr>
        <w:t>5</w:t>
      </w:r>
      <w:r>
        <w:rPr>
          <w:rFonts w:hint="eastAsia"/>
          <w:lang w:eastAsia="zh-CN"/>
        </w:rPr>
        <w:t>月上旬在湖北省宜昌市召开第三次理事会议</w:t>
      </w:r>
      <w:r>
        <w:rPr>
          <w:rFonts w:hint="eastAsia"/>
          <w:lang w:eastAsia="zh-CN"/>
        </w:rPr>
        <w:t>,</w:t>
      </w:r>
      <w:r>
        <w:rPr>
          <w:rFonts w:hint="eastAsia"/>
          <w:lang w:eastAsia="zh-CN"/>
        </w:rPr>
        <w:t>出席会议人数将达</w:t>
      </w:r>
      <w:r>
        <w:rPr>
          <w:rFonts w:hint="eastAsia"/>
          <w:lang w:eastAsia="zh-CN"/>
        </w:rPr>
        <w:t>90</w:t>
      </w:r>
      <w:r>
        <w:rPr>
          <w:rFonts w:hint="eastAsia"/>
          <w:lang w:eastAsia="zh-CN"/>
        </w:rPr>
        <w:t>人</w:t>
      </w:r>
      <w:r>
        <w:rPr>
          <w:rFonts w:hint="eastAsia"/>
          <w:lang w:eastAsia="zh-CN"/>
        </w:rPr>
        <w:t>,</w:t>
      </w:r>
      <w:r>
        <w:rPr>
          <w:rFonts w:hint="eastAsia"/>
          <w:lang w:eastAsia="zh-CN"/>
        </w:rPr>
        <w:t>代表全国各省、自治区、直辖市遥感单位。中央部门遥感单位代表也将出席会议。可以说</w:t>
      </w:r>
      <w:r>
        <w:rPr>
          <w:rFonts w:hint="eastAsia"/>
          <w:lang w:eastAsia="zh-CN"/>
        </w:rPr>
        <w:t>,</w:t>
      </w:r>
      <w:r>
        <w:rPr>
          <w:rFonts w:hint="eastAsia"/>
          <w:lang w:eastAsia="zh-CN"/>
        </w:rPr>
        <w:t>这是我国遥感界的一次盛会。会议将以第一次全国卫星应用工作会议精神为指导</w:t>
      </w:r>
      <w:r>
        <w:rPr>
          <w:rFonts w:hint="eastAsia"/>
          <w:lang w:eastAsia="zh-CN"/>
        </w:rPr>
        <w:t>,</w:t>
      </w:r>
      <w:r>
        <w:rPr>
          <w:rFonts w:hint="eastAsia"/>
          <w:lang w:eastAsia="zh-CN"/>
        </w:rPr>
        <w:t>调动广大会员为经济建设服务</w:t>
      </w:r>
      <w:r>
        <w:rPr>
          <w:rFonts w:hint="eastAsia"/>
          <w:lang w:eastAsia="zh-CN"/>
        </w:rPr>
        <w:lastRenderedPageBreak/>
        <w:t>的积极性</w:t>
      </w:r>
      <w:r>
        <w:rPr>
          <w:rFonts w:hint="eastAsia"/>
          <w:lang w:eastAsia="zh-CN"/>
        </w:rPr>
        <w:t>,</w:t>
      </w:r>
      <w:r>
        <w:rPr>
          <w:rFonts w:hint="eastAsia"/>
          <w:lang w:eastAsia="zh-CN"/>
        </w:rPr>
        <w:t>积极推广应用遥感、地理信息系统和全球卫星导航定位技术</w:t>
      </w:r>
      <w:r>
        <w:rPr>
          <w:rFonts w:hint="eastAsia"/>
          <w:lang w:eastAsia="zh-CN"/>
        </w:rPr>
        <w:t>,</w:t>
      </w:r>
      <w:r>
        <w:rPr>
          <w:rFonts w:hint="eastAsia"/>
          <w:lang w:eastAsia="zh-CN"/>
        </w:rPr>
        <w:t>推动我国国土资源与环境调查监测现代化</w:t>
      </w:r>
      <w:r>
        <w:rPr>
          <w:rFonts w:hint="eastAsia"/>
          <w:lang w:eastAsia="zh-CN"/>
        </w:rPr>
        <w:t>,</w:t>
      </w:r>
      <w:r>
        <w:rPr>
          <w:rFonts w:hint="eastAsia"/>
          <w:lang w:eastAsia="zh-CN"/>
        </w:rPr>
        <w:t>国土规划、地区经济规划和城市规划现代化</w:t>
      </w:r>
      <w:r>
        <w:rPr>
          <w:rFonts w:hint="eastAsia"/>
          <w:lang w:eastAsia="zh-CN"/>
        </w:rPr>
        <w:t>,</w:t>
      </w:r>
      <w:r>
        <w:rPr>
          <w:rFonts w:hint="eastAsia"/>
          <w:lang w:eastAsia="zh-CN"/>
        </w:rPr>
        <w:t>促进我国航天事业的发展。为了帮助广大会员准备参加第三次理事会议</w:t>
      </w:r>
      <w:r>
        <w:rPr>
          <w:rFonts w:hint="eastAsia"/>
          <w:lang w:eastAsia="zh-CN"/>
        </w:rPr>
        <w:t>,</w:t>
      </w:r>
      <w:r>
        <w:rPr>
          <w:rFonts w:hint="eastAsia"/>
          <w:lang w:eastAsia="zh-CN"/>
        </w:rPr>
        <w:t>本期摘登国家计委、国防科工委领导同志在第一次全国卫星应用工作会议上的重要讲话。</w:t>
      </w:r>
    </w:p>
    <w:p w14:paraId="5B7EE6FB" w14:textId="77777777" w:rsidR="00354A4C" w:rsidRDefault="004C649D" w:rsidP="00DE29AF">
      <w:pPr>
        <w:ind w:firstLine="480"/>
        <w:rPr>
          <w:lang w:eastAsia="zh-CN"/>
        </w:rPr>
      </w:pPr>
      <w:r>
        <w:rPr>
          <w:rFonts w:hint="eastAsia"/>
          <w:lang w:eastAsia="zh-CN"/>
        </w:rPr>
        <w:t>为了帮助广大会员准备参加第三次理事会议</w:t>
      </w:r>
      <w:r>
        <w:rPr>
          <w:rFonts w:hint="eastAsia"/>
          <w:lang w:eastAsia="zh-CN"/>
        </w:rPr>
        <w:t>,</w:t>
      </w:r>
      <w:r>
        <w:rPr>
          <w:rFonts w:hint="eastAsia"/>
          <w:lang w:eastAsia="zh-CN"/>
        </w:rPr>
        <w:t>本期摘登国家计委、国防科工委领导同志在第一次全国卫星应用工作会议上的重要讲话。</w:t>
      </w:r>
    </w:p>
    <w:p w14:paraId="2E7006F9" w14:textId="77777777" w:rsidR="00354A4C" w:rsidRDefault="004C649D" w:rsidP="00DE29AF">
      <w:pPr>
        <w:ind w:firstLine="480"/>
        <w:rPr>
          <w:lang w:eastAsia="zh-CN"/>
        </w:rPr>
      </w:pPr>
      <w:r>
        <w:rPr>
          <w:rFonts w:hint="eastAsia"/>
          <w:lang w:eastAsia="zh-CN"/>
        </w:rPr>
        <w:t>第一次全国卫星应用工作会议于</w:t>
      </w:r>
      <w:r>
        <w:rPr>
          <w:rFonts w:hint="eastAsia"/>
          <w:lang w:eastAsia="zh-CN"/>
        </w:rPr>
        <w:t>1994</w:t>
      </w:r>
      <w:r>
        <w:rPr>
          <w:rFonts w:hint="eastAsia"/>
          <w:lang w:eastAsia="zh-CN"/>
        </w:rPr>
        <w:t>年</w:t>
      </w:r>
      <w:r>
        <w:rPr>
          <w:rFonts w:hint="eastAsia"/>
          <w:lang w:eastAsia="zh-CN"/>
        </w:rPr>
        <w:t>7</w:t>
      </w:r>
      <w:r>
        <w:rPr>
          <w:rFonts w:hint="eastAsia"/>
          <w:lang w:eastAsia="zh-CN"/>
        </w:rPr>
        <w:t>月</w:t>
      </w:r>
      <w:r>
        <w:rPr>
          <w:rFonts w:hint="eastAsia"/>
          <w:lang w:eastAsia="zh-CN"/>
        </w:rPr>
        <w:t>11</w:t>
      </w:r>
      <w:r>
        <w:rPr>
          <w:rFonts w:hint="eastAsia"/>
          <w:lang w:eastAsia="zh-CN"/>
        </w:rPr>
        <w:t>日一</w:t>
      </w:r>
      <w:r>
        <w:rPr>
          <w:rFonts w:hint="eastAsia"/>
          <w:lang w:eastAsia="zh-CN"/>
        </w:rPr>
        <w:t>13</w:t>
      </w:r>
      <w:r>
        <w:rPr>
          <w:rFonts w:hint="eastAsia"/>
          <w:lang w:eastAsia="zh-CN"/>
        </w:rPr>
        <w:t>日在北京召开</w:t>
      </w:r>
      <w:r>
        <w:rPr>
          <w:rFonts w:hint="eastAsia"/>
          <w:lang w:eastAsia="zh-CN"/>
        </w:rPr>
        <w:t>,</w:t>
      </w:r>
      <w:r>
        <w:rPr>
          <w:rFonts w:hint="eastAsia"/>
          <w:lang w:eastAsia="zh-CN"/>
        </w:rPr>
        <w:t>出席会议的有外交部、国家经贸委、国家教委、国家科委、安全部、民政部、财政部、地矿部、电力部、电子部、煤炭部、铁道部、交通部、邮电部、农业部、林业部、水利部、广播电影电视部等</w:t>
      </w:r>
      <w:r>
        <w:rPr>
          <w:rFonts w:hint="eastAsia"/>
          <w:lang w:eastAsia="zh-CN"/>
        </w:rPr>
        <w:t>37</w:t>
      </w:r>
      <w:r>
        <w:rPr>
          <w:rFonts w:hint="eastAsia"/>
          <w:lang w:eastAsia="zh-CN"/>
        </w:rPr>
        <w:t>个部门代表和北京、上海、天津、河北、黑龙江、辽宁、山东、江苏、海南、山西、陕西、江西、湖南等</w:t>
      </w:r>
      <w:r>
        <w:rPr>
          <w:rFonts w:hint="eastAsia"/>
          <w:lang w:eastAsia="zh-CN"/>
        </w:rPr>
        <w:t>13</w:t>
      </w:r>
      <w:r>
        <w:rPr>
          <w:rFonts w:hint="eastAsia"/>
          <w:lang w:eastAsia="zh-CN"/>
        </w:rPr>
        <w:t>个地方政府代表。国家计委副主任甘子玉</w:t>
      </w:r>
      <w:r>
        <w:rPr>
          <w:rFonts w:hint="eastAsia"/>
          <w:lang w:eastAsia="zh-CN"/>
        </w:rPr>
        <w:t>,</w:t>
      </w:r>
      <w:r>
        <w:rPr>
          <w:rFonts w:hint="eastAsia"/>
          <w:lang w:eastAsia="zh-CN"/>
        </w:rPr>
        <w:t>国防科工委副主任谢光在会上做了重要讲话。</w:t>
      </w:r>
    </w:p>
    <w:p w14:paraId="1AC8457E" w14:textId="77777777" w:rsidR="00354A4C" w:rsidRDefault="004C649D" w:rsidP="00DE29AF">
      <w:pPr>
        <w:ind w:firstLine="480"/>
      </w:pPr>
      <w:bookmarkStart w:id="5" w:name="国家计委甘子玉副主任讲话要点如下"/>
      <w:bookmarkEnd w:id="4"/>
      <w:r>
        <w:rPr>
          <w:rFonts w:hint="eastAsia"/>
        </w:rPr>
        <w:t>国家计委甘子玉副主任讲话要点如下</w:t>
      </w:r>
      <w:r>
        <w:rPr>
          <w:rFonts w:hint="eastAsia"/>
        </w:rPr>
        <w:t>:</w:t>
      </w:r>
    </w:p>
    <w:p w14:paraId="101EADBF" w14:textId="77777777" w:rsidR="00354A4C" w:rsidRDefault="004C649D" w:rsidP="00DE29AF">
      <w:pPr>
        <w:ind w:firstLine="480"/>
        <w:rPr>
          <w:lang w:eastAsia="zh-CN"/>
        </w:rPr>
      </w:pPr>
      <w:r>
        <w:rPr>
          <w:rFonts w:hint="eastAsia"/>
          <w:lang w:eastAsia="zh-CN"/>
        </w:rPr>
        <w:t>要充分认识卫星应用工作统筹规划的必要性</w:t>
      </w:r>
      <w:r>
        <w:rPr>
          <w:rFonts w:hint="eastAsia"/>
          <w:lang w:eastAsia="zh-CN"/>
        </w:rPr>
        <w:t>.</w:t>
      </w:r>
      <w:r>
        <w:rPr>
          <w:rFonts w:hint="eastAsia"/>
          <w:lang w:eastAsia="zh-CN"/>
        </w:rPr>
        <w:t>要把卫星应用纳人全国专项规划</w:t>
      </w:r>
      <w:r>
        <w:rPr>
          <w:rFonts w:hint="eastAsia"/>
          <w:lang w:eastAsia="zh-CN"/>
        </w:rPr>
        <w:t>,</w:t>
      </w:r>
      <w:r>
        <w:rPr>
          <w:rFonts w:hint="eastAsia"/>
          <w:lang w:eastAsia="zh-CN"/>
        </w:rPr>
        <w:t>加强对卫星应用工作的宏观管理</w:t>
      </w:r>
      <w:r>
        <w:rPr>
          <w:rFonts w:hint="eastAsia"/>
          <w:lang w:eastAsia="zh-CN"/>
        </w:rPr>
        <w:t>,</w:t>
      </w:r>
      <w:r>
        <w:rPr>
          <w:rFonts w:hint="eastAsia"/>
          <w:lang w:eastAsia="zh-CN"/>
        </w:rPr>
        <w:t>搞好全国卫星应用骨干系统建设项目的规划布局</w:t>
      </w:r>
      <w:r>
        <w:rPr>
          <w:rFonts w:hint="eastAsia"/>
          <w:lang w:eastAsia="zh-CN"/>
        </w:rPr>
        <w:t>.</w:t>
      </w:r>
    </w:p>
    <w:p w14:paraId="03FC29FE" w14:textId="77777777" w:rsidR="00354A4C" w:rsidRDefault="004C649D" w:rsidP="00DE29AF">
      <w:pPr>
        <w:ind w:firstLine="480"/>
        <w:rPr>
          <w:lang w:eastAsia="zh-CN"/>
        </w:rPr>
      </w:pPr>
      <w:r>
        <w:rPr>
          <w:rFonts w:hint="eastAsia"/>
          <w:lang w:eastAsia="zh-CN"/>
        </w:rPr>
        <w:t>进一步明确卫星应用发展规划的指导思想、基本原则和奋斗目标。在遥感方面的目标是</w:t>
      </w:r>
      <w:r>
        <w:rPr>
          <w:rFonts w:hint="eastAsia"/>
          <w:lang w:eastAsia="zh-CN"/>
        </w:rPr>
        <w:t>:</w:t>
      </w:r>
      <w:r>
        <w:rPr>
          <w:rFonts w:hint="eastAsia"/>
          <w:lang w:eastAsia="zh-CN"/>
        </w:rPr>
        <w:t>建设并完善风云系列气象卫星地面应用系统</w:t>
      </w:r>
      <w:r>
        <w:rPr>
          <w:rFonts w:hint="eastAsia"/>
          <w:lang w:eastAsia="zh-CN"/>
        </w:rPr>
        <w:t>,</w:t>
      </w:r>
      <w:r>
        <w:rPr>
          <w:rFonts w:hint="eastAsia"/>
          <w:lang w:eastAsia="zh-CN"/>
        </w:rPr>
        <w:t>加强气象卫星地面应用技术研究</w:t>
      </w:r>
      <w:r>
        <w:rPr>
          <w:rFonts w:hint="eastAsia"/>
          <w:lang w:eastAsia="zh-CN"/>
        </w:rPr>
        <w:t>,</w:t>
      </w:r>
      <w:r>
        <w:rPr>
          <w:rFonts w:hint="eastAsia"/>
          <w:lang w:eastAsia="zh-CN"/>
        </w:rPr>
        <w:t>进一步提高气象卫星信息处理、分析和应用水平</w:t>
      </w:r>
      <w:r>
        <w:rPr>
          <w:rFonts w:hint="eastAsia"/>
          <w:lang w:eastAsia="zh-CN"/>
        </w:rPr>
        <w:t>,</w:t>
      </w:r>
      <w:r>
        <w:rPr>
          <w:rFonts w:hint="eastAsia"/>
          <w:lang w:eastAsia="zh-CN"/>
        </w:rPr>
        <w:t>初步建成全国气象卫星应用体系</w:t>
      </w:r>
      <w:r>
        <w:rPr>
          <w:rFonts w:hint="eastAsia"/>
          <w:lang w:eastAsia="zh-CN"/>
        </w:rPr>
        <w:t>;</w:t>
      </w:r>
      <w:r>
        <w:rPr>
          <w:rFonts w:hint="eastAsia"/>
          <w:lang w:eastAsia="zh-CN"/>
        </w:rPr>
        <w:t>统筹规划和建设传输型遥感卫星的地面应用系统及国家航天遥感辐射校正场</w:t>
      </w:r>
      <w:r>
        <w:rPr>
          <w:rFonts w:hint="eastAsia"/>
          <w:lang w:eastAsia="zh-CN"/>
        </w:rPr>
        <w:t>,</w:t>
      </w:r>
      <w:r>
        <w:rPr>
          <w:rFonts w:hint="eastAsia"/>
          <w:lang w:eastAsia="zh-CN"/>
        </w:rPr>
        <w:t>加强卫星遥感应用技术研究</w:t>
      </w:r>
      <w:r>
        <w:rPr>
          <w:rFonts w:hint="eastAsia"/>
          <w:lang w:eastAsia="zh-CN"/>
        </w:rPr>
        <w:t>,</w:t>
      </w:r>
      <w:r>
        <w:rPr>
          <w:rFonts w:hint="eastAsia"/>
          <w:lang w:eastAsia="zh-CN"/>
        </w:rPr>
        <w:t>完成全国国土普查并建立相应的信息库</w:t>
      </w:r>
      <w:r>
        <w:rPr>
          <w:rFonts w:hint="eastAsia"/>
          <w:lang w:eastAsia="zh-CN"/>
        </w:rPr>
        <w:t>,</w:t>
      </w:r>
      <w:r>
        <w:rPr>
          <w:rFonts w:hint="eastAsia"/>
          <w:lang w:eastAsia="zh-CN"/>
        </w:rPr>
        <w:t>发展区域地质调查</w:t>
      </w:r>
      <w:r>
        <w:rPr>
          <w:rFonts w:hint="eastAsia"/>
          <w:lang w:eastAsia="zh-CN"/>
        </w:rPr>
        <w:t>,</w:t>
      </w:r>
      <w:r>
        <w:rPr>
          <w:rFonts w:hint="eastAsia"/>
          <w:lang w:eastAsia="zh-CN"/>
        </w:rPr>
        <w:t>矿产、能源勘察</w:t>
      </w:r>
      <w:r>
        <w:rPr>
          <w:rFonts w:hint="eastAsia"/>
          <w:lang w:eastAsia="zh-CN"/>
        </w:rPr>
        <w:t>,</w:t>
      </w:r>
      <w:r>
        <w:rPr>
          <w:rFonts w:hint="eastAsia"/>
          <w:lang w:eastAsia="zh-CN"/>
        </w:rPr>
        <w:t>提高卫星遥感技术在地质调查中的应用</w:t>
      </w:r>
      <w:r>
        <w:rPr>
          <w:rFonts w:hint="eastAsia"/>
          <w:lang w:eastAsia="zh-CN"/>
        </w:rPr>
        <w:t>;</w:t>
      </w:r>
      <w:r>
        <w:rPr>
          <w:rFonts w:hint="eastAsia"/>
          <w:lang w:eastAsia="zh-CN"/>
        </w:rPr>
        <w:t>建立高时效的环境监测、评估和预报系统</w:t>
      </w:r>
      <w:r>
        <w:rPr>
          <w:rFonts w:hint="eastAsia"/>
          <w:lang w:eastAsia="zh-CN"/>
        </w:rPr>
        <w:t>,</w:t>
      </w:r>
      <w:r>
        <w:rPr>
          <w:rFonts w:hint="eastAsia"/>
          <w:lang w:eastAsia="zh-CN"/>
        </w:rPr>
        <w:t>建立海洋遥感应用系统</w:t>
      </w:r>
      <w:r>
        <w:rPr>
          <w:rFonts w:hint="eastAsia"/>
          <w:lang w:eastAsia="zh-CN"/>
        </w:rPr>
        <w:t>,</w:t>
      </w:r>
      <w:r>
        <w:rPr>
          <w:rFonts w:hint="eastAsia"/>
          <w:lang w:eastAsia="zh-CN"/>
        </w:rPr>
        <w:t>为海洋开发、灾害预报提供服务。</w:t>
      </w:r>
    </w:p>
    <w:p w14:paraId="7BE3B230" w14:textId="77777777" w:rsidR="00354A4C" w:rsidRDefault="004C649D" w:rsidP="00DE29AF">
      <w:pPr>
        <w:ind w:firstLine="480"/>
        <w:rPr>
          <w:lang w:eastAsia="zh-CN"/>
        </w:rPr>
      </w:pPr>
      <w:r>
        <w:rPr>
          <w:rFonts w:hint="eastAsia"/>
          <w:lang w:eastAsia="zh-CN"/>
        </w:rPr>
        <w:t>规划建设项目要坚持星地协调、综合利用的原则</w:t>
      </w:r>
      <w:r>
        <w:rPr>
          <w:rFonts w:hint="eastAsia"/>
          <w:lang w:eastAsia="zh-CN"/>
        </w:rPr>
        <w:t>,</w:t>
      </w:r>
      <w:r>
        <w:rPr>
          <w:rFonts w:hint="eastAsia"/>
          <w:lang w:eastAsia="zh-CN"/>
        </w:rPr>
        <w:t>提高投资效益。</w:t>
      </w:r>
    </w:p>
    <w:p w14:paraId="6937CF20" w14:textId="77777777" w:rsidR="00354A4C" w:rsidRDefault="004C649D" w:rsidP="00DE29AF">
      <w:pPr>
        <w:ind w:firstLine="480"/>
        <w:rPr>
          <w:lang w:eastAsia="zh-CN"/>
        </w:rPr>
      </w:pPr>
      <w:r>
        <w:rPr>
          <w:rFonts w:hint="eastAsia"/>
          <w:lang w:eastAsia="zh-CN"/>
        </w:rPr>
        <w:lastRenderedPageBreak/>
        <w:t>利用一切有利条件</w:t>
      </w:r>
      <w:r>
        <w:rPr>
          <w:rFonts w:hint="eastAsia"/>
          <w:lang w:eastAsia="zh-CN"/>
        </w:rPr>
        <w:t>,</w:t>
      </w:r>
      <w:r>
        <w:rPr>
          <w:rFonts w:hint="eastAsia"/>
          <w:lang w:eastAsia="zh-CN"/>
        </w:rPr>
        <w:t>调动各方面积极性</w:t>
      </w:r>
      <w:r>
        <w:rPr>
          <w:rFonts w:hint="eastAsia"/>
          <w:lang w:eastAsia="zh-CN"/>
        </w:rPr>
        <w:t>,</w:t>
      </w:r>
      <w:r>
        <w:rPr>
          <w:rFonts w:hint="eastAsia"/>
          <w:lang w:eastAsia="zh-CN"/>
        </w:rPr>
        <w:t>加速卫星应用的产业化进程。</w:t>
      </w:r>
    </w:p>
    <w:p w14:paraId="1D11E9DA" w14:textId="77777777" w:rsidR="00354A4C" w:rsidRDefault="004C649D" w:rsidP="00DE29AF">
      <w:pPr>
        <w:ind w:firstLine="480"/>
        <w:rPr>
          <w:lang w:eastAsia="zh-CN"/>
        </w:rPr>
      </w:pPr>
      <w:bookmarkStart w:id="6" w:name="国防科工委谢光副主任讲话要点如下"/>
      <w:bookmarkEnd w:id="5"/>
      <w:r>
        <w:rPr>
          <w:rFonts w:hint="eastAsia"/>
          <w:lang w:eastAsia="zh-CN"/>
        </w:rPr>
        <w:t>国防科工委谢光副主任讲话要点如下</w:t>
      </w:r>
      <w:r>
        <w:rPr>
          <w:rFonts w:hint="eastAsia"/>
          <w:lang w:eastAsia="zh-CN"/>
        </w:rPr>
        <w:t>:</w:t>
      </w:r>
    </w:p>
    <w:p w14:paraId="534500E6" w14:textId="77777777" w:rsidR="00354A4C" w:rsidRDefault="004C649D" w:rsidP="00DE29AF">
      <w:pPr>
        <w:ind w:firstLine="480"/>
        <w:rPr>
          <w:lang w:eastAsia="zh-CN"/>
        </w:rPr>
      </w:pPr>
      <w:r>
        <w:rPr>
          <w:rFonts w:hint="eastAsia"/>
          <w:lang w:eastAsia="zh-CN"/>
        </w:rPr>
        <w:t>要加强卫星应用的宏观管理。宏观管理的目的是为了促进卫星应用的产业化和商品化</w:t>
      </w:r>
      <w:r>
        <w:rPr>
          <w:rFonts w:hint="eastAsia"/>
          <w:lang w:eastAsia="zh-CN"/>
        </w:rPr>
        <w:t>,</w:t>
      </w:r>
      <w:r>
        <w:rPr>
          <w:rFonts w:hint="eastAsia"/>
          <w:lang w:eastAsia="zh-CN"/>
        </w:rPr>
        <w:t>为了促进卫星应用技术的发展。</w:t>
      </w:r>
    </w:p>
    <w:p w14:paraId="194053F2" w14:textId="77777777" w:rsidR="00354A4C" w:rsidRDefault="004C649D" w:rsidP="00DE29AF">
      <w:pPr>
        <w:ind w:firstLine="480"/>
        <w:rPr>
          <w:lang w:eastAsia="zh-CN"/>
        </w:rPr>
      </w:pPr>
      <w:r>
        <w:rPr>
          <w:rFonts w:hint="eastAsia"/>
          <w:lang w:eastAsia="zh-CN"/>
        </w:rPr>
        <w:t>宏观管理分两大类</w:t>
      </w:r>
      <w:r>
        <w:rPr>
          <w:rFonts w:hint="eastAsia"/>
          <w:lang w:eastAsia="zh-CN"/>
        </w:rPr>
        <w:t>,</w:t>
      </w:r>
      <w:r>
        <w:rPr>
          <w:rFonts w:hint="eastAsia"/>
          <w:lang w:eastAsia="zh-CN"/>
        </w:rPr>
        <w:t>一类是以国家投资为主体的</w:t>
      </w:r>
      <w:r>
        <w:rPr>
          <w:rFonts w:hint="eastAsia"/>
          <w:lang w:eastAsia="zh-CN"/>
        </w:rPr>
        <w:t>,</w:t>
      </w:r>
      <w:r>
        <w:rPr>
          <w:rFonts w:hint="eastAsia"/>
          <w:lang w:eastAsia="zh-CN"/>
        </w:rPr>
        <w:t>一类是在国家宏观控制下</w:t>
      </w:r>
      <w:r>
        <w:rPr>
          <w:rFonts w:hint="eastAsia"/>
          <w:lang w:eastAsia="zh-CN"/>
        </w:rPr>
        <w:t>,</w:t>
      </w:r>
      <w:r>
        <w:rPr>
          <w:rFonts w:hint="eastAsia"/>
          <w:lang w:eastAsia="zh-CN"/>
        </w:rPr>
        <w:t>带有很强的商业性。统筹规划</w:t>
      </w:r>
      <w:r>
        <w:rPr>
          <w:rFonts w:hint="eastAsia"/>
          <w:lang w:eastAsia="zh-CN"/>
        </w:rPr>
        <w:t>,</w:t>
      </w:r>
      <w:r>
        <w:rPr>
          <w:rFonts w:hint="eastAsia"/>
          <w:lang w:eastAsia="zh-CN"/>
        </w:rPr>
        <w:t>包括星地、军民、内外、中央与地方、常规与尖端。</w:t>
      </w:r>
    </w:p>
    <w:p w14:paraId="53E11CF7" w14:textId="77777777" w:rsidR="00354A4C" w:rsidRDefault="004C649D" w:rsidP="00DE29AF">
      <w:pPr>
        <w:ind w:firstLine="480"/>
        <w:rPr>
          <w:lang w:eastAsia="zh-CN"/>
        </w:rPr>
      </w:pPr>
      <w:r>
        <w:rPr>
          <w:rFonts w:hint="eastAsia"/>
          <w:lang w:eastAsia="zh-CN"/>
        </w:rPr>
        <w:t>中央和地方的关系</w:t>
      </w:r>
      <w:r>
        <w:rPr>
          <w:rFonts w:hint="eastAsia"/>
          <w:lang w:eastAsia="zh-CN"/>
        </w:rPr>
        <w:t>,</w:t>
      </w:r>
      <w:r>
        <w:rPr>
          <w:rFonts w:hint="eastAsia"/>
          <w:lang w:eastAsia="zh-CN"/>
        </w:rPr>
        <w:t>要充分发挥两个积极性。中央这一头</w:t>
      </w:r>
      <w:r>
        <w:rPr>
          <w:rFonts w:hint="eastAsia"/>
          <w:lang w:eastAsia="zh-CN"/>
        </w:rPr>
        <w:t>,</w:t>
      </w:r>
      <w:r>
        <w:rPr>
          <w:rFonts w:hint="eastAsia"/>
          <w:lang w:eastAsia="zh-CN"/>
        </w:rPr>
        <w:t>有些行业归口的部门</w:t>
      </w:r>
      <w:r>
        <w:rPr>
          <w:rFonts w:hint="eastAsia"/>
          <w:lang w:eastAsia="zh-CN"/>
        </w:rPr>
        <w:t>,</w:t>
      </w:r>
      <w:r>
        <w:rPr>
          <w:rFonts w:hint="eastAsia"/>
          <w:lang w:eastAsia="zh-CN"/>
        </w:rPr>
        <w:t>这是我们的主体</w:t>
      </w:r>
      <w:r>
        <w:rPr>
          <w:rFonts w:hint="eastAsia"/>
          <w:lang w:eastAsia="zh-CN"/>
        </w:rPr>
        <w:t>,</w:t>
      </w:r>
      <w:r>
        <w:rPr>
          <w:rFonts w:hint="eastAsia"/>
          <w:lang w:eastAsia="zh-CN"/>
        </w:rPr>
        <w:t>是主渠道。但是真正的用户、最终的用户全在地方。</w:t>
      </w:r>
    </w:p>
    <w:p w14:paraId="7E211674" w14:textId="77777777" w:rsidR="00354A4C" w:rsidRDefault="004C649D" w:rsidP="00DE29AF">
      <w:pPr>
        <w:ind w:firstLine="480"/>
        <w:rPr>
          <w:lang w:eastAsia="zh-CN"/>
        </w:rPr>
      </w:pPr>
      <w:r>
        <w:rPr>
          <w:rFonts w:hint="eastAsia"/>
          <w:lang w:eastAsia="zh-CN"/>
        </w:rPr>
        <w:t>投资问题。第一点</w:t>
      </w:r>
      <w:r>
        <w:rPr>
          <w:rFonts w:hint="eastAsia"/>
          <w:lang w:eastAsia="zh-CN"/>
        </w:rPr>
        <w:t>,</w:t>
      </w:r>
      <w:r>
        <w:rPr>
          <w:rFonts w:hint="eastAsia"/>
          <w:lang w:eastAsia="zh-CN"/>
        </w:rPr>
        <w:t>既然把卫星及其应用做为国家发展的专项</w:t>
      </w:r>
      <w:r>
        <w:rPr>
          <w:rFonts w:hint="eastAsia"/>
          <w:lang w:eastAsia="zh-CN"/>
        </w:rPr>
        <w:t>,</w:t>
      </w:r>
      <w:r>
        <w:rPr>
          <w:rFonts w:hint="eastAsia"/>
          <w:lang w:eastAsia="zh-CN"/>
        </w:rPr>
        <w:t>国家投资的部分</w:t>
      </w:r>
      <w:r>
        <w:rPr>
          <w:rFonts w:hint="eastAsia"/>
          <w:lang w:eastAsia="zh-CN"/>
        </w:rPr>
        <w:t>,</w:t>
      </w:r>
      <w:r>
        <w:rPr>
          <w:rFonts w:hint="eastAsia"/>
          <w:lang w:eastAsia="zh-CN"/>
        </w:rPr>
        <w:t>随着财政的好转</w:t>
      </w:r>
      <w:r>
        <w:rPr>
          <w:rFonts w:hint="eastAsia"/>
          <w:lang w:eastAsia="zh-CN"/>
        </w:rPr>
        <w:t>,</w:t>
      </w:r>
      <w:r>
        <w:rPr>
          <w:rFonts w:hint="eastAsia"/>
          <w:lang w:eastAsia="zh-CN"/>
        </w:rPr>
        <w:t>经济的发展</w:t>
      </w:r>
      <w:r>
        <w:rPr>
          <w:rFonts w:hint="eastAsia"/>
          <w:lang w:eastAsia="zh-CN"/>
        </w:rPr>
        <w:t>,</w:t>
      </w:r>
      <w:r>
        <w:rPr>
          <w:rFonts w:hint="eastAsia"/>
          <w:lang w:eastAsia="zh-CN"/>
        </w:rPr>
        <w:t>肯定会相应地增加</w:t>
      </w:r>
      <w:r>
        <w:rPr>
          <w:rFonts w:hint="eastAsia"/>
          <w:lang w:eastAsia="zh-CN"/>
        </w:rPr>
        <w:t>;</w:t>
      </w:r>
      <w:r>
        <w:rPr>
          <w:rFonts w:hint="eastAsia"/>
          <w:lang w:eastAsia="zh-CN"/>
        </w:rPr>
        <w:t>第二点</w:t>
      </w:r>
      <w:r>
        <w:rPr>
          <w:rFonts w:hint="eastAsia"/>
          <w:lang w:eastAsia="zh-CN"/>
        </w:rPr>
        <w:t>,</w:t>
      </w:r>
      <w:r>
        <w:rPr>
          <w:rFonts w:hint="eastAsia"/>
          <w:lang w:eastAsia="zh-CN"/>
        </w:rPr>
        <w:t>促进卫星应用系统的发展</w:t>
      </w:r>
      <w:r>
        <w:rPr>
          <w:rFonts w:hint="eastAsia"/>
          <w:lang w:eastAsia="zh-CN"/>
        </w:rPr>
        <w:t>,</w:t>
      </w:r>
      <w:r>
        <w:rPr>
          <w:rFonts w:hint="eastAsia"/>
          <w:lang w:eastAsia="zh-CN"/>
        </w:rPr>
        <w:t>需要多渠道筹集资金。</w:t>
      </w:r>
    </w:p>
    <w:p w14:paraId="56676177" w14:textId="77777777" w:rsidR="00354A4C" w:rsidRDefault="004C649D" w:rsidP="00DE29AF">
      <w:pPr>
        <w:ind w:firstLine="480"/>
        <w:rPr>
          <w:lang w:eastAsia="zh-CN"/>
        </w:rPr>
      </w:pPr>
      <w:r>
        <w:rPr>
          <w:rFonts w:hint="eastAsia"/>
          <w:lang w:eastAsia="zh-CN"/>
        </w:rPr>
        <w:t>应用系统的建设和开发的投资</w:t>
      </w:r>
      <w:r>
        <w:rPr>
          <w:rFonts w:hint="eastAsia"/>
          <w:lang w:eastAsia="zh-CN"/>
        </w:rPr>
        <w:t>,</w:t>
      </w:r>
      <w:r>
        <w:rPr>
          <w:rFonts w:hint="eastAsia"/>
          <w:lang w:eastAsia="zh-CN"/>
        </w:rPr>
        <w:t>从主体来看</w:t>
      </w:r>
      <w:r>
        <w:rPr>
          <w:rFonts w:hint="eastAsia"/>
          <w:lang w:eastAsia="zh-CN"/>
        </w:rPr>
        <w:t>,</w:t>
      </w:r>
      <w:r>
        <w:rPr>
          <w:rFonts w:hint="eastAsia"/>
          <w:lang w:eastAsia="zh-CN"/>
        </w:rPr>
        <w:t>还是按本系统渠道来申请</w:t>
      </w:r>
      <w:r>
        <w:rPr>
          <w:rFonts w:hint="eastAsia"/>
          <w:lang w:eastAsia="zh-CN"/>
        </w:rPr>
        <w:t>,</w:t>
      </w:r>
      <w:r>
        <w:rPr>
          <w:rFonts w:hint="eastAsia"/>
          <w:lang w:eastAsia="zh-CN"/>
        </w:rPr>
        <w:t>我们要进行平衡</w:t>
      </w:r>
      <w:r>
        <w:rPr>
          <w:rFonts w:hint="eastAsia"/>
          <w:lang w:eastAsia="zh-CN"/>
        </w:rPr>
        <w:t>,</w:t>
      </w:r>
      <w:r>
        <w:rPr>
          <w:rFonts w:hint="eastAsia"/>
          <w:lang w:eastAsia="zh-CN"/>
        </w:rPr>
        <w:t>包括地方和业务系统</w:t>
      </w:r>
      <w:r>
        <w:rPr>
          <w:rFonts w:hint="eastAsia"/>
          <w:lang w:eastAsia="zh-CN"/>
        </w:rPr>
        <w:t>,</w:t>
      </w:r>
      <w:r>
        <w:rPr>
          <w:rFonts w:hint="eastAsia"/>
          <w:lang w:eastAsia="zh-CN"/>
        </w:rPr>
        <w:t>都应该这么做。包括科研经费</w:t>
      </w:r>
      <w:r>
        <w:rPr>
          <w:rFonts w:hint="eastAsia"/>
          <w:lang w:eastAsia="zh-CN"/>
        </w:rPr>
        <w:t>,</w:t>
      </w:r>
      <w:r>
        <w:rPr>
          <w:rFonts w:hint="eastAsia"/>
          <w:lang w:eastAsia="zh-CN"/>
        </w:rPr>
        <w:t>专项里要列出一部分钱</w:t>
      </w:r>
      <w:r>
        <w:rPr>
          <w:rFonts w:hint="eastAsia"/>
          <w:lang w:eastAsia="zh-CN"/>
        </w:rPr>
        <w:t>,</w:t>
      </w:r>
      <w:r>
        <w:rPr>
          <w:rFonts w:hint="eastAsia"/>
          <w:lang w:eastAsia="zh-CN"/>
        </w:rPr>
        <w:t>有选择的、有重点的进行资助。为了促进某些行业应用系统的发展</w:t>
      </w:r>
      <w:r>
        <w:rPr>
          <w:rFonts w:hint="eastAsia"/>
          <w:lang w:eastAsia="zh-CN"/>
        </w:rPr>
        <w:t>,</w:t>
      </w:r>
      <w:r>
        <w:rPr>
          <w:rFonts w:hint="eastAsia"/>
          <w:lang w:eastAsia="zh-CN"/>
        </w:rPr>
        <w:t>主要应用系统</w:t>
      </w:r>
      <w:r>
        <w:rPr>
          <w:rFonts w:hint="eastAsia"/>
          <w:lang w:eastAsia="zh-CN"/>
        </w:rPr>
        <w:t>,</w:t>
      </w:r>
      <w:r>
        <w:rPr>
          <w:rFonts w:hint="eastAsia"/>
          <w:lang w:eastAsia="zh-CN"/>
        </w:rPr>
        <w:t>一些综合性工程</w:t>
      </w:r>
      <w:r>
        <w:rPr>
          <w:rFonts w:hint="eastAsia"/>
          <w:lang w:eastAsia="zh-CN"/>
        </w:rPr>
        <w:t>,</w:t>
      </w:r>
      <w:r>
        <w:rPr>
          <w:rFonts w:hint="eastAsia"/>
          <w:lang w:eastAsia="zh-CN"/>
        </w:rPr>
        <w:t>由国家来统筹、来办理</w:t>
      </w:r>
      <w:r>
        <w:rPr>
          <w:rFonts w:hint="eastAsia"/>
          <w:lang w:eastAsia="zh-CN"/>
        </w:rPr>
        <w:t>,</w:t>
      </w:r>
      <w:r>
        <w:rPr>
          <w:rFonts w:hint="eastAsia"/>
          <w:lang w:eastAsia="zh-CN"/>
        </w:rPr>
        <w:t>但不是都包起来。运行费用不纳入规划范围内</w:t>
      </w:r>
      <w:r>
        <w:rPr>
          <w:rFonts w:hint="eastAsia"/>
          <w:lang w:eastAsia="zh-CN"/>
        </w:rPr>
        <w:t>,</w:t>
      </w:r>
      <w:r>
        <w:rPr>
          <w:rFonts w:hint="eastAsia"/>
          <w:lang w:eastAsia="zh-CN"/>
        </w:rPr>
        <w:t>都按各自的渠道上报解决。</w:t>
      </w:r>
    </w:p>
    <w:p w14:paraId="5712FFD9" w14:textId="77777777" w:rsidR="00354A4C" w:rsidRDefault="004C649D" w:rsidP="00DE29AF">
      <w:pPr>
        <w:ind w:firstLine="480"/>
        <w:rPr>
          <w:lang w:eastAsia="zh-CN"/>
        </w:rPr>
      </w:pPr>
      <w:r>
        <w:rPr>
          <w:rFonts w:hint="eastAsia"/>
          <w:lang w:eastAsia="zh-CN"/>
        </w:rPr>
        <w:t>会上</w:t>
      </w:r>
      <w:r>
        <w:rPr>
          <w:rFonts w:hint="eastAsia"/>
          <w:lang w:eastAsia="zh-CN"/>
        </w:rPr>
        <w:t>,13</w:t>
      </w:r>
      <w:r>
        <w:rPr>
          <w:rFonts w:hint="eastAsia"/>
          <w:lang w:eastAsia="zh-CN"/>
        </w:rPr>
        <w:t>个省、市区代表</w:t>
      </w:r>
      <w:r>
        <w:rPr>
          <w:rFonts w:hint="eastAsia"/>
          <w:lang w:eastAsia="zh-CN"/>
        </w:rPr>
        <w:t>,</w:t>
      </w:r>
      <w:r>
        <w:rPr>
          <w:rFonts w:hint="eastAsia"/>
          <w:lang w:eastAsia="zh-CN"/>
        </w:rPr>
        <w:t>就如何充分发挥地方在卫星应用工作中的积极性</w:t>
      </w:r>
      <w:r>
        <w:rPr>
          <w:rFonts w:hint="eastAsia"/>
          <w:lang w:eastAsia="zh-CN"/>
        </w:rPr>
        <w:t>,</w:t>
      </w:r>
      <w:r>
        <w:rPr>
          <w:rFonts w:hint="eastAsia"/>
          <w:lang w:eastAsia="zh-CN"/>
        </w:rPr>
        <w:t>提出如下建议</w:t>
      </w:r>
      <w:r>
        <w:rPr>
          <w:rFonts w:hint="eastAsia"/>
          <w:lang w:eastAsia="zh-CN"/>
        </w:rPr>
        <w:t>:</w:t>
      </w:r>
    </w:p>
    <w:p w14:paraId="0EEE1E12" w14:textId="77777777" w:rsidR="00354A4C" w:rsidRDefault="004C649D" w:rsidP="00DE29AF">
      <w:pPr>
        <w:ind w:firstLine="480"/>
        <w:rPr>
          <w:lang w:eastAsia="zh-CN"/>
        </w:rPr>
      </w:pPr>
      <w:r>
        <w:rPr>
          <w:rFonts w:hint="eastAsia"/>
          <w:lang w:eastAsia="zh-CN"/>
        </w:rPr>
        <w:t>明确对地方卫星应用的要求</w:t>
      </w:r>
      <w:r>
        <w:rPr>
          <w:rFonts w:hint="eastAsia"/>
          <w:lang w:eastAsia="zh-CN"/>
        </w:rPr>
        <w:t>,</w:t>
      </w:r>
      <w:r>
        <w:rPr>
          <w:rFonts w:hint="eastAsia"/>
          <w:lang w:eastAsia="zh-CN"/>
        </w:rPr>
        <w:t>各省、自治区、直辖市也要编制卫星应用专项规划</w:t>
      </w:r>
      <w:r>
        <w:rPr>
          <w:rFonts w:hint="eastAsia"/>
          <w:lang w:eastAsia="zh-CN"/>
        </w:rPr>
        <w:t>,</w:t>
      </w:r>
      <w:r>
        <w:rPr>
          <w:rFonts w:hint="eastAsia"/>
          <w:lang w:eastAsia="zh-CN"/>
        </w:rPr>
        <w:t>并将其纳入国家和地方政府的国民经济和社会发展规划、计划中。</w:t>
      </w:r>
    </w:p>
    <w:p w14:paraId="60046424" w14:textId="77777777" w:rsidR="00354A4C" w:rsidRDefault="004C649D" w:rsidP="00DE29AF">
      <w:pPr>
        <w:ind w:firstLine="480"/>
        <w:rPr>
          <w:lang w:eastAsia="zh-CN"/>
        </w:rPr>
      </w:pPr>
      <w:r>
        <w:rPr>
          <w:rFonts w:hint="eastAsia"/>
          <w:lang w:eastAsia="zh-CN"/>
        </w:rPr>
        <w:lastRenderedPageBreak/>
        <w:t>省级卫星遥感系统也应是卫星应用系统的骨干建设项目</w:t>
      </w:r>
      <w:r>
        <w:rPr>
          <w:rFonts w:hint="eastAsia"/>
          <w:lang w:eastAsia="zh-CN"/>
        </w:rPr>
        <w:t>,</w:t>
      </w:r>
      <w:r>
        <w:rPr>
          <w:rFonts w:hint="eastAsia"/>
          <w:lang w:eastAsia="zh-CN"/>
        </w:rPr>
        <w:t>应建立省级卫星遥感应用系统</w:t>
      </w:r>
      <w:r>
        <w:rPr>
          <w:rFonts w:hint="eastAsia"/>
          <w:lang w:eastAsia="zh-CN"/>
        </w:rPr>
        <w:t>,</w:t>
      </w:r>
      <w:r>
        <w:rPr>
          <w:rFonts w:hint="eastAsia"/>
          <w:lang w:eastAsia="zh-CN"/>
        </w:rPr>
        <w:t>进行资源、环境、灾害调查和监测</w:t>
      </w:r>
      <w:r>
        <w:rPr>
          <w:rFonts w:hint="eastAsia"/>
          <w:lang w:eastAsia="zh-CN"/>
        </w:rPr>
        <w:t>,</w:t>
      </w:r>
      <w:r>
        <w:rPr>
          <w:rFonts w:hint="eastAsia"/>
          <w:lang w:eastAsia="zh-CN"/>
        </w:rPr>
        <w:t>补充更新数据库</w:t>
      </w:r>
      <w:r>
        <w:rPr>
          <w:rFonts w:hint="eastAsia"/>
          <w:lang w:eastAsia="zh-CN"/>
        </w:rPr>
        <w:t>,</w:t>
      </w:r>
      <w:r>
        <w:rPr>
          <w:rFonts w:hint="eastAsia"/>
          <w:lang w:eastAsia="zh-CN"/>
        </w:rPr>
        <w:t>及时为地方政府提供信息服务。</w:t>
      </w:r>
    </w:p>
    <w:p w14:paraId="23829D7C" w14:textId="77777777" w:rsidR="00354A4C" w:rsidRDefault="004C649D" w:rsidP="00DE29AF">
      <w:pPr>
        <w:ind w:firstLine="480"/>
        <w:rPr>
          <w:lang w:eastAsia="zh-CN"/>
        </w:rPr>
      </w:pPr>
      <w:r>
        <w:rPr>
          <w:rFonts w:hint="eastAsia"/>
          <w:lang w:eastAsia="zh-CN"/>
        </w:rPr>
        <w:t>理顺卫星工作的管理关系</w:t>
      </w:r>
      <w:r>
        <w:rPr>
          <w:rFonts w:hint="eastAsia"/>
          <w:lang w:eastAsia="zh-CN"/>
        </w:rPr>
        <w:t>,</w:t>
      </w:r>
      <w:r>
        <w:rPr>
          <w:rFonts w:hint="eastAsia"/>
          <w:lang w:eastAsia="zh-CN"/>
        </w:rPr>
        <w:t>使地方卫星应用工作有章可循。</w:t>
      </w:r>
    </w:p>
    <w:p w14:paraId="64E060CE" w14:textId="77777777" w:rsidR="00354A4C" w:rsidRDefault="004C649D" w:rsidP="00DE29AF">
      <w:pPr>
        <w:ind w:firstLine="480"/>
        <w:rPr>
          <w:lang w:eastAsia="zh-CN"/>
        </w:rPr>
      </w:pPr>
      <w:r>
        <w:rPr>
          <w:rFonts w:hint="eastAsia"/>
          <w:lang w:eastAsia="zh-CN"/>
        </w:rPr>
        <w:t>请国家计委、国防科工委发挥地方遥感应用队伍组织起来的全国地方遥感应用协会的桥梁作用</w:t>
      </w:r>
      <w:r>
        <w:rPr>
          <w:rFonts w:hint="eastAsia"/>
          <w:lang w:eastAsia="zh-CN"/>
        </w:rPr>
        <w:t>,</w:t>
      </w:r>
      <w:r>
        <w:rPr>
          <w:rFonts w:hint="eastAsia"/>
          <w:lang w:eastAsia="zh-CN"/>
        </w:rPr>
        <w:t>建立中央和地方乃至广大用户之间的联系。</w:t>
      </w:r>
    </w:p>
    <w:p w14:paraId="773ADEC7" w14:textId="2F7C9C4E" w:rsidR="00354A4C" w:rsidRDefault="004C649D" w:rsidP="00DE29AF">
      <w:pPr>
        <w:pStyle w:val="21"/>
      </w:pPr>
      <w:bookmarkStart w:id="7" w:name="利用航天遥感技术进行南京市区域资源环境"/>
      <w:bookmarkEnd w:id="6"/>
      <w:r>
        <w:rPr>
          <w:rFonts w:hint="eastAsia"/>
        </w:rPr>
        <w:t>《利用航天遥感技术进行南京市区域资源环境</w:t>
      </w:r>
      <w:bookmarkStart w:id="8" w:name="综合调查与规划制图研究课题通过专家评审"/>
      <w:bookmarkEnd w:id="7"/>
      <w:r>
        <w:rPr>
          <w:rFonts w:hint="eastAsia"/>
        </w:rPr>
        <w:t>综合调查与规划制图研究》课题通过专家评审</w:t>
      </w:r>
    </w:p>
    <w:p w14:paraId="28816C95" w14:textId="77777777" w:rsidR="00354A4C" w:rsidRDefault="004C649D" w:rsidP="00DE29AF">
      <w:pPr>
        <w:ind w:firstLine="480"/>
        <w:rPr>
          <w:lang w:eastAsia="zh-CN"/>
        </w:rPr>
      </w:pPr>
      <w:r>
        <w:rPr>
          <w:rFonts w:hint="eastAsia"/>
          <w:lang w:eastAsia="zh-CN"/>
        </w:rPr>
        <w:t>由南京市人民政府和国防科工委共同主持的”利用航天遥感技术进行南京市区域资源环境综合调查与规划制图研究”课题</w:t>
      </w:r>
      <w:r>
        <w:rPr>
          <w:rFonts w:hint="eastAsia"/>
          <w:lang w:eastAsia="zh-CN"/>
        </w:rPr>
        <w:t>,</w:t>
      </w:r>
      <w:r>
        <w:rPr>
          <w:rFonts w:hint="eastAsia"/>
          <w:lang w:eastAsia="zh-CN"/>
        </w:rPr>
        <w:t>于</w:t>
      </w:r>
      <w:r>
        <w:rPr>
          <w:rFonts w:hint="eastAsia"/>
          <w:lang w:eastAsia="zh-CN"/>
        </w:rPr>
        <w:t>1994</w:t>
      </w:r>
      <w:r>
        <w:rPr>
          <w:rFonts w:hint="eastAsia"/>
          <w:lang w:eastAsia="zh-CN"/>
        </w:rPr>
        <w:t>年</w:t>
      </w:r>
      <w:r>
        <w:rPr>
          <w:rFonts w:hint="eastAsia"/>
          <w:lang w:eastAsia="zh-CN"/>
        </w:rPr>
        <w:t>12</w:t>
      </w:r>
      <w:r>
        <w:rPr>
          <w:rFonts w:hint="eastAsia"/>
          <w:lang w:eastAsia="zh-CN"/>
        </w:rPr>
        <w:t>月</w:t>
      </w:r>
      <w:r>
        <w:rPr>
          <w:rFonts w:hint="eastAsia"/>
          <w:lang w:eastAsia="zh-CN"/>
        </w:rPr>
        <w:t>12</w:t>
      </w:r>
      <w:r>
        <w:rPr>
          <w:rFonts w:hint="eastAsia"/>
          <w:lang w:eastAsia="zh-CN"/>
        </w:rPr>
        <w:t>日在南京市通过专家评审。出席评审会议的有南京市副市长肖调禄、国防科工委航天技术局局长艾长春、江苏省工委书记王赢之、南京市人大副主任马双菊以及南京市计委、科委、环保局、水利局、财政局和土地局等有关单位的领导同志。国家计委国土地区司沈龙海司长为会议发来贺电。</w:t>
      </w:r>
    </w:p>
    <w:p w14:paraId="082F6660" w14:textId="77777777" w:rsidR="00354A4C" w:rsidRDefault="004C649D" w:rsidP="00DE29AF">
      <w:pPr>
        <w:ind w:firstLine="480"/>
        <w:rPr>
          <w:lang w:eastAsia="zh-CN"/>
        </w:rPr>
      </w:pPr>
      <w:r>
        <w:rPr>
          <w:rFonts w:hint="eastAsia"/>
          <w:lang w:eastAsia="zh-CN"/>
        </w:rPr>
        <w:t>该课题通过全国地方遥感应用协会搭桥</w:t>
      </w:r>
      <w:r>
        <w:rPr>
          <w:rFonts w:hint="eastAsia"/>
          <w:lang w:eastAsia="zh-CN"/>
        </w:rPr>
        <w:t>,</w:t>
      </w:r>
      <w:r>
        <w:rPr>
          <w:rFonts w:hint="eastAsia"/>
          <w:lang w:eastAsia="zh-CN"/>
        </w:rPr>
        <w:t>由国防科工委立项</w:t>
      </w:r>
      <w:r>
        <w:rPr>
          <w:rFonts w:hint="eastAsia"/>
          <w:lang w:eastAsia="zh-CN"/>
        </w:rPr>
        <w:t>,</w:t>
      </w:r>
      <w:r>
        <w:rPr>
          <w:rFonts w:hint="eastAsia"/>
          <w:lang w:eastAsia="zh-CN"/>
        </w:rPr>
        <w:t>在南京市人民政府、国防科工委航天技术局和原航天部系统工程司领导下</w:t>
      </w:r>
      <w:r>
        <w:rPr>
          <w:rFonts w:hint="eastAsia"/>
          <w:lang w:eastAsia="zh-CN"/>
        </w:rPr>
        <w:t>,</w:t>
      </w:r>
      <w:r>
        <w:rPr>
          <w:rFonts w:hint="eastAsia"/>
          <w:lang w:eastAsia="zh-CN"/>
        </w:rPr>
        <w:t>由南京市计划委员会组织中国资源卫星应用中心和南京市土地管理局、环保局、农林局、水利局、规划局、测绘研究院以及中科院南京地理与湖泊研究所、江苏省地矿局遥感中心等单位专家组成的课题组共同努力下</w:t>
      </w:r>
      <w:r>
        <w:rPr>
          <w:rFonts w:hint="eastAsia"/>
          <w:lang w:eastAsia="zh-CN"/>
        </w:rPr>
        <w:t>,</w:t>
      </w:r>
      <w:r>
        <w:rPr>
          <w:rFonts w:hint="eastAsia"/>
          <w:lang w:eastAsia="zh-CN"/>
        </w:rPr>
        <w:t>历经</w:t>
      </w:r>
      <w:r>
        <w:rPr>
          <w:rFonts w:hint="eastAsia"/>
          <w:lang w:eastAsia="zh-CN"/>
        </w:rPr>
        <w:t>2</w:t>
      </w:r>
      <w:r>
        <w:rPr>
          <w:rFonts w:hint="eastAsia"/>
          <w:lang w:eastAsia="zh-CN"/>
        </w:rPr>
        <w:t>年多的时间完成。</w:t>
      </w:r>
    </w:p>
    <w:p w14:paraId="1D7726FA" w14:textId="77777777" w:rsidR="00354A4C" w:rsidRDefault="004C649D" w:rsidP="00DE29AF">
      <w:pPr>
        <w:ind w:firstLine="480"/>
        <w:rPr>
          <w:lang w:eastAsia="zh-CN"/>
        </w:rPr>
      </w:pPr>
      <w:r>
        <w:rPr>
          <w:rFonts w:hint="eastAsia"/>
          <w:lang w:eastAsia="zh-CN"/>
        </w:rPr>
        <w:t>该课题针对南京市国民经济发展和政府宏观管理的需要</w:t>
      </w:r>
      <w:r>
        <w:rPr>
          <w:rFonts w:hint="eastAsia"/>
          <w:lang w:eastAsia="zh-CN"/>
        </w:rPr>
        <w:t>,</w:t>
      </w:r>
      <w:r>
        <w:rPr>
          <w:rFonts w:hint="eastAsia"/>
          <w:lang w:eastAsia="zh-CN"/>
        </w:rPr>
        <w:t>紧密结合南京市国土开发整治和土地开发利用、城市建设、环境保护、开发区建设和经济社会发展等项规划的需要</w:t>
      </w:r>
      <w:r>
        <w:rPr>
          <w:rFonts w:hint="eastAsia"/>
          <w:lang w:eastAsia="zh-CN"/>
        </w:rPr>
        <w:t>,</w:t>
      </w:r>
      <w:r>
        <w:rPr>
          <w:rFonts w:hint="eastAsia"/>
          <w:lang w:eastAsia="zh-CN"/>
        </w:rPr>
        <w:t>充分发挥了航天遥感技术的优势</w:t>
      </w:r>
      <w:r>
        <w:rPr>
          <w:rFonts w:hint="eastAsia"/>
          <w:lang w:eastAsia="zh-CN"/>
        </w:rPr>
        <w:t>,</w:t>
      </w:r>
      <w:r>
        <w:rPr>
          <w:rFonts w:hint="eastAsia"/>
          <w:lang w:eastAsia="zh-CN"/>
        </w:rPr>
        <w:t>为南京市提供了最新的</w:t>
      </w:r>
      <w:r>
        <w:rPr>
          <w:rFonts w:hint="eastAsia"/>
          <w:lang w:eastAsia="zh-CN"/>
        </w:rPr>
        <w:t>1:10</w:t>
      </w:r>
      <w:r>
        <w:rPr>
          <w:rFonts w:hint="eastAsia"/>
          <w:lang w:eastAsia="zh-CN"/>
        </w:rPr>
        <w:t>万南京市卫星遥感影像图</w:t>
      </w:r>
      <w:r>
        <w:rPr>
          <w:rFonts w:hint="eastAsia"/>
          <w:lang w:eastAsia="zh-CN"/>
        </w:rPr>
        <w:t>,</w:t>
      </w:r>
      <w:r>
        <w:rPr>
          <w:rFonts w:hint="eastAsia"/>
          <w:lang w:eastAsia="zh-CN"/>
        </w:rPr>
        <w:t>土地利用现状图</w:t>
      </w:r>
      <w:r>
        <w:rPr>
          <w:rFonts w:hint="eastAsia"/>
          <w:lang w:eastAsia="zh-CN"/>
        </w:rPr>
        <w:t>,</w:t>
      </w:r>
      <w:r>
        <w:rPr>
          <w:rFonts w:hint="eastAsia"/>
          <w:lang w:eastAsia="zh-CN"/>
        </w:rPr>
        <w:t>投资环境图</w:t>
      </w:r>
      <w:r>
        <w:rPr>
          <w:rFonts w:hint="eastAsia"/>
          <w:lang w:eastAsia="zh-CN"/>
        </w:rPr>
        <w:t>,</w:t>
      </w:r>
      <w:r>
        <w:rPr>
          <w:rFonts w:hint="eastAsia"/>
          <w:lang w:eastAsia="zh-CN"/>
        </w:rPr>
        <w:t>环境保护要素图和土地资源动态监测图</w:t>
      </w:r>
      <w:r>
        <w:rPr>
          <w:rFonts w:hint="eastAsia"/>
          <w:lang w:eastAsia="zh-CN"/>
        </w:rPr>
        <w:t>;1:2.5</w:t>
      </w:r>
      <w:r>
        <w:rPr>
          <w:rFonts w:hint="eastAsia"/>
          <w:lang w:eastAsia="zh-CN"/>
        </w:rPr>
        <w:t>万南京市城区用地现状图</w:t>
      </w:r>
      <w:r>
        <w:rPr>
          <w:rFonts w:hint="eastAsia"/>
          <w:lang w:eastAsia="zh-CN"/>
        </w:rPr>
        <w:t>;1:1</w:t>
      </w:r>
      <w:r>
        <w:rPr>
          <w:rFonts w:hint="eastAsia"/>
          <w:lang w:eastAsia="zh-CN"/>
        </w:rPr>
        <w:t>万南京市城区</w:t>
      </w:r>
      <w:r>
        <w:rPr>
          <w:rFonts w:hint="eastAsia"/>
          <w:lang w:eastAsia="zh-CN"/>
        </w:rPr>
        <w:t>TM</w:t>
      </w:r>
      <w:r>
        <w:rPr>
          <w:rFonts w:hint="eastAsia"/>
          <w:lang w:eastAsia="zh-CN"/>
        </w:rPr>
        <w:t>与</w:t>
      </w:r>
      <w:r>
        <w:rPr>
          <w:rFonts w:hint="eastAsia"/>
          <w:lang w:eastAsia="zh-CN"/>
        </w:rPr>
        <w:t>SPOT</w:t>
      </w:r>
      <w:r>
        <w:rPr>
          <w:rFonts w:hint="eastAsia"/>
          <w:lang w:eastAsia="zh-CN"/>
        </w:rPr>
        <w:t>遥感复合影像图和</w:t>
      </w:r>
      <w:r>
        <w:rPr>
          <w:rFonts w:hint="eastAsia"/>
          <w:lang w:eastAsia="zh-CN"/>
        </w:rPr>
        <w:t>1:5</w:t>
      </w:r>
      <w:r>
        <w:rPr>
          <w:rFonts w:hint="eastAsia"/>
          <w:lang w:eastAsia="zh-CN"/>
        </w:rPr>
        <w:t>万南</w:t>
      </w:r>
    </w:p>
    <w:p w14:paraId="7F1EFDD6" w14:textId="77777777" w:rsidR="00354A4C" w:rsidRDefault="004C649D" w:rsidP="00DE29AF">
      <w:pPr>
        <w:ind w:firstLine="480"/>
        <w:rPr>
          <w:lang w:eastAsia="zh-CN"/>
        </w:rPr>
      </w:pPr>
      <w:r>
        <w:rPr>
          <w:rFonts w:hint="eastAsia"/>
          <w:lang w:eastAsia="zh-CN"/>
        </w:rPr>
        <w:lastRenderedPageBreak/>
        <w:t>京市区</w:t>
      </w:r>
      <w:r>
        <w:rPr>
          <w:lang w:eastAsia="zh-CN"/>
        </w:rPr>
        <w:t xml:space="preserve"> TM </w:t>
      </w:r>
      <w:r>
        <w:rPr>
          <w:rFonts w:hint="eastAsia"/>
          <w:lang w:eastAsia="zh-CN"/>
        </w:rPr>
        <w:t>与</w:t>
      </w:r>
      <w:r>
        <w:rPr>
          <w:lang w:eastAsia="zh-CN"/>
        </w:rPr>
        <w:t xml:space="preserve"> SPOT </w:t>
      </w:r>
      <w:r>
        <w:rPr>
          <w:rFonts w:hint="eastAsia"/>
          <w:lang w:eastAsia="zh-CN"/>
        </w:rPr>
        <w:t>遥感影像等各类图件</w:t>
      </w:r>
      <w:r>
        <w:rPr>
          <w:lang w:eastAsia="zh-CN"/>
        </w:rPr>
        <w:t xml:space="preserve"> 30 </w:t>
      </w:r>
      <w:r>
        <w:rPr>
          <w:rFonts w:hint="eastAsia"/>
          <w:lang w:eastAsia="zh-CN"/>
        </w:rPr>
        <w:t>余幅</w:t>
      </w:r>
      <w:r>
        <w:rPr>
          <w:rFonts w:hint="eastAsia"/>
          <w:lang w:eastAsia="zh-CN"/>
        </w:rPr>
        <w:t>;</w:t>
      </w:r>
      <w:r>
        <w:rPr>
          <w:lang w:eastAsia="zh-CN"/>
        </w:rPr>
        <w:t xml:space="preserve"> </w:t>
      </w:r>
      <w:r>
        <w:rPr>
          <w:rFonts w:hint="eastAsia"/>
          <w:lang w:eastAsia="zh-CN"/>
        </w:rPr>
        <w:t>提交专题报告和课题总结报告</w:t>
      </w:r>
      <w:r>
        <w:rPr>
          <w:lang w:eastAsia="zh-CN"/>
        </w:rPr>
        <w:t xml:space="preserve"> 7 </w:t>
      </w:r>
      <w:r>
        <w:rPr>
          <w:rFonts w:hint="eastAsia"/>
          <w:lang w:eastAsia="zh-CN"/>
        </w:rPr>
        <w:t>份。为南京市的地区经济规划和国土规划提供了重要的科学依据。</w:t>
      </w:r>
    </w:p>
    <w:p w14:paraId="62FD03B6" w14:textId="77777777" w:rsidR="00354A4C" w:rsidRDefault="004C649D" w:rsidP="00DE29AF">
      <w:pPr>
        <w:ind w:firstLine="480"/>
        <w:rPr>
          <w:lang w:eastAsia="zh-CN"/>
        </w:rPr>
      </w:pPr>
      <w:r>
        <w:rPr>
          <w:rFonts w:hint="eastAsia"/>
          <w:lang w:eastAsia="zh-CN"/>
        </w:rPr>
        <w:t>由中科院院士周立三、陈述彭等着名专家组成的评审委员会评审后认为</w:t>
      </w:r>
      <w:r>
        <w:rPr>
          <w:rFonts w:hint="eastAsia"/>
          <w:lang w:eastAsia="zh-CN"/>
        </w:rPr>
        <w:t>:</w:t>
      </w:r>
    </w:p>
    <w:p w14:paraId="1F843875" w14:textId="77777777" w:rsidR="00354A4C" w:rsidRDefault="004C649D" w:rsidP="00DE29AF">
      <w:pPr>
        <w:ind w:firstLine="480"/>
        <w:rPr>
          <w:lang w:eastAsia="zh-CN"/>
        </w:rPr>
      </w:pPr>
      <w:r>
        <w:rPr>
          <w:rFonts w:hint="eastAsia"/>
          <w:lang w:eastAsia="zh-CN"/>
        </w:rPr>
        <w:t>该课题应用遥感技术直接为区域经济与国土规划服务</w:t>
      </w:r>
      <w:r>
        <w:rPr>
          <w:rFonts w:hint="eastAsia"/>
          <w:lang w:eastAsia="zh-CN"/>
        </w:rPr>
        <w:t>,</w:t>
      </w:r>
      <w:r>
        <w:rPr>
          <w:lang w:eastAsia="zh-CN"/>
        </w:rPr>
        <w:t xml:space="preserve"> </w:t>
      </w:r>
      <w:r>
        <w:rPr>
          <w:rFonts w:hint="eastAsia"/>
          <w:lang w:eastAsia="zh-CN"/>
        </w:rPr>
        <w:t>具有较强的典型示范意义</w:t>
      </w:r>
      <w:r>
        <w:rPr>
          <w:rFonts w:hint="eastAsia"/>
          <w:lang w:eastAsia="zh-CN"/>
        </w:rPr>
        <w:t>,</w:t>
      </w:r>
      <w:r>
        <w:rPr>
          <w:lang w:eastAsia="zh-CN"/>
        </w:rPr>
        <w:t xml:space="preserve"> </w:t>
      </w:r>
      <w:r>
        <w:rPr>
          <w:rFonts w:hint="eastAsia"/>
          <w:lang w:eastAsia="zh-CN"/>
        </w:rPr>
        <w:t>也为促进江苏省的遥感事业的发展起到了积极作用。</w:t>
      </w:r>
    </w:p>
    <w:p w14:paraId="2E76A417" w14:textId="77777777" w:rsidR="00354A4C" w:rsidRDefault="004C649D" w:rsidP="00DE29AF">
      <w:pPr>
        <w:ind w:firstLine="480"/>
        <w:rPr>
          <w:lang w:eastAsia="zh-CN"/>
        </w:rPr>
      </w:pPr>
      <w:r>
        <w:rPr>
          <w:rFonts w:hint="eastAsia"/>
          <w:lang w:eastAsia="zh-CN"/>
        </w:rPr>
        <w:t>本项研究利用了美国</w:t>
      </w:r>
      <w:r>
        <w:rPr>
          <w:lang w:eastAsia="zh-CN"/>
        </w:rPr>
        <w:t xml:space="preserve"> Landsat </w:t>
      </w:r>
      <w:r>
        <w:rPr>
          <w:rFonts w:hint="eastAsia"/>
          <w:lang w:eastAsia="zh-CN"/>
        </w:rPr>
        <w:t>卫星、</w:t>
      </w:r>
      <w:r>
        <w:rPr>
          <w:rFonts w:hint="eastAsia"/>
          <w:lang w:eastAsia="zh-CN"/>
        </w:rPr>
        <w:t>NOAA</w:t>
      </w:r>
      <w:r>
        <w:rPr>
          <w:lang w:eastAsia="zh-CN"/>
        </w:rPr>
        <w:t xml:space="preserve"> </w:t>
      </w:r>
      <w:r>
        <w:rPr>
          <w:rFonts w:hint="eastAsia"/>
          <w:lang w:eastAsia="zh-CN"/>
        </w:rPr>
        <w:t>气象卫星和法国</w:t>
      </w:r>
      <w:r>
        <w:rPr>
          <w:lang w:eastAsia="zh-CN"/>
        </w:rPr>
        <w:t xml:space="preserve"> SPOT </w:t>
      </w:r>
      <w:r>
        <w:rPr>
          <w:rFonts w:hint="eastAsia"/>
          <w:lang w:eastAsia="zh-CN"/>
        </w:rPr>
        <w:t>卫星等多种对地观测卫星数据进行几何校正、数据复合和自动分类等计算机处理与制图</w:t>
      </w:r>
      <w:r>
        <w:rPr>
          <w:rFonts w:hint="eastAsia"/>
          <w:lang w:eastAsia="zh-CN"/>
        </w:rPr>
        <w:t>,</w:t>
      </w:r>
      <w:r>
        <w:rPr>
          <w:lang w:eastAsia="zh-CN"/>
        </w:rPr>
        <w:t xml:space="preserve"> </w:t>
      </w:r>
      <w:r>
        <w:rPr>
          <w:rFonts w:hint="eastAsia"/>
          <w:lang w:eastAsia="zh-CN"/>
        </w:rPr>
        <w:t>加之人工制图综合处理技术</w:t>
      </w:r>
      <w:r>
        <w:rPr>
          <w:rFonts w:hint="eastAsia"/>
          <w:lang w:eastAsia="zh-CN"/>
        </w:rPr>
        <w:t>,</w:t>
      </w:r>
      <w:r>
        <w:rPr>
          <w:lang w:eastAsia="zh-CN"/>
        </w:rPr>
        <w:t xml:space="preserve"> </w:t>
      </w:r>
      <w:r>
        <w:rPr>
          <w:rFonts w:hint="eastAsia"/>
          <w:lang w:eastAsia="zh-CN"/>
        </w:rPr>
        <w:t>为遥感技术向实用化方向发展迈出了可喜的一步。</w:t>
      </w:r>
    </w:p>
    <w:p w14:paraId="1881DA0E" w14:textId="77777777" w:rsidR="00354A4C" w:rsidRDefault="004C649D" w:rsidP="00DE29AF">
      <w:pPr>
        <w:ind w:firstLine="480"/>
        <w:rPr>
          <w:lang w:eastAsia="zh-CN"/>
        </w:rPr>
      </w:pPr>
      <w:r>
        <w:rPr>
          <w:rFonts w:hint="eastAsia"/>
          <w:lang w:eastAsia="zh-CN"/>
        </w:rPr>
        <w:t>本项研究利用遥感信息绘制了南京市土地利用现状图和投资环境要素图</w:t>
      </w:r>
      <w:r>
        <w:rPr>
          <w:rFonts w:hint="eastAsia"/>
          <w:lang w:eastAsia="zh-CN"/>
        </w:rPr>
        <w:t>,</w:t>
      </w:r>
      <w:r>
        <w:rPr>
          <w:lang w:eastAsia="zh-CN"/>
        </w:rPr>
        <w:t xml:space="preserve"> </w:t>
      </w:r>
      <w:r>
        <w:rPr>
          <w:rFonts w:hint="eastAsia"/>
          <w:lang w:eastAsia="zh-CN"/>
        </w:rPr>
        <w:t>并得出各区县面积及各类用地面积及最新数据</w:t>
      </w:r>
      <w:r>
        <w:rPr>
          <w:rFonts w:hint="eastAsia"/>
          <w:lang w:eastAsia="zh-CN"/>
        </w:rPr>
        <w:t>,</w:t>
      </w:r>
      <w:r>
        <w:rPr>
          <w:lang w:eastAsia="zh-CN"/>
        </w:rPr>
        <w:t xml:space="preserve"> </w:t>
      </w:r>
      <w:r>
        <w:rPr>
          <w:rFonts w:hint="eastAsia"/>
          <w:lang w:eastAsia="zh-CN"/>
        </w:rPr>
        <w:t>为国土规划提供了基础数据。环保要素分析中提出了绿化分布图、烟尘污染图和水污染异常图</w:t>
      </w:r>
      <w:r>
        <w:rPr>
          <w:rFonts w:hint="eastAsia"/>
          <w:lang w:eastAsia="zh-CN"/>
        </w:rPr>
        <w:t>,</w:t>
      </w:r>
      <w:r>
        <w:rPr>
          <w:lang w:eastAsia="zh-CN"/>
        </w:rPr>
        <w:t xml:space="preserve"> </w:t>
      </w:r>
      <w:r>
        <w:rPr>
          <w:rFonts w:hint="eastAsia"/>
          <w:lang w:eastAsia="zh-CN"/>
        </w:rPr>
        <w:t>并首次提出了南京城市热岛亮温等值线图及其动态变化资料</w:t>
      </w:r>
      <w:r>
        <w:rPr>
          <w:rFonts w:hint="eastAsia"/>
          <w:lang w:eastAsia="zh-CN"/>
        </w:rPr>
        <w:t>,</w:t>
      </w:r>
      <w:r>
        <w:rPr>
          <w:lang w:eastAsia="zh-CN"/>
        </w:rPr>
        <w:t xml:space="preserve"> </w:t>
      </w:r>
      <w:r>
        <w:rPr>
          <w:rFonts w:hint="eastAsia"/>
          <w:lang w:eastAsia="zh-CN"/>
        </w:rPr>
        <w:t>具有经济、快速、有效的特点。</w:t>
      </w:r>
    </w:p>
    <w:p w14:paraId="4896FA71" w14:textId="77777777" w:rsidR="00354A4C" w:rsidRDefault="004C649D" w:rsidP="00DE29AF">
      <w:pPr>
        <w:ind w:firstLine="480"/>
        <w:rPr>
          <w:lang w:eastAsia="zh-CN"/>
        </w:rPr>
      </w:pPr>
      <w:r>
        <w:rPr>
          <w:rFonts w:hint="eastAsia"/>
          <w:lang w:eastAsia="zh-CN"/>
        </w:rPr>
        <w:t>本项研究在</w:t>
      </w:r>
      <w:r>
        <w:rPr>
          <w:lang w:eastAsia="zh-CN"/>
        </w:rPr>
        <w:t xml:space="preserve"> Sun </w:t>
      </w:r>
      <w:r>
        <w:rPr>
          <w:rFonts w:hint="eastAsia"/>
          <w:lang w:eastAsia="zh-CN"/>
        </w:rPr>
        <w:t>工作站和</w:t>
      </w:r>
      <w:r>
        <w:rPr>
          <w:lang w:eastAsia="zh-CN"/>
        </w:rPr>
        <w:t xml:space="preserve"> ERDAS </w:t>
      </w:r>
      <w:r>
        <w:rPr>
          <w:rFonts w:hint="eastAsia"/>
          <w:lang w:eastAsia="zh-CN"/>
        </w:rPr>
        <w:t>软件系统上完成了卫星数据规范化处理技术流程和自动分类技术流程</w:t>
      </w:r>
      <w:r>
        <w:rPr>
          <w:rFonts w:hint="eastAsia"/>
          <w:lang w:eastAsia="zh-CN"/>
        </w:rPr>
        <w:t>,</w:t>
      </w:r>
      <w:r>
        <w:rPr>
          <w:lang w:eastAsia="zh-CN"/>
        </w:rPr>
        <w:t xml:space="preserve"> </w:t>
      </w:r>
      <w:r>
        <w:rPr>
          <w:rFonts w:hint="eastAsia"/>
          <w:lang w:eastAsia="zh-CN"/>
        </w:rPr>
        <w:t>水平先进</w:t>
      </w:r>
      <w:r>
        <w:rPr>
          <w:rFonts w:hint="eastAsia"/>
          <w:lang w:eastAsia="zh-CN"/>
        </w:rPr>
        <w:t>,</w:t>
      </w:r>
      <w:r>
        <w:rPr>
          <w:lang w:eastAsia="zh-CN"/>
        </w:rPr>
        <w:t xml:space="preserve"> </w:t>
      </w:r>
      <w:r>
        <w:rPr>
          <w:rFonts w:hint="eastAsia"/>
          <w:lang w:eastAsia="zh-CN"/>
        </w:rPr>
        <w:t>具有推广价值。</w:t>
      </w:r>
    </w:p>
    <w:p w14:paraId="63129318" w14:textId="77777777" w:rsidR="00354A4C" w:rsidRDefault="004C649D" w:rsidP="00DE29AF">
      <w:pPr>
        <w:ind w:firstLine="480"/>
        <w:rPr>
          <w:lang w:eastAsia="zh-CN"/>
        </w:rPr>
      </w:pPr>
      <w:r>
        <w:rPr>
          <w:rFonts w:hint="eastAsia"/>
          <w:lang w:eastAsia="zh-CN"/>
        </w:rPr>
        <w:t>评委会一致认为本项课题利用航天遥感技术进行城市区域资源环境的系统研究</w:t>
      </w:r>
      <w:r>
        <w:rPr>
          <w:rFonts w:hint="eastAsia"/>
          <w:lang w:eastAsia="zh-CN"/>
        </w:rPr>
        <w:t>,</w:t>
      </w:r>
      <w:r>
        <w:rPr>
          <w:lang w:eastAsia="zh-CN"/>
        </w:rPr>
        <w:t xml:space="preserve"> </w:t>
      </w:r>
      <w:r>
        <w:rPr>
          <w:rFonts w:hint="eastAsia"/>
          <w:lang w:eastAsia="zh-CN"/>
        </w:rPr>
        <w:t>密切与经济建设相结合</w:t>
      </w:r>
      <w:r>
        <w:rPr>
          <w:rFonts w:hint="eastAsia"/>
          <w:lang w:eastAsia="zh-CN"/>
        </w:rPr>
        <w:t>,</w:t>
      </w:r>
      <w:r>
        <w:rPr>
          <w:lang w:eastAsia="zh-CN"/>
        </w:rPr>
        <w:t xml:space="preserve"> </w:t>
      </w:r>
      <w:r>
        <w:rPr>
          <w:rFonts w:hint="eastAsia"/>
          <w:lang w:eastAsia="zh-CN"/>
        </w:rPr>
        <w:t>在国内尚不多见</w:t>
      </w:r>
      <w:r>
        <w:rPr>
          <w:rFonts w:hint="eastAsia"/>
          <w:lang w:eastAsia="zh-CN"/>
        </w:rPr>
        <w:t>,</w:t>
      </w:r>
      <w:r>
        <w:rPr>
          <w:lang w:eastAsia="zh-CN"/>
        </w:rPr>
        <w:t xml:space="preserve"> </w:t>
      </w:r>
      <w:r>
        <w:rPr>
          <w:rFonts w:hint="eastAsia"/>
          <w:lang w:eastAsia="zh-CN"/>
        </w:rPr>
        <w:t>研究成果达到国内领先水平。</w:t>
      </w:r>
    </w:p>
    <w:p w14:paraId="5AA1FBF3" w14:textId="77777777" w:rsidR="00354A4C" w:rsidRDefault="004C649D" w:rsidP="00DE29AF">
      <w:pPr>
        <w:ind w:firstLine="480"/>
        <w:rPr>
          <w:lang w:eastAsia="zh-CN"/>
        </w:rPr>
      </w:pPr>
      <w:r>
        <w:rPr>
          <w:rFonts w:hint="eastAsia"/>
          <w:lang w:eastAsia="zh-CN"/>
        </w:rPr>
        <w:t>国防科工委航天技术局支长春局长在会议总结中指出</w:t>
      </w:r>
      <w:r>
        <w:rPr>
          <w:rFonts w:hint="eastAsia"/>
          <w:lang w:eastAsia="zh-CN"/>
        </w:rPr>
        <w:t>:</w:t>
      </w:r>
      <w:r>
        <w:rPr>
          <w:lang w:eastAsia="zh-CN"/>
        </w:rPr>
        <w:t xml:space="preserve"> </w:t>
      </w:r>
      <w:r>
        <w:rPr>
          <w:rFonts w:hint="eastAsia"/>
          <w:lang w:eastAsia="zh-CN"/>
        </w:rPr>
        <w:t>此项研究课题有两大特点</w:t>
      </w:r>
      <w:r>
        <w:rPr>
          <w:rFonts w:hint="eastAsia"/>
          <w:lang w:eastAsia="zh-CN"/>
        </w:rPr>
        <w:t>,</w:t>
      </w:r>
      <w:r>
        <w:rPr>
          <w:lang w:eastAsia="zh-CN"/>
        </w:rPr>
        <w:t xml:space="preserve"> </w:t>
      </w:r>
      <w:r>
        <w:rPr>
          <w:rFonts w:hint="eastAsia"/>
          <w:lang w:eastAsia="zh-CN"/>
        </w:rPr>
        <w:t>第一是南京市政府亲自抓项目。南京市市长不仅担任该课题组技术顾问</w:t>
      </w:r>
      <w:r>
        <w:rPr>
          <w:rFonts w:hint="eastAsia"/>
          <w:lang w:eastAsia="zh-CN"/>
        </w:rPr>
        <w:t>,</w:t>
      </w:r>
      <w:r>
        <w:rPr>
          <w:lang w:eastAsia="zh-CN"/>
        </w:rPr>
        <w:t xml:space="preserve"> </w:t>
      </w:r>
      <w:r>
        <w:rPr>
          <w:rFonts w:hint="eastAsia"/>
          <w:lang w:eastAsia="zh-CN"/>
        </w:rPr>
        <w:t>而且多次参加课题组工作会议</w:t>
      </w:r>
      <w:r>
        <w:rPr>
          <w:rFonts w:hint="eastAsia"/>
          <w:lang w:eastAsia="zh-CN"/>
        </w:rPr>
        <w:t>,</w:t>
      </w:r>
      <w:r>
        <w:rPr>
          <w:lang w:eastAsia="zh-CN"/>
        </w:rPr>
        <w:t xml:space="preserve"> </w:t>
      </w:r>
      <w:r>
        <w:rPr>
          <w:rFonts w:hint="eastAsia"/>
          <w:lang w:eastAsia="zh-CN"/>
        </w:rPr>
        <w:t>在研究方向上和财力、人力配置上给予了有力支持。南京市计委主任亲自担任课题组负责人</w:t>
      </w:r>
      <w:r>
        <w:rPr>
          <w:rFonts w:hint="eastAsia"/>
          <w:lang w:eastAsia="zh-CN"/>
        </w:rPr>
        <w:t>,</w:t>
      </w:r>
      <w:r>
        <w:rPr>
          <w:lang w:eastAsia="zh-CN"/>
        </w:rPr>
        <w:t xml:space="preserve"> </w:t>
      </w:r>
      <w:r>
        <w:rPr>
          <w:rFonts w:hint="eastAsia"/>
          <w:lang w:eastAsia="zh-CN"/>
        </w:rPr>
        <w:t>从课题设计到成果总结都作了大量的工作。因而课题的研究成果有明确的目的性和实用性</w:t>
      </w:r>
      <w:r>
        <w:rPr>
          <w:rFonts w:hint="eastAsia"/>
          <w:lang w:eastAsia="zh-CN"/>
        </w:rPr>
        <w:t>,</w:t>
      </w:r>
      <w:r>
        <w:rPr>
          <w:lang w:eastAsia="zh-CN"/>
        </w:rPr>
        <w:t xml:space="preserve"> </w:t>
      </w:r>
      <w:r>
        <w:rPr>
          <w:rFonts w:hint="eastAsia"/>
          <w:lang w:eastAsia="zh-CN"/>
        </w:rPr>
        <w:t>与政府的经济工作规划紧密联系在一起</w:t>
      </w:r>
      <w:r>
        <w:rPr>
          <w:rFonts w:hint="eastAsia"/>
          <w:lang w:eastAsia="zh-CN"/>
        </w:rPr>
        <w:t>,</w:t>
      </w:r>
      <w:r>
        <w:rPr>
          <w:lang w:eastAsia="zh-CN"/>
        </w:rPr>
        <w:t xml:space="preserve"> </w:t>
      </w:r>
      <w:r>
        <w:rPr>
          <w:rFonts w:hint="eastAsia"/>
          <w:lang w:eastAsia="zh-CN"/>
        </w:rPr>
        <w:t>使科研成果的推广切实得到保证。第二是”大家唱”。在南京市计委的组织下</w:t>
      </w:r>
      <w:r>
        <w:rPr>
          <w:rFonts w:hint="eastAsia"/>
          <w:lang w:eastAsia="zh-CN"/>
        </w:rPr>
        <w:t>,</w:t>
      </w:r>
      <w:r>
        <w:rPr>
          <w:lang w:eastAsia="zh-CN"/>
        </w:rPr>
        <w:t xml:space="preserve"> </w:t>
      </w:r>
      <w:r>
        <w:rPr>
          <w:rFonts w:hint="eastAsia"/>
          <w:lang w:eastAsia="zh-CN"/>
        </w:rPr>
        <w:t>吸收了南京市有关局、委以及中国资源卫星应用中心、中科院和地矿部所属的科研</w:t>
      </w:r>
      <w:r>
        <w:rPr>
          <w:rFonts w:hint="eastAsia"/>
          <w:lang w:eastAsia="zh-CN"/>
        </w:rPr>
        <w:lastRenderedPageBreak/>
        <w:t>单位等十余个部门参加。北京的遥感应用专家和当地第一线工作的专家共同演出了一曲大合唱</w:t>
      </w:r>
      <w:r>
        <w:rPr>
          <w:rFonts w:hint="eastAsia"/>
          <w:lang w:eastAsia="zh-CN"/>
        </w:rPr>
        <w:t>,</w:t>
      </w:r>
      <w:r>
        <w:rPr>
          <w:lang w:eastAsia="zh-CN"/>
        </w:rPr>
        <w:t xml:space="preserve"> </w:t>
      </w:r>
      <w:r>
        <w:rPr>
          <w:rFonts w:hint="eastAsia"/>
          <w:lang w:eastAsia="zh-CN"/>
        </w:rPr>
        <w:t>充分发挥了各位专家各个部门的技术特长和优势</w:t>
      </w:r>
      <w:r>
        <w:rPr>
          <w:rFonts w:hint="eastAsia"/>
          <w:lang w:eastAsia="zh-CN"/>
        </w:rPr>
        <w:t>,</w:t>
      </w:r>
      <w:r>
        <w:rPr>
          <w:lang w:eastAsia="zh-CN"/>
        </w:rPr>
        <w:t xml:space="preserve"> </w:t>
      </w:r>
      <w:r>
        <w:rPr>
          <w:rFonts w:hint="eastAsia"/>
          <w:lang w:eastAsia="zh-CN"/>
        </w:rPr>
        <w:t>使课题组获得了专家评价很高的科技成果。希望这种组织办法和所获得的科研成果能够在全国得到推广</w:t>
      </w:r>
      <w:r>
        <w:rPr>
          <w:rFonts w:hint="eastAsia"/>
          <w:lang w:eastAsia="zh-CN"/>
        </w:rPr>
        <w:t>,</w:t>
      </w:r>
      <w:r>
        <w:rPr>
          <w:lang w:eastAsia="zh-CN"/>
        </w:rPr>
        <w:t xml:space="preserve"> </w:t>
      </w:r>
      <w:r>
        <w:rPr>
          <w:rFonts w:hint="eastAsia"/>
          <w:lang w:eastAsia="zh-CN"/>
        </w:rPr>
        <w:t>也希望南京市继续努力</w:t>
      </w:r>
      <w:r>
        <w:rPr>
          <w:rFonts w:hint="eastAsia"/>
          <w:lang w:eastAsia="zh-CN"/>
        </w:rPr>
        <w:t>,</w:t>
      </w:r>
      <w:r>
        <w:rPr>
          <w:lang w:eastAsia="zh-CN"/>
        </w:rPr>
        <w:t xml:space="preserve"> </w:t>
      </w:r>
      <w:r>
        <w:rPr>
          <w:rFonts w:hint="eastAsia"/>
          <w:lang w:eastAsia="zh-CN"/>
        </w:rPr>
        <w:t>将航天遥感新技术与地区经济规划进一步紧密结合</w:t>
      </w:r>
      <w:r>
        <w:rPr>
          <w:rFonts w:hint="eastAsia"/>
          <w:lang w:eastAsia="zh-CN"/>
        </w:rPr>
        <w:t>,</w:t>
      </w:r>
      <w:r>
        <w:rPr>
          <w:lang w:eastAsia="zh-CN"/>
        </w:rPr>
        <w:t xml:space="preserve"> </w:t>
      </w:r>
      <w:r>
        <w:rPr>
          <w:rFonts w:hint="eastAsia"/>
          <w:lang w:eastAsia="zh-CN"/>
        </w:rPr>
        <w:t>建立一个实用的、稳定的、持久的运行系统。南京市肖调禄副市长、人大马双菊副主任也都表示</w:t>
      </w:r>
      <w:r>
        <w:rPr>
          <w:rFonts w:hint="eastAsia"/>
          <w:lang w:eastAsia="zh-CN"/>
        </w:rPr>
        <w:t>,</w:t>
      </w:r>
      <w:r>
        <w:rPr>
          <w:lang w:eastAsia="zh-CN"/>
        </w:rPr>
        <w:t xml:space="preserve"> </w:t>
      </w:r>
      <w:r>
        <w:rPr>
          <w:rFonts w:hint="eastAsia"/>
          <w:lang w:eastAsia="zh-CN"/>
        </w:rPr>
        <w:t>这次研究在南京市仅仅是开始</w:t>
      </w:r>
      <w:r>
        <w:rPr>
          <w:rFonts w:hint="eastAsia"/>
          <w:lang w:eastAsia="zh-CN"/>
        </w:rPr>
        <w:t>,</w:t>
      </w:r>
      <w:r>
        <w:rPr>
          <w:lang w:eastAsia="zh-CN"/>
        </w:rPr>
        <w:t xml:space="preserve"> </w:t>
      </w:r>
      <w:r>
        <w:rPr>
          <w:rFonts w:hint="eastAsia"/>
          <w:lang w:eastAsia="zh-CN"/>
        </w:rPr>
        <w:t>要再接再厉。依靠国防科工委、国家计委以及各位专家的支持</w:t>
      </w:r>
      <w:r>
        <w:rPr>
          <w:rFonts w:hint="eastAsia"/>
          <w:lang w:eastAsia="zh-CN"/>
        </w:rPr>
        <w:t>,</w:t>
      </w:r>
      <w:r>
        <w:rPr>
          <w:lang w:eastAsia="zh-CN"/>
        </w:rPr>
        <w:t xml:space="preserve"> </w:t>
      </w:r>
      <w:r>
        <w:rPr>
          <w:rFonts w:hint="eastAsia"/>
          <w:lang w:eastAsia="zh-CN"/>
        </w:rPr>
        <w:t>使航天遥感在区域经济宏观规划应用中上一个新的台阶。全国地方遥感应用协会副理事长兼秘书长胡如忠同志表示</w:t>
      </w:r>
      <w:r>
        <w:rPr>
          <w:rFonts w:hint="eastAsia"/>
          <w:lang w:eastAsia="zh-CN"/>
        </w:rPr>
        <w:t>,</w:t>
      </w:r>
      <w:r>
        <w:rPr>
          <w:lang w:eastAsia="zh-CN"/>
        </w:rPr>
        <w:t xml:space="preserve"> </w:t>
      </w:r>
      <w:r>
        <w:rPr>
          <w:rFonts w:hint="eastAsia"/>
          <w:lang w:eastAsia="zh-CN"/>
        </w:rPr>
        <w:t>要继续发挥政府和各研究机构之间的桥梁作用</w:t>
      </w:r>
      <w:r>
        <w:rPr>
          <w:rFonts w:hint="eastAsia"/>
          <w:lang w:eastAsia="zh-CN"/>
        </w:rPr>
        <w:t>,</w:t>
      </w:r>
      <w:r>
        <w:rPr>
          <w:lang w:eastAsia="zh-CN"/>
        </w:rPr>
        <w:t xml:space="preserve"> </w:t>
      </w:r>
      <w:r>
        <w:rPr>
          <w:rFonts w:hint="eastAsia"/>
          <w:lang w:eastAsia="zh-CN"/>
        </w:rPr>
        <w:t>抓好科技成果的普及</w:t>
      </w:r>
      <w:r>
        <w:rPr>
          <w:rFonts w:hint="eastAsia"/>
          <w:lang w:eastAsia="zh-CN"/>
        </w:rPr>
        <w:t>,</w:t>
      </w:r>
      <w:r>
        <w:rPr>
          <w:lang w:eastAsia="zh-CN"/>
        </w:rPr>
        <w:t xml:space="preserve"> </w:t>
      </w:r>
      <w:r>
        <w:rPr>
          <w:rFonts w:hint="eastAsia"/>
          <w:lang w:eastAsia="zh-CN"/>
        </w:rPr>
        <w:t>为航天遥感应用在地区经济规划和宏观管理中发挥出更多的作用。</w:t>
      </w:r>
    </w:p>
    <w:p w14:paraId="134B7943" w14:textId="2E508226" w:rsidR="00354A4C" w:rsidRPr="00DE29AF" w:rsidRDefault="004C649D" w:rsidP="00DE29AF">
      <w:pPr>
        <w:pStyle w:val="21"/>
      </w:pPr>
      <w:bookmarkStart w:id="9" w:name="简讯"/>
      <w:bookmarkEnd w:id="8"/>
      <w:r w:rsidRPr="00DE29AF">
        <w:rPr>
          <w:rFonts w:hint="eastAsia"/>
        </w:rPr>
        <w:t>简讯</w:t>
      </w:r>
      <w:r w:rsidR="00DE29AF" w:rsidRPr="00DE29AF">
        <w:rPr>
          <w:rFonts w:hint="eastAsia"/>
        </w:rPr>
        <w:t>四则</w:t>
      </w:r>
    </w:p>
    <w:p w14:paraId="5177CCF7" w14:textId="77777777" w:rsidR="00354A4C" w:rsidRDefault="004C649D" w:rsidP="00DE29AF">
      <w:pPr>
        <w:ind w:firstLine="480"/>
        <w:rPr>
          <w:lang w:eastAsia="zh-CN"/>
        </w:rPr>
      </w:pPr>
      <w:r>
        <w:rPr>
          <w:rFonts w:hint="eastAsia"/>
          <w:lang w:eastAsia="zh-CN"/>
        </w:rPr>
        <w:t>《利用遥感技术开展浑太</w:t>
      </w:r>
      <w:r>
        <w:rPr>
          <w:rFonts w:hint="eastAsia"/>
          <w:lang w:eastAsia="zh-CN"/>
        </w:rPr>
        <w:t>(</w:t>
      </w:r>
      <w:r>
        <w:rPr>
          <w:rFonts w:hint="eastAsia"/>
          <w:lang w:eastAsia="zh-CN"/>
        </w:rPr>
        <w:t>上游</w:t>
      </w:r>
      <w:r>
        <w:rPr>
          <w:rFonts w:hint="eastAsia"/>
          <w:lang w:eastAsia="zh-CN"/>
        </w:rPr>
        <w:t>)</w:t>
      </w:r>
      <w:r>
        <w:rPr>
          <w:rFonts w:hint="eastAsia"/>
          <w:lang w:eastAsia="zh-CN"/>
        </w:rPr>
        <w:t>流域水资源保护研究》课题于</w:t>
      </w:r>
      <w:r>
        <w:rPr>
          <w:lang w:eastAsia="zh-CN"/>
        </w:rPr>
        <w:t xml:space="preserve"> 1994 </w:t>
      </w:r>
      <w:r>
        <w:rPr>
          <w:rFonts w:hint="eastAsia"/>
          <w:lang w:eastAsia="zh-CN"/>
        </w:rPr>
        <w:t>年</w:t>
      </w:r>
      <w:r>
        <w:rPr>
          <w:lang w:eastAsia="zh-CN"/>
        </w:rPr>
        <w:t xml:space="preserve"> 12 </w:t>
      </w:r>
      <w:r>
        <w:rPr>
          <w:rFonts w:hint="eastAsia"/>
          <w:lang w:eastAsia="zh-CN"/>
        </w:rPr>
        <w:t>月</w:t>
      </w:r>
      <w:r>
        <w:rPr>
          <w:lang w:eastAsia="zh-CN"/>
        </w:rPr>
        <w:t xml:space="preserve"> 20 </w:t>
      </w:r>
      <w:r>
        <w:rPr>
          <w:rFonts w:hint="eastAsia"/>
          <w:lang w:eastAsia="zh-CN"/>
        </w:rPr>
        <w:t>日通过了国家环保局主持的鉴定。该项研究利用遥感技术开展了环境解译、水文地质解译、水资源功能分区</w:t>
      </w:r>
      <w:r>
        <w:rPr>
          <w:rFonts w:hint="eastAsia"/>
          <w:lang w:eastAsia="zh-CN"/>
        </w:rPr>
        <w:t>,</w:t>
      </w:r>
      <w:r>
        <w:rPr>
          <w:lang w:eastAsia="zh-CN"/>
        </w:rPr>
        <w:t xml:space="preserve"> </w:t>
      </w:r>
      <w:r>
        <w:rPr>
          <w:rFonts w:hint="eastAsia"/>
          <w:lang w:eastAsia="zh-CN"/>
        </w:rPr>
        <w:t>并提出了水资源保护措施与生态建设对策</w:t>
      </w:r>
      <w:r>
        <w:rPr>
          <w:rFonts w:hint="eastAsia"/>
          <w:lang w:eastAsia="zh-CN"/>
        </w:rPr>
        <w:t>,</w:t>
      </w:r>
      <w:r>
        <w:rPr>
          <w:lang w:eastAsia="zh-CN"/>
        </w:rPr>
        <w:t xml:space="preserve"> </w:t>
      </w:r>
      <w:r>
        <w:rPr>
          <w:rFonts w:hint="eastAsia"/>
          <w:lang w:eastAsia="zh-CN"/>
        </w:rPr>
        <w:t>为政府决策提供了科学</w:t>
      </w:r>
    </w:p>
    <w:p w14:paraId="7BFF0076" w14:textId="77777777" w:rsidR="00354A4C" w:rsidRDefault="004C649D" w:rsidP="00DE29AF">
      <w:pPr>
        <w:ind w:firstLine="480"/>
        <w:rPr>
          <w:lang w:eastAsia="zh-CN"/>
        </w:rPr>
      </w:pPr>
      <w:r>
        <w:rPr>
          <w:rFonts w:hint="eastAsia"/>
          <w:lang w:eastAsia="zh-CN"/>
        </w:rPr>
        <w:t>依据。与会专家一致认为</w:t>
      </w:r>
      <w:r>
        <w:rPr>
          <w:rFonts w:hint="eastAsia"/>
          <w:lang w:eastAsia="zh-CN"/>
        </w:rPr>
        <w:t>,</w:t>
      </w:r>
      <w:r>
        <w:rPr>
          <w:rFonts w:hint="eastAsia"/>
          <w:lang w:eastAsia="zh-CN"/>
        </w:rPr>
        <w:t>此项研究达到了国内同类研究的领先水平。该项成果已在辽宁省抚顺市、本溪市得到应用。</w:t>
      </w:r>
    </w:p>
    <w:p w14:paraId="00C19BD1" w14:textId="77777777" w:rsidR="00354A4C" w:rsidRDefault="004C649D" w:rsidP="00DE29AF">
      <w:pPr>
        <w:ind w:firstLine="480"/>
        <w:rPr>
          <w:lang w:eastAsia="zh-CN"/>
        </w:rPr>
      </w:pPr>
      <w:r>
        <w:rPr>
          <w:rFonts w:hint="eastAsia"/>
          <w:lang w:eastAsia="zh-CN"/>
        </w:rPr>
        <w:t>协会与加拿大环信技术公司达成意向性协议</w:t>
      </w:r>
      <w:r>
        <w:rPr>
          <w:rFonts w:hint="eastAsia"/>
          <w:lang w:eastAsia="zh-CN"/>
        </w:rPr>
        <w:t>,</w:t>
      </w:r>
      <w:r>
        <w:rPr>
          <w:rFonts w:hint="eastAsia"/>
          <w:lang w:eastAsia="zh-CN"/>
        </w:rPr>
        <w:t>初步定于今年</w:t>
      </w:r>
      <w:r>
        <w:rPr>
          <w:rFonts w:hint="eastAsia"/>
          <w:lang w:eastAsia="zh-CN"/>
        </w:rPr>
        <w:t>6</w:t>
      </w:r>
      <w:r>
        <w:rPr>
          <w:rFonts w:hint="eastAsia"/>
          <w:lang w:eastAsia="zh-CN"/>
        </w:rPr>
        <w:t>月下旬至</w:t>
      </w:r>
      <w:r>
        <w:rPr>
          <w:rFonts w:hint="eastAsia"/>
          <w:lang w:eastAsia="zh-CN"/>
        </w:rPr>
        <w:t>7</w:t>
      </w:r>
      <w:r>
        <w:rPr>
          <w:rFonts w:hint="eastAsia"/>
          <w:lang w:eastAsia="zh-CN"/>
        </w:rPr>
        <w:t>月上旬在加拿大联合举办卫星遥感应用技术培训班</w:t>
      </w:r>
      <w:r>
        <w:rPr>
          <w:rFonts w:hint="eastAsia"/>
          <w:lang w:eastAsia="zh-CN"/>
        </w:rPr>
        <w:t>,</w:t>
      </w:r>
      <w:r>
        <w:rPr>
          <w:rFonts w:hint="eastAsia"/>
          <w:lang w:eastAsia="zh-CN"/>
        </w:rPr>
        <w:t>为期三周。该培训班面向全国各省、市、自治区国土资源、环境监测和灾害评估领域的决策、管理人员</w:t>
      </w:r>
      <w:r>
        <w:rPr>
          <w:rFonts w:hint="eastAsia"/>
          <w:lang w:eastAsia="zh-CN"/>
        </w:rPr>
        <w:t>,</w:t>
      </w:r>
      <w:r>
        <w:rPr>
          <w:rFonts w:hint="eastAsia"/>
          <w:lang w:eastAsia="zh-CN"/>
        </w:rPr>
        <w:t>介绍加拿大利用卫星遥感技术、地理信息系统技术和全球卫星定位系统技术为国民经济服务的成功经验</w:t>
      </w:r>
      <w:r>
        <w:rPr>
          <w:rFonts w:hint="eastAsia"/>
          <w:lang w:eastAsia="zh-CN"/>
        </w:rPr>
        <w:t>,</w:t>
      </w:r>
      <w:r>
        <w:rPr>
          <w:rFonts w:hint="eastAsia"/>
          <w:lang w:eastAsia="zh-CN"/>
        </w:rPr>
        <w:t>并探讨中加在上述领域的合作途径。</w:t>
      </w:r>
    </w:p>
    <w:p w14:paraId="1E83589A" w14:textId="77777777" w:rsidR="00354A4C" w:rsidRDefault="004C649D" w:rsidP="00DE29AF">
      <w:pPr>
        <w:ind w:firstLine="480"/>
        <w:rPr>
          <w:lang w:eastAsia="zh-CN"/>
        </w:rPr>
      </w:pPr>
      <w:r>
        <w:rPr>
          <w:rFonts w:hint="eastAsia"/>
          <w:lang w:eastAsia="zh-CN"/>
        </w:rPr>
        <w:t>注</w:t>
      </w:r>
      <w:r>
        <w:rPr>
          <w:rFonts w:hint="eastAsia"/>
          <w:lang w:eastAsia="zh-CN"/>
        </w:rPr>
        <w:t>:</w:t>
      </w:r>
      <w:r>
        <w:rPr>
          <w:rFonts w:hint="eastAsia"/>
          <w:lang w:eastAsia="zh-CN"/>
        </w:rPr>
        <w:t>加拿大环信技术公司—</w:t>
      </w:r>
      <w:r>
        <w:rPr>
          <w:rFonts w:hint="eastAsia"/>
          <w:lang w:eastAsia="zh-CN"/>
        </w:rPr>
        <w:t>Global</w:t>
      </w:r>
      <w:r>
        <w:rPr>
          <w:lang w:eastAsia="zh-CN"/>
        </w:rPr>
        <w:t xml:space="preserve"> </w:t>
      </w:r>
      <w:r>
        <w:rPr>
          <w:rFonts w:hint="eastAsia"/>
          <w:lang w:eastAsia="zh-CN"/>
        </w:rPr>
        <w:t>Infotech</w:t>
      </w:r>
      <w:r>
        <w:rPr>
          <w:rFonts w:hint="eastAsia"/>
          <w:lang w:eastAsia="zh-CN"/>
        </w:rPr>
        <w:t>是一家国际咨询顾问公司</w:t>
      </w:r>
      <w:r>
        <w:rPr>
          <w:rFonts w:hint="eastAsia"/>
          <w:lang w:eastAsia="zh-CN"/>
        </w:rPr>
        <w:t>,</w:t>
      </w:r>
      <w:r>
        <w:rPr>
          <w:rFonts w:hint="eastAsia"/>
          <w:lang w:eastAsia="zh-CN"/>
        </w:rPr>
        <w:t>主要协助开展中加两国间的国际交流项目</w:t>
      </w:r>
      <w:r>
        <w:rPr>
          <w:rFonts w:hint="eastAsia"/>
          <w:lang w:eastAsia="zh-CN"/>
        </w:rPr>
        <w:t>,</w:t>
      </w:r>
      <w:r>
        <w:rPr>
          <w:rFonts w:hint="eastAsia"/>
          <w:lang w:eastAsia="zh-CN"/>
        </w:rPr>
        <w:t>主要服务对象为中国和加拿大两国的政府机构和</w:t>
      </w:r>
      <w:r>
        <w:rPr>
          <w:rFonts w:hint="eastAsia"/>
          <w:lang w:eastAsia="zh-CN"/>
        </w:rPr>
        <w:lastRenderedPageBreak/>
        <w:t>企业</w:t>
      </w:r>
      <w:r>
        <w:rPr>
          <w:rFonts w:hint="eastAsia"/>
          <w:lang w:eastAsia="zh-CN"/>
        </w:rPr>
        <w:t>,</w:t>
      </w:r>
      <w:r>
        <w:rPr>
          <w:rFonts w:hint="eastAsia"/>
          <w:lang w:eastAsia="zh-CN"/>
        </w:rPr>
        <w:t>其业务范围包括与资源、环境、航天、通信、交通、能源相关的国际合作项目以及人员的培训与交流。</w:t>
      </w:r>
    </w:p>
    <w:p w14:paraId="2FEABDDA" w14:textId="77777777" w:rsidR="00354A4C" w:rsidRDefault="004C649D" w:rsidP="00DE29AF">
      <w:pPr>
        <w:ind w:firstLine="480"/>
        <w:rPr>
          <w:lang w:eastAsia="zh-CN"/>
        </w:rPr>
      </w:pPr>
      <w:r>
        <w:rPr>
          <w:rFonts w:hint="eastAsia"/>
          <w:lang w:eastAsia="zh-CN"/>
        </w:rPr>
        <w:t>我会会员</w:t>
      </w:r>
      <w:r>
        <w:rPr>
          <w:rFonts w:hint="eastAsia"/>
          <w:lang w:eastAsia="zh-CN"/>
        </w:rPr>
        <w:t>,</w:t>
      </w:r>
      <w:r>
        <w:rPr>
          <w:rFonts w:hint="eastAsia"/>
          <w:lang w:eastAsia="zh-CN"/>
        </w:rPr>
        <w:t>北京华丰器材贸易公司已拥有</w:t>
      </w:r>
      <w:r>
        <w:rPr>
          <w:rFonts w:hint="eastAsia"/>
          <w:lang w:eastAsia="zh-CN"/>
        </w:rPr>
        <w:t>!J</w:t>
      </w:r>
      <w:r>
        <w:rPr>
          <w:rFonts w:hint="eastAsia"/>
          <w:lang w:eastAsia="zh-CN"/>
        </w:rPr>
        <w:t>超精密连彩相图系统。该系统是集</w:t>
      </w:r>
      <w:r>
        <w:rPr>
          <w:rFonts w:hint="eastAsia"/>
          <w:lang w:eastAsia="zh-CN"/>
        </w:rPr>
        <w:t>90</w:t>
      </w:r>
      <w:r>
        <w:rPr>
          <w:rFonts w:hint="eastAsia"/>
          <w:lang w:eastAsia="zh-CN"/>
        </w:rPr>
        <w:t>年代国际最新科技成果为一体的计算机图像处理系统。采用国际先进的彩色打印技术</w:t>
      </w:r>
      <w:r>
        <w:rPr>
          <w:rFonts w:hint="eastAsia"/>
          <w:lang w:eastAsia="zh-CN"/>
        </w:rPr>
        <w:t>,</w:t>
      </w:r>
      <w:r>
        <w:rPr>
          <w:rFonts w:hint="eastAsia"/>
          <w:lang w:eastAsia="zh-CN"/>
        </w:rPr>
        <w:t>成功地解决了以往彩色图像打印中幅面和精度不可兼得的难题</w:t>
      </w:r>
      <w:r>
        <w:rPr>
          <w:rFonts w:hint="eastAsia"/>
          <w:lang w:eastAsia="zh-CN"/>
        </w:rPr>
        <w:t>,</w:t>
      </w:r>
      <w:r>
        <w:rPr>
          <w:rFonts w:hint="eastAsia"/>
          <w:lang w:eastAsia="zh-CN"/>
        </w:rPr>
        <w:t>真正地实现了大幅面高精度的彩色图像输出。为展版、灯箱片、电脑创意和卫星影像图片的制作</w:t>
      </w:r>
      <w:r>
        <w:rPr>
          <w:rFonts w:hint="eastAsia"/>
          <w:lang w:eastAsia="zh-CN"/>
        </w:rPr>
        <w:t>,</w:t>
      </w:r>
      <w:r>
        <w:rPr>
          <w:rFonts w:hint="eastAsia"/>
          <w:lang w:eastAsia="zh-CN"/>
        </w:rPr>
        <w:t>提供了一个崭新的手段。</w:t>
      </w:r>
    </w:p>
    <w:p w14:paraId="5B82121F" w14:textId="77777777" w:rsidR="00354A4C" w:rsidRDefault="004C649D" w:rsidP="00DE29AF">
      <w:pPr>
        <w:ind w:firstLine="480"/>
        <w:rPr>
          <w:lang w:eastAsia="zh-CN"/>
        </w:rPr>
      </w:pPr>
      <w:r>
        <w:rPr>
          <w:rFonts w:hint="eastAsia"/>
          <w:lang w:eastAsia="zh-CN"/>
        </w:rPr>
        <w:t>四川省遥感中心抄送我会秘书处</w:t>
      </w:r>
      <w:r>
        <w:rPr>
          <w:rFonts w:hint="eastAsia"/>
          <w:lang w:eastAsia="zh-CN"/>
        </w:rPr>
        <w:t>94</w:t>
      </w:r>
      <w:r>
        <w:rPr>
          <w:rFonts w:hint="eastAsia"/>
          <w:lang w:eastAsia="zh-CN"/>
        </w:rPr>
        <w:t>年度工作总结。四川省遥感中心自成立以来</w:t>
      </w:r>
      <w:r>
        <w:rPr>
          <w:rFonts w:hint="eastAsia"/>
          <w:lang w:eastAsia="zh-CN"/>
        </w:rPr>
        <w:t>,</w:t>
      </w:r>
      <w:r>
        <w:rPr>
          <w:rFonts w:hint="eastAsia"/>
          <w:lang w:eastAsia="zh-CN"/>
        </w:rPr>
        <w:t>不仅历年有总结</w:t>
      </w:r>
      <w:r>
        <w:rPr>
          <w:rFonts w:hint="eastAsia"/>
          <w:lang w:eastAsia="zh-CN"/>
        </w:rPr>
        <w:t>,</w:t>
      </w:r>
      <w:r>
        <w:rPr>
          <w:rFonts w:hint="eastAsia"/>
          <w:lang w:eastAsia="zh-CN"/>
        </w:rPr>
        <w:t>而且</w:t>
      </w:r>
      <w:r>
        <w:rPr>
          <w:rFonts w:hint="eastAsia"/>
          <w:lang w:eastAsia="zh-CN"/>
        </w:rPr>
        <w:t>,</w:t>
      </w:r>
      <w:r>
        <w:rPr>
          <w:rFonts w:hint="eastAsia"/>
          <w:lang w:eastAsia="zh-CN"/>
        </w:rPr>
        <w:t>每年都抄送我会秘书处。四川省遥感中心</w:t>
      </w:r>
      <w:r>
        <w:rPr>
          <w:rFonts w:hint="eastAsia"/>
          <w:lang w:eastAsia="zh-CN"/>
        </w:rPr>
        <w:t>94</w:t>
      </w:r>
      <w:r>
        <w:rPr>
          <w:rFonts w:hint="eastAsia"/>
          <w:lang w:eastAsia="zh-CN"/>
        </w:rPr>
        <w:t>年成绩显著</w:t>
      </w:r>
      <w:r>
        <w:rPr>
          <w:rFonts w:hint="eastAsia"/>
          <w:lang w:eastAsia="zh-CN"/>
        </w:rPr>
        <w:t>,</w:t>
      </w:r>
      <w:r>
        <w:rPr>
          <w:rFonts w:hint="eastAsia"/>
          <w:lang w:eastAsia="zh-CN"/>
        </w:rPr>
        <w:t>获得指令性计划</w:t>
      </w:r>
      <w:r>
        <w:rPr>
          <w:rFonts w:hint="eastAsia"/>
          <w:lang w:eastAsia="zh-CN"/>
        </w:rPr>
        <w:t>6</w:t>
      </w:r>
      <w:r>
        <w:rPr>
          <w:rFonts w:hint="eastAsia"/>
          <w:lang w:eastAsia="zh-CN"/>
        </w:rPr>
        <w:t>项</w:t>
      </w:r>
      <w:r>
        <w:rPr>
          <w:rFonts w:hint="eastAsia"/>
          <w:lang w:eastAsia="zh-CN"/>
        </w:rPr>
        <w:t>,</w:t>
      </w:r>
      <w:r>
        <w:rPr>
          <w:rFonts w:hint="eastAsia"/>
          <w:lang w:eastAsia="zh-CN"/>
        </w:rPr>
        <w:t>经费</w:t>
      </w:r>
      <w:r>
        <w:rPr>
          <w:rFonts w:hint="eastAsia"/>
          <w:lang w:eastAsia="zh-CN"/>
        </w:rPr>
        <w:t>22</w:t>
      </w:r>
      <w:r>
        <w:rPr>
          <w:rFonts w:hint="eastAsia"/>
          <w:lang w:eastAsia="zh-CN"/>
        </w:rPr>
        <w:t>万元</w:t>
      </w:r>
      <w:r>
        <w:rPr>
          <w:rFonts w:hint="eastAsia"/>
          <w:lang w:eastAsia="zh-CN"/>
        </w:rPr>
        <w:t>;</w:t>
      </w:r>
      <w:r>
        <w:rPr>
          <w:rFonts w:hint="eastAsia"/>
          <w:lang w:eastAsia="zh-CN"/>
        </w:rPr>
        <w:t>努力开拓</w:t>
      </w:r>
      <w:r>
        <w:rPr>
          <w:rFonts w:hint="eastAsia"/>
          <w:lang w:eastAsia="zh-CN"/>
        </w:rPr>
        <w:t>,</w:t>
      </w:r>
      <w:r>
        <w:rPr>
          <w:rFonts w:hint="eastAsia"/>
          <w:lang w:eastAsia="zh-CN"/>
        </w:rPr>
        <w:t>创收</w:t>
      </w:r>
      <w:r>
        <w:rPr>
          <w:rFonts w:hint="eastAsia"/>
          <w:lang w:eastAsia="zh-CN"/>
        </w:rPr>
        <w:t>32</w:t>
      </w:r>
      <w:r>
        <w:rPr>
          <w:rFonts w:hint="eastAsia"/>
          <w:lang w:eastAsia="zh-CN"/>
        </w:rPr>
        <w:t>万元</w:t>
      </w:r>
      <w:r>
        <w:rPr>
          <w:rFonts w:hint="eastAsia"/>
          <w:lang w:eastAsia="zh-CN"/>
        </w:rPr>
        <w:t>;</w:t>
      </w:r>
      <w:r>
        <w:rPr>
          <w:rFonts w:hint="eastAsia"/>
          <w:lang w:eastAsia="zh-CN"/>
        </w:rPr>
        <w:t>有两项成果获奖。为了提高效益</w:t>
      </w:r>
      <w:r>
        <w:rPr>
          <w:rFonts w:hint="eastAsia"/>
          <w:lang w:eastAsia="zh-CN"/>
        </w:rPr>
        <w:t>,</w:t>
      </w:r>
      <w:r>
        <w:rPr>
          <w:rFonts w:hint="eastAsia"/>
          <w:lang w:eastAsia="zh-CN"/>
        </w:rPr>
        <w:t>调整了内部结构</w:t>
      </w:r>
      <w:r>
        <w:rPr>
          <w:rFonts w:hint="eastAsia"/>
          <w:lang w:eastAsia="zh-CN"/>
        </w:rPr>
        <w:t>,</w:t>
      </w:r>
      <w:r>
        <w:rPr>
          <w:rFonts w:hint="eastAsia"/>
          <w:lang w:eastAsia="zh-CN"/>
        </w:rPr>
        <w:t>做好</w:t>
      </w:r>
      <w:r>
        <w:rPr>
          <w:rFonts w:hint="eastAsia"/>
          <w:lang w:eastAsia="zh-CN"/>
        </w:rPr>
        <w:t>95</w:t>
      </w:r>
      <w:r>
        <w:rPr>
          <w:rFonts w:hint="eastAsia"/>
          <w:lang w:eastAsia="zh-CN"/>
        </w:rPr>
        <w:t>年工作安排</w:t>
      </w:r>
      <w:r>
        <w:rPr>
          <w:rFonts w:hint="eastAsia"/>
          <w:lang w:eastAsia="zh-CN"/>
        </w:rPr>
        <w:t>,</w:t>
      </w:r>
      <w:r>
        <w:rPr>
          <w:rFonts w:hint="eastAsia"/>
          <w:lang w:eastAsia="zh-CN"/>
        </w:rPr>
        <w:t>进一步加强中法环境遥感合作。</w:t>
      </w:r>
      <w:bookmarkEnd w:id="9"/>
    </w:p>
    <w:sectPr w:rsidR="00354A4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B8506" w14:textId="77777777" w:rsidR="00D974CB" w:rsidRDefault="00D974CB" w:rsidP="004C649D">
      <w:pPr>
        <w:spacing w:before="0" w:after="0" w:line="240" w:lineRule="auto"/>
        <w:ind w:firstLine="480"/>
      </w:pPr>
      <w:r>
        <w:separator/>
      </w:r>
    </w:p>
  </w:endnote>
  <w:endnote w:type="continuationSeparator" w:id="0">
    <w:p w14:paraId="00D669BB" w14:textId="77777777" w:rsidR="00D974CB" w:rsidRDefault="00D974CB" w:rsidP="004C649D">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9BBF" w14:textId="77777777" w:rsidR="00D974CB" w:rsidRDefault="00D974CB" w:rsidP="004C649D">
      <w:pPr>
        <w:spacing w:before="0" w:after="0" w:line="240" w:lineRule="auto"/>
        <w:ind w:firstLine="480"/>
      </w:pPr>
      <w:r>
        <w:separator/>
      </w:r>
    </w:p>
  </w:footnote>
  <w:footnote w:type="continuationSeparator" w:id="0">
    <w:p w14:paraId="0DAB7788" w14:textId="77777777" w:rsidR="00D974CB" w:rsidRDefault="00D974CB" w:rsidP="004C649D">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53CACB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286C09E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1118259052">
    <w:abstractNumId w:val="0"/>
  </w:num>
  <w:num w:numId="3" w16cid:durableId="1197234063">
    <w:abstractNumId w:val="1"/>
  </w:num>
  <w:num w:numId="4" w16cid:durableId="383260710">
    <w:abstractNumId w:val="1"/>
  </w:num>
  <w:num w:numId="5" w16cid:durableId="721176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0136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014487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675690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6638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1760145">
    <w:abstractNumId w:val="1"/>
  </w:num>
  <w:num w:numId="11" w16cid:durableId="571308678">
    <w:abstractNumId w:val="1"/>
  </w:num>
  <w:num w:numId="12" w16cid:durableId="1216509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54A4C"/>
    <w:rsid w:val="004C649D"/>
    <w:rsid w:val="005D233A"/>
    <w:rsid w:val="005E4580"/>
    <w:rsid w:val="006E3379"/>
    <w:rsid w:val="00773D44"/>
    <w:rsid w:val="00A8293C"/>
    <w:rsid w:val="00B223CB"/>
    <w:rsid w:val="00C71066"/>
    <w:rsid w:val="00D00EB3"/>
    <w:rsid w:val="00D974CB"/>
    <w:rsid w:val="00DE2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0F3F1"/>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C649D"/>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4C649D"/>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C649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C649D"/>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C649D"/>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C649D"/>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C64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C649D"/>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C649D"/>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C649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4C649D"/>
    <w:pPr>
      <w:spacing w:before="180" w:after="180" w:line="312" w:lineRule="auto"/>
    </w:pPr>
  </w:style>
  <w:style w:type="paragraph" w:customStyle="1" w:styleId="FirstParagraph">
    <w:name w:val="First Paragraph"/>
    <w:basedOn w:val="a0"/>
    <w:next w:val="a0"/>
    <w:rsid w:val="004C649D"/>
  </w:style>
  <w:style w:type="paragraph" w:customStyle="1" w:styleId="Compact0">
    <w:name w:val="Compact"/>
    <w:basedOn w:val="a0"/>
    <w:rsid w:val="004C649D"/>
    <w:pPr>
      <w:spacing w:before="36" w:after="36"/>
    </w:pPr>
  </w:style>
  <w:style w:type="paragraph" w:styleId="a5">
    <w:name w:val="Title"/>
    <w:basedOn w:val="a"/>
    <w:next w:val="a0"/>
    <w:link w:val="a6"/>
    <w:uiPriority w:val="10"/>
    <w:qFormat/>
    <w:rsid w:val="004C649D"/>
    <w:pPr>
      <w:spacing w:after="0"/>
      <w:contextualSpacing/>
      <w:jc w:val="center"/>
    </w:pPr>
    <w:rPr>
      <w:rFonts w:cstheme="majorBidi"/>
      <w:b/>
      <w:sz w:val="30"/>
      <w:szCs w:val="56"/>
    </w:rPr>
  </w:style>
  <w:style w:type="character" w:customStyle="1" w:styleId="a6">
    <w:name w:val="标题 字符"/>
    <w:basedOn w:val="a1"/>
    <w:link w:val="a5"/>
    <w:uiPriority w:val="10"/>
    <w:rsid w:val="004C649D"/>
    <w:rPr>
      <w:rFonts w:ascii="Times New Roman" w:eastAsia="宋体" w:hAnsi="Times New Roman" w:cstheme="majorBidi"/>
      <w:b/>
      <w:sz w:val="30"/>
      <w:szCs w:val="56"/>
    </w:rPr>
  </w:style>
  <w:style w:type="paragraph" w:styleId="a7">
    <w:name w:val="Subtitle"/>
    <w:basedOn w:val="a5"/>
    <w:next w:val="a0"/>
    <w:link w:val="a8"/>
    <w:uiPriority w:val="11"/>
    <w:rsid w:val="004C649D"/>
    <w:pPr>
      <w:numPr>
        <w:ilvl w:val="1"/>
      </w:numPr>
      <w:ind w:firstLineChars="200" w:firstLine="200"/>
    </w:pPr>
    <w:rPr>
      <w:spacing w:val="15"/>
      <w:sz w:val="28"/>
      <w:szCs w:val="28"/>
    </w:rPr>
  </w:style>
  <w:style w:type="character" w:customStyle="1" w:styleId="a8">
    <w:name w:val="副标题 字符"/>
    <w:basedOn w:val="a1"/>
    <w:link w:val="a7"/>
    <w:uiPriority w:val="11"/>
    <w:rsid w:val="004C649D"/>
    <w:rPr>
      <w:rFonts w:ascii="Times New Roman" w:eastAsia="宋体" w:hAnsi="Times New Roman" w:cstheme="majorBidi"/>
      <w:b/>
      <w:spacing w:val="15"/>
      <w:sz w:val="28"/>
      <w:szCs w:val="28"/>
    </w:rPr>
  </w:style>
  <w:style w:type="paragraph" w:customStyle="1" w:styleId="Author">
    <w:name w:val="Author"/>
    <w:basedOn w:val="a5"/>
    <w:next w:val="a0"/>
    <w:rsid w:val="004C649D"/>
    <w:pPr>
      <w:keepNext/>
      <w:keepLines/>
    </w:pPr>
    <w:rPr>
      <w:sz w:val="24"/>
      <w:szCs w:val="24"/>
    </w:rPr>
  </w:style>
  <w:style w:type="paragraph" w:styleId="a9">
    <w:name w:val="Date"/>
    <w:basedOn w:val="a5"/>
    <w:next w:val="a0"/>
    <w:rsid w:val="004C649D"/>
    <w:pPr>
      <w:keepNext/>
      <w:keepLines/>
    </w:pPr>
    <w:rPr>
      <w:sz w:val="24"/>
      <w:szCs w:val="24"/>
    </w:rPr>
  </w:style>
  <w:style w:type="paragraph" w:customStyle="1" w:styleId="AbstractTitle">
    <w:name w:val="Abstract Title"/>
    <w:basedOn w:val="a"/>
    <w:next w:val="Abstract"/>
    <w:rsid w:val="004C649D"/>
    <w:pPr>
      <w:keepNext/>
      <w:keepLines/>
      <w:spacing w:before="300" w:after="0"/>
      <w:jc w:val="center"/>
    </w:pPr>
    <w:rPr>
      <w:b/>
      <w:sz w:val="20"/>
      <w:szCs w:val="20"/>
    </w:rPr>
  </w:style>
  <w:style w:type="paragraph" w:customStyle="1" w:styleId="Abstract">
    <w:name w:val="Abstract"/>
    <w:basedOn w:val="a"/>
    <w:next w:val="a0"/>
    <w:rsid w:val="004C649D"/>
    <w:pPr>
      <w:keepNext/>
      <w:keepLines/>
      <w:spacing w:after="300"/>
    </w:pPr>
    <w:rPr>
      <w:sz w:val="20"/>
      <w:szCs w:val="20"/>
    </w:rPr>
  </w:style>
  <w:style w:type="paragraph" w:styleId="aa">
    <w:name w:val="Bibliography"/>
    <w:basedOn w:val="a"/>
    <w:rsid w:val="004C649D"/>
  </w:style>
  <w:style w:type="character" w:customStyle="1" w:styleId="10">
    <w:name w:val="标题 1 字符"/>
    <w:basedOn w:val="a1"/>
    <w:link w:val="1"/>
    <w:uiPriority w:val="9"/>
    <w:rsid w:val="004C649D"/>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4C649D"/>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4C649D"/>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4C649D"/>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4C649D"/>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4C649D"/>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4C649D"/>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4C649D"/>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4C649D"/>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4C649D"/>
    <w:pPr>
      <w:spacing w:before="100" w:after="100"/>
      <w:ind w:left="480" w:right="480"/>
    </w:pPr>
  </w:style>
  <w:style w:type="paragraph" w:styleId="ac">
    <w:name w:val="footnote text"/>
    <w:basedOn w:val="a"/>
    <w:uiPriority w:val="9"/>
    <w:unhideWhenUsed/>
    <w:rsid w:val="004C649D"/>
  </w:style>
  <w:style w:type="paragraph" w:customStyle="1" w:styleId="FootnoteBlockText">
    <w:name w:val="Footnote Block Text"/>
    <w:basedOn w:val="ac"/>
    <w:next w:val="ac"/>
    <w:uiPriority w:val="9"/>
    <w:unhideWhenUsed/>
    <w:rsid w:val="004C649D"/>
    <w:pPr>
      <w:spacing w:after="100"/>
      <w:ind w:left="480" w:right="480"/>
    </w:pPr>
  </w:style>
  <w:style w:type="table" w:customStyle="1" w:styleId="Table">
    <w:name w:val="Table"/>
    <w:semiHidden/>
    <w:unhideWhenUsed/>
    <w:qFormat/>
    <w:rsid w:val="004C64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C649D"/>
    <w:pPr>
      <w:keepNext/>
      <w:keepLines/>
      <w:spacing w:after="0" w:line="288" w:lineRule="auto"/>
    </w:pPr>
    <w:rPr>
      <w:b/>
    </w:rPr>
  </w:style>
  <w:style w:type="paragraph" w:customStyle="1" w:styleId="Definition">
    <w:name w:val="Definition"/>
    <w:basedOn w:val="a"/>
    <w:rsid w:val="004C649D"/>
    <w:pPr>
      <w:spacing w:line="312" w:lineRule="auto"/>
    </w:pPr>
  </w:style>
  <w:style w:type="paragraph" w:styleId="ad">
    <w:name w:val="caption"/>
    <w:basedOn w:val="a"/>
    <w:link w:val="ae"/>
    <w:rsid w:val="004C649D"/>
    <w:rPr>
      <w:i/>
    </w:rPr>
  </w:style>
  <w:style w:type="paragraph" w:customStyle="1" w:styleId="TableCaption">
    <w:name w:val="Table Caption"/>
    <w:basedOn w:val="ad"/>
    <w:rsid w:val="004C649D"/>
    <w:pPr>
      <w:keepNext/>
    </w:pPr>
  </w:style>
  <w:style w:type="paragraph" w:customStyle="1" w:styleId="ImageCaption">
    <w:name w:val="Image Caption"/>
    <w:basedOn w:val="ad"/>
    <w:rsid w:val="004C649D"/>
  </w:style>
  <w:style w:type="paragraph" w:customStyle="1" w:styleId="Figure">
    <w:name w:val="Figure"/>
    <w:basedOn w:val="a"/>
    <w:rsid w:val="004C649D"/>
  </w:style>
  <w:style w:type="paragraph" w:customStyle="1" w:styleId="CaptionedFigure">
    <w:name w:val="Captioned Figure"/>
    <w:basedOn w:val="Figure"/>
    <w:rsid w:val="004C649D"/>
    <w:pPr>
      <w:keepNext/>
    </w:pPr>
  </w:style>
  <w:style w:type="character" w:customStyle="1" w:styleId="ae">
    <w:name w:val="题注 字符"/>
    <w:basedOn w:val="a1"/>
    <w:link w:val="ad"/>
    <w:rsid w:val="004C649D"/>
    <w:rPr>
      <w:rFonts w:ascii="Times New Roman" w:eastAsia="宋体" w:hAnsi="Times New Roman"/>
      <w:i/>
    </w:rPr>
  </w:style>
  <w:style w:type="character" w:customStyle="1" w:styleId="VerbatimChar">
    <w:name w:val="Verbatim Char"/>
    <w:basedOn w:val="ae"/>
    <w:link w:val="SourceCode"/>
    <w:rsid w:val="004C649D"/>
    <w:rPr>
      <w:rFonts w:ascii="Consolas" w:eastAsia="宋体" w:hAnsi="Consolas"/>
      <w:i/>
      <w:sz w:val="22"/>
    </w:rPr>
  </w:style>
  <w:style w:type="character" w:customStyle="1" w:styleId="SectionNumber">
    <w:name w:val="Section Number"/>
    <w:basedOn w:val="ae"/>
    <w:rsid w:val="004C649D"/>
    <w:rPr>
      <w:rFonts w:ascii="Times New Roman" w:eastAsia="宋体" w:hAnsi="Times New Roman"/>
      <w:i/>
    </w:rPr>
  </w:style>
  <w:style w:type="character" w:styleId="af">
    <w:name w:val="footnote reference"/>
    <w:basedOn w:val="ae"/>
    <w:rsid w:val="004C649D"/>
    <w:rPr>
      <w:rFonts w:ascii="Times New Roman" w:eastAsia="宋体" w:hAnsi="Times New Roman"/>
      <w:i/>
      <w:vertAlign w:val="superscript"/>
    </w:rPr>
  </w:style>
  <w:style w:type="character" w:styleId="af0">
    <w:name w:val="Hyperlink"/>
    <w:basedOn w:val="ae"/>
    <w:rsid w:val="004C649D"/>
    <w:rPr>
      <w:rFonts w:ascii="Times New Roman" w:eastAsia="宋体" w:hAnsi="Times New Roman"/>
      <w:i/>
      <w:color w:val="156082" w:themeColor="accent1"/>
    </w:rPr>
  </w:style>
  <w:style w:type="paragraph" w:styleId="TOC">
    <w:name w:val="TOC Heading"/>
    <w:basedOn w:val="1"/>
    <w:next w:val="a0"/>
    <w:uiPriority w:val="39"/>
    <w:unhideWhenUsed/>
    <w:rsid w:val="004C649D"/>
    <w:pPr>
      <w:spacing w:line="259" w:lineRule="auto"/>
      <w:outlineLvl w:val="9"/>
    </w:pPr>
  </w:style>
  <w:style w:type="table" w:styleId="af1">
    <w:name w:val="Table Grid"/>
    <w:rsid w:val="004C649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4C649D"/>
    <w:pPr>
      <w:wordWrap w:val="0"/>
    </w:pPr>
    <w:rPr>
      <w:rFonts w:ascii="Consolas" w:eastAsia="宋体" w:hAnsi="Consolas"/>
      <w:i/>
      <w:sz w:val="22"/>
    </w:rPr>
  </w:style>
  <w:style w:type="character" w:customStyle="1" w:styleId="KeywordTok">
    <w:name w:val="KeywordTok"/>
    <w:basedOn w:val="VerbatimChar"/>
    <w:rsid w:val="004C649D"/>
    <w:rPr>
      <w:rFonts w:ascii="Consolas" w:eastAsia="宋体" w:hAnsi="Consolas"/>
      <w:b/>
      <w:i/>
      <w:color w:val="007020"/>
      <w:sz w:val="22"/>
    </w:rPr>
  </w:style>
  <w:style w:type="character" w:customStyle="1" w:styleId="DataTypeTok">
    <w:name w:val="DataTypeTok"/>
    <w:basedOn w:val="VerbatimChar"/>
    <w:rsid w:val="004C649D"/>
    <w:rPr>
      <w:rFonts w:ascii="Consolas" w:eastAsia="宋体" w:hAnsi="Consolas"/>
      <w:i/>
      <w:color w:val="902000"/>
      <w:sz w:val="22"/>
    </w:rPr>
  </w:style>
  <w:style w:type="character" w:customStyle="1" w:styleId="DecValTok">
    <w:name w:val="DecValTok"/>
    <w:basedOn w:val="VerbatimChar"/>
    <w:rsid w:val="004C649D"/>
    <w:rPr>
      <w:rFonts w:ascii="Consolas" w:eastAsia="宋体" w:hAnsi="Consolas"/>
      <w:i/>
      <w:color w:val="40A070"/>
      <w:sz w:val="22"/>
    </w:rPr>
  </w:style>
  <w:style w:type="character" w:customStyle="1" w:styleId="BaseNTok">
    <w:name w:val="BaseNTok"/>
    <w:basedOn w:val="VerbatimChar"/>
    <w:rsid w:val="004C649D"/>
    <w:rPr>
      <w:rFonts w:ascii="Consolas" w:eastAsia="宋体" w:hAnsi="Consolas"/>
      <w:i/>
      <w:color w:val="40A070"/>
      <w:sz w:val="22"/>
    </w:rPr>
  </w:style>
  <w:style w:type="character" w:customStyle="1" w:styleId="FloatTok">
    <w:name w:val="FloatTok"/>
    <w:basedOn w:val="VerbatimChar"/>
    <w:rsid w:val="004C649D"/>
    <w:rPr>
      <w:rFonts w:ascii="Consolas" w:eastAsia="宋体" w:hAnsi="Consolas"/>
      <w:i/>
      <w:color w:val="40A070"/>
      <w:sz w:val="22"/>
    </w:rPr>
  </w:style>
  <w:style w:type="character" w:customStyle="1" w:styleId="ConstantTok">
    <w:name w:val="ConstantTok"/>
    <w:basedOn w:val="VerbatimChar"/>
    <w:rsid w:val="004C649D"/>
    <w:rPr>
      <w:rFonts w:ascii="Consolas" w:eastAsia="宋体" w:hAnsi="Consolas"/>
      <w:i/>
      <w:color w:val="880000"/>
      <w:sz w:val="22"/>
    </w:rPr>
  </w:style>
  <w:style w:type="character" w:customStyle="1" w:styleId="CharTok">
    <w:name w:val="CharTok"/>
    <w:basedOn w:val="VerbatimChar"/>
    <w:rsid w:val="004C649D"/>
    <w:rPr>
      <w:rFonts w:ascii="Consolas" w:eastAsia="宋体" w:hAnsi="Consolas"/>
      <w:i/>
      <w:color w:val="4070A0"/>
      <w:sz w:val="22"/>
    </w:rPr>
  </w:style>
  <w:style w:type="character" w:customStyle="1" w:styleId="SpecialCharTok">
    <w:name w:val="SpecialCharTok"/>
    <w:basedOn w:val="VerbatimChar"/>
    <w:rsid w:val="004C649D"/>
    <w:rPr>
      <w:rFonts w:ascii="Consolas" w:eastAsia="宋体" w:hAnsi="Consolas"/>
      <w:i/>
      <w:color w:val="4070A0"/>
      <w:sz w:val="22"/>
    </w:rPr>
  </w:style>
  <w:style w:type="character" w:customStyle="1" w:styleId="StringTok">
    <w:name w:val="StringTok"/>
    <w:basedOn w:val="VerbatimChar"/>
    <w:rsid w:val="004C649D"/>
    <w:rPr>
      <w:rFonts w:ascii="Consolas" w:eastAsia="宋体" w:hAnsi="Consolas"/>
      <w:i/>
      <w:color w:val="4070A0"/>
      <w:sz w:val="22"/>
    </w:rPr>
  </w:style>
  <w:style w:type="character" w:customStyle="1" w:styleId="VerbatimStringTok">
    <w:name w:val="VerbatimStringTok"/>
    <w:basedOn w:val="VerbatimChar"/>
    <w:rsid w:val="004C649D"/>
    <w:rPr>
      <w:rFonts w:ascii="Consolas" w:eastAsia="宋体" w:hAnsi="Consolas"/>
      <w:i/>
      <w:color w:val="4070A0"/>
      <w:sz w:val="22"/>
    </w:rPr>
  </w:style>
  <w:style w:type="character" w:customStyle="1" w:styleId="SpecialStringTok">
    <w:name w:val="SpecialStringTok"/>
    <w:basedOn w:val="VerbatimChar"/>
    <w:rsid w:val="004C649D"/>
    <w:rPr>
      <w:rFonts w:ascii="Consolas" w:eastAsia="宋体" w:hAnsi="Consolas"/>
      <w:i/>
      <w:color w:val="BB6688"/>
      <w:sz w:val="22"/>
    </w:rPr>
  </w:style>
  <w:style w:type="character" w:customStyle="1" w:styleId="ImportTok">
    <w:name w:val="ImportTok"/>
    <w:basedOn w:val="VerbatimChar"/>
    <w:rsid w:val="004C649D"/>
    <w:rPr>
      <w:rFonts w:ascii="Consolas" w:eastAsia="宋体" w:hAnsi="Consolas"/>
      <w:b/>
      <w:i/>
      <w:color w:val="008000"/>
      <w:sz w:val="22"/>
    </w:rPr>
  </w:style>
  <w:style w:type="character" w:customStyle="1" w:styleId="CommentTok">
    <w:name w:val="CommentTok"/>
    <w:basedOn w:val="VerbatimChar"/>
    <w:rsid w:val="004C649D"/>
    <w:rPr>
      <w:rFonts w:ascii="Consolas" w:eastAsia="宋体" w:hAnsi="Consolas"/>
      <w:i w:val="0"/>
      <w:color w:val="60A0B0"/>
      <w:sz w:val="22"/>
    </w:rPr>
  </w:style>
  <w:style w:type="character" w:customStyle="1" w:styleId="DocumentationTok">
    <w:name w:val="DocumentationTok"/>
    <w:basedOn w:val="VerbatimChar"/>
    <w:rsid w:val="004C649D"/>
    <w:rPr>
      <w:rFonts w:ascii="Consolas" w:eastAsia="宋体" w:hAnsi="Consolas"/>
      <w:i w:val="0"/>
      <w:color w:val="BA2121"/>
      <w:sz w:val="22"/>
    </w:rPr>
  </w:style>
  <w:style w:type="character" w:customStyle="1" w:styleId="AnnotationTok">
    <w:name w:val="AnnotationTok"/>
    <w:basedOn w:val="VerbatimChar"/>
    <w:rsid w:val="004C649D"/>
    <w:rPr>
      <w:rFonts w:ascii="Consolas" w:eastAsia="宋体" w:hAnsi="Consolas"/>
      <w:b/>
      <w:i w:val="0"/>
      <w:color w:val="60A0B0"/>
      <w:sz w:val="22"/>
    </w:rPr>
  </w:style>
  <w:style w:type="character" w:customStyle="1" w:styleId="CommentVarTok">
    <w:name w:val="CommentVarTok"/>
    <w:basedOn w:val="VerbatimChar"/>
    <w:rsid w:val="004C649D"/>
    <w:rPr>
      <w:rFonts w:ascii="Consolas" w:eastAsia="宋体" w:hAnsi="Consolas"/>
      <w:b/>
      <w:i w:val="0"/>
      <w:color w:val="60A0B0"/>
      <w:sz w:val="22"/>
    </w:rPr>
  </w:style>
  <w:style w:type="character" w:customStyle="1" w:styleId="OtherTok">
    <w:name w:val="OtherTok"/>
    <w:basedOn w:val="VerbatimChar"/>
    <w:rsid w:val="004C649D"/>
    <w:rPr>
      <w:rFonts w:ascii="Consolas" w:eastAsia="宋体" w:hAnsi="Consolas"/>
      <w:i/>
      <w:color w:val="007020"/>
      <w:sz w:val="22"/>
    </w:rPr>
  </w:style>
  <w:style w:type="character" w:customStyle="1" w:styleId="FunctionTok">
    <w:name w:val="FunctionTok"/>
    <w:basedOn w:val="VerbatimChar"/>
    <w:rsid w:val="004C649D"/>
    <w:rPr>
      <w:rFonts w:ascii="Consolas" w:eastAsia="宋体" w:hAnsi="Consolas"/>
      <w:i/>
      <w:color w:val="06287E"/>
      <w:sz w:val="22"/>
    </w:rPr>
  </w:style>
  <w:style w:type="character" w:customStyle="1" w:styleId="VariableTok">
    <w:name w:val="VariableTok"/>
    <w:basedOn w:val="VerbatimChar"/>
    <w:rsid w:val="004C649D"/>
    <w:rPr>
      <w:rFonts w:ascii="Consolas" w:eastAsia="宋体" w:hAnsi="Consolas"/>
      <w:i/>
      <w:color w:val="19177C"/>
      <w:sz w:val="22"/>
    </w:rPr>
  </w:style>
  <w:style w:type="character" w:customStyle="1" w:styleId="ControlFlowTok">
    <w:name w:val="ControlFlowTok"/>
    <w:basedOn w:val="VerbatimChar"/>
    <w:rsid w:val="004C649D"/>
    <w:rPr>
      <w:rFonts w:ascii="Consolas" w:eastAsia="宋体" w:hAnsi="Consolas"/>
      <w:b/>
      <w:i/>
      <w:color w:val="007020"/>
      <w:sz w:val="22"/>
    </w:rPr>
  </w:style>
  <w:style w:type="character" w:customStyle="1" w:styleId="OperatorTok">
    <w:name w:val="OperatorTok"/>
    <w:basedOn w:val="VerbatimChar"/>
    <w:rsid w:val="004C649D"/>
    <w:rPr>
      <w:rFonts w:ascii="Consolas" w:eastAsia="宋体" w:hAnsi="Consolas"/>
      <w:i/>
      <w:color w:val="666666"/>
      <w:sz w:val="22"/>
    </w:rPr>
  </w:style>
  <w:style w:type="character" w:customStyle="1" w:styleId="BuiltInTok">
    <w:name w:val="BuiltInTok"/>
    <w:basedOn w:val="VerbatimChar"/>
    <w:rsid w:val="004C649D"/>
    <w:rPr>
      <w:rFonts w:ascii="Consolas" w:eastAsia="宋体" w:hAnsi="Consolas"/>
      <w:i/>
      <w:color w:val="008000"/>
      <w:sz w:val="22"/>
    </w:rPr>
  </w:style>
  <w:style w:type="character" w:customStyle="1" w:styleId="ExtensionTok">
    <w:name w:val="ExtensionTok"/>
    <w:basedOn w:val="VerbatimChar"/>
    <w:rsid w:val="004C649D"/>
    <w:rPr>
      <w:rFonts w:ascii="Consolas" w:eastAsia="宋体" w:hAnsi="Consolas"/>
      <w:i/>
      <w:sz w:val="22"/>
    </w:rPr>
  </w:style>
  <w:style w:type="character" w:customStyle="1" w:styleId="PreprocessorTok">
    <w:name w:val="PreprocessorTok"/>
    <w:basedOn w:val="VerbatimChar"/>
    <w:rsid w:val="004C649D"/>
    <w:rPr>
      <w:rFonts w:ascii="Consolas" w:eastAsia="宋体" w:hAnsi="Consolas"/>
      <w:i/>
      <w:color w:val="BC7A00"/>
      <w:sz w:val="22"/>
    </w:rPr>
  </w:style>
  <w:style w:type="character" w:customStyle="1" w:styleId="AttributeTok">
    <w:name w:val="AttributeTok"/>
    <w:basedOn w:val="VerbatimChar"/>
    <w:rsid w:val="004C649D"/>
    <w:rPr>
      <w:rFonts w:ascii="Consolas" w:eastAsia="宋体" w:hAnsi="Consolas"/>
      <w:i/>
      <w:color w:val="7D9029"/>
      <w:sz w:val="22"/>
    </w:rPr>
  </w:style>
  <w:style w:type="character" w:customStyle="1" w:styleId="RegionMarkerTok">
    <w:name w:val="RegionMarkerTok"/>
    <w:basedOn w:val="VerbatimChar"/>
    <w:rsid w:val="004C649D"/>
    <w:rPr>
      <w:rFonts w:ascii="Consolas" w:eastAsia="宋体" w:hAnsi="Consolas"/>
      <w:i/>
      <w:sz w:val="22"/>
    </w:rPr>
  </w:style>
  <w:style w:type="character" w:customStyle="1" w:styleId="InformationTok">
    <w:name w:val="InformationTok"/>
    <w:basedOn w:val="VerbatimChar"/>
    <w:rsid w:val="004C649D"/>
    <w:rPr>
      <w:rFonts w:ascii="Consolas" w:eastAsia="宋体" w:hAnsi="Consolas"/>
      <w:b/>
      <w:i w:val="0"/>
      <w:color w:val="60A0B0"/>
      <w:sz w:val="22"/>
    </w:rPr>
  </w:style>
  <w:style w:type="character" w:customStyle="1" w:styleId="WarningTok">
    <w:name w:val="WarningTok"/>
    <w:basedOn w:val="VerbatimChar"/>
    <w:rsid w:val="004C649D"/>
    <w:rPr>
      <w:rFonts w:ascii="Consolas" w:eastAsia="宋体" w:hAnsi="Consolas"/>
      <w:b/>
      <w:i w:val="0"/>
      <w:color w:val="60A0B0"/>
      <w:sz w:val="22"/>
    </w:rPr>
  </w:style>
  <w:style w:type="character" w:customStyle="1" w:styleId="AlertTok">
    <w:name w:val="AlertTok"/>
    <w:basedOn w:val="VerbatimChar"/>
    <w:rsid w:val="004C649D"/>
    <w:rPr>
      <w:rFonts w:ascii="Consolas" w:eastAsia="宋体" w:hAnsi="Consolas"/>
      <w:b/>
      <w:i/>
      <w:color w:val="FF0000"/>
      <w:sz w:val="22"/>
    </w:rPr>
  </w:style>
  <w:style w:type="character" w:customStyle="1" w:styleId="ErrorTok">
    <w:name w:val="ErrorTok"/>
    <w:basedOn w:val="VerbatimChar"/>
    <w:rsid w:val="004C649D"/>
    <w:rPr>
      <w:rFonts w:ascii="Consolas" w:eastAsia="宋体" w:hAnsi="Consolas"/>
      <w:b/>
      <w:i/>
      <w:color w:val="FF0000"/>
      <w:sz w:val="22"/>
    </w:rPr>
  </w:style>
  <w:style w:type="character" w:customStyle="1" w:styleId="NormalTok">
    <w:name w:val="NormalTok"/>
    <w:basedOn w:val="VerbatimChar"/>
    <w:rsid w:val="004C649D"/>
    <w:rPr>
      <w:rFonts w:ascii="Consolas" w:eastAsia="宋体" w:hAnsi="Consolas"/>
      <w:i/>
      <w:sz w:val="22"/>
    </w:rPr>
  </w:style>
  <w:style w:type="paragraph" w:styleId="af2">
    <w:name w:val="header"/>
    <w:basedOn w:val="a"/>
    <w:link w:val="af3"/>
    <w:rsid w:val="004C649D"/>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4C649D"/>
    <w:rPr>
      <w:rFonts w:ascii="Times New Roman" w:eastAsia="宋体" w:hAnsi="Times New Roman"/>
      <w:sz w:val="18"/>
      <w:szCs w:val="18"/>
    </w:rPr>
  </w:style>
  <w:style w:type="paragraph" w:styleId="af4">
    <w:name w:val="footer"/>
    <w:basedOn w:val="a"/>
    <w:link w:val="af5"/>
    <w:rsid w:val="004C649D"/>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4C649D"/>
    <w:rPr>
      <w:rFonts w:ascii="Times New Roman" w:eastAsia="宋体" w:hAnsi="Times New Roman"/>
      <w:sz w:val="18"/>
      <w:szCs w:val="18"/>
    </w:rPr>
  </w:style>
  <w:style w:type="paragraph" w:customStyle="1" w:styleId="af6">
    <w:name w:val="作者名"/>
    <w:basedOn w:val="a"/>
    <w:link w:val="af7"/>
    <w:rsid w:val="004C649D"/>
    <w:rPr>
      <w:lang w:eastAsia="zh-CN"/>
    </w:rPr>
  </w:style>
  <w:style w:type="character" w:customStyle="1" w:styleId="af7">
    <w:name w:val="作者名 字符"/>
    <w:basedOn w:val="a1"/>
    <w:link w:val="af6"/>
    <w:rsid w:val="004C649D"/>
    <w:rPr>
      <w:rFonts w:ascii="Times New Roman" w:eastAsia="宋体" w:hAnsi="Times New Roman"/>
      <w:lang w:eastAsia="zh-CN"/>
    </w:rPr>
  </w:style>
  <w:style w:type="character" w:customStyle="1" w:styleId="a4">
    <w:name w:val="正文文本 字符"/>
    <w:basedOn w:val="a1"/>
    <w:link w:val="a0"/>
    <w:rsid w:val="004C649D"/>
    <w:rPr>
      <w:rFonts w:ascii="Times New Roman" w:eastAsia="宋体" w:hAnsi="Times New Roman"/>
    </w:rPr>
  </w:style>
  <w:style w:type="paragraph" w:customStyle="1" w:styleId="21">
    <w:name w:val="标题2"/>
    <w:basedOn w:val="a0"/>
    <w:link w:val="22"/>
    <w:qFormat/>
    <w:rsid w:val="004C649D"/>
    <w:pPr>
      <w:spacing w:before="240" w:after="120" w:line="240" w:lineRule="auto"/>
      <w:ind w:firstLineChars="0" w:firstLine="0"/>
    </w:pPr>
    <w:rPr>
      <w:rFonts w:eastAsia="黑体"/>
      <w:lang w:eastAsia="zh-CN"/>
    </w:rPr>
  </w:style>
  <w:style w:type="character" w:customStyle="1" w:styleId="22">
    <w:name w:val="标题2 字符"/>
    <w:basedOn w:val="a4"/>
    <w:link w:val="21"/>
    <w:rsid w:val="004C649D"/>
    <w:rPr>
      <w:rFonts w:ascii="Times New Roman" w:eastAsia="黑体" w:hAnsi="Times New Roman"/>
      <w:lang w:eastAsia="zh-CN"/>
    </w:rPr>
  </w:style>
  <w:style w:type="paragraph" w:customStyle="1" w:styleId="af8">
    <w:name w:val="摘要"/>
    <w:basedOn w:val="af6"/>
    <w:link w:val="af9"/>
    <w:rsid w:val="004C649D"/>
  </w:style>
  <w:style w:type="character" w:customStyle="1" w:styleId="af9">
    <w:name w:val="摘要 字符"/>
    <w:basedOn w:val="af7"/>
    <w:link w:val="af8"/>
    <w:rsid w:val="004C649D"/>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2025-08-04T10:24:00Z</dcterms:created>
  <dcterms:modified xsi:type="dcterms:W3CDTF">2025-08-22T13:31:00Z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