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1A065" w14:textId="77777777" w:rsidR="00117A67" w:rsidRDefault="00D80F4D">
      <w:pPr>
        <w:pStyle w:val="1"/>
        <w:ind w:firstLine="560"/>
        <w:rPr>
          <w:lang w:eastAsia="zh-CN"/>
        </w:rPr>
      </w:pPr>
      <w:bookmarkStart w:id="0" w:name="全国地方遥感应用协会文件"/>
      <w:r>
        <w:rPr>
          <w:rFonts w:hint="eastAsia"/>
          <w:lang w:eastAsia="zh-CN"/>
        </w:rPr>
        <w:t>全国地方遥感应用协会文件</w:t>
      </w:r>
    </w:p>
    <w:p w14:paraId="17D47825" w14:textId="4960FF05" w:rsidR="00681331" w:rsidRPr="00681331" w:rsidRDefault="00681331" w:rsidP="00681331">
      <w:pPr>
        <w:pStyle w:val="a0"/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0000000000000000000000000000000000000000000000000000000000000000000000000000</w:t>
      </w:r>
    </w:p>
    <w:p w14:paraId="72B3339B" w14:textId="77777777" w:rsidR="00117A67" w:rsidRDefault="00D80F4D" w:rsidP="00F74BBE">
      <w:pPr>
        <w:pStyle w:val="1"/>
        <w:rPr>
          <w:lang w:eastAsia="zh-CN"/>
        </w:rPr>
      </w:pPr>
      <w:r>
        <w:rPr>
          <w:rFonts w:hint="eastAsia"/>
          <w:lang w:eastAsia="zh-CN"/>
        </w:rPr>
        <w:t>全遥发</w:t>
      </w:r>
      <w:r>
        <w:rPr>
          <w:rFonts w:hint="eastAsia"/>
          <w:lang w:eastAsia="zh-CN"/>
        </w:rPr>
        <w:t>[2001]</w:t>
      </w:r>
      <w:r>
        <w:rPr>
          <w:rFonts w:hint="eastAsia"/>
          <w:lang w:eastAsia="zh-CN"/>
        </w:rPr>
        <w:t>第</w:t>
      </w:r>
      <w:r>
        <w:rPr>
          <w:rFonts w:hint="eastAsia"/>
          <w:lang w:eastAsia="zh-CN"/>
        </w:rPr>
        <w:t>03</w:t>
      </w:r>
      <w:r>
        <w:rPr>
          <w:rFonts w:hint="eastAsia"/>
          <w:lang w:eastAsia="zh-CN"/>
        </w:rPr>
        <w:t>号</w:t>
      </w:r>
    </w:p>
    <w:p w14:paraId="3EB5C221" w14:textId="3758ED77" w:rsidR="00117A67" w:rsidRDefault="00D80F4D" w:rsidP="00F74BBE">
      <w:pPr>
        <w:pStyle w:val="21"/>
      </w:pPr>
      <w:bookmarkStart w:id="1" w:name="Xda61e4ee279db7aa2b2a602653356f70ca6c2e6"/>
      <w:bookmarkEnd w:id="0"/>
      <w:r>
        <w:rPr>
          <w:rFonts w:hint="eastAsia"/>
        </w:rPr>
        <w:t>关于召开“全国地方遥感应用协会</w:t>
      </w:r>
      <w:r>
        <w:rPr>
          <w:rFonts w:hint="eastAsia"/>
        </w:rPr>
        <w:t>2001</w:t>
      </w:r>
      <w:r>
        <w:rPr>
          <w:rFonts w:hint="eastAsia"/>
        </w:rPr>
        <w:t>年年会”和“</w:t>
      </w:r>
      <w:r>
        <w:rPr>
          <w:rFonts w:hint="eastAsia"/>
        </w:rPr>
        <w:t>2001</w:t>
      </w:r>
      <w:r>
        <w:rPr>
          <w:rFonts w:hint="eastAsia"/>
        </w:rPr>
        <w:t>年海峡两岸空间资讯与防灾科技研讨会”</w:t>
      </w:r>
      <w:bookmarkStart w:id="2" w:name="的通知"/>
      <w:bookmarkEnd w:id="1"/>
      <w:r>
        <w:rPr>
          <w:rFonts w:hint="eastAsia"/>
        </w:rPr>
        <w:t>的通知</w:t>
      </w:r>
    </w:p>
    <w:p w14:paraId="5DE54873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各会员、环境遥感分会秘书处、各位论文作者、各位专家委员会委员：</w:t>
      </w:r>
    </w:p>
    <w:p w14:paraId="40194329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经全国地方遥感应用协会二届五次常务理事会研究。并于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日，与中华地理资讯学会签定的合作备忘录，确定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年海峡两岸空间资讯与防灾科技研讨会与全国地方遥感应用协会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年年会均在江西召开，现将有关事项通知如下：</w:t>
      </w:r>
    </w:p>
    <w:p w14:paraId="24325E81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一、海峡两岸空间资讯与防灾科技研讨会。交流内容包括空间资讯在国土资源、防灾减灾、环境保护、农作物监测、地质调查、测绘制图和旅游观光等领域的应用。参加交流的论文，请于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月底前提交全国地方遥感应用协会秘书处。</w:t>
      </w:r>
    </w:p>
    <w:p w14:paraId="3B602FD7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二、全国地方遥感应用协会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年年会。技术交流主题为中巴地球资源一号卫星（</w:t>
      </w:r>
      <w:r>
        <w:rPr>
          <w:rFonts w:hint="eastAsia"/>
          <w:lang w:eastAsia="zh-CN"/>
        </w:rPr>
        <w:t>CBERS-1</w:t>
      </w:r>
      <w:r>
        <w:rPr>
          <w:rFonts w:hint="eastAsia"/>
          <w:lang w:eastAsia="zh-CN"/>
        </w:rPr>
        <w:t>）应用，交流内容包括</w:t>
      </w:r>
      <w:r>
        <w:rPr>
          <w:rFonts w:hint="eastAsia"/>
          <w:lang w:eastAsia="zh-CN"/>
        </w:rPr>
        <w:t>CBERS-1</w:t>
      </w:r>
      <w:r>
        <w:rPr>
          <w:rFonts w:hint="eastAsia"/>
          <w:lang w:eastAsia="zh-CN"/>
        </w:rPr>
        <w:t>应用领域开拓和应用技术、方法研究，卫星遥感在西部大开发、防灾减灾、数字地球中的应用及</w:t>
      </w:r>
      <w:r>
        <w:rPr>
          <w:rFonts w:hint="eastAsia"/>
          <w:lang w:eastAsia="zh-CN"/>
        </w:rPr>
        <w:t>IKONOS</w:t>
      </w:r>
      <w:r>
        <w:rPr>
          <w:rFonts w:hint="eastAsia"/>
          <w:lang w:eastAsia="zh-CN"/>
        </w:rPr>
        <w:t>卫星应用等（征文通知已刊登在</w:t>
      </w:r>
      <w:r>
        <w:rPr>
          <w:rFonts w:hint="eastAsia"/>
          <w:lang w:eastAsia="zh-CN"/>
        </w:rPr>
        <w:t>2000</w:t>
      </w:r>
      <w:r>
        <w:rPr>
          <w:rFonts w:hint="eastAsia"/>
          <w:lang w:eastAsia="zh-CN"/>
        </w:rPr>
        <w:t>年</w:t>
      </w:r>
      <w:r>
        <w:rPr>
          <w:rFonts w:hint="eastAsia"/>
          <w:lang w:eastAsia="zh-CN"/>
        </w:rPr>
        <w:t>12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19</w:t>
      </w:r>
      <w:r>
        <w:rPr>
          <w:rFonts w:hint="eastAsia"/>
          <w:lang w:eastAsia="zh-CN"/>
        </w:rPr>
        <w:t>日编印的第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期简报上）。会上，环境遥感、</w:t>
      </w:r>
      <w:r>
        <w:rPr>
          <w:rFonts w:hint="eastAsia"/>
          <w:lang w:eastAsia="zh-CN"/>
        </w:rPr>
        <w:t>CBERS-1</w:t>
      </w:r>
      <w:r>
        <w:rPr>
          <w:rFonts w:hint="eastAsia"/>
          <w:lang w:eastAsia="zh-CN"/>
        </w:rPr>
        <w:t>的红外应用进行专场交流。请在</w:t>
      </w:r>
      <w:r>
        <w:rPr>
          <w:rFonts w:hint="eastAsia"/>
          <w:lang w:eastAsia="zh-CN"/>
        </w:rPr>
        <w:t>2</w:t>
      </w:r>
      <w:r>
        <w:rPr>
          <w:rFonts w:hint="eastAsia"/>
          <w:lang w:eastAsia="zh-CN"/>
        </w:rPr>
        <w:t>月底前，将论文摘要（</w:t>
      </w:r>
      <w:r>
        <w:rPr>
          <w:rFonts w:hint="eastAsia"/>
          <w:lang w:eastAsia="zh-CN"/>
        </w:rPr>
        <w:t>600</w:t>
      </w:r>
      <w:r>
        <w:rPr>
          <w:rFonts w:hint="eastAsia"/>
          <w:lang w:eastAsia="zh-CN"/>
        </w:rPr>
        <w:t>字左右）传真到全国地方遥感应用协会秘书处。论文全文打印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份，连同软盘带到会上交流。经专家评议，选择一批论文，刊登在《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年遥感科技论坛》上。</w:t>
      </w:r>
    </w:p>
    <w:p w14:paraId="74180EB0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三、会议期间将召开理事会、常务理事会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请理事、常务理事务必出席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确实不能出席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请派代表。</w:t>
      </w:r>
    </w:p>
    <w:p w14:paraId="59F86FFF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四、会议地点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江西省井岗山市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茨坪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井岗山宾馆。</w:t>
      </w:r>
    </w:p>
    <w:p w14:paraId="2AED5F6E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五、报到时间</w:t>
      </w:r>
      <w:r>
        <w:rPr>
          <w:rFonts w:hint="eastAsia"/>
          <w:lang w:eastAsia="zh-CN"/>
        </w:rPr>
        <w:t>:4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日。</w:t>
      </w:r>
    </w:p>
    <w:p w14:paraId="6F72D7F9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乘飞机的代表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到南昌机场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昌北新机场</w:t>
      </w:r>
      <w:r>
        <w:rPr>
          <w:rFonts w:hint="eastAsia"/>
          <w:lang w:eastAsia="zh-CN"/>
        </w:rPr>
        <w:t>),</w:t>
      </w:r>
      <w:r>
        <w:rPr>
          <w:rFonts w:hint="eastAsia"/>
          <w:lang w:eastAsia="zh-CN"/>
        </w:rPr>
        <w:t>由会务组组织乘汽车赴井岗山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希望乘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日中午前到达的飞机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以便下午去井岗山。南昌至井岗山宾馆</w:t>
      </w:r>
      <w:r>
        <w:rPr>
          <w:rFonts w:hint="eastAsia"/>
          <w:lang w:eastAsia="zh-CN"/>
        </w:rPr>
        <w:t>350</w:t>
      </w:r>
      <w:r>
        <w:rPr>
          <w:rFonts w:hint="eastAsia"/>
          <w:lang w:eastAsia="zh-CN"/>
        </w:rPr>
        <w:t>公里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约</w:t>
      </w:r>
      <w:r>
        <w:rPr>
          <w:rFonts w:hint="eastAsia"/>
          <w:lang w:eastAsia="zh-CN"/>
        </w:rPr>
        <w:t>5</w:t>
      </w:r>
      <w:r>
        <w:rPr>
          <w:rFonts w:hint="eastAsia"/>
          <w:lang w:eastAsia="zh-CN"/>
        </w:rPr>
        <w:t>小时。</w:t>
      </w:r>
    </w:p>
    <w:p w14:paraId="23D46392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乘火车的代表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北京西站乘</w:t>
      </w:r>
      <w:r>
        <w:rPr>
          <w:rFonts w:hint="eastAsia"/>
          <w:lang w:eastAsia="zh-CN"/>
        </w:rPr>
        <w:t>105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,20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20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45</w:t>
      </w:r>
      <w:r>
        <w:rPr>
          <w:rFonts w:hint="eastAsia"/>
          <w:lang w:eastAsia="zh-CN"/>
        </w:rPr>
        <w:t>分到达井岗山站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原泰和站</w:t>
      </w:r>
      <w:r>
        <w:rPr>
          <w:rFonts w:hint="eastAsia"/>
          <w:lang w:eastAsia="zh-CN"/>
        </w:rPr>
        <w:t>),</w:t>
      </w:r>
      <w:r>
        <w:rPr>
          <w:rFonts w:hint="eastAsia"/>
          <w:lang w:eastAsia="zh-CN"/>
        </w:rPr>
        <w:t>深圳站乘</w:t>
      </w:r>
      <w:r>
        <w:rPr>
          <w:rFonts w:hint="eastAsia"/>
          <w:lang w:eastAsia="zh-CN"/>
        </w:rPr>
        <w:t>106</w:t>
      </w:r>
      <w:r>
        <w:rPr>
          <w:rFonts w:hint="eastAsia"/>
          <w:lang w:eastAsia="zh-CN"/>
        </w:rPr>
        <w:t>次</w:t>
      </w:r>
      <w:r>
        <w:rPr>
          <w:rFonts w:hint="eastAsia"/>
          <w:lang w:eastAsia="zh-CN"/>
        </w:rPr>
        <w:t>,20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7</w:t>
      </w:r>
      <w:r>
        <w:rPr>
          <w:rFonts w:hint="eastAsia"/>
          <w:lang w:eastAsia="zh-CN"/>
        </w:rPr>
        <w:t>点</w:t>
      </w:r>
      <w:r>
        <w:rPr>
          <w:rFonts w:hint="eastAsia"/>
          <w:lang w:eastAsia="zh-CN"/>
        </w:rPr>
        <w:t>16</w:t>
      </w:r>
      <w:r>
        <w:rPr>
          <w:rFonts w:hint="eastAsia"/>
          <w:lang w:eastAsia="zh-CN"/>
        </w:rPr>
        <w:t>分到井岗山站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原泰和站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下车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由会务组组织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乘汽车赴井岗山宾馆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行程</w:t>
      </w:r>
      <w:r>
        <w:rPr>
          <w:rFonts w:hint="eastAsia"/>
          <w:lang w:eastAsia="zh-CN"/>
        </w:rPr>
        <w:t>110</w:t>
      </w:r>
      <w:r>
        <w:rPr>
          <w:rFonts w:hint="eastAsia"/>
          <w:lang w:eastAsia="zh-CN"/>
        </w:rPr>
        <w:t>公里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约</w:t>
      </w:r>
      <w:r>
        <w:rPr>
          <w:rFonts w:hint="eastAsia"/>
          <w:lang w:eastAsia="zh-CN"/>
        </w:rPr>
        <w:t>1.5</w:t>
      </w:r>
      <w:r>
        <w:rPr>
          <w:rFonts w:hint="eastAsia"/>
          <w:lang w:eastAsia="zh-CN"/>
        </w:rPr>
        <w:t>小时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见附图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。</w:t>
      </w:r>
    </w:p>
    <w:p w14:paraId="25FC921C" w14:textId="77777777" w:rsidR="00117A67" w:rsidRDefault="00D80F4D" w:rsidP="00F74BBE">
      <w:pPr>
        <w:ind w:firstLine="480"/>
        <w:rPr>
          <w:lang w:eastAsia="zh-CN"/>
        </w:rPr>
      </w:pPr>
      <w:bookmarkStart w:id="3" w:name="六会议日程"/>
      <w:bookmarkEnd w:id="2"/>
      <w:r>
        <w:rPr>
          <w:rFonts w:hint="eastAsia"/>
          <w:lang w:eastAsia="zh-CN"/>
        </w:rPr>
        <w:t>六、会议日程</w:t>
      </w:r>
      <w:r>
        <w:rPr>
          <w:rFonts w:hint="eastAsia"/>
          <w:lang w:eastAsia="zh-CN"/>
        </w:rPr>
        <w:t>:</w:t>
      </w:r>
    </w:p>
    <w:p w14:paraId="657E0D3E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21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海峡两岸空间资讯与防灾科技研讨会</w:t>
      </w:r>
    </w:p>
    <w:p w14:paraId="2FCEF1E5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22</w:t>
      </w:r>
      <w:r>
        <w:rPr>
          <w:rFonts w:hint="eastAsia"/>
          <w:lang w:eastAsia="zh-CN"/>
        </w:rPr>
        <w:t>日至</w:t>
      </w:r>
      <w:r>
        <w:rPr>
          <w:rFonts w:hint="eastAsia"/>
          <w:lang w:eastAsia="zh-CN"/>
        </w:rPr>
        <w:t>25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全国地方遥感应用协会</w:t>
      </w:r>
      <w:r>
        <w:rPr>
          <w:rFonts w:hint="eastAsia"/>
          <w:lang w:eastAsia="zh-CN"/>
        </w:rPr>
        <w:t>2001</w:t>
      </w:r>
      <w:r>
        <w:rPr>
          <w:rFonts w:hint="eastAsia"/>
          <w:lang w:eastAsia="zh-CN"/>
        </w:rPr>
        <w:t>年年会和井岗山市考察</w:t>
      </w:r>
    </w:p>
    <w:p w14:paraId="3122A706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26</w:t>
      </w:r>
      <w:r>
        <w:rPr>
          <w:rFonts w:hint="eastAsia"/>
          <w:lang w:eastAsia="zh-CN"/>
        </w:rPr>
        <w:t>日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散会。愿意顺便到南昌、庐山考察的代表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可协助组织。</w:t>
      </w:r>
    </w:p>
    <w:p w14:paraId="196E59F0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七、会议费用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食、宿、注册费自理。</w:t>
      </w:r>
    </w:p>
    <w:p w14:paraId="397D0DFA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1,</w:t>
      </w:r>
      <w:r>
        <w:rPr>
          <w:rFonts w:hint="eastAsia"/>
          <w:lang w:eastAsia="zh-CN"/>
        </w:rPr>
        <w:t>宿费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井岗山宾馆客房有</w:t>
      </w:r>
      <w:r>
        <w:rPr>
          <w:rFonts w:hint="eastAsia"/>
          <w:lang w:eastAsia="zh-CN"/>
        </w:rPr>
        <w:t>6</w:t>
      </w:r>
      <w:r>
        <w:rPr>
          <w:rFonts w:hint="eastAsia"/>
          <w:lang w:eastAsia="zh-CN"/>
        </w:rPr>
        <w:t>种标准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即</w:t>
      </w:r>
      <w:r>
        <w:rPr>
          <w:rFonts w:hint="eastAsia"/>
          <w:lang w:eastAsia="zh-CN"/>
        </w:rPr>
        <w:t>:</w:t>
      </w:r>
      <w:r>
        <w:rPr>
          <w:rFonts w:hint="eastAsia"/>
          <w:lang w:eastAsia="zh-CN"/>
        </w:rPr>
        <w:t>①双人间</w:t>
      </w:r>
      <w:r>
        <w:rPr>
          <w:rFonts w:hint="eastAsia"/>
          <w:lang w:eastAsia="zh-CN"/>
        </w:rPr>
        <w:t>60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人·天</w:t>
      </w:r>
      <w:r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>②双人间</w:t>
      </w:r>
      <w:r>
        <w:rPr>
          <w:rFonts w:hint="eastAsia"/>
          <w:lang w:eastAsia="zh-CN"/>
        </w:rPr>
        <w:t>65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人·天</w:t>
      </w:r>
      <w:r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>③双人间</w:t>
      </w:r>
      <w:r>
        <w:rPr>
          <w:rFonts w:hint="eastAsia"/>
          <w:lang w:eastAsia="zh-CN"/>
        </w:rPr>
        <w:t>75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人·天④二间式套房</w:t>
      </w:r>
      <w:r>
        <w:rPr>
          <w:rFonts w:hint="eastAsia"/>
          <w:lang w:eastAsia="zh-CN"/>
        </w:rPr>
        <w:t>160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天·套</w:t>
      </w:r>
      <w:r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>⑤三间式套房</w:t>
      </w:r>
      <w:r>
        <w:rPr>
          <w:rFonts w:hint="eastAsia"/>
          <w:lang w:eastAsia="zh-CN"/>
        </w:rPr>
        <w:t>200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天·套</w:t>
      </w:r>
      <w:r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>⑥单人间</w:t>
      </w:r>
      <w:r>
        <w:rPr>
          <w:rFonts w:hint="eastAsia"/>
          <w:lang w:eastAsia="zh-CN"/>
        </w:rPr>
        <w:t>100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间·天</w:t>
      </w:r>
      <w:r>
        <w:rPr>
          <w:rFonts w:hint="eastAsia"/>
          <w:lang w:eastAsia="zh-CN"/>
        </w:rPr>
        <w:t>;</w:t>
      </w:r>
      <w:r>
        <w:rPr>
          <w:rFonts w:hint="eastAsia"/>
          <w:lang w:eastAsia="zh-CN"/>
        </w:rPr>
        <w:t>请将需求填在回执中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会务组根据回执先后做出安排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无回执者需服从会务组安排。</w:t>
      </w:r>
    </w:p>
    <w:p w14:paraId="0D8DF5BB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2,</w:t>
      </w:r>
      <w:r>
        <w:rPr>
          <w:rFonts w:hint="eastAsia"/>
          <w:lang w:eastAsia="zh-CN"/>
        </w:rPr>
        <w:t>会议注册费</w:t>
      </w:r>
      <w:r>
        <w:rPr>
          <w:rFonts w:hint="eastAsia"/>
          <w:lang w:eastAsia="zh-CN"/>
        </w:rPr>
        <w:t>:500</w:t>
      </w:r>
      <w:r>
        <w:rPr>
          <w:rFonts w:hint="eastAsia"/>
          <w:lang w:eastAsia="zh-CN"/>
        </w:rPr>
        <w:t>元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人</w:t>
      </w:r>
      <w:r>
        <w:rPr>
          <w:rFonts w:hint="eastAsia"/>
          <w:lang w:eastAsia="zh-CN"/>
        </w:rPr>
        <w:t>(</w:t>
      </w:r>
      <w:r>
        <w:rPr>
          <w:rFonts w:hint="eastAsia"/>
          <w:lang w:eastAsia="zh-CN"/>
        </w:rPr>
        <w:t>无论何时到会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均需交纳</w:t>
      </w:r>
      <w:r>
        <w:rPr>
          <w:rFonts w:hint="eastAsia"/>
          <w:lang w:eastAsia="zh-CN"/>
        </w:rPr>
        <w:t>)</w:t>
      </w:r>
      <w:r>
        <w:rPr>
          <w:rFonts w:hint="eastAsia"/>
          <w:lang w:eastAsia="zh-CN"/>
        </w:rPr>
        <w:t>。</w:t>
      </w:r>
    </w:p>
    <w:p w14:paraId="1A18CC78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八、会务组请核工业</w:t>
      </w:r>
      <w:r>
        <w:rPr>
          <w:rFonts w:hint="eastAsia"/>
          <w:lang w:eastAsia="zh-CN"/>
        </w:rPr>
        <w:t>270</w:t>
      </w:r>
      <w:r>
        <w:rPr>
          <w:rFonts w:hint="eastAsia"/>
          <w:lang w:eastAsia="zh-CN"/>
        </w:rPr>
        <w:t>所负责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邱爱金所长任组长</w:t>
      </w:r>
      <w:r>
        <w:rPr>
          <w:rFonts w:hint="eastAsia"/>
          <w:lang w:eastAsia="zh-CN"/>
        </w:rPr>
        <w:t>,</w:t>
      </w:r>
      <w:r>
        <w:rPr>
          <w:rFonts w:hint="eastAsia"/>
          <w:lang w:eastAsia="zh-CN"/>
        </w:rPr>
        <w:t>邓先明、吴敬慈任副组长。</w:t>
      </w:r>
    </w:p>
    <w:p w14:paraId="4468E0A6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电话</w:t>
      </w:r>
      <w:r>
        <w:rPr>
          <w:rFonts w:hint="eastAsia"/>
          <w:lang w:eastAsia="zh-CN"/>
        </w:rPr>
        <w:t>:0791-</w:t>
      </w:r>
      <w:r>
        <w:rPr>
          <w:lang w:eastAsia="zh-CN"/>
        </w:rPr>
        <w:t xml:space="preserve"> 5721016(O)</w:t>
      </w:r>
    </w:p>
    <w:p w14:paraId="067F1DF8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传真</w:t>
      </w:r>
      <w:r>
        <w:rPr>
          <w:rFonts w:hint="eastAsia"/>
          <w:lang w:eastAsia="zh-CN"/>
        </w:rPr>
        <w:t>:0791-</w:t>
      </w:r>
      <w:r>
        <w:rPr>
          <w:lang w:eastAsia="zh-CN"/>
        </w:rPr>
        <w:t xml:space="preserve"> 521000</w:t>
      </w:r>
    </w:p>
    <w:p w14:paraId="55AD6884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邓先明电话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0791- 5721157 (H) </w:t>
      </w:r>
      <w:r>
        <w:rPr>
          <w:rFonts w:hint="eastAsia"/>
          <w:lang w:eastAsia="zh-CN"/>
        </w:rPr>
        <w:t>手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机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0- 13803521437 </w:t>
      </w:r>
      <w:r>
        <w:rPr>
          <w:rFonts w:hint="eastAsia"/>
          <w:lang w:eastAsia="zh-CN"/>
        </w:rPr>
        <w:t>吴敬慈电话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0791- 5721016 (O) 5721028 (H) </w:t>
      </w:r>
      <w:r>
        <w:rPr>
          <w:rFonts w:hint="eastAsia"/>
          <w:lang w:eastAsia="zh-CN"/>
        </w:rPr>
        <w:t>通信地址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江西省南昌县</w:t>
      </w:r>
      <w:r>
        <w:rPr>
          <w:rFonts w:hint="eastAsia"/>
          <w:lang w:eastAsia="zh-CN"/>
        </w:rPr>
        <w:t>79</w:t>
      </w:r>
      <w:r>
        <w:rPr>
          <w:rFonts w:hint="eastAsia"/>
          <w:lang w:eastAsia="zh-CN"/>
        </w:rPr>
        <w:t>号信箱转全国地方遥感应用协会年会会务组</w:t>
      </w:r>
    </w:p>
    <w:p w14:paraId="788F7D58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邮编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330200 </w:t>
      </w:r>
      <w:r>
        <w:rPr>
          <w:rFonts w:hint="eastAsia"/>
          <w:lang w:eastAsia="zh-CN"/>
        </w:rPr>
        <w:t>特快传递地址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江西省南昌县莲塘镇莲西核工业</w:t>
      </w:r>
      <w:r>
        <w:rPr>
          <w:rFonts w:hint="eastAsia"/>
          <w:lang w:eastAsia="zh-CN"/>
        </w:rPr>
        <w:t>270</w:t>
      </w:r>
      <w:r>
        <w:rPr>
          <w:rFonts w:hint="eastAsia"/>
          <w:lang w:eastAsia="zh-CN"/>
        </w:rPr>
        <w:t>研究所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九、全国地方遥感应用协会秘书处</w:t>
      </w:r>
    </w:p>
    <w:p w14:paraId="33C8A0AA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通信地址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北京</w:t>
      </w:r>
      <w:r>
        <w:rPr>
          <w:rFonts w:hint="eastAsia"/>
          <w:lang w:eastAsia="zh-CN"/>
        </w:rPr>
        <w:t>849</w:t>
      </w:r>
      <w:r>
        <w:rPr>
          <w:rFonts w:hint="eastAsia"/>
          <w:lang w:eastAsia="zh-CN"/>
        </w:rPr>
        <w:t>信箱</w:t>
      </w:r>
      <w:r>
        <w:rPr>
          <w:rFonts w:hint="eastAsia"/>
          <w:lang w:eastAsia="zh-CN"/>
        </w:rPr>
        <w:t>37</w:t>
      </w:r>
      <w:r>
        <w:rPr>
          <w:rFonts w:hint="eastAsia"/>
          <w:lang w:eastAsia="zh-CN"/>
        </w:rPr>
        <w:t>分箱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电话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010- 68370578 </w:t>
      </w:r>
      <w:r>
        <w:rPr>
          <w:rFonts w:hint="eastAsia"/>
          <w:lang w:eastAsia="zh-CN"/>
        </w:rPr>
        <w:t>传真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010- 68371681 </w:t>
      </w:r>
      <w:r>
        <w:rPr>
          <w:rFonts w:hint="eastAsia"/>
          <w:lang w:eastAsia="zh-CN"/>
        </w:rPr>
        <w:t>邮编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100830 </w:t>
      </w:r>
      <w:r>
        <w:rPr>
          <w:rFonts w:hint="eastAsia"/>
          <w:lang w:eastAsia="zh-CN"/>
        </w:rPr>
        <w:t>联系人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沈兴德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电子邮件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carsa@public2. east.net.cn</w:t>
      </w:r>
    </w:p>
    <w:p w14:paraId="32C871CD" w14:textId="77777777" w:rsidR="00117A67" w:rsidRDefault="00D80F4D" w:rsidP="00F74BBE">
      <w:pPr>
        <w:ind w:firstLine="480"/>
      </w:pPr>
      <w:r>
        <w:rPr>
          <w:noProof/>
        </w:rPr>
        <w:lastRenderedPageBreak/>
        <w:drawing>
          <wp:inline distT="0" distB="0" distL="0" distR="0" wp14:anchorId="7DEBB2A3" wp14:editId="56311505">
            <wp:extent cx="5435600" cy="5245100"/>
            <wp:effectExtent l="0" t="0" r="0" b="0"/>
            <wp:docPr id="1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" descr="images/3675fc2d7af57167e94d072527af4c6a3858266166a63baa54a63cbe9d43d603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0" cy="5245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C2895B" w14:textId="77777777" w:rsidR="00117A67" w:rsidRDefault="00D80F4D" w:rsidP="00F74BBE">
      <w:pPr>
        <w:ind w:firstLine="480"/>
      </w:pPr>
      <w:r>
        <w:rPr>
          <w:noProof/>
        </w:rPr>
        <w:lastRenderedPageBreak/>
        <w:drawing>
          <wp:inline distT="0" distB="0" distL="0" distR="0" wp14:anchorId="340039C2" wp14:editId="07B49242">
            <wp:extent cx="5486400" cy="7487931"/>
            <wp:effectExtent l="0" t="0" r="0" b="0"/>
            <wp:docPr id="1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" descr="images/d85b1691223d157f272e3b7cb0d0db2dbac8d83bbef442ef0f24983c51e8d01a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879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1C57A1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主题词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两岸研讨会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年会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通知</w:t>
      </w:r>
    </w:p>
    <w:p w14:paraId="125A80BA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lastRenderedPageBreak/>
        <w:t>抄报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国家计委、国家经贸委、国防科工委、国土资源部、民政部、中国航天科技集团公司、中国航天机电集团公司、解放军总装备部、中国地质调查局、核工业地质局、江西省计委、江西省国土厅、核工业华东地质局、江西省地矿局全国地方遥感应用协会名誉理事长、顾问</w:t>
      </w:r>
    </w:p>
    <w:p w14:paraId="35090CC1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全国地方遥感应用协会秘书处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二</w:t>
      </w:r>
      <w:r>
        <w:rPr>
          <w:rFonts w:hint="eastAsia"/>
          <w:lang w:eastAsia="zh-CN"/>
        </w:rPr>
        <w:t>00</w:t>
      </w:r>
      <w:r>
        <w:rPr>
          <w:rFonts w:hint="eastAsia"/>
          <w:lang w:eastAsia="zh-CN"/>
        </w:rPr>
        <w:t>一年二月十六日印</w:t>
      </w:r>
    </w:p>
    <w:p w14:paraId="373B0FE5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打字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徐金龙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校对</w:t>
      </w:r>
      <w:r>
        <w:rPr>
          <w:rFonts w:hint="eastAsia"/>
          <w:lang w:eastAsia="zh-CN"/>
        </w:rPr>
        <w:t>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沈兴德</w:t>
      </w:r>
    </w:p>
    <w:p w14:paraId="6FDD9E7A" w14:textId="77777777" w:rsidR="00117A67" w:rsidRDefault="00D80F4D" w:rsidP="00F74BBE">
      <w:pPr>
        <w:pStyle w:val="21"/>
      </w:pPr>
      <w:bookmarkStart w:id="4" w:name="参加海峡两岸空间资讯与防灾科技研讨会和全国地方遥感应用协会2001年年会代表回执"/>
      <w:bookmarkEnd w:id="3"/>
      <w:r>
        <w:rPr>
          <w:rFonts w:hint="eastAsia"/>
        </w:rPr>
        <w:t>参加海峡两岸空间资讯与防灾科技研讨会和全国地方遥感应用协会</w:t>
      </w:r>
      <w:r>
        <w:rPr>
          <w:rFonts w:hint="eastAsia"/>
        </w:rPr>
        <w:t>2001</w:t>
      </w:r>
      <w:r>
        <w:rPr>
          <w:rFonts w:hint="eastAsia"/>
        </w:rPr>
        <w:t>年年会代表回执</w:t>
      </w:r>
    </w:p>
    <w:tbl>
      <w:tblPr>
        <w:tblStyle w:val="Table"/>
        <w:tblW w:w="0" w:type="auto"/>
        <w:tblLook w:val="0000" w:firstRow="0" w:lastRow="0" w:firstColumn="0" w:lastColumn="0" w:noHBand="0" w:noVBand="0"/>
      </w:tblPr>
      <w:tblGrid>
        <w:gridCol w:w="1113"/>
        <w:gridCol w:w="850"/>
        <w:gridCol w:w="850"/>
        <w:gridCol w:w="1223"/>
        <w:gridCol w:w="2317"/>
        <w:gridCol w:w="2503"/>
      </w:tblGrid>
      <w:tr w:rsidR="00117A67" w14:paraId="5D5972F9" w14:textId="77777777">
        <w:tc>
          <w:tcPr>
            <w:tcW w:w="0" w:type="auto"/>
          </w:tcPr>
          <w:p w14:paraId="2415A9CE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单位名称</w:t>
            </w:r>
          </w:p>
        </w:tc>
        <w:tc>
          <w:tcPr>
            <w:tcW w:w="0" w:type="auto"/>
            <w:gridSpan w:val="5"/>
          </w:tcPr>
          <w:p w14:paraId="6E20047F" w14:textId="77777777" w:rsidR="00117A67" w:rsidRDefault="00117A67" w:rsidP="00F74BBE">
            <w:pPr>
              <w:ind w:firstLine="480"/>
            </w:pPr>
          </w:p>
        </w:tc>
      </w:tr>
      <w:tr w:rsidR="00117A67" w14:paraId="09AB2A56" w14:textId="77777777">
        <w:tc>
          <w:tcPr>
            <w:tcW w:w="0" w:type="auto"/>
          </w:tcPr>
          <w:p w14:paraId="4B9C9798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代表姓名</w:t>
            </w:r>
          </w:p>
        </w:tc>
        <w:tc>
          <w:tcPr>
            <w:tcW w:w="0" w:type="auto"/>
          </w:tcPr>
          <w:p w14:paraId="51707397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性别</w:t>
            </w:r>
          </w:p>
        </w:tc>
        <w:tc>
          <w:tcPr>
            <w:tcW w:w="0" w:type="auto"/>
          </w:tcPr>
          <w:p w14:paraId="620F4BBC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年龄</w:t>
            </w:r>
          </w:p>
        </w:tc>
        <w:tc>
          <w:tcPr>
            <w:tcW w:w="0" w:type="auto"/>
          </w:tcPr>
          <w:p w14:paraId="7FD94A01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住房要求</w:t>
            </w:r>
          </w:p>
        </w:tc>
        <w:tc>
          <w:tcPr>
            <w:tcW w:w="0" w:type="auto"/>
          </w:tcPr>
          <w:p w14:paraId="4DF8F8FB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返程车票、机票要求</w:t>
            </w:r>
          </w:p>
        </w:tc>
        <w:tc>
          <w:tcPr>
            <w:tcW w:w="0" w:type="auto"/>
          </w:tcPr>
          <w:p w14:paraId="63748F52" w14:textId="77777777" w:rsidR="00117A67" w:rsidRDefault="00D80F4D" w:rsidP="00F74BBE">
            <w:pPr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是否去南昌、庐山考察</w:t>
            </w:r>
          </w:p>
        </w:tc>
      </w:tr>
      <w:tr w:rsidR="00117A67" w14:paraId="278F5E64" w14:textId="77777777">
        <w:tc>
          <w:tcPr>
            <w:tcW w:w="0" w:type="auto"/>
          </w:tcPr>
          <w:p w14:paraId="0683EE27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0E53F788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464BDA12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66F9D12F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18DAE074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1FE17698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</w:tr>
      <w:tr w:rsidR="00117A67" w14:paraId="78B8B829" w14:textId="77777777">
        <w:tc>
          <w:tcPr>
            <w:tcW w:w="0" w:type="auto"/>
          </w:tcPr>
          <w:p w14:paraId="4224EC82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1D920A53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06A2D67E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300B4610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3B8BA6AF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77865D5D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</w:tr>
      <w:tr w:rsidR="00117A67" w14:paraId="546741E9" w14:textId="77777777">
        <w:tc>
          <w:tcPr>
            <w:tcW w:w="0" w:type="auto"/>
          </w:tcPr>
          <w:p w14:paraId="617DF501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382D07CC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3290EE2F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7D0E4914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28167376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00583EA0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</w:tr>
      <w:tr w:rsidR="00117A67" w14:paraId="63B82163" w14:textId="77777777">
        <w:tc>
          <w:tcPr>
            <w:tcW w:w="0" w:type="auto"/>
          </w:tcPr>
          <w:p w14:paraId="185873EC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1463D24B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54874B81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65687FE8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74FFE4A2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17F316A3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</w:tr>
      <w:tr w:rsidR="00117A67" w14:paraId="1937A229" w14:textId="77777777">
        <w:tc>
          <w:tcPr>
            <w:tcW w:w="0" w:type="auto"/>
          </w:tcPr>
          <w:p w14:paraId="29E5B952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6D0336E8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2F5E645C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533CDD7C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6109C380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4E9DDD17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</w:tr>
      <w:tr w:rsidR="00117A67" w14:paraId="41BF7EBE" w14:textId="77777777">
        <w:tc>
          <w:tcPr>
            <w:tcW w:w="0" w:type="auto"/>
          </w:tcPr>
          <w:p w14:paraId="0654BA77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7B822A37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4B9A68A8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</w:tcPr>
          <w:p w14:paraId="7DADC56D" w14:textId="77777777" w:rsidR="00117A67" w:rsidRDefault="00117A67" w:rsidP="00F74BBE">
            <w:pPr>
              <w:ind w:firstLine="480"/>
              <w:rPr>
                <w:lang w:eastAsia="zh-CN"/>
              </w:rPr>
            </w:pPr>
          </w:p>
        </w:tc>
        <w:tc>
          <w:tcPr>
            <w:tcW w:w="0" w:type="auto"/>
            <w:gridSpan w:val="2"/>
          </w:tcPr>
          <w:p w14:paraId="0E7BE2FB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传真</w:t>
            </w:r>
          </w:p>
        </w:tc>
      </w:tr>
      <w:tr w:rsidR="00117A67" w14:paraId="4385D890" w14:textId="77777777">
        <w:tc>
          <w:tcPr>
            <w:tcW w:w="0" w:type="auto"/>
          </w:tcPr>
          <w:p w14:paraId="6A6E0468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联系电话</w:t>
            </w:r>
          </w:p>
        </w:tc>
        <w:tc>
          <w:tcPr>
            <w:tcW w:w="0" w:type="auto"/>
            <w:gridSpan w:val="3"/>
          </w:tcPr>
          <w:p w14:paraId="19ABEB44" w14:textId="77777777" w:rsidR="00117A67" w:rsidRDefault="00117A67" w:rsidP="00F74BBE">
            <w:pPr>
              <w:ind w:firstLine="480"/>
            </w:pPr>
          </w:p>
        </w:tc>
        <w:tc>
          <w:tcPr>
            <w:tcW w:w="0" w:type="auto"/>
            <w:gridSpan w:val="2"/>
          </w:tcPr>
          <w:p w14:paraId="736D4F3D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传真</w:t>
            </w:r>
          </w:p>
        </w:tc>
      </w:tr>
      <w:tr w:rsidR="00117A67" w14:paraId="38BD858E" w14:textId="77777777">
        <w:tc>
          <w:tcPr>
            <w:tcW w:w="0" w:type="auto"/>
          </w:tcPr>
          <w:p w14:paraId="00D1DA78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t>备注</w:t>
            </w:r>
            <w:r>
              <w:rPr>
                <w:rFonts w:hint="eastAsia"/>
              </w:rPr>
              <w:t>:</w:t>
            </w:r>
          </w:p>
        </w:tc>
        <w:tc>
          <w:tcPr>
            <w:tcW w:w="0" w:type="auto"/>
            <w:gridSpan w:val="5"/>
          </w:tcPr>
          <w:p w14:paraId="0DB6CC05" w14:textId="77777777" w:rsidR="00117A67" w:rsidRDefault="00D80F4D" w:rsidP="00F74BBE">
            <w:pPr>
              <w:ind w:firstLine="480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①双人间</w:t>
            </w:r>
            <w:r>
              <w:rPr>
                <w:lang w:eastAsia="zh-CN"/>
              </w:rPr>
              <w:t xml:space="preserve"> 60 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人·天</w:t>
            </w:r>
            <w:r>
              <w:rPr>
                <w:rFonts w:hint="eastAsia"/>
                <w:lang w:eastAsia="zh-CN"/>
              </w:rPr>
              <w:t>;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②双人间</w:t>
            </w:r>
            <w:r>
              <w:rPr>
                <w:lang w:eastAsia="zh-CN"/>
              </w:rPr>
              <w:t xml:space="preserve"> 65 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人·天</w:t>
            </w:r>
            <w:r>
              <w:rPr>
                <w:rFonts w:hint="eastAsia"/>
                <w:lang w:eastAsia="zh-CN"/>
              </w:rPr>
              <w:t>;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③双人间</w:t>
            </w:r>
            <w:r>
              <w:rPr>
                <w:lang w:eastAsia="zh-CN"/>
              </w:rPr>
              <w:t xml:space="preserve"> 75 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人·天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④二间式套房</w:t>
            </w:r>
            <w:r>
              <w:rPr>
                <w:lang w:eastAsia="zh-CN"/>
              </w:rPr>
              <w:t xml:space="preserve"> 160 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天·套</w:t>
            </w:r>
            <w:r>
              <w:rPr>
                <w:rFonts w:hint="eastAsia"/>
                <w:lang w:eastAsia="zh-CN"/>
              </w:rPr>
              <w:t>;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⑤三间式套房</w:t>
            </w:r>
            <w:r>
              <w:rPr>
                <w:lang w:eastAsia="zh-CN"/>
              </w:rPr>
              <w:t xml:space="preserve"> 200 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天·套</w:t>
            </w:r>
            <w:r>
              <w:rPr>
                <w:rFonts w:hint="eastAsia"/>
                <w:lang w:eastAsia="zh-CN"/>
              </w:rPr>
              <w:t>;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⑥单人间</w:t>
            </w:r>
            <w:r>
              <w:rPr>
                <w:lang w:eastAsia="zh-CN"/>
              </w:rPr>
              <w:t xml:space="preserve"> 100 </w:t>
            </w:r>
            <w:r>
              <w:rPr>
                <w:rFonts w:hint="eastAsia"/>
                <w:lang w:eastAsia="zh-CN"/>
              </w:rPr>
              <w:t>元</w:t>
            </w:r>
            <w:r>
              <w:rPr>
                <w:rFonts w:hint="eastAsia"/>
                <w:lang w:eastAsia="zh-CN"/>
              </w:rPr>
              <w:t>/</w:t>
            </w:r>
            <w:r>
              <w:rPr>
                <w:rFonts w:hint="eastAsia"/>
                <w:lang w:eastAsia="zh-CN"/>
              </w:rPr>
              <w:t>间·天</w:t>
            </w:r>
            <w:r>
              <w:rPr>
                <w:rFonts w:hint="eastAsia"/>
                <w:lang w:eastAsia="zh-CN"/>
              </w:rPr>
              <w:t>,</w:t>
            </w:r>
            <w:r>
              <w:rPr>
                <w:rFonts w:hint="eastAsia"/>
                <w:lang w:eastAsia="zh-CN"/>
              </w:rPr>
              <w:t>请在表中填明要求。</w:t>
            </w:r>
          </w:p>
        </w:tc>
      </w:tr>
      <w:tr w:rsidR="00117A67" w14:paraId="1B1AF3FD" w14:textId="77777777">
        <w:tc>
          <w:tcPr>
            <w:tcW w:w="0" w:type="auto"/>
          </w:tcPr>
          <w:p w14:paraId="59B95E3B" w14:textId="77777777" w:rsidR="00117A67" w:rsidRDefault="00D80F4D" w:rsidP="00F74BBE">
            <w:pPr>
              <w:ind w:firstLine="480"/>
            </w:pPr>
            <w:r>
              <w:rPr>
                <w:rFonts w:hint="eastAsia"/>
              </w:rPr>
              <w:lastRenderedPageBreak/>
              <w:t>单位公章或个人签字</w:t>
            </w:r>
          </w:p>
        </w:tc>
        <w:tc>
          <w:tcPr>
            <w:tcW w:w="0" w:type="auto"/>
            <w:gridSpan w:val="5"/>
          </w:tcPr>
          <w:p w14:paraId="3760E416" w14:textId="77777777" w:rsidR="00117A67" w:rsidRDefault="00117A67" w:rsidP="00F74BBE">
            <w:pPr>
              <w:ind w:firstLine="480"/>
            </w:pPr>
          </w:p>
        </w:tc>
      </w:tr>
    </w:tbl>
    <w:p w14:paraId="740EFC23" w14:textId="77777777" w:rsidR="00117A67" w:rsidRDefault="00D80F4D" w:rsidP="00F74BBE">
      <w:pPr>
        <w:ind w:firstLine="480"/>
        <w:rPr>
          <w:lang w:eastAsia="zh-CN"/>
        </w:rPr>
      </w:pPr>
      <w:r>
        <w:rPr>
          <w:rFonts w:hint="eastAsia"/>
          <w:lang w:eastAsia="zh-CN"/>
        </w:rPr>
        <w:t>回执请于</w:t>
      </w:r>
      <w:r>
        <w:rPr>
          <w:rFonts w:hint="eastAsia"/>
          <w:lang w:eastAsia="zh-CN"/>
        </w:rPr>
        <w:t>4</w:t>
      </w:r>
      <w:r>
        <w:rPr>
          <w:rFonts w:hint="eastAsia"/>
          <w:lang w:eastAsia="zh-CN"/>
        </w:rPr>
        <w:t>月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日前寄江西省南昌县莲塘镇莲西核工业</w:t>
      </w:r>
      <w:r>
        <w:rPr>
          <w:rFonts w:hint="eastAsia"/>
          <w:lang w:eastAsia="zh-CN"/>
        </w:rPr>
        <w:t>270</w:t>
      </w:r>
      <w:r>
        <w:rPr>
          <w:rFonts w:hint="eastAsia"/>
          <w:lang w:eastAsia="zh-CN"/>
        </w:rPr>
        <w:t>研究所全国地方遥感应用协会年会会务组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同时</w:t>
      </w:r>
      <w:r>
        <w:rPr>
          <w:rFonts w:hint="eastAsia"/>
          <w:lang w:eastAsia="zh-CN"/>
        </w:rPr>
        <w:t>,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请将回执抄全国地方遥感应用协会秘书处</w:t>
      </w:r>
      <w:bookmarkEnd w:id="4"/>
    </w:p>
    <w:sectPr w:rsidR="00117A67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ADD87" w14:textId="77777777" w:rsidR="00FB789B" w:rsidRDefault="00FB789B" w:rsidP="00D80F4D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5527F557" w14:textId="77777777" w:rsidR="00FB789B" w:rsidRDefault="00FB789B" w:rsidP="00D80F4D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AD6445" w14:textId="77777777" w:rsidR="00FB789B" w:rsidRDefault="00FB789B" w:rsidP="00D80F4D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5BB12C9C" w14:textId="77777777" w:rsidR="00FB789B" w:rsidRDefault="00FB789B" w:rsidP="00D80F4D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794635739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D233A"/>
    <w:rsid w:val="00085980"/>
    <w:rsid w:val="00117A67"/>
    <w:rsid w:val="00297854"/>
    <w:rsid w:val="002F2FBF"/>
    <w:rsid w:val="003421D2"/>
    <w:rsid w:val="005D233A"/>
    <w:rsid w:val="005E4580"/>
    <w:rsid w:val="006015B5"/>
    <w:rsid w:val="00681331"/>
    <w:rsid w:val="006E3379"/>
    <w:rsid w:val="008D10A9"/>
    <w:rsid w:val="00A708A5"/>
    <w:rsid w:val="00B223CB"/>
    <w:rsid w:val="00C71066"/>
    <w:rsid w:val="00D00EB3"/>
    <w:rsid w:val="00D80F4D"/>
    <w:rsid w:val="00F74BBE"/>
    <w:rsid w:val="00FB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BC22C3"/>
  <w15:docId w15:val="{522D4FC4-D07B-4E0E-B962-1C67A4241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80F4D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0"/>
    <w:link w:val="10"/>
    <w:uiPriority w:val="9"/>
    <w:qFormat/>
    <w:rsid w:val="00D80F4D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D80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80F4D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D80F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D80F4D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D80F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D80F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D80F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D80F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mpact">
    <w:name w:val="Compact"/>
    <w:next w:val="Compact0"/>
    <w:qFormat/>
    <w:rsid w:val="002F2FBF"/>
    <w:pPr>
      <w:spacing w:before="36" w:after="36"/>
    </w:pPr>
  </w:style>
  <w:style w:type="paragraph" w:styleId="a0">
    <w:name w:val="Body Text"/>
    <w:basedOn w:val="a"/>
    <w:link w:val="a4"/>
    <w:rsid w:val="00D80F4D"/>
    <w:pPr>
      <w:spacing w:before="180" w:after="180" w:line="312" w:lineRule="auto"/>
    </w:pPr>
  </w:style>
  <w:style w:type="paragraph" w:customStyle="1" w:styleId="FirstParagraph">
    <w:name w:val="First Paragraph"/>
    <w:basedOn w:val="a0"/>
    <w:next w:val="a0"/>
    <w:rsid w:val="00D80F4D"/>
  </w:style>
  <w:style w:type="paragraph" w:customStyle="1" w:styleId="Compact0">
    <w:name w:val="Compact"/>
    <w:basedOn w:val="a0"/>
    <w:rsid w:val="00D80F4D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D80F4D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6">
    <w:name w:val="标题 字符"/>
    <w:basedOn w:val="a1"/>
    <w:link w:val="a5"/>
    <w:uiPriority w:val="10"/>
    <w:rsid w:val="00D80F4D"/>
    <w:rPr>
      <w:rFonts w:ascii="Times New Roman" w:eastAsia="宋体" w:hAnsi="Times New Roman" w:cstheme="majorBidi"/>
      <w:b/>
      <w:sz w:val="30"/>
      <w:szCs w:val="56"/>
    </w:rPr>
  </w:style>
  <w:style w:type="paragraph" w:styleId="a7">
    <w:name w:val="Subtitle"/>
    <w:basedOn w:val="a5"/>
    <w:next w:val="a0"/>
    <w:link w:val="a8"/>
    <w:uiPriority w:val="11"/>
    <w:rsid w:val="00D80F4D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D80F4D"/>
    <w:rPr>
      <w:rFonts w:ascii="Times New Roman" w:eastAsia="宋体" w:hAnsi="Times New Roman" w:cstheme="majorBidi"/>
      <w:b/>
      <w:spacing w:val="15"/>
      <w:sz w:val="28"/>
      <w:szCs w:val="28"/>
    </w:rPr>
  </w:style>
  <w:style w:type="paragraph" w:customStyle="1" w:styleId="Author">
    <w:name w:val="Author"/>
    <w:basedOn w:val="a5"/>
    <w:next w:val="a0"/>
    <w:rsid w:val="00D80F4D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rsid w:val="00D80F4D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rsid w:val="00D80F4D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rsid w:val="00D80F4D"/>
    <w:pPr>
      <w:keepNext/>
      <w:keepLines/>
      <w:spacing w:after="300"/>
    </w:pPr>
    <w:rPr>
      <w:sz w:val="20"/>
      <w:szCs w:val="20"/>
    </w:rPr>
  </w:style>
  <w:style w:type="paragraph" w:styleId="aa">
    <w:name w:val="Bibliography"/>
    <w:basedOn w:val="a"/>
    <w:rsid w:val="00D80F4D"/>
  </w:style>
  <w:style w:type="character" w:customStyle="1" w:styleId="10">
    <w:name w:val="标题 1 字符"/>
    <w:basedOn w:val="a1"/>
    <w:link w:val="1"/>
    <w:uiPriority w:val="9"/>
    <w:rsid w:val="00D80F4D"/>
    <w:rPr>
      <w:rFonts w:ascii="Times New Roman" w:eastAsia="黑体" w:hAnsi="Times New Roman" w:cstheme="majorBidi"/>
      <w:color w:val="000000" w:themeColor="text1"/>
      <w:sz w:val="28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D80F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D80F4D"/>
    <w:rPr>
      <w:rFonts w:ascii="Times New Roman" w:eastAsiaTheme="majorEastAsia" w:hAnsi="Times New Roman" w:cstheme="majorBidi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D80F4D"/>
    <w:rPr>
      <w:rFonts w:ascii="Times New Roman" w:eastAsiaTheme="majorEastAsia" w:hAnsi="Times New Roman" w:cstheme="majorBidi"/>
      <w:i/>
      <w:iCs/>
      <w:color w:val="000000" w:themeColor="text1"/>
    </w:rPr>
  </w:style>
  <w:style w:type="character" w:customStyle="1" w:styleId="50">
    <w:name w:val="标题 5 字符"/>
    <w:basedOn w:val="a1"/>
    <w:link w:val="5"/>
    <w:uiPriority w:val="9"/>
    <w:semiHidden/>
    <w:rsid w:val="00D80F4D"/>
    <w:rPr>
      <w:rFonts w:ascii="Times New Roman" w:eastAsiaTheme="majorEastAsia" w:hAnsi="Times New Roman" w:cstheme="majorBidi"/>
      <w:color w:val="000000" w:themeColor="text1"/>
    </w:rPr>
  </w:style>
  <w:style w:type="character" w:customStyle="1" w:styleId="60">
    <w:name w:val="标题 6 字符"/>
    <w:basedOn w:val="a1"/>
    <w:link w:val="6"/>
    <w:uiPriority w:val="9"/>
    <w:semiHidden/>
    <w:rsid w:val="00D80F4D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D80F4D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D80F4D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D80F4D"/>
    <w:rPr>
      <w:rFonts w:ascii="Times New Roman" w:eastAsiaTheme="majorEastAsia" w:hAnsi="Times New Roman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rsid w:val="00D80F4D"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rsid w:val="00D80F4D"/>
  </w:style>
  <w:style w:type="paragraph" w:customStyle="1" w:styleId="FootnoteBlockText">
    <w:name w:val="Footnote Block Text"/>
    <w:basedOn w:val="ac"/>
    <w:next w:val="ac"/>
    <w:uiPriority w:val="9"/>
    <w:unhideWhenUsed/>
    <w:rsid w:val="00D80F4D"/>
    <w:pPr>
      <w:spacing w:after="100"/>
      <w:ind w:left="480" w:right="480"/>
    </w:pPr>
  </w:style>
  <w:style w:type="table" w:customStyle="1" w:styleId="Table">
    <w:name w:val="Table"/>
    <w:semiHidden/>
    <w:unhideWhenUsed/>
    <w:qFormat/>
    <w:rsid w:val="00D80F4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D80F4D"/>
    <w:pPr>
      <w:keepNext/>
      <w:keepLines/>
      <w:spacing w:after="0" w:line="288" w:lineRule="auto"/>
    </w:pPr>
    <w:rPr>
      <w:b/>
    </w:rPr>
  </w:style>
  <w:style w:type="paragraph" w:customStyle="1" w:styleId="Definition">
    <w:name w:val="Definition"/>
    <w:basedOn w:val="a"/>
    <w:rsid w:val="00D80F4D"/>
    <w:pPr>
      <w:spacing w:line="312" w:lineRule="auto"/>
    </w:pPr>
  </w:style>
  <w:style w:type="paragraph" w:styleId="ad">
    <w:name w:val="caption"/>
    <w:basedOn w:val="a"/>
    <w:link w:val="ae"/>
    <w:rsid w:val="00D80F4D"/>
    <w:rPr>
      <w:i/>
    </w:rPr>
  </w:style>
  <w:style w:type="paragraph" w:customStyle="1" w:styleId="TableCaption">
    <w:name w:val="Table Caption"/>
    <w:basedOn w:val="ad"/>
    <w:rsid w:val="00D80F4D"/>
    <w:pPr>
      <w:keepNext/>
    </w:pPr>
  </w:style>
  <w:style w:type="paragraph" w:customStyle="1" w:styleId="ImageCaption">
    <w:name w:val="Image Caption"/>
    <w:basedOn w:val="ad"/>
    <w:rsid w:val="00D80F4D"/>
  </w:style>
  <w:style w:type="paragraph" w:customStyle="1" w:styleId="Figure">
    <w:name w:val="Figure"/>
    <w:basedOn w:val="a"/>
    <w:rsid w:val="00D80F4D"/>
  </w:style>
  <w:style w:type="paragraph" w:customStyle="1" w:styleId="CaptionedFigure">
    <w:name w:val="Captioned Figure"/>
    <w:basedOn w:val="Figure"/>
    <w:rsid w:val="00D80F4D"/>
    <w:pPr>
      <w:keepNext/>
    </w:pPr>
  </w:style>
  <w:style w:type="character" w:customStyle="1" w:styleId="ae">
    <w:name w:val="题注 字符"/>
    <w:basedOn w:val="a1"/>
    <w:link w:val="ad"/>
    <w:rsid w:val="00D80F4D"/>
    <w:rPr>
      <w:rFonts w:ascii="Times New Roman" w:eastAsia="宋体" w:hAnsi="Times New Roman"/>
      <w:i/>
    </w:rPr>
  </w:style>
  <w:style w:type="character" w:customStyle="1" w:styleId="VerbatimChar">
    <w:name w:val="Verbatim Char"/>
    <w:basedOn w:val="ae"/>
    <w:link w:val="SourceCode"/>
    <w:rsid w:val="00D80F4D"/>
    <w:rPr>
      <w:rFonts w:ascii="Consolas" w:eastAsia="宋体" w:hAnsi="Consolas"/>
      <w:i/>
      <w:sz w:val="22"/>
    </w:rPr>
  </w:style>
  <w:style w:type="character" w:customStyle="1" w:styleId="SectionNumber">
    <w:name w:val="Section Number"/>
    <w:basedOn w:val="ae"/>
    <w:rsid w:val="00D80F4D"/>
    <w:rPr>
      <w:rFonts w:ascii="Times New Roman" w:eastAsia="宋体" w:hAnsi="Times New Roman"/>
      <w:i/>
    </w:rPr>
  </w:style>
  <w:style w:type="character" w:styleId="af">
    <w:name w:val="footnote reference"/>
    <w:basedOn w:val="ae"/>
    <w:rsid w:val="00D80F4D"/>
    <w:rPr>
      <w:rFonts w:ascii="Times New Roman" w:eastAsia="宋体" w:hAnsi="Times New Roman"/>
      <w:i/>
      <w:vertAlign w:val="superscript"/>
    </w:rPr>
  </w:style>
  <w:style w:type="character" w:styleId="af0">
    <w:name w:val="Hyperlink"/>
    <w:basedOn w:val="ae"/>
    <w:rsid w:val="00D80F4D"/>
    <w:rPr>
      <w:rFonts w:ascii="Times New Roman" w:eastAsia="宋体" w:hAnsi="Times New Roman"/>
      <w:i/>
      <w:color w:val="156082" w:themeColor="accent1"/>
    </w:rPr>
  </w:style>
  <w:style w:type="paragraph" w:styleId="TOC">
    <w:name w:val="TOC Heading"/>
    <w:basedOn w:val="1"/>
    <w:next w:val="a0"/>
    <w:uiPriority w:val="39"/>
    <w:unhideWhenUsed/>
    <w:rsid w:val="00D80F4D"/>
    <w:pPr>
      <w:spacing w:line="259" w:lineRule="auto"/>
      <w:outlineLvl w:val="9"/>
    </w:pPr>
  </w:style>
  <w:style w:type="table" w:styleId="af1">
    <w:name w:val="Table Grid"/>
    <w:rsid w:val="00D80F4D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SourceCode">
    <w:name w:val="Source Code"/>
    <w:link w:val="VerbatimChar"/>
    <w:rsid w:val="00D80F4D"/>
    <w:pPr>
      <w:wordWrap w:val="0"/>
    </w:pPr>
    <w:rPr>
      <w:rFonts w:ascii="Consolas" w:eastAsia="宋体" w:hAnsi="Consolas"/>
      <w:i/>
      <w:sz w:val="22"/>
    </w:rPr>
  </w:style>
  <w:style w:type="character" w:customStyle="1" w:styleId="KeywordTok">
    <w:name w:val="KeywordTok"/>
    <w:basedOn w:val="VerbatimChar"/>
    <w:rsid w:val="00D80F4D"/>
    <w:rPr>
      <w:rFonts w:ascii="Consolas" w:eastAsia="宋体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D80F4D"/>
    <w:rPr>
      <w:rFonts w:ascii="Consolas" w:eastAsia="宋体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D80F4D"/>
    <w:rPr>
      <w:rFonts w:ascii="Consolas" w:eastAsia="宋体" w:hAnsi="Consolas"/>
      <w:i/>
      <w:color w:val="40A070"/>
      <w:sz w:val="22"/>
    </w:rPr>
  </w:style>
  <w:style w:type="character" w:customStyle="1" w:styleId="BaseNTok">
    <w:name w:val="BaseNTok"/>
    <w:basedOn w:val="VerbatimChar"/>
    <w:rsid w:val="00D80F4D"/>
    <w:rPr>
      <w:rFonts w:ascii="Consolas" w:eastAsia="宋体" w:hAnsi="Consolas"/>
      <w:i/>
      <w:color w:val="40A070"/>
      <w:sz w:val="22"/>
    </w:rPr>
  </w:style>
  <w:style w:type="character" w:customStyle="1" w:styleId="FloatTok">
    <w:name w:val="FloatTok"/>
    <w:basedOn w:val="VerbatimChar"/>
    <w:rsid w:val="00D80F4D"/>
    <w:rPr>
      <w:rFonts w:ascii="Consolas" w:eastAsia="宋体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D80F4D"/>
    <w:rPr>
      <w:rFonts w:ascii="Consolas" w:eastAsia="宋体" w:hAnsi="Consolas"/>
      <w:i/>
      <w:color w:val="880000"/>
      <w:sz w:val="22"/>
    </w:rPr>
  </w:style>
  <w:style w:type="character" w:customStyle="1" w:styleId="CharTok">
    <w:name w:val="CharTok"/>
    <w:basedOn w:val="VerbatimChar"/>
    <w:rsid w:val="00D80F4D"/>
    <w:rPr>
      <w:rFonts w:ascii="Consolas" w:eastAsia="宋体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D80F4D"/>
    <w:rPr>
      <w:rFonts w:ascii="Consolas" w:eastAsia="宋体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D80F4D"/>
    <w:rPr>
      <w:rFonts w:ascii="Consolas" w:eastAsia="宋体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D80F4D"/>
    <w:rPr>
      <w:rFonts w:ascii="Consolas" w:eastAsia="宋体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D80F4D"/>
    <w:rPr>
      <w:rFonts w:ascii="Consolas" w:eastAsia="宋体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D80F4D"/>
    <w:rPr>
      <w:rFonts w:ascii="Consolas" w:eastAsia="宋体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D80F4D"/>
    <w:rPr>
      <w:rFonts w:ascii="Consolas" w:eastAsia="宋体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D80F4D"/>
    <w:rPr>
      <w:rFonts w:ascii="Consolas" w:eastAsia="宋体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D80F4D"/>
    <w:rPr>
      <w:rFonts w:ascii="Consolas" w:eastAsia="宋体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D80F4D"/>
    <w:rPr>
      <w:rFonts w:ascii="Consolas" w:eastAsia="宋体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D80F4D"/>
    <w:rPr>
      <w:rFonts w:ascii="Consolas" w:eastAsia="宋体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D80F4D"/>
    <w:rPr>
      <w:rFonts w:ascii="Consolas" w:eastAsia="宋体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D80F4D"/>
    <w:rPr>
      <w:rFonts w:ascii="Consolas" w:eastAsia="宋体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D80F4D"/>
    <w:rPr>
      <w:rFonts w:ascii="Consolas" w:eastAsia="宋体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D80F4D"/>
    <w:rPr>
      <w:rFonts w:ascii="Consolas" w:eastAsia="宋体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D80F4D"/>
    <w:rPr>
      <w:rFonts w:ascii="Consolas" w:eastAsia="宋体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D80F4D"/>
    <w:rPr>
      <w:rFonts w:ascii="Consolas" w:eastAsia="宋体" w:hAnsi="Consolas"/>
      <w:i/>
      <w:sz w:val="22"/>
    </w:rPr>
  </w:style>
  <w:style w:type="character" w:customStyle="1" w:styleId="PreprocessorTok">
    <w:name w:val="PreprocessorTok"/>
    <w:basedOn w:val="VerbatimChar"/>
    <w:rsid w:val="00D80F4D"/>
    <w:rPr>
      <w:rFonts w:ascii="Consolas" w:eastAsia="宋体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D80F4D"/>
    <w:rPr>
      <w:rFonts w:ascii="Consolas" w:eastAsia="宋体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D80F4D"/>
    <w:rPr>
      <w:rFonts w:ascii="Consolas" w:eastAsia="宋体" w:hAnsi="Consolas"/>
      <w:i/>
      <w:sz w:val="22"/>
    </w:rPr>
  </w:style>
  <w:style w:type="character" w:customStyle="1" w:styleId="InformationTok">
    <w:name w:val="InformationTok"/>
    <w:basedOn w:val="VerbatimChar"/>
    <w:rsid w:val="00D80F4D"/>
    <w:rPr>
      <w:rFonts w:ascii="Consolas" w:eastAsia="宋体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D80F4D"/>
    <w:rPr>
      <w:rFonts w:ascii="Consolas" w:eastAsia="宋体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D80F4D"/>
    <w:rPr>
      <w:rFonts w:ascii="Consolas" w:eastAsia="宋体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D80F4D"/>
    <w:rPr>
      <w:rFonts w:ascii="Consolas" w:eastAsia="宋体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D80F4D"/>
    <w:rPr>
      <w:rFonts w:ascii="Consolas" w:eastAsia="宋体" w:hAnsi="Consolas"/>
      <w:i/>
      <w:sz w:val="22"/>
    </w:rPr>
  </w:style>
  <w:style w:type="paragraph" w:styleId="af2">
    <w:name w:val="header"/>
    <w:basedOn w:val="a"/>
    <w:link w:val="af3"/>
    <w:rsid w:val="00D80F4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3">
    <w:name w:val="页眉 字符"/>
    <w:basedOn w:val="a1"/>
    <w:link w:val="af2"/>
    <w:rsid w:val="00D80F4D"/>
    <w:rPr>
      <w:rFonts w:ascii="Times New Roman" w:eastAsia="宋体" w:hAnsi="Times New Roman"/>
      <w:sz w:val="18"/>
      <w:szCs w:val="18"/>
    </w:rPr>
  </w:style>
  <w:style w:type="paragraph" w:styleId="af4">
    <w:name w:val="footer"/>
    <w:basedOn w:val="a"/>
    <w:link w:val="af5"/>
    <w:rsid w:val="00D80F4D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5">
    <w:name w:val="页脚 字符"/>
    <w:basedOn w:val="a1"/>
    <w:link w:val="af4"/>
    <w:rsid w:val="00D80F4D"/>
    <w:rPr>
      <w:rFonts w:ascii="Times New Roman" w:eastAsia="宋体" w:hAnsi="Times New Roman"/>
      <w:sz w:val="18"/>
      <w:szCs w:val="18"/>
    </w:rPr>
  </w:style>
  <w:style w:type="character" w:customStyle="1" w:styleId="a4">
    <w:name w:val="正文文本 字符"/>
    <w:basedOn w:val="a1"/>
    <w:link w:val="a0"/>
    <w:rsid w:val="00D80F4D"/>
    <w:rPr>
      <w:rFonts w:ascii="Times New Roman" w:eastAsia="宋体" w:hAnsi="Times New Roman"/>
    </w:rPr>
  </w:style>
  <w:style w:type="paragraph" w:customStyle="1" w:styleId="af6">
    <w:name w:val="摘要"/>
    <w:basedOn w:val="af7"/>
    <w:link w:val="af8"/>
    <w:rsid w:val="00D80F4D"/>
  </w:style>
  <w:style w:type="character" w:customStyle="1" w:styleId="af8">
    <w:name w:val="摘要 字符"/>
    <w:basedOn w:val="af9"/>
    <w:link w:val="af6"/>
    <w:rsid w:val="00D80F4D"/>
    <w:rPr>
      <w:rFonts w:ascii="Times New Roman" w:eastAsia="宋体" w:hAnsi="Times New Roman"/>
      <w:lang w:eastAsia="zh-CN"/>
    </w:rPr>
  </w:style>
  <w:style w:type="paragraph" w:customStyle="1" w:styleId="21">
    <w:name w:val="标题2"/>
    <w:basedOn w:val="a0"/>
    <w:link w:val="22"/>
    <w:qFormat/>
    <w:rsid w:val="00D80F4D"/>
    <w:pPr>
      <w:spacing w:before="240" w:after="120" w:line="240" w:lineRule="auto"/>
      <w:ind w:firstLineChars="0" w:firstLine="0"/>
    </w:pPr>
    <w:rPr>
      <w:rFonts w:eastAsia="黑体"/>
      <w:lang w:eastAsia="zh-CN"/>
    </w:rPr>
  </w:style>
  <w:style w:type="character" w:customStyle="1" w:styleId="22">
    <w:name w:val="标题2 字符"/>
    <w:basedOn w:val="a4"/>
    <w:link w:val="21"/>
    <w:rsid w:val="00D80F4D"/>
    <w:rPr>
      <w:rFonts w:ascii="Times New Roman" w:eastAsia="黑体" w:hAnsi="Times New Roman"/>
      <w:lang w:eastAsia="zh-CN"/>
    </w:rPr>
  </w:style>
  <w:style w:type="paragraph" w:customStyle="1" w:styleId="af7">
    <w:name w:val="作者名"/>
    <w:basedOn w:val="a"/>
    <w:link w:val="af9"/>
    <w:rsid w:val="00D80F4D"/>
    <w:rPr>
      <w:lang w:eastAsia="zh-CN"/>
    </w:rPr>
  </w:style>
  <w:style w:type="character" w:customStyle="1" w:styleId="af9">
    <w:name w:val="作者名 字符"/>
    <w:basedOn w:val="a1"/>
    <w:link w:val="af7"/>
    <w:rsid w:val="00D80F4D"/>
    <w:rPr>
      <w:rFonts w:ascii="Times New Roman" w:eastAsia="宋体" w:hAnsi="Times New Roman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your mother</cp:lastModifiedBy>
  <cp:revision>7</cp:revision>
  <dcterms:created xsi:type="dcterms:W3CDTF">2025-08-04T10:32:00Z</dcterms:created>
  <dcterms:modified xsi:type="dcterms:W3CDTF">2025-08-24T14:25:00Z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initial-scale=1.0, user-scalable=yes</vt:lpwstr>
  </property>
</Properties>
</file>