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E449A" w14:textId="77777777" w:rsidR="003641FE" w:rsidRDefault="00D27FF7">
      <w:pPr>
        <w:pStyle w:val="1"/>
        <w:ind w:firstLine="560"/>
        <w:rPr>
          <w:lang w:eastAsia="zh-CN"/>
        </w:rPr>
      </w:pPr>
      <w:bookmarkStart w:id="0" w:name="简-报"/>
      <w:r>
        <w:rPr>
          <w:rFonts w:hint="eastAsia"/>
          <w:lang w:eastAsia="zh-CN"/>
        </w:rPr>
        <w:t>简</w:t>
      </w:r>
      <w:r>
        <w:rPr>
          <w:lang w:eastAsia="zh-CN"/>
        </w:rPr>
        <w:t xml:space="preserve"> </w:t>
      </w:r>
      <w:r>
        <w:rPr>
          <w:rFonts w:hint="eastAsia"/>
          <w:lang w:eastAsia="zh-CN"/>
        </w:rPr>
        <w:t>报</w:t>
      </w:r>
    </w:p>
    <w:p w14:paraId="682A8E9A" w14:textId="77777777" w:rsidR="003641FE" w:rsidRDefault="00D27FF7">
      <w:pPr>
        <w:pStyle w:val="1"/>
        <w:ind w:firstLine="560"/>
        <w:rPr>
          <w:lang w:eastAsia="zh-CN"/>
        </w:rPr>
      </w:pPr>
      <w:bookmarkStart w:id="1" w:name="第2期"/>
      <w:bookmarkEnd w:id="0"/>
      <w:r>
        <w:rPr>
          <w:rFonts w:hint="eastAsia"/>
          <w:lang w:eastAsia="zh-CN"/>
        </w:rPr>
        <w:t>（第</w:t>
      </w:r>
      <w:r>
        <w:rPr>
          <w:rFonts w:hint="eastAsia"/>
          <w:lang w:eastAsia="zh-CN"/>
        </w:rPr>
        <w:t>2</w:t>
      </w:r>
      <w:r>
        <w:rPr>
          <w:rFonts w:hint="eastAsia"/>
          <w:lang w:eastAsia="zh-CN"/>
        </w:rPr>
        <w:t>期）</w:t>
      </w:r>
    </w:p>
    <w:p w14:paraId="43AD8ECD" w14:textId="77777777" w:rsidR="003641FE" w:rsidRDefault="00D27FF7">
      <w:pPr>
        <w:pStyle w:val="FirstParagraph"/>
        <w:ind w:firstLine="480"/>
        <w:rPr>
          <w:lang w:eastAsia="zh-CN"/>
        </w:rPr>
      </w:pPr>
      <w:r>
        <w:rPr>
          <w:rFonts w:hint="eastAsia"/>
          <w:lang w:eastAsia="zh-CN"/>
        </w:rPr>
        <w:t>国土普查卫星照相成果推广应用协调小组办公室</w:t>
      </w:r>
    </w:p>
    <w:p w14:paraId="744C14AD" w14:textId="77777777" w:rsidR="003641FE" w:rsidRDefault="00D27FF7">
      <w:pPr>
        <w:pStyle w:val="a0"/>
        <w:ind w:firstLine="480"/>
        <w:rPr>
          <w:lang w:eastAsia="zh-CN"/>
        </w:rPr>
      </w:pPr>
      <w:r>
        <w:rPr>
          <w:rFonts w:hint="eastAsia"/>
        </w:rPr>
        <w:t>一九八六年六月二十三日</w:t>
      </w:r>
    </w:p>
    <w:p w14:paraId="5F529D33" w14:textId="5D224D8E" w:rsidR="001B274D" w:rsidRPr="001B274D" w:rsidRDefault="001B274D">
      <w:pPr>
        <w:pStyle w:val="a0"/>
        <w:ind w:firstLine="480"/>
        <w:rPr>
          <w:lang w:eastAsia="zh-CN"/>
        </w:rPr>
      </w:pPr>
      <w:r>
        <w:rPr>
          <w:rFonts w:hint="eastAsia"/>
          <w:lang w:eastAsia="zh-CN"/>
        </w:rPr>
        <w:t>000000000000000000000000000000000000000000000000000000000000000000000000</w:t>
      </w:r>
    </w:p>
    <w:p w14:paraId="25C2389F" w14:textId="77777777" w:rsidR="003641FE" w:rsidRPr="001B274D" w:rsidRDefault="00D27FF7" w:rsidP="003B35DA">
      <w:pPr>
        <w:ind w:firstLine="480"/>
        <w:rPr>
          <w:lang w:eastAsia="zh-CN"/>
        </w:rPr>
      </w:pPr>
      <w:bookmarkStart w:id="2" w:name="内部"/>
      <w:bookmarkEnd w:id="1"/>
      <w:r w:rsidRPr="001B274D">
        <w:rPr>
          <w:rFonts w:hint="eastAsia"/>
          <w:lang w:eastAsia="zh-CN"/>
        </w:rPr>
        <w:t>内部·</w:t>
      </w:r>
    </w:p>
    <w:p w14:paraId="19543462" w14:textId="77777777" w:rsidR="00BE74FD" w:rsidRDefault="00BE74FD" w:rsidP="00BE74FD">
      <w:pPr>
        <w:pStyle w:val="1"/>
      </w:pPr>
      <w:r>
        <w:rPr>
          <w:rFonts w:hint="eastAsia"/>
        </w:rPr>
        <w:t>内容</w:t>
      </w:r>
    </w:p>
    <w:p w14:paraId="7FBA542D" w14:textId="7CDF307D" w:rsidR="003B35DA" w:rsidRPr="00BE74FD" w:rsidRDefault="003B35DA" w:rsidP="00BE74FD">
      <w:pPr>
        <w:pStyle w:val="21"/>
      </w:pPr>
      <w:r w:rsidRPr="00BE74FD">
        <w:rPr>
          <w:rFonts w:hint="eastAsia"/>
        </w:rPr>
        <w:t>协调小组办公室邀请有关方面向胜利油田汇报黄河三角洲试验区工作进展情况</w:t>
      </w:r>
    </w:p>
    <w:p w14:paraId="34FE700A" w14:textId="77777777" w:rsidR="003641FE" w:rsidRDefault="00D27FF7" w:rsidP="005F5056">
      <w:pPr>
        <w:ind w:firstLine="480"/>
        <w:rPr>
          <w:lang w:eastAsia="zh-CN"/>
        </w:rPr>
      </w:pPr>
      <w:r>
        <w:rPr>
          <w:rFonts w:hint="eastAsia"/>
          <w:lang w:eastAsia="zh-CN"/>
        </w:rPr>
        <w:t>1986</w:t>
      </w:r>
      <w:r>
        <w:rPr>
          <w:rFonts w:hint="eastAsia"/>
          <w:lang w:eastAsia="zh-CN"/>
        </w:rPr>
        <w:t>年</w:t>
      </w:r>
      <w:r>
        <w:rPr>
          <w:rFonts w:hint="eastAsia"/>
          <w:lang w:eastAsia="zh-CN"/>
        </w:rPr>
        <w:t>6</w:t>
      </w:r>
      <w:r>
        <w:rPr>
          <w:rFonts w:hint="eastAsia"/>
          <w:lang w:eastAsia="zh-CN"/>
        </w:rPr>
        <w:t>月</w:t>
      </w:r>
      <w:r>
        <w:rPr>
          <w:rFonts w:hint="eastAsia"/>
          <w:lang w:eastAsia="zh-CN"/>
        </w:rPr>
        <w:t>6</w:t>
      </w:r>
      <w:r>
        <w:rPr>
          <w:rFonts w:hint="eastAsia"/>
          <w:lang w:eastAsia="zh-CN"/>
        </w:rPr>
        <w:t>日一</w:t>
      </w:r>
      <w:r>
        <w:rPr>
          <w:rFonts w:hint="eastAsia"/>
          <w:lang w:eastAsia="zh-CN"/>
        </w:rPr>
        <w:t>6</w:t>
      </w:r>
      <w:r>
        <w:rPr>
          <w:rFonts w:hint="eastAsia"/>
          <w:lang w:eastAsia="zh-CN"/>
        </w:rPr>
        <w:t>月</w:t>
      </w:r>
      <w:r>
        <w:rPr>
          <w:rFonts w:hint="eastAsia"/>
          <w:lang w:eastAsia="zh-CN"/>
        </w:rPr>
        <w:t>9</w:t>
      </w:r>
      <w:r>
        <w:rPr>
          <w:rFonts w:hint="eastAsia"/>
          <w:lang w:eastAsia="zh-CN"/>
        </w:rPr>
        <w:t>日，国土普查卫星照相成果推广应用协调小组办公室邀请国家计委国土局徐锡元，山东省计委国土处王桂贤，石油工业部遥感研究所王文彦，航天工业部五院王渊，徐良森五位同志到胜利油田就国土卫星资料黄河三角洲应用试验区的工作向胜利油田领导作了汇报。油田付指挥刘兴才，地质处付处长王宝林和油田有关分指挥部的领导听取了汇报并组织了参观。油田付指挥刘兴才孤岛油田付指挥刘人俊还亲自带领有关人员乘船察看了黄河入海口。</w:t>
      </w:r>
    </w:p>
    <w:p w14:paraId="201CFD56" w14:textId="77777777" w:rsidR="003641FE" w:rsidRDefault="00D27FF7" w:rsidP="005F5056">
      <w:pPr>
        <w:ind w:firstLine="480"/>
        <w:rPr>
          <w:lang w:eastAsia="zh-CN"/>
        </w:rPr>
      </w:pPr>
      <w:r>
        <w:rPr>
          <w:rFonts w:hint="eastAsia"/>
          <w:lang w:eastAsia="zh-CN"/>
        </w:rPr>
        <w:t>汇报期间，油田领导表示，胜利油田欢迎有关部委在油田所在地的黄河三角洲利用我国自己的卫星图象进行应用试验，并希望能结合油田的实际需要开展科学研究。／研究黄河三角洲的生成及发育规律；</w:t>
      </w:r>
      <w:r>
        <w:rPr>
          <w:rFonts w:hint="eastAsia"/>
          <w:lang w:eastAsia="zh-CN"/>
        </w:rPr>
        <w:t>2.</w:t>
      </w:r>
      <w:r>
        <w:rPr>
          <w:lang w:eastAsia="zh-CN"/>
        </w:rPr>
        <w:t xml:space="preserve"> </w:t>
      </w:r>
      <w:r>
        <w:rPr>
          <w:rFonts w:hint="eastAsia"/>
          <w:lang w:eastAsia="zh-CN"/>
        </w:rPr>
        <w:t>指出黄河尾闾改道的建议。特别是人控制改道。放于造田为油田开发做出应用的贡献；</w:t>
      </w:r>
      <w:r>
        <w:rPr>
          <w:rFonts w:hint="eastAsia"/>
          <w:lang w:eastAsia="zh-CN"/>
        </w:rPr>
        <w:t>3.</w:t>
      </w:r>
      <w:r>
        <w:rPr>
          <w:lang w:eastAsia="zh-CN"/>
        </w:rPr>
        <w:t xml:space="preserve"> </w:t>
      </w:r>
      <w:r>
        <w:rPr>
          <w:rFonts w:hint="eastAsia"/>
          <w:lang w:eastAsia="zh-CN"/>
        </w:rPr>
        <w:t>研究海岸线变迁。滩涂面积量算及滩涂利用；</w:t>
      </w:r>
    </w:p>
    <w:p w14:paraId="132F8D95" w14:textId="77777777" w:rsidR="003641FE" w:rsidRDefault="00D27FF7" w:rsidP="005F5056">
      <w:pPr>
        <w:ind w:firstLine="480"/>
        <w:rPr>
          <w:lang w:eastAsia="zh-CN"/>
        </w:rPr>
      </w:pPr>
      <w:r>
        <w:rPr>
          <w:rFonts w:hint="eastAsia"/>
          <w:lang w:eastAsia="zh-CN"/>
        </w:rPr>
        <w:t>开展黄河三角洲农、林、牧、副、渔方面的综合研究</w:t>
      </w:r>
      <w:r>
        <w:rPr>
          <w:rFonts w:hint="eastAsia"/>
          <w:lang w:eastAsia="zh-CN"/>
        </w:rPr>
        <w:t>,</w:t>
      </w:r>
      <w:r>
        <w:rPr>
          <w:rFonts w:hint="eastAsia"/>
          <w:lang w:eastAsia="zh-CN"/>
        </w:rPr>
        <w:t>为三角洲的综合开发利用提供科学依据</w:t>
      </w:r>
      <w:r>
        <w:rPr>
          <w:rFonts w:hint="eastAsia"/>
          <w:lang w:eastAsia="zh-CN"/>
        </w:rPr>
        <w:t>,</w:t>
      </w:r>
      <w:r>
        <w:rPr>
          <w:rFonts w:hint="eastAsia"/>
          <w:lang w:eastAsia="zh-CN"/>
        </w:rPr>
        <w:t>使三角洲真正成为油洲加绿洲。</w:t>
      </w:r>
    </w:p>
    <w:p w14:paraId="22574F98" w14:textId="77777777" w:rsidR="003641FE" w:rsidRDefault="00D27FF7" w:rsidP="005F5056">
      <w:pPr>
        <w:ind w:firstLine="480"/>
        <w:rPr>
          <w:lang w:eastAsia="zh-CN"/>
        </w:rPr>
      </w:pPr>
      <w:r>
        <w:rPr>
          <w:rFonts w:hint="eastAsia"/>
          <w:lang w:eastAsia="zh-CN"/>
        </w:rPr>
        <w:lastRenderedPageBreak/>
        <w:t>油田领导希望</w:t>
      </w:r>
      <w:r>
        <w:rPr>
          <w:rFonts w:hint="eastAsia"/>
          <w:lang w:eastAsia="zh-CN"/>
        </w:rPr>
        <w:t>,</w:t>
      </w:r>
      <w:r>
        <w:rPr>
          <w:rFonts w:hint="eastAsia"/>
          <w:lang w:eastAsia="zh-CN"/>
        </w:rPr>
        <w:t>为配合扩大河口地区油田开发</w:t>
      </w:r>
      <w:r>
        <w:rPr>
          <w:rFonts w:hint="eastAsia"/>
          <w:lang w:eastAsia="zh-CN"/>
        </w:rPr>
        <w:t>,</w:t>
      </w:r>
      <w:r>
        <w:rPr>
          <w:rFonts w:hint="eastAsia"/>
          <w:lang w:eastAsia="zh-CN"/>
        </w:rPr>
        <w:t>迅速增加储量</w:t>
      </w:r>
      <w:r>
        <w:rPr>
          <w:rFonts w:hint="eastAsia"/>
          <w:lang w:eastAsia="zh-CN"/>
        </w:rPr>
        <w:t>,</w:t>
      </w:r>
      <w:r>
        <w:rPr>
          <w:rFonts w:hint="eastAsia"/>
          <w:lang w:eastAsia="zh-CN"/>
        </w:rPr>
        <w:t>急需尽快提供</w:t>
      </w:r>
      <w:r>
        <w:rPr>
          <w:rFonts w:hint="eastAsia"/>
          <w:lang w:eastAsia="zh-CN"/>
        </w:rPr>
        <w:t>85</w:t>
      </w:r>
      <w:r>
        <w:rPr>
          <w:rFonts w:hint="eastAsia"/>
          <w:lang w:eastAsia="zh-CN"/>
        </w:rPr>
        <w:t>年国土卫星照片并希望第二颗国土卫星能继续拍摄黄河三角洲地区卫片。油田领导表示</w:t>
      </w:r>
      <w:r>
        <w:rPr>
          <w:rFonts w:hint="eastAsia"/>
          <w:lang w:eastAsia="zh-CN"/>
        </w:rPr>
        <w:t>,</w:t>
      </w:r>
      <w:r>
        <w:rPr>
          <w:rFonts w:hint="eastAsia"/>
          <w:lang w:eastAsia="zh-CN"/>
        </w:rPr>
        <w:t>对中央各部来胜利油田开展试验工作大力支持</w:t>
      </w:r>
      <w:r>
        <w:rPr>
          <w:rFonts w:hint="eastAsia"/>
          <w:lang w:eastAsia="zh-CN"/>
        </w:rPr>
        <w:t>,</w:t>
      </w:r>
      <w:r>
        <w:rPr>
          <w:rFonts w:hint="eastAsia"/>
          <w:lang w:eastAsia="zh-CN"/>
        </w:rPr>
        <w:t>并给予食宿方面的方便。对经协调小组办公室来油田进行野外调查的试验队</w:t>
      </w:r>
      <w:r>
        <w:rPr>
          <w:rFonts w:hint="eastAsia"/>
          <w:lang w:eastAsia="zh-CN"/>
        </w:rPr>
        <w:t>,</w:t>
      </w:r>
      <w:r>
        <w:rPr>
          <w:rFonts w:hint="eastAsia"/>
          <w:lang w:eastAsia="zh-CN"/>
        </w:rPr>
        <w:t>可提供一部分平价汽油</w:t>
      </w:r>
      <w:r>
        <w:rPr>
          <w:rFonts w:hint="eastAsia"/>
          <w:lang w:eastAsia="zh-CN"/>
        </w:rPr>
        <w:t>,</w:t>
      </w:r>
      <w:r>
        <w:rPr>
          <w:rFonts w:hint="eastAsia"/>
          <w:lang w:eastAsia="zh-CN"/>
        </w:rPr>
        <w:t>应用试验工作所需的有关资料</w:t>
      </w:r>
      <w:r>
        <w:rPr>
          <w:rFonts w:hint="eastAsia"/>
          <w:lang w:eastAsia="zh-CN"/>
        </w:rPr>
        <w:t>,</w:t>
      </w:r>
      <w:r>
        <w:rPr>
          <w:rFonts w:hint="eastAsia"/>
          <w:lang w:eastAsia="zh-CN"/>
        </w:rPr>
        <w:t>按国家计委国土局的文件通知精神办理</w:t>
      </w:r>
      <w:r>
        <w:rPr>
          <w:rFonts w:hint="eastAsia"/>
          <w:lang w:eastAsia="zh-CN"/>
        </w:rPr>
        <w:t>,</w:t>
      </w:r>
      <w:r>
        <w:rPr>
          <w:rFonts w:hint="eastAsia"/>
          <w:lang w:eastAsia="zh-CN"/>
        </w:rPr>
        <w:t>为了使试验工作安排合理</w:t>
      </w:r>
      <w:r>
        <w:rPr>
          <w:rFonts w:hint="eastAsia"/>
          <w:lang w:eastAsia="zh-CN"/>
        </w:rPr>
        <w:t>,</w:t>
      </w:r>
      <w:r>
        <w:rPr>
          <w:rFonts w:hint="eastAsia"/>
          <w:lang w:eastAsia="zh-CN"/>
        </w:rPr>
        <w:t>油田方面派专人负责联系。</w:t>
      </w:r>
    </w:p>
    <w:p w14:paraId="0A95321E" w14:textId="77777777" w:rsidR="003641FE" w:rsidRDefault="00D27FF7" w:rsidP="005F5056">
      <w:pPr>
        <w:ind w:firstLine="480"/>
        <w:rPr>
          <w:lang w:eastAsia="zh-CN"/>
        </w:rPr>
      </w:pPr>
      <w:r>
        <w:rPr>
          <w:rFonts w:hint="eastAsia"/>
          <w:lang w:eastAsia="zh-CN"/>
        </w:rPr>
        <w:t>协调小组办公室对石油部、胜利油田、东营市领导对黄河三角洲应用试验区课题工作的支持表示感谢</w:t>
      </w:r>
      <w:r>
        <w:rPr>
          <w:rFonts w:hint="eastAsia"/>
          <w:lang w:eastAsia="zh-CN"/>
        </w:rPr>
        <w:t>,</w:t>
      </w:r>
      <w:r>
        <w:rPr>
          <w:rFonts w:hint="eastAsia"/>
          <w:lang w:eastAsia="zh-CN"/>
        </w:rPr>
        <w:t>并表示回去后积极组织试验课题。为黄河三角洲和胜利油田的开发做出应有的贡献。</w:t>
      </w:r>
      <w:bookmarkEnd w:id="2"/>
    </w:p>
    <w:sectPr w:rsidR="003641FE">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27831" w14:textId="77777777" w:rsidR="001E72E4" w:rsidRDefault="001E72E4" w:rsidP="00D27FF7">
      <w:pPr>
        <w:spacing w:before="0" w:after="0" w:line="240" w:lineRule="auto"/>
        <w:ind w:firstLine="480"/>
      </w:pPr>
      <w:r>
        <w:separator/>
      </w:r>
    </w:p>
  </w:endnote>
  <w:endnote w:type="continuationSeparator" w:id="0">
    <w:p w14:paraId="64934916" w14:textId="77777777" w:rsidR="001E72E4" w:rsidRDefault="001E72E4" w:rsidP="00D27FF7">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91FF2" w14:textId="77777777" w:rsidR="001E72E4" w:rsidRDefault="001E72E4" w:rsidP="00D27FF7">
      <w:pPr>
        <w:spacing w:before="0" w:after="0" w:line="240" w:lineRule="auto"/>
        <w:ind w:firstLine="480"/>
      </w:pPr>
      <w:r>
        <w:separator/>
      </w:r>
    </w:p>
  </w:footnote>
  <w:footnote w:type="continuationSeparator" w:id="0">
    <w:p w14:paraId="61D38507" w14:textId="77777777" w:rsidR="001E72E4" w:rsidRDefault="001E72E4" w:rsidP="00D27FF7">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2"/>
  </w:num>
  <w:num w:numId="2" w16cid:durableId="884949812">
    <w:abstractNumId w:val="0"/>
  </w:num>
  <w:num w:numId="3" w16cid:durableId="1194727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1A3D29"/>
    <w:rsid w:val="001B274D"/>
    <w:rsid w:val="001E72E4"/>
    <w:rsid w:val="00297854"/>
    <w:rsid w:val="002F2FBF"/>
    <w:rsid w:val="003421D2"/>
    <w:rsid w:val="003641FE"/>
    <w:rsid w:val="003B35DA"/>
    <w:rsid w:val="003D626A"/>
    <w:rsid w:val="005D233A"/>
    <w:rsid w:val="005D299F"/>
    <w:rsid w:val="005E4580"/>
    <w:rsid w:val="005F5056"/>
    <w:rsid w:val="006131A5"/>
    <w:rsid w:val="006E3379"/>
    <w:rsid w:val="00773D44"/>
    <w:rsid w:val="007F4D9A"/>
    <w:rsid w:val="008543D3"/>
    <w:rsid w:val="00B223CB"/>
    <w:rsid w:val="00BE74FD"/>
    <w:rsid w:val="00C71066"/>
    <w:rsid w:val="00D00EB3"/>
    <w:rsid w:val="00D27F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8C3961"/>
  <w15:docId w15:val="{F4F118C9-AE2C-444E-9EBF-FDBB0097D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27FF7"/>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D27FF7"/>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D27FF7"/>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D27FF7"/>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D27FF7"/>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D27FF7"/>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D27FF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D27FF7"/>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D27FF7"/>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D27FF7"/>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D27FF7"/>
    <w:pPr>
      <w:spacing w:before="180" w:after="180" w:line="312" w:lineRule="auto"/>
    </w:pPr>
  </w:style>
  <w:style w:type="paragraph" w:customStyle="1" w:styleId="FirstParagraph">
    <w:name w:val="First Paragraph"/>
    <w:basedOn w:val="a0"/>
    <w:next w:val="a0"/>
    <w:rsid w:val="00D27FF7"/>
  </w:style>
  <w:style w:type="paragraph" w:customStyle="1" w:styleId="Compact0">
    <w:name w:val="Compact"/>
    <w:basedOn w:val="a0"/>
    <w:rsid w:val="00D27FF7"/>
    <w:pPr>
      <w:spacing w:before="36" w:after="36"/>
    </w:pPr>
  </w:style>
  <w:style w:type="paragraph" w:styleId="a5">
    <w:name w:val="Title"/>
    <w:basedOn w:val="a"/>
    <w:next w:val="a0"/>
    <w:link w:val="a6"/>
    <w:uiPriority w:val="10"/>
    <w:qFormat/>
    <w:rsid w:val="00D27FF7"/>
    <w:pPr>
      <w:spacing w:after="0"/>
      <w:contextualSpacing/>
      <w:jc w:val="center"/>
    </w:pPr>
    <w:rPr>
      <w:rFonts w:cstheme="majorBidi"/>
      <w:b/>
      <w:sz w:val="30"/>
      <w:szCs w:val="56"/>
    </w:rPr>
  </w:style>
  <w:style w:type="character" w:customStyle="1" w:styleId="a6">
    <w:name w:val="标题 字符"/>
    <w:basedOn w:val="a1"/>
    <w:link w:val="a5"/>
    <w:uiPriority w:val="10"/>
    <w:rsid w:val="00D27FF7"/>
    <w:rPr>
      <w:rFonts w:ascii="Times New Roman" w:eastAsia="宋体" w:hAnsi="Times New Roman" w:cstheme="majorBidi"/>
      <w:b/>
      <w:sz w:val="30"/>
      <w:szCs w:val="56"/>
    </w:rPr>
  </w:style>
  <w:style w:type="paragraph" w:styleId="a7">
    <w:name w:val="Subtitle"/>
    <w:basedOn w:val="a5"/>
    <w:next w:val="a0"/>
    <w:link w:val="a8"/>
    <w:uiPriority w:val="11"/>
    <w:rsid w:val="00D27FF7"/>
    <w:pPr>
      <w:numPr>
        <w:ilvl w:val="1"/>
      </w:numPr>
      <w:ind w:firstLineChars="200" w:firstLine="200"/>
    </w:pPr>
    <w:rPr>
      <w:spacing w:val="15"/>
      <w:sz w:val="28"/>
      <w:szCs w:val="28"/>
    </w:rPr>
  </w:style>
  <w:style w:type="character" w:customStyle="1" w:styleId="a8">
    <w:name w:val="副标题 字符"/>
    <w:basedOn w:val="a1"/>
    <w:link w:val="a7"/>
    <w:uiPriority w:val="11"/>
    <w:rsid w:val="00D27FF7"/>
    <w:rPr>
      <w:rFonts w:ascii="Times New Roman" w:eastAsia="宋体" w:hAnsi="Times New Roman" w:cstheme="majorBidi"/>
      <w:b/>
      <w:spacing w:val="15"/>
      <w:sz w:val="28"/>
      <w:szCs w:val="28"/>
    </w:rPr>
  </w:style>
  <w:style w:type="paragraph" w:customStyle="1" w:styleId="Author">
    <w:name w:val="Author"/>
    <w:basedOn w:val="a5"/>
    <w:next w:val="a0"/>
    <w:rsid w:val="00D27FF7"/>
    <w:pPr>
      <w:keepNext/>
      <w:keepLines/>
    </w:pPr>
    <w:rPr>
      <w:sz w:val="24"/>
      <w:szCs w:val="24"/>
    </w:rPr>
  </w:style>
  <w:style w:type="paragraph" w:styleId="a9">
    <w:name w:val="Date"/>
    <w:basedOn w:val="a5"/>
    <w:next w:val="a0"/>
    <w:rsid w:val="00D27FF7"/>
    <w:pPr>
      <w:keepNext/>
      <w:keepLines/>
    </w:pPr>
    <w:rPr>
      <w:sz w:val="24"/>
      <w:szCs w:val="24"/>
    </w:rPr>
  </w:style>
  <w:style w:type="paragraph" w:customStyle="1" w:styleId="AbstractTitle">
    <w:name w:val="Abstract Title"/>
    <w:basedOn w:val="a"/>
    <w:next w:val="Abstract"/>
    <w:rsid w:val="00D27FF7"/>
    <w:pPr>
      <w:keepNext/>
      <w:keepLines/>
      <w:spacing w:before="300" w:after="0"/>
      <w:jc w:val="center"/>
    </w:pPr>
    <w:rPr>
      <w:b/>
      <w:sz w:val="20"/>
      <w:szCs w:val="20"/>
    </w:rPr>
  </w:style>
  <w:style w:type="paragraph" w:customStyle="1" w:styleId="Abstract">
    <w:name w:val="Abstract"/>
    <w:basedOn w:val="a"/>
    <w:next w:val="a0"/>
    <w:rsid w:val="00D27FF7"/>
    <w:pPr>
      <w:keepNext/>
      <w:keepLines/>
      <w:spacing w:after="300"/>
    </w:pPr>
    <w:rPr>
      <w:sz w:val="20"/>
      <w:szCs w:val="20"/>
    </w:rPr>
  </w:style>
  <w:style w:type="paragraph" w:styleId="aa">
    <w:name w:val="Bibliography"/>
    <w:basedOn w:val="a"/>
    <w:rsid w:val="00D27FF7"/>
  </w:style>
  <w:style w:type="character" w:customStyle="1" w:styleId="10">
    <w:name w:val="标题 1 字符"/>
    <w:basedOn w:val="a1"/>
    <w:link w:val="1"/>
    <w:uiPriority w:val="9"/>
    <w:rsid w:val="00D27FF7"/>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D27FF7"/>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D27FF7"/>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D27FF7"/>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D27FF7"/>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D27FF7"/>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D27FF7"/>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D27FF7"/>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D27FF7"/>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D27FF7"/>
    <w:pPr>
      <w:spacing w:before="100" w:after="100"/>
      <w:ind w:left="480" w:right="480"/>
    </w:pPr>
  </w:style>
  <w:style w:type="paragraph" w:styleId="ac">
    <w:name w:val="footnote text"/>
    <w:basedOn w:val="a"/>
    <w:uiPriority w:val="9"/>
    <w:unhideWhenUsed/>
    <w:rsid w:val="00D27FF7"/>
  </w:style>
  <w:style w:type="paragraph" w:customStyle="1" w:styleId="FootnoteBlockText">
    <w:name w:val="Footnote Block Text"/>
    <w:basedOn w:val="ac"/>
    <w:next w:val="ac"/>
    <w:uiPriority w:val="9"/>
    <w:unhideWhenUsed/>
    <w:rsid w:val="00D27FF7"/>
    <w:pPr>
      <w:spacing w:after="100"/>
      <w:ind w:left="480" w:right="480"/>
    </w:pPr>
  </w:style>
  <w:style w:type="table" w:customStyle="1" w:styleId="Table">
    <w:name w:val="Table"/>
    <w:semiHidden/>
    <w:unhideWhenUsed/>
    <w:qFormat/>
    <w:rsid w:val="00D27FF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D27FF7"/>
    <w:pPr>
      <w:keepNext/>
      <w:keepLines/>
      <w:spacing w:after="0" w:line="288" w:lineRule="auto"/>
    </w:pPr>
    <w:rPr>
      <w:b/>
    </w:rPr>
  </w:style>
  <w:style w:type="paragraph" w:customStyle="1" w:styleId="Definition">
    <w:name w:val="Definition"/>
    <w:basedOn w:val="a"/>
    <w:rsid w:val="00D27FF7"/>
    <w:pPr>
      <w:spacing w:line="312" w:lineRule="auto"/>
    </w:pPr>
  </w:style>
  <w:style w:type="paragraph" w:styleId="ad">
    <w:name w:val="caption"/>
    <w:basedOn w:val="a"/>
    <w:link w:val="ae"/>
    <w:rsid w:val="00D27FF7"/>
    <w:rPr>
      <w:i/>
    </w:rPr>
  </w:style>
  <w:style w:type="paragraph" w:customStyle="1" w:styleId="TableCaption">
    <w:name w:val="Table Caption"/>
    <w:basedOn w:val="ad"/>
    <w:rsid w:val="00D27FF7"/>
    <w:pPr>
      <w:keepNext/>
    </w:pPr>
  </w:style>
  <w:style w:type="paragraph" w:customStyle="1" w:styleId="ImageCaption">
    <w:name w:val="Image Caption"/>
    <w:basedOn w:val="ad"/>
    <w:rsid w:val="00D27FF7"/>
  </w:style>
  <w:style w:type="paragraph" w:customStyle="1" w:styleId="Figure">
    <w:name w:val="Figure"/>
    <w:basedOn w:val="a"/>
    <w:rsid w:val="00D27FF7"/>
  </w:style>
  <w:style w:type="paragraph" w:customStyle="1" w:styleId="CaptionedFigure">
    <w:name w:val="Captioned Figure"/>
    <w:basedOn w:val="Figure"/>
    <w:rsid w:val="00D27FF7"/>
    <w:pPr>
      <w:keepNext/>
    </w:pPr>
  </w:style>
  <w:style w:type="character" w:customStyle="1" w:styleId="ae">
    <w:name w:val="题注 字符"/>
    <w:basedOn w:val="a1"/>
    <w:link w:val="ad"/>
    <w:rsid w:val="00D27FF7"/>
    <w:rPr>
      <w:rFonts w:ascii="Times New Roman" w:eastAsia="宋体" w:hAnsi="Times New Roman"/>
      <w:i/>
    </w:rPr>
  </w:style>
  <w:style w:type="character" w:customStyle="1" w:styleId="VerbatimChar">
    <w:name w:val="Verbatim Char"/>
    <w:basedOn w:val="ae"/>
    <w:link w:val="SourceCode"/>
    <w:rsid w:val="00D27FF7"/>
    <w:rPr>
      <w:rFonts w:ascii="Consolas" w:eastAsia="宋体" w:hAnsi="Consolas"/>
      <w:i/>
      <w:sz w:val="22"/>
    </w:rPr>
  </w:style>
  <w:style w:type="character" w:customStyle="1" w:styleId="SectionNumber">
    <w:name w:val="Section Number"/>
    <w:basedOn w:val="ae"/>
    <w:rsid w:val="00D27FF7"/>
    <w:rPr>
      <w:rFonts w:ascii="Times New Roman" w:eastAsia="宋体" w:hAnsi="Times New Roman"/>
      <w:i/>
    </w:rPr>
  </w:style>
  <w:style w:type="character" w:styleId="af">
    <w:name w:val="footnote reference"/>
    <w:basedOn w:val="ae"/>
    <w:rsid w:val="00D27FF7"/>
    <w:rPr>
      <w:rFonts w:ascii="Times New Roman" w:eastAsia="宋体" w:hAnsi="Times New Roman"/>
      <w:i/>
      <w:vertAlign w:val="superscript"/>
    </w:rPr>
  </w:style>
  <w:style w:type="character" w:styleId="af0">
    <w:name w:val="Hyperlink"/>
    <w:basedOn w:val="ae"/>
    <w:rsid w:val="00D27FF7"/>
    <w:rPr>
      <w:rFonts w:ascii="Times New Roman" w:eastAsia="宋体" w:hAnsi="Times New Roman"/>
      <w:i/>
      <w:color w:val="156082" w:themeColor="accent1"/>
    </w:rPr>
  </w:style>
  <w:style w:type="paragraph" w:styleId="TOC">
    <w:name w:val="TOC Heading"/>
    <w:basedOn w:val="1"/>
    <w:next w:val="a0"/>
    <w:uiPriority w:val="39"/>
    <w:unhideWhenUsed/>
    <w:rsid w:val="00D27FF7"/>
    <w:pPr>
      <w:spacing w:line="259" w:lineRule="auto"/>
      <w:outlineLvl w:val="9"/>
    </w:pPr>
  </w:style>
  <w:style w:type="table" w:styleId="af1">
    <w:name w:val="Table Grid"/>
    <w:rsid w:val="00D27FF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D27FF7"/>
    <w:pPr>
      <w:wordWrap w:val="0"/>
    </w:pPr>
    <w:rPr>
      <w:rFonts w:ascii="Consolas" w:eastAsia="宋体" w:hAnsi="Consolas"/>
      <w:i/>
      <w:sz w:val="22"/>
    </w:rPr>
  </w:style>
  <w:style w:type="character" w:customStyle="1" w:styleId="KeywordTok">
    <w:name w:val="KeywordTok"/>
    <w:basedOn w:val="VerbatimChar"/>
    <w:rsid w:val="00D27FF7"/>
    <w:rPr>
      <w:rFonts w:ascii="Consolas" w:eastAsia="宋体" w:hAnsi="Consolas"/>
      <w:b/>
      <w:i/>
      <w:color w:val="007020"/>
      <w:sz w:val="22"/>
    </w:rPr>
  </w:style>
  <w:style w:type="character" w:customStyle="1" w:styleId="DataTypeTok">
    <w:name w:val="DataTypeTok"/>
    <w:basedOn w:val="VerbatimChar"/>
    <w:rsid w:val="00D27FF7"/>
    <w:rPr>
      <w:rFonts w:ascii="Consolas" w:eastAsia="宋体" w:hAnsi="Consolas"/>
      <w:i/>
      <w:color w:val="902000"/>
      <w:sz w:val="22"/>
    </w:rPr>
  </w:style>
  <w:style w:type="character" w:customStyle="1" w:styleId="DecValTok">
    <w:name w:val="DecValTok"/>
    <w:basedOn w:val="VerbatimChar"/>
    <w:rsid w:val="00D27FF7"/>
    <w:rPr>
      <w:rFonts w:ascii="Consolas" w:eastAsia="宋体" w:hAnsi="Consolas"/>
      <w:i/>
      <w:color w:val="40A070"/>
      <w:sz w:val="22"/>
    </w:rPr>
  </w:style>
  <w:style w:type="character" w:customStyle="1" w:styleId="BaseNTok">
    <w:name w:val="BaseNTok"/>
    <w:basedOn w:val="VerbatimChar"/>
    <w:rsid w:val="00D27FF7"/>
    <w:rPr>
      <w:rFonts w:ascii="Consolas" w:eastAsia="宋体" w:hAnsi="Consolas"/>
      <w:i/>
      <w:color w:val="40A070"/>
      <w:sz w:val="22"/>
    </w:rPr>
  </w:style>
  <w:style w:type="character" w:customStyle="1" w:styleId="FloatTok">
    <w:name w:val="FloatTok"/>
    <w:basedOn w:val="VerbatimChar"/>
    <w:rsid w:val="00D27FF7"/>
    <w:rPr>
      <w:rFonts w:ascii="Consolas" w:eastAsia="宋体" w:hAnsi="Consolas"/>
      <w:i/>
      <w:color w:val="40A070"/>
      <w:sz w:val="22"/>
    </w:rPr>
  </w:style>
  <w:style w:type="character" w:customStyle="1" w:styleId="ConstantTok">
    <w:name w:val="ConstantTok"/>
    <w:basedOn w:val="VerbatimChar"/>
    <w:rsid w:val="00D27FF7"/>
    <w:rPr>
      <w:rFonts w:ascii="Consolas" w:eastAsia="宋体" w:hAnsi="Consolas"/>
      <w:i/>
      <w:color w:val="880000"/>
      <w:sz w:val="22"/>
    </w:rPr>
  </w:style>
  <w:style w:type="character" w:customStyle="1" w:styleId="CharTok">
    <w:name w:val="CharTok"/>
    <w:basedOn w:val="VerbatimChar"/>
    <w:rsid w:val="00D27FF7"/>
    <w:rPr>
      <w:rFonts w:ascii="Consolas" w:eastAsia="宋体" w:hAnsi="Consolas"/>
      <w:i/>
      <w:color w:val="4070A0"/>
      <w:sz w:val="22"/>
    </w:rPr>
  </w:style>
  <w:style w:type="character" w:customStyle="1" w:styleId="SpecialCharTok">
    <w:name w:val="SpecialCharTok"/>
    <w:basedOn w:val="VerbatimChar"/>
    <w:rsid w:val="00D27FF7"/>
    <w:rPr>
      <w:rFonts w:ascii="Consolas" w:eastAsia="宋体" w:hAnsi="Consolas"/>
      <w:i/>
      <w:color w:val="4070A0"/>
      <w:sz w:val="22"/>
    </w:rPr>
  </w:style>
  <w:style w:type="character" w:customStyle="1" w:styleId="StringTok">
    <w:name w:val="StringTok"/>
    <w:basedOn w:val="VerbatimChar"/>
    <w:rsid w:val="00D27FF7"/>
    <w:rPr>
      <w:rFonts w:ascii="Consolas" w:eastAsia="宋体" w:hAnsi="Consolas"/>
      <w:i/>
      <w:color w:val="4070A0"/>
      <w:sz w:val="22"/>
    </w:rPr>
  </w:style>
  <w:style w:type="character" w:customStyle="1" w:styleId="VerbatimStringTok">
    <w:name w:val="VerbatimStringTok"/>
    <w:basedOn w:val="VerbatimChar"/>
    <w:rsid w:val="00D27FF7"/>
    <w:rPr>
      <w:rFonts w:ascii="Consolas" w:eastAsia="宋体" w:hAnsi="Consolas"/>
      <w:i/>
      <w:color w:val="4070A0"/>
      <w:sz w:val="22"/>
    </w:rPr>
  </w:style>
  <w:style w:type="character" w:customStyle="1" w:styleId="SpecialStringTok">
    <w:name w:val="SpecialStringTok"/>
    <w:basedOn w:val="VerbatimChar"/>
    <w:rsid w:val="00D27FF7"/>
    <w:rPr>
      <w:rFonts w:ascii="Consolas" w:eastAsia="宋体" w:hAnsi="Consolas"/>
      <w:i/>
      <w:color w:val="BB6688"/>
      <w:sz w:val="22"/>
    </w:rPr>
  </w:style>
  <w:style w:type="character" w:customStyle="1" w:styleId="ImportTok">
    <w:name w:val="ImportTok"/>
    <w:basedOn w:val="VerbatimChar"/>
    <w:rsid w:val="00D27FF7"/>
    <w:rPr>
      <w:rFonts w:ascii="Consolas" w:eastAsia="宋体" w:hAnsi="Consolas"/>
      <w:b/>
      <w:i/>
      <w:color w:val="008000"/>
      <w:sz w:val="22"/>
    </w:rPr>
  </w:style>
  <w:style w:type="character" w:customStyle="1" w:styleId="CommentTok">
    <w:name w:val="CommentTok"/>
    <w:basedOn w:val="VerbatimChar"/>
    <w:rsid w:val="00D27FF7"/>
    <w:rPr>
      <w:rFonts w:ascii="Consolas" w:eastAsia="宋体" w:hAnsi="Consolas"/>
      <w:i w:val="0"/>
      <w:color w:val="60A0B0"/>
      <w:sz w:val="22"/>
    </w:rPr>
  </w:style>
  <w:style w:type="character" w:customStyle="1" w:styleId="DocumentationTok">
    <w:name w:val="DocumentationTok"/>
    <w:basedOn w:val="VerbatimChar"/>
    <w:rsid w:val="00D27FF7"/>
    <w:rPr>
      <w:rFonts w:ascii="Consolas" w:eastAsia="宋体" w:hAnsi="Consolas"/>
      <w:i w:val="0"/>
      <w:color w:val="BA2121"/>
      <w:sz w:val="22"/>
    </w:rPr>
  </w:style>
  <w:style w:type="character" w:customStyle="1" w:styleId="AnnotationTok">
    <w:name w:val="AnnotationTok"/>
    <w:basedOn w:val="VerbatimChar"/>
    <w:rsid w:val="00D27FF7"/>
    <w:rPr>
      <w:rFonts w:ascii="Consolas" w:eastAsia="宋体" w:hAnsi="Consolas"/>
      <w:b/>
      <w:i w:val="0"/>
      <w:color w:val="60A0B0"/>
      <w:sz w:val="22"/>
    </w:rPr>
  </w:style>
  <w:style w:type="character" w:customStyle="1" w:styleId="CommentVarTok">
    <w:name w:val="CommentVarTok"/>
    <w:basedOn w:val="VerbatimChar"/>
    <w:rsid w:val="00D27FF7"/>
    <w:rPr>
      <w:rFonts w:ascii="Consolas" w:eastAsia="宋体" w:hAnsi="Consolas"/>
      <w:b/>
      <w:i w:val="0"/>
      <w:color w:val="60A0B0"/>
      <w:sz w:val="22"/>
    </w:rPr>
  </w:style>
  <w:style w:type="character" w:customStyle="1" w:styleId="OtherTok">
    <w:name w:val="OtherTok"/>
    <w:basedOn w:val="VerbatimChar"/>
    <w:rsid w:val="00D27FF7"/>
    <w:rPr>
      <w:rFonts w:ascii="Consolas" w:eastAsia="宋体" w:hAnsi="Consolas"/>
      <w:i/>
      <w:color w:val="007020"/>
      <w:sz w:val="22"/>
    </w:rPr>
  </w:style>
  <w:style w:type="character" w:customStyle="1" w:styleId="FunctionTok">
    <w:name w:val="FunctionTok"/>
    <w:basedOn w:val="VerbatimChar"/>
    <w:rsid w:val="00D27FF7"/>
    <w:rPr>
      <w:rFonts w:ascii="Consolas" w:eastAsia="宋体" w:hAnsi="Consolas"/>
      <w:i/>
      <w:color w:val="06287E"/>
      <w:sz w:val="22"/>
    </w:rPr>
  </w:style>
  <w:style w:type="character" w:customStyle="1" w:styleId="VariableTok">
    <w:name w:val="VariableTok"/>
    <w:basedOn w:val="VerbatimChar"/>
    <w:rsid w:val="00D27FF7"/>
    <w:rPr>
      <w:rFonts w:ascii="Consolas" w:eastAsia="宋体" w:hAnsi="Consolas"/>
      <w:i/>
      <w:color w:val="19177C"/>
      <w:sz w:val="22"/>
    </w:rPr>
  </w:style>
  <w:style w:type="character" w:customStyle="1" w:styleId="ControlFlowTok">
    <w:name w:val="ControlFlowTok"/>
    <w:basedOn w:val="VerbatimChar"/>
    <w:rsid w:val="00D27FF7"/>
    <w:rPr>
      <w:rFonts w:ascii="Consolas" w:eastAsia="宋体" w:hAnsi="Consolas"/>
      <w:b/>
      <w:i/>
      <w:color w:val="007020"/>
      <w:sz w:val="22"/>
    </w:rPr>
  </w:style>
  <w:style w:type="character" w:customStyle="1" w:styleId="OperatorTok">
    <w:name w:val="OperatorTok"/>
    <w:basedOn w:val="VerbatimChar"/>
    <w:rsid w:val="00D27FF7"/>
    <w:rPr>
      <w:rFonts w:ascii="Consolas" w:eastAsia="宋体" w:hAnsi="Consolas"/>
      <w:i/>
      <w:color w:val="666666"/>
      <w:sz w:val="22"/>
    </w:rPr>
  </w:style>
  <w:style w:type="character" w:customStyle="1" w:styleId="BuiltInTok">
    <w:name w:val="BuiltInTok"/>
    <w:basedOn w:val="VerbatimChar"/>
    <w:rsid w:val="00D27FF7"/>
    <w:rPr>
      <w:rFonts w:ascii="Consolas" w:eastAsia="宋体" w:hAnsi="Consolas"/>
      <w:i/>
      <w:color w:val="008000"/>
      <w:sz w:val="22"/>
    </w:rPr>
  </w:style>
  <w:style w:type="character" w:customStyle="1" w:styleId="ExtensionTok">
    <w:name w:val="ExtensionTok"/>
    <w:basedOn w:val="VerbatimChar"/>
    <w:rsid w:val="00D27FF7"/>
    <w:rPr>
      <w:rFonts w:ascii="Consolas" w:eastAsia="宋体" w:hAnsi="Consolas"/>
      <w:i/>
      <w:sz w:val="22"/>
    </w:rPr>
  </w:style>
  <w:style w:type="character" w:customStyle="1" w:styleId="PreprocessorTok">
    <w:name w:val="PreprocessorTok"/>
    <w:basedOn w:val="VerbatimChar"/>
    <w:rsid w:val="00D27FF7"/>
    <w:rPr>
      <w:rFonts w:ascii="Consolas" w:eastAsia="宋体" w:hAnsi="Consolas"/>
      <w:i/>
      <w:color w:val="BC7A00"/>
      <w:sz w:val="22"/>
    </w:rPr>
  </w:style>
  <w:style w:type="character" w:customStyle="1" w:styleId="AttributeTok">
    <w:name w:val="AttributeTok"/>
    <w:basedOn w:val="VerbatimChar"/>
    <w:rsid w:val="00D27FF7"/>
    <w:rPr>
      <w:rFonts w:ascii="Consolas" w:eastAsia="宋体" w:hAnsi="Consolas"/>
      <w:i/>
      <w:color w:val="7D9029"/>
      <w:sz w:val="22"/>
    </w:rPr>
  </w:style>
  <w:style w:type="character" w:customStyle="1" w:styleId="RegionMarkerTok">
    <w:name w:val="RegionMarkerTok"/>
    <w:basedOn w:val="VerbatimChar"/>
    <w:rsid w:val="00D27FF7"/>
    <w:rPr>
      <w:rFonts w:ascii="Consolas" w:eastAsia="宋体" w:hAnsi="Consolas"/>
      <w:i/>
      <w:sz w:val="22"/>
    </w:rPr>
  </w:style>
  <w:style w:type="character" w:customStyle="1" w:styleId="InformationTok">
    <w:name w:val="InformationTok"/>
    <w:basedOn w:val="VerbatimChar"/>
    <w:rsid w:val="00D27FF7"/>
    <w:rPr>
      <w:rFonts w:ascii="Consolas" w:eastAsia="宋体" w:hAnsi="Consolas"/>
      <w:b/>
      <w:i w:val="0"/>
      <w:color w:val="60A0B0"/>
      <w:sz w:val="22"/>
    </w:rPr>
  </w:style>
  <w:style w:type="character" w:customStyle="1" w:styleId="WarningTok">
    <w:name w:val="WarningTok"/>
    <w:basedOn w:val="VerbatimChar"/>
    <w:rsid w:val="00D27FF7"/>
    <w:rPr>
      <w:rFonts w:ascii="Consolas" w:eastAsia="宋体" w:hAnsi="Consolas"/>
      <w:b/>
      <w:i w:val="0"/>
      <w:color w:val="60A0B0"/>
      <w:sz w:val="22"/>
    </w:rPr>
  </w:style>
  <w:style w:type="character" w:customStyle="1" w:styleId="AlertTok">
    <w:name w:val="AlertTok"/>
    <w:basedOn w:val="VerbatimChar"/>
    <w:rsid w:val="00D27FF7"/>
    <w:rPr>
      <w:rFonts w:ascii="Consolas" w:eastAsia="宋体" w:hAnsi="Consolas"/>
      <w:b/>
      <w:i/>
      <w:color w:val="FF0000"/>
      <w:sz w:val="22"/>
    </w:rPr>
  </w:style>
  <w:style w:type="character" w:customStyle="1" w:styleId="ErrorTok">
    <w:name w:val="ErrorTok"/>
    <w:basedOn w:val="VerbatimChar"/>
    <w:rsid w:val="00D27FF7"/>
    <w:rPr>
      <w:rFonts w:ascii="Consolas" w:eastAsia="宋体" w:hAnsi="Consolas"/>
      <w:b/>
      <w:i/>
      <w:color w:val="FF0000"/>
      <w:sz w:val="22"/>
    </w:rPr>
  </w:style>
  <w:style w:type="character" w:customStyle="1" w:styleId="NormalTok">
    <w:name w:val="NormalTok"/>
    <w:basedOn w:val="VerbatimChar"/>
    <w:rsid w:val="00D27FF7"/>
    <w:rPr>
      <w:rFonts w:ascii="Consolas" w:eastAsia="宋体" w:hAnsi="Consolas"/>
      <w:i/>
      <w:sz w:val="22"/>
    </w:rPr>
  </w:style>
  <w:style w:type="paragraph" w:styleId="af2">
    <w:name w:val="header"/>
    <w:basedOn w:val="a"/>
    <w:link w:val="af3"/>
    <w:rsid w:val="00D27FF7"/>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D27FF7"/>
    <w:rPr>
      <w:rFonts w:ascii="Times New Roman" w:eastAsia="宋体" w:hAnsi="Times New Roman"/>
      <w:sz w:val="18"/>
      <w:szCs w:val="18"/>
    </w:rPr>
  </w:style>
  <w:style w:type="paragraph" w:styleId="af4">
    <w:name w:val="footer"/>
    <w:basedOn w:val="a"/>
    <w:link w:val="af5"/>
    <w:rsid w:val="00D27FF7"/>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D27FF7"/>
    <w:rPr>
      <w:rFonts w:ascii="Times New Roman" w:eastAsia="宋体" w:hAnsi="Times New Roman"/>
      <w:sz w:val="18"/>
      <w:szCs w:val="18"/>
    </w:rPr>
  </w:style>
  <w:style w:type="paragraph" w:customStyle="1" w:styleId="af6">
    <w:name w:val="作者名"/>
    <w:basedOn w:val="a"/>
    <w:link w:val="af7"/>
    <w:rsid w:val="00D27FF7"/>
    <w:rPr>
      <w:lang w:eastAsia="zh-CN"/>
    </w:rPr>
  </w:style>
  <w:style w:type="character" w:customStyle="1" w:styleId="af7">
    <w:name w:val="作者名 字符"/>
    <w:basedOn w:val="a1"/>
    <w:link w:val="af6"/>
    <w:rsid w:val="00D27FF7"/>
    <w:rPr>
      <w:rFonts w:ascii="Times New Roman" w:eastAsia="宋体" w:hAnsi="Times New Roman"/>
      <w:lang w:eastAsia="zh-CN"/>
    </w:rPr>
  </w:style>
  <w:style w:type="character" w:customStyle="1" w:styleId="a4">
    <w:name w:val="正文文本 字符"/>
    <w:basedOn w:val="a1"/>
    <w:link w:val="a0"/>
    <w:rsid w:val="00D27FF7"/>
    <w:rPr>
      <w:rFonts w:ascii="Times New Roman" w:eastAsia="宋体" w:hAnsi="Times New Roman"/>
    </w:rPr>
  </w:style>
  <w:style w:type="paragraph" w:customStyle="1" w:styleId="21">
    <w:name w:val="标题2"/>
    <w:basedOn w:val="a0"/>
    <w:link w:val="22"/>
    <w:qFormat/>
    <w:rsid w:val="00D27FF7"/>
    <w:pPr>
      <w:spacing w:before="240" w:after="120" w:line="240" w:lineRule="auto"/>
      <w:ind w:firstLineChars="0" w:firstLine="0"/>
    </w:pPr>
    <w:rPr>
      <w:rFonts w:eastAsia="黑体"/>
      <w:lang w:eastAsia="zh-CN"/>
    </w:rPr>
  </w:style>
  <w:style w:type="character" w:customStyle="1" w:styleId="22">
    <w:name w:val="标题2 字符"/>
    <w:basedOn w:val="a4"/>
    <w:link w:val="21"/>
    <w:rsid w:val="00D27FF7"/>
    <w:rPr>
      <w:rFonts w:ascii="Times New Roman" w:eastAsia="黑体" w:hAnsi="Times New Roman"/>
      <w:lang w:eastAsia="zh-CN"/>
    </w:rPr>
  </w:style>
  <w:style w:type="paragraph" w:customStyle="1" w:styleId="af8">
    <w:name w:val="摘要"/>
    <w:basedOn w:val="af6"/>
    <w:link w:val="af9"/>
    <w:rsid w:val="00D27FF7"/>
  </w:style>
  <w:style w:type="character" w:customStyle="1" w:styleId="af9">
    <w:name w:val="摘要 字符"/>
    <w:basedOn w:val="af7"/>
    <w:link w:val="af8"/>
    <w:rsid w:val="00D27FF7"/>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128</Words>
  <Characters>733</Characters>
  <Application>Microsoft Office Word</Application>
  <DocSecurity>0</DocSecurity>
  <Lines>6</Lines>
  <Paragraphs>1</Paragraphs>
  <ScaleCrop>false</ScaleCrop>
  <Company/>
  <LinksUpToDate>false</LinksUpToDate>
  <CharactersWithSpaces>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9</cp:revision>
  <dcterms:created xsi:type="dcterms:W3CDTF">2025-08-04T10:23:00Z</dcterms:created>
  <dcterms:modified xsi:type="dcterms:W3CDTF">2025-08-22T12:58:00Z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