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01CFE" w14:textId="77777777" w:rsidR="00735814" w:rsidRDefault="0000079E">
      <w:pPr>
        <w:pStyle w:val="1"/>
        <w:ind w:firstLine="560"/>
        <w:rPr>
          <w:lang w:eastAsia="zh-CN"/>
        </w:rPr>
      </w:pPr>
      <w:bookmarkStart w:id="0" w:name="全国地方遥感应用协会文件"/>
      <w:r>
        <w:rPr>
          <w:rFonts w:hint="eastAsia"/>
          <w:lang w:eastAsia="zh-CN"/>
        </w:rPr>
        <w:t>全国地方遥感应用协会文件</w:t>
      </w:r>
    </w:p>
    <w:p w14:paraId="3F766D8A" w14:textId="303B78CF" w:rsidR="00865EF7" w:rsidRPr="00865EF7" w:rsidRDefault="00865EF7" w:rsidP="00865EF7">
      <w:pPr>
        <w:pStyle w:val="a0"/>
        <w:ind w:firstLine="480"/>
        <w:rPr>
          <w:rFonts w:hint="eastAsia"/>
          <w:lang w:eastAsia="zh-CN"/>
        </w:rPr>
      </w:pPr>
      <w:r>
        <w:rPr>
          <w:rFonts w:hint="eastAsia"/>
          <w:lang w:eastAsia="zh-CN"/>
        </w:rPr>
        <w:t>00000000000000000000000000000000000000000000000000000000000000000000000000</w:t>
      </w:r>
    </w:p>
    <w:p w14:paraId="2545495E" w14:textId="77777777" w:rsidR="00735814" w:rsidRDefault="0000079E" w:rsidP="00865EF7">
      <w:pPr>
        <w:pStyle w:val="1"/>
        <w:rPr>
          <w:lang w:eastAsia="zh-CN"/>
        </w:rPr>
      </w:pPr>
      <w:r>
        <w:rPr>
          <w:rFonts w:hint="eastAsia"/>
          <w:lang w:eastAsia="zh-CN"/>
        </w:rPr>
        <w:t>全遥发（</w:t>
      </w:r>
      <w:r>
        <w:rPr>
          <w:rFonts w:hint="eastAsia"/>
          <w:lang w:eastAsia="zh-CN"/>
        </w:rPr>
        <w:t>1993</w:t>
      </w:r>
      <w:r>
        <w:rPr>
          <w:rFonts w:hint="eastAsia"/>
          <w:lang w:eastAsia="zh-CN"/>
        </w:rPr>
        <w:t>）</w:t>
      </w:r>
      <w:r>
        <w:rPr>
          <w:rFonts w:hint="eastAsia"/>
          <w:lang w:eastAsia="zh-CN"/>
        </w:rPr>
        <w:t>01</w:t>
      </w:r>
      <w:r>
        <w:rPr>
          <w:rFonts w:hint="eastAsia"/>
          <w:lang w:eastAsia="zh-CN"/>
        </w:rPr>
        <w:t>号</w:t>
      </w:r>
    </w:p>
    <w:p w14:paraId="6E1C4FD2" w14:textId="77777777" w:rsidR="00735814" w:rsidRDefault="0000079E" w:rsidP="00865EF7">
      <w:pPr>
        <w:ind w:firstLine="480"/>
        <w:rPr>
          <w:lang w:eastAsia="zh-CN"/>
        </w:rPr>
      </w:pPr>
      <w:bookmarkStart w:id="1" w:name="各常务理事"/>
      <w:bookmarkEnd w:id="0"/>
      <w:r>
        <w:rPr>
          <w:rFonts w:hint="eastAsia"/>
          <w:lang w:eastAsia="zh-CN"/>
        </w:rPr>
        <w:t>各常务理事：</w:t>
      </w:r>
    </w:p>
    <w:p w14:paraId="4F2F1FBA" w14:textId="77777777" w:rsidR="00735814" w:rsidRDefault="0000079E" w:rsidP="00865EF7">
      <w:pPr>
        <w:ind w:firstLine="480"/>
        <w:rPr>
          <w:lang w:eastAsia="zh-CN"/>
        </w:rPr>
      </w:pPr>
      <w:r>
        <w:rPr>
          <w:rFonts w:hint="eastAsia"/>
          <w:lang w:eastAsia="zh-CN"/>
        </w:rPr>
        <w:t>一九九三年八月七日</w:t>
      </w:r>
      <w:r>
        <w:rPr>
          <w:rFonts w:hint="eastAsia"/>
          <w:lang w:eastAsia="zh-CN"/>
        </w:rPr>
        <w:t>,</w:t>
      </w:r>
      <w:r>
        <w:rPr>
          <w:rFonts w:hint="eastAsia"/>
          <w:lang w:eastAsia="zh-CN"/>
        </w:rPr>
        <w:t>全国地方遥感应用协会在北京召开常务理事会第二次会议。现将会议纪要印发大家</w:t>
      </w:r>
      <w:r>
        <w:rPr>
          <w:rFonts w:hint="eastAsia"/>
          <w:lang w:eastAsia="zh-CN"/>
        </w:rPr>
        <w:t>,</w:t>
      </w:r>
      <w:r>
        <w:rPr>
          <w:rFonts w:hint="eastAsia"/>
          <w:lang w:eastAsia="zh-CN"/>
        </w:rPr>
        <w:t>作为工作依据。</w:t>
      </w:r>
    </w:p>
    <w:p w14:paraId="5DE106E6" w14:textId="77777777" w:rsidR="00735814" w:rsidRDefault="0000079E" w:rsidP="00865EF7">
      <w:pPr>
        <w:ind w:firstLine="480"/>
        <w:rPr>
          <w:lang w:eastAsia="zh-CN"/>
        </w:rPr>
      </w:pPr>
      <w:r>
        <w:rPr>
          <w:rFonts w:hint="eastAsia"/>
          <w:lang w:eastAsia="zh-CN"/>
        </w:rPr>
        <w:t>附：《全国地方遥感应用协会常务理事会第二次会议纪要》</w:t>
      </w:r>
    </w:p>
    <w:p w14:paraId="1CD287B7" w14:textId="77777777" w:rsidR="00735814" w:rsidRDefault="0000079E" w:rsidP="00865EF7">
      <w:pPr>
        <w:ind w:firstLine="480"/>
      </w:pPr>
      <w:r>
        <w:rPr>
          <w:rFonts w:hint="eastAsia"/>
        </w:rPr>
        <w:t>主题词：会议</w:t>
      </w:r>
      <w:r>
        <w:t xml:space="preserve"> </w:t>
      </w:r>
      <w:r>
        <w:rPr>
          <w:rFonts w:hint="eastAsia"/>
        </w:rPr>
        <w:t>纪要</w:t>
      </w:r>
      <w:r>
        <w:t xml:space="preserve"> </w:t>
      </w:r>
      <w:r>
        <w:rPr>
          <w:rFonts w:hint="eastAsia"/>
        </w:rPr>
        <w:t>通知</w:t>
      </w:r>
    </w:p>
    <w:p w14:paraId="53AD2902" w14:textId="77777777" w:rsidR="00735814" w:rsidRDefault="0000079E" w:rsidP="00865EF7">
      <w:pPr>
        <w:ind w:firstLine="480"/>
      </w:pPr>
      <w:r>
        <w:rPr>
          <w:noProof/>
        </w:rPr>
        <w:lastRenderedPageBreak/>
        <w:drawing>
          <wp:inline distT="0" distB="0" distL="0" distR="0" wp14:anchorId="2FE26D66" wp14:editId="1C8BBB4C">
            <wp:extent cx="5080000" cy="53594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1c948ddf09ccf0fd9f4e849eecc45c4f75bc418c2d2e206e0384a64916d4670b.jpg"/>
                    <pic:cNvPicPr>
                      <a:picLocks noChangeAspect="1" noChangeArrowheads="1"/>
                    </pic:cNvPicPr>
                  </pic:nvPicPr>
                  <pic:blipFill>
                    <a:blip r:embed="rId7"/>
                    <a:stretch>
                      <a:fillRect/>
                    </a:stretch>
                  </pic:blipFill>
                  <pic:spPr bwMode="auto">
                    <a:xfrm>
                      <a:off x="0" y="0"/>
                      <a:ext cx="5080000" cy="5359400"/>
                    </a:xfrm>
                    <a:prstGeom prst="rect">
                      <a:avLst/>
                    </a:prstGeom>
                    <a:noFill/>
                    <a:ln w="9525">
                      <a:noFill/>
                      <a:headEnd/>
                      <a:tailEnd/>
                    </a:ln>
                  </pic:spPr>
                </pic:pic>
              </a:graphicData>
            </a:graphic>
          </wp:inline>
        </w:drawing>
      </w:r>
    </w:p>
    <w:p w14:paraId="350B0E0A" w14:textId="77777777" w:rsidR="00735814" w:rsidRDefault="0000079E" w:rsidP="00865EF7">
      <w:pPr>
        <w:ind w:firstLine="480"/>
        <w:rPr>
          <w:lang w:eastAsia="zh-CN"/>
        </w:rPr>
      </w:pPr>
      <w:r>
        <w:rPr>
          <w:rFonts w:hint="eastAsia"/>
          <w:lang w:eastAsia="zh-CN"/>
        </w:rPr>
        <w:t>抄报：国家计委国土地区司国防科工委科技部五局航天工业总公司科研生产部、民品经济开发部</w:t>
      </w:r>
    </w:p>
    <w:p w14:paraId="04266715" w14:textId="77777777" w:rsidR="00735814" w:rsidRDefault="0000079E" w:rsidP="00865EF7">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一九九三年八月十日印发</w:t>
      </w:r>
    </w:p>
    <w:p w14:paraId="504D551D" w14:textId="77777777" w:rsidR="00735814" w:rsidRDefault="0000079E" w:rsidP="00865EF7">
      <w:pPr>
        <w:ind w:firstLine="480"/>
        <w:rPr>
          <w:lang w:eastAsia="zh-CN"/>
        </w:rPr>
      </w:pPr>
      <w:r>
        <w:rPr>
          <w:rFonts w:hint="eastAsia"/>
          <w:lang w:eastAsia="zh-CN"/>
        </w:rPr>
        <w:t>打印：韩兆双</w:t>
      </w:r>
      <w:r>
        <w:rPr>
          <w:lang w:eastAsia="zh-CN"/>
        </w:rPr>
        <w:t xml:space="preserve"> </w:t>
      </w:r>
      <w:r>
        <w:rPr>
          <w:rFonts w:hint="eastAsia"/>
          <w:lang w:eastAsia="zh-CN"/>
        </w:rPr>
        <w:t>校对：韩兆双</w:t>
      </w:r>
      <w:r>
        <w:rPr>
          <w:lang w:eastAsia="zh-CN"/>
        </w:rPr>
        <w:t xml:space="preserve"> </w:t>
      </w:r>
      <w:r>
        <w:rPr>
          <w:rFonts w:hint="eastAsia"/>
          <w:lang w:eastAsia="zh-CN"/>
        </w:rPr>
        <w:t>共印十五份</w:t>
      </w:r>
    </w:p>
    <w:p w14:paraId="41C71420" w14:textId="77777777" w:rsidR="00735814" w:rsidRDefault="0000079E" w:rsidP="00865EF7">
      <w:pPr>
        <w:pStyle w:val="21"/>
      </w:pPr>
      <w:bookmarkStart w:id="2" w:name="全国地方遥感应用协会常务理事会第二次会议纪要"/>
      <w:bookmarkEnd w:id="1"/>
      <w:r>
        <w:rPr>
          <w:rFonts w:hint="eastAsia"/>
        </w:rPr>
        <w:t>全国地方遥感应用协会常务理事会第二次会议纪要</w:t>
      </w:r>
    </w:p>
    <w:p w14:paraId="0D5BDA42" w14:textId="77777777" w:rsidR="00735814" w:rsidRDefault="0000079E" w:rsidP="00865EF7">
      <w:pPr>
        <w:ind w:firstLine="480"/>
        <w:rPr>
          <w:lang w:eastAsia="zh-CN"/>
        </w:rPr>
      </w:pPr>
      <w:r>
        <w:rPr>
          <w:rFonts w:hint="eastAsia"/>
          <w:lang w:eastAsia="zh-CN"/>
        </w:rPr>
        <w:t>(</w:t>
      </w:r>
      <w:r>
        <w:rPr>
          <w:rFonts w:hint="eastAsia"/>
          <w:lang w:eastAsia="zh-CN"/>
        </w:rPr>
        <w:t>一九九三年八月七日通过</w:t>
      </w:r>
      <w:r>
        <w:rPr>
          <w:rFonts w:hint="eastAsia"/>
          <w:lang w:eastAsia="zh-CN"/>
        </w:rPr>
        <w:t>)</w:t>
      </w:r>
    </w:p>
    <w:p w14:paraId="17D0C629" w14:textId="77777777" w:rsidR="00735814" w:rsidRDefault="0000079E" w:rsidP="00865EF7">
      <w:pPr>
        <w:ind w:firstLine="480"/>
        <w:rPr>
          <w:lang w:eastAsia="zh-CN"/>
        </w:rPr>
      </w:pPr>
      <w:r>
        <w:rPr>
          <w:rFonts w:hint="eastAsia"/>
          <w:lang w:eastAsia="zh-CN"/>
        </w:rPr>
        <w:lastRenderedPageBreak/>
        <w:t>1993</w:t>
      </w:r>
      <w:r>
        <w:rPr>
          <w:rFonts w:hint="eastAsia"/>
          <w:lang w:eastAsia="zh-CN"/>
        </w:rPr>
        <w:t>年</w:t>
      </w:r>
      <w:r>
        <w:rPr>
          <w:rFonts w:hint="eastAsia"/>
          <w:lang w:eastAsia="zh-CN"/>
        </w:rPr>
        <w:t>8</w:t>
      </w:r>
      <w:r>
        <w:rPr>
          <w:rFonts w:hint="eastAsia"/>
          <w:lang w:eastAsia="zh-CN"/>
        </w:rPr>
        <w:t>月</w:t>
      </w:r>
      <w:r>
        <w:rPr>
          <w:rFonts w:hint="eastAsia"/>
          <w:lang w:eastAsia="zh-CN"/>
        </w:rPr>
        <w:t>7</w:t>
      </w:r>
      <w:r>
        <w:rPr>
          <w:rFonts w:hint="eastAsia"/>
          <w:lang w:eastAsia="zh-CN"/>
        </w:rPr>
        <w:t>日在中国资源卫星应用中心召开了全国地方遥感应用协会常务理事会第二次会议。出席这次会议的有理事长吴羡慕、副理事长霍宇林、刘侠、管海晏、胡如忠、刘玉机、副秘书长董宇阳、韩兆双</w:t>
      </w:r>
      <w:r>
        <w:rPr>
          <w:rFonts w:hint="eastAsia"/>
          <w:lang w:eastAsia="zh-CN"/>
        </w:rPr>
        <w:t>,</w:t>
      </w:r>
      <w:r>
        <w:rPr>
          <w:rFonts w:hint="eastAsia"/>
          <w:lang w:eastAsia="zh-CN"/>
        </w:rPr>
        <w:t>副理事长印仁高派代表何允中</w:t>
      </w:r>
      <w:r>
        <w:rPr>
          <w:rFonts w:hint="eastAsia"/>
          <w:lang w:eastAsia="zh-CN"/>
        </w:rPr>
        <w:t>,</w:t>
      </w:r>
      <w:r>
        <w:rPr>
          <w:rFonts w:hint="eastAsia"/>
          <w:lang w:eastAsia="zh-CN"/>
        </w:rPr>
        <w:t>徐韬参加了会议。副理事长赵锐请假。这次会议还特邀了国家航天办发展协调局蔡军、北京市城市规划院教授级规划师张其锟、河北省遥感中心副主任赵新、中国富莱德实业公司副总经理王广胜出席。出席会议的还有</w:t>
      </w:r>
      <w:r>
        <w:rPr>
          <w:rFonts w:hint="eastAsia"/>
          <w:lang w:eastAsia="zh-CN"/>
        </w:rPr>
        <w:t>:</w:t>
      </w:r>
      <w:r>
        <w:rPr>
          <w:rFonts w:hint="eastAsia"/>
          <w:lang w:eastAsia="zh-CN"/>
        </w:rPr>
        <w:t>协会秘书处阎秀英、中国资源卫星应用中心范云田、陕西省遥感中心相雅玲。</w:t>
      </w:r>
    </w:p>
    <w:p w14:paraId="3F4EBE81" w14:textId="77777777" w:rsidR="00735814" w:rsidRDefault="0000079E" w:rsidP="00865EF7">
      <w:pPr>
        <w:ind w:firstLine="480"/>
        <w:rPr>
          <w:lang w:eastAsia="zh-CN"/>
        </w:rPr>
      </w:pPr>
      <w:r>
        <w:rPr>
          <w:rFonts w:hint="eastAsia"/>
          <w:lang w:eastAsia="zh-CN"/>
        </w:rPr>
        <w:t>会议的中心议题是审议全国地方遥感应用协会第一次代表会议暨成立大会的筹备情况</w:t>
      </w:r>
      <w:r>
        <w:rPr>
          <w:rFonts w:hint="eastAsia"/>
          <w:lang w:eastAsia="zh-CN"/>
        </w:rPr>
        <w:t>,</w:t>
      </w:r>
      <w:r>
        <w:rPr>
          <w:rFonts w:hint="eastAsia"/>
          <w:lang w:eastAsia="zh-CN"/>
        </w:rPr>
        <w:t>审定了提交大会的工作报告、章程</w:t>
      </w:r>
      <w:r>
        <w:rPr>
          <w:rFonts w:hint="eastAsia"/>
          <w:lang w:eastAsia="zh-CN"/>
        </w:rPr>
        <w:t>(</w:t>
      </w:r>
      <w:r>
        <w:rPr>
          <w:rFonts w:hint="eastAsia"/>
          <w:lang w:eastAsia="zh-CN"/>
        </w:rPr>
        <w:t>草案</w:t>
      </w:r>
      <w:r>
        <w:rPr>
          <w:rFonts w:hint="eastAsia"/>
          <w:lang w:eastAsia="zh-CN"/>
        </w:rPr>
        <w:t>)</w:t>
      </w:r>
      <w:r>
        <w:rPr>
          <w:rFonts w:hint="eastAsia"/>
          <w:lang w:eastAsia="zh-CN"/>
        </w:rPr>
        <w:t>说明、理事候选人名单以及关于兴办经济实体的设想等文件。现纪要如下</w:t>
      </w:r>
      <w:r>
        <w:rPr>
          <w:rFonts w:hint="eastAsia"/>
          <w:lang w:eastAsia="zh-CN"/>
        </w:rPr>
        <w:t>:</w:t>
      </w:r>
    </w:p>
    <w:p w14:paraId="4AEF29C3" w14:textId="77777777" w:rsidR="00735814" w:rsidRDefault="0000079E" w:rsidP="00865EF7">
      <w:pPr>
        <w:ind w:firstLine="480"/>
        <w:rPr>
          <w:lang w:eastAsia="zh-CN"/>
        </w:rPr>
      </w:pPr>
      <w:r>
        <w:rPr>
          <w:rFonts w:hint="eastAsia"/>
          <w:lang w:eastAsia="zh-CN"/>
        </w:rPr>
        <w:t>一、对提交大会的工作报告——抓住机遇</w:t>
      </w:r>
      <w:r>
        <w:rPr>
          <w:rFonts w:hint="eastAsia"/>
          <w:lang w:eastAsia="zh-CN"/>
        </w:rPr>
        <w:t>,</w:t>
      </w:r>
      <w:r>
        <w:rPr>
          <w:rFonts w:hint="eastAsia"/>
          <w:lang w:eastAsia="zh-CN"/>
        </w:rPr>
        <w:t>努力发展地方遥感事业</w:t>
      </w:r>
      <w:r>
        <w:rPr>
          <w:rFonts w:hint="eastAsia"/>
          <w:lang w:eastAsia="zh-CN"/>
        </w:rPr>
        <w:t>,</w:t>
      </w:r>
      <w:r>
        <w:rPr>
          <w:rFonts w:hint="eastAsia"/>
          <w:lang w:eastAsia="zh-CN"/>
        </w:rPr>
        <w:t>大家一致认为报告层次分明</w:t>
      </w:r>
      <w:r>
        <w:rPr>
          <w:rFonts w:hint="eastAsia"/>
          <w:lang w:eastAsia="zh-CN"/>
        </w:rPr>
        <w:t>,</w:t>
      </w:r>
      <w:r>
        <w:rPr>
          <w:rFonts w:hint="eastAsia"/>
          <w:lang w:eastAsia="zh-CN"/>
        </w:rPr>
        <w:t>结构严谨</w:t>
      </w:r>
      <w:r>
        <w:rPr>
          <w:rFonts w:hint="eastAsia"/>
          <w:lang w:eastAsia="zh-CN"/>
        </w:rPr>
        <w:t>,</w:t>
      </w:r>
      <w:r>
        <w:rPr>
          <w:rFonts w:hint="eastAsia"/>
          <w:lang w:eastAsia="zh-CN"/>
        </w:rPr>
        <w:t>但建议进行必要的补充</w:t>
      </w:r>
      <w:r>
        <w:rPr>
          <w:rFonts w:hint="eastAsia"/>
          <w:lang w:eastAsia="zh-CN"/>
        </w:rPr>
        <w:t>,</w:t>
      </w:r>
      <w:r>
        <w:rPr>
          <w:rFonts w:hint="eastAsia"/>
          <w:lang w:eastAsia="zh-CN"/>
        </w:rPr>
        <w:t>特别是要进一步突出地方遥感应用的含义</w:t>
      </w:r>
      <w:r>
        <w:rPr>
          <w:rFonts w:hint="eastAsia"/>
          <w:lang w:eastAsia="zh-CN"/>
        </w:rPr>
        <w:t>,</w:t>
      </w:r>
      <w:r>
        <w:rPr>
          <w:rFonts w:hint="eastAsia"/>
          <w:lang w:eastAsia="zh-CN"/>
        </w:rPr>
        <w:t>阐述地方遥感队伍的优势和地位</w:t>
      </w:r>
      <w:r>
        <w:rPr>
          <w:rFonts w:hint="eastAsia"/>
          <w:lang w:eastAsia="zh-CN"/>
        </w:rPr>
        <w:t>,</w:t>
      </w:r>
      <w:r>
        <w:rPr>
          <w:rFonts w:hint="eastAsia"/>
          <w:lang w:eastAsia="zh-CN"/>
        </w:rPr>
        <w:t>在机遇中增加我国资源卫星</w:t>
      </w:r>
      <w:r>
        <w:rPr>
          <w:rFonts w:hint="eastAsia"/>
          <w:lang w:eastAsia="zh-CN"/>
        </w:rPr>
        <w:t>1996</w:t>
      </w:r>
      <w:r>
        <w:rPr>
          <w:rFonts w:hint="eastAsia"/>
          <w:lang w:eastAsia="zh-CN"/>
        </w:rPr>
        <w:t>年发射前的形势</w:t>
      </w:r>
      <w:r>
        <w:rPr>
          <w:rFonts w:hint="eastAsia"/>
          <w:lang w:eastAsia="zh-CN"/>
        </w:rPr>
        <w:t>,</w:t>
      </w:r>
      <w:r>
        <w:rPr>
          <w:rFonts w:hint="eastAsia"/>
          <w:lang w:eastAsia="zh-CN"/>
        </w:rPr>
        <w:t>如陆地卫星</w:t>
      </w:r>
      <w:r>
        <w:rPr>
          <w:rFonts w:hint="eastAsia"/>
          <w:lang w:eastAsia="zh-CN"/>
        </w:rPr>
        <w:t>6</w:t>
      </w:r>
      <w:r>
        <w:rPr>
          <w:rFonts w:hint="eastAsia"/>
          <w:lang w:eastAsia="zh-CN"/>
        </w:rPr>
        <w:t>号发射及信息产业</w:t>
      </w:r>
      <w:r>
        <w:rPr>
          <w:rFonts w:hint="eastAsia"/>
          <w:lang w:eastAsia="zh-CN"/>
        </w:rPr>
        <w:t>(GIS</w:t>
      </w:r>
      <w:r>
        <w:rPr>
          <w:rFonts w:hint="eastAsia"/>
          <w:lang w:eastAsia="zh-CN"/>
        </w:rPr>
        <w:t>等</w:t>
      </w:r>
      <w:r>
        <w:rPr>
          <w:rFonts w:hint="eastAsia"/>
          <w:lang w:eastAsia="zh-CN"/>
        </w:rPr>
        <w:t>)</w:t>
      </w:r>
      <w:r>
        <w:rPr>
          <w:rFonts w:hint="eastAsia"/>
          <w:lang w:eastAsia="zh-CN"/>
        </w:rPr>
        <w:t>对遥感的要求。会议委托秘书处进行修改后</w:t>
      </w:r>
      <w:r>
        <w:rPr>
          <w:rFonts w:hint="eastAsia"/>
          <w:lang w:eastAsia="zh-CN"/>
        </w:rPr>
        <w:t>,</w:t>
      </w:r>
      <w:r>
        <w:rPr>
          <w:rFonts w:hint="eastAsia"/>
          <w:lang w:eastAsia="zh-CN"/>
        </w:rPr>
        <w:t>提交第一次代表会议审议。</w:t>
      </w:r>
    </w:p>
    <w:p w14:paraId="542201F1" w14:textId="77777777" w:rsidR="00735814" w:rsidRDefault="0000079E" w:rsidP="00865EF7">
      <w:pPr>
        <w:ind w:firstLine="480"/>
        <w:rPr>
          <w:lang w:eastAsia="zh-CN"/>
        </w:rPr>
      </w:pPr>
      <w:r>
        <w:rPr>
          <w:rFonts w:hint="eastAsia"/>
          <w:lang w:eastAsia="zh-CN"/>
        </w:rPr>
        <w:t>二、对全国地方遥感应用协会章程</w:t>
      </w:r>
      <w:r>
        <w:rPr>
          <w:rFonts w:hint="eastAsia"/>
          <w:lang w:eastAsia="zh-CN"/>
        </w:rPr>
        <w:t>(</w:t>
      </w:r>
      <w:r>
        <w:rPr>
          <w:rFonts w:hint="eastAsia"/>
          <w:lang w:eastAsia="zh-CN"/>
        </w:rPr>
        <w:t>草案</w:t>
      </w:r>
      <w:r>
        <w:rPr>
          <w:rFonts w:hint="eastAsia"/>
          <w:lang w:eastAsia="zh-CN"/>
        </w:rPr>
        <w:t>)</w:t>
      </w:r>
      <w:r>
        <w:rPr>
          <w:rFonts w:hint="eastAsia"/>
          <w:lang w:eastAsia="zh-CN"/>
        </w:rPr>
        <w:t>说明</w:t>
      </w:r>
      <w:r>
        <w:rPr>
          <w:rFonts w:hint="eastAsia"/>
          <w:lang w:eastAsia="zh-CN"/>
        </w:rPr>
        <w:t>,</w:t>
      </w:r>
      <w:r>
        <w:rPr>
          <w:rFonts w:hint="eastAsia"/>
          <w:lang w:eastAsia="zh-CN"/>
        </w:rPr>
        <w:t>会议认为对起草经过以及在在第一稿基础上关于宗旨中的业务范围、遥感信息及相关技术的含义以及协会的组成成员作进一步的解释</w:t>
      </w:r>
      <w:r>
        <w:rPr>
          <w:rFonts w:hint="eastAsia"/>
          <w:lang w:eastAsia="zh-CN"/>
        </w:rPr>
        <w:t>,</w:t>
      </w:r>
      <w:r>
        <w:rPr>
          <w:rFonts w:hint="eastAsia"/>
          <w:lang w:eastAsia="zh-CN"/>
        </w:rPr>
        <w:t>对工作任务</w:t>
      </w:r>
      <w:r>
        <w:rPr>
          <w:rFonts w:hint="eastAsia"/>
          <w:lang w:eastAsia="zh-CN"/>
        </w:rPr>
        <w:t>,</w:t>
      </w:r>
      <w:r>
        <w:rPr>
          <w:rFonts w:hint="eastAsia"/>
          <w:lang w:eastAsia="zh-CN"/>
        </w:rPr>
        <w:t>组织机构可按章程</w:t>
      </w:r>
      <w:r>
        <w:rPr>
          <w:rFonts w:hint="eastAsia"/>
          <w:lang w:eastAsia="zh-CN"/>
        </w:rPr>
        <w:t>(</w:t>
      </w:r>
      <w:r>
        <w:rPr>
          <w:rFonts w:hint="eastAsia"/>
          <w:lang w:eastAsia="zh-CN"/>
        </w:rPr>
        <w:t>草案</w:t>
      </w:r>
      <w:r>
        <w:rPr>
          <w:rFonts w:hint="eastAsia"/>
          <w:lang w:eastAsia="zh-CN"/>
        </w:rPr>
        <w:t>)</w:t>
      </w:r>
      <w:r>
        <w:rPr>
          <w:rFonts w:hint="eastAsia"/>
          <w:lang w:eastAsia="zh-CN"/>
        </w:rPr>
        <w:t>的内容对照说明</w:t>
      </w:r>
      <w:r>
        <w:rPr>
          <w:rFonts w:hint="eastAsia"/>
          <w:lang w:eastAsia="zh-CN"/>
        </w:rPr>
        <w:t>,</w:t>
      </w:r>
      <w:r>
        <w:rPr>
          <w:rFonts w:hint="eastAsia"/>
          <w:lang w:eastAsia="zh-CN"/>
        </w:rPr>
        <w:t>为了能</w:t>
      </w:r>
    </w:p>
    <w:p w14:paraId="37B16E2A" w14:textId="77777777" w:rsidR="00735814" w:rsidRDefault="0000079E" w:rsidP="00865EF7">
      <w:pPr>
        <w:ind w:firstLine="480"/>
        <w:rPr>
          <w:lang w:eastAsia="zh-CN"/>
        </w:rPr>
      </w:pPr>
      <w:r>
        <w:rPr>
          <w:rFonts w:hint="eastAsia"/>
          <w:lang w:eastAsia="zh-CN"/>
        </w:rPr>
        <w:t>使更多的遥感技术工作单位支持和参加协会</w:t>
      </w:r>
      <w:r>
        <w:rPr>
          <w:rFonts w:hint="eastAsia"/>
          <w:lang w:eastAsia="zh-CN"/>
        </w:rPr>
        <w:t>,</w:t>
      </w:r>
      <w:r>
        <w:rPr>
          <w:rFonts w:hint="eastAsia"/>
          <w:lang w:eastAsia="zh-CN"/>
        </w:rPr>
        <w:t>进一步强调协会是由中国资源卫星应用中心和各省、自治区、直辖市遥感中心以及各种所有制形式的遥感技术企事业单位组成</w:t>
      </w:r>
      <w:r>
        <w:rPr>
          <w:rFonts w:hint="eastAsia"/>
          <w:lang w:eastAsia="zh-CN"/>
        </w:rPr>
        <w:t>,</w:t>
      </w:r>
      <w:r>
        <w:rPr>
          <w:rFonts w:hint="eastAsia"/>
          <w:lang w:eastAsia="zh-CN"/>
        </w:rPr>
        <w:t>未成立遥感中心的省</w:t>
      </w:r>
      <w:r>
        <w:rPr>
          <w:rFonts w:hint="eastAsia"/>
          <w:lang w:eastAsia="zh-CN"/>
        </w:rPr>
        <w:t>(</w:t>
      </w:r>
      <w:r>
        <w:rPr>
          <w:rFonts w:hint="eastAsia"/>
          <w:lang w:eastAsia="zh-CN"/>
        </w:rPr>
        <w:t>区、市</w:t>
      </w:r>
      <w:r>
        <w:rPr>
          <w:rFonts w:hint="eastAsia"/>
          <w:lang w:eastAsia="zh-CN"/>
        </w:rPr>
        <w:t>)</w:t>
      </w:r>
      <w:r>
        <w:rPr>
          <w:rFonts w:hint="eastAsia"/>
          <w:lang w:eastAsia="zh-CN"/>
        </w:rPr>
        <w:t>也可参加。</w:t>
      </w:r>
    </w:p>
    <w:p w14:paraId="2CDC2583" w14:textId="77777777" w:rsidR="00735814" w:rsidRDefault="0000079E" w:rsidP="00865EF7">
      <w:pPr>
        <w:ind w:firstLine="480"/>
        <w:rPr>
          <w:lang w:eastAsia="zh-CN"/>
        </w:rPr>
      </w:pPr>
      <w:r>
        <w:rPr>
          <w:rFonts w:hint="eastAsia"/>
          <w:lang w:eastAsia="zh-CN"/>
        </w:rPr>
        <w:t>三、关于理事候选人名单</w:t>
      </w:r>
      <w:r>
        <w:rPr>
          <w:rFonts w:hint="eastAsia"/>
          <w:lang w:eastAsia="zh-CN"/>
        </w:rPr>
        <w:t>,</w:t>
      </w:r>
      <w:r>
        <w:rPr>
          <w:rFonts w:hint="eastAsia"/>
          <w:lang w:eastAsia="zh-CN"/>
        </w:rPr>
        <w:t>同意各申请入会的单位推荐的人选以及全国第二次地方遥感工作会议上的理事长、副理事长、秘书长、副秘书长以及第一次常务理事会增补的副秘书长。另外</w:t>
      </w:r>
      <w:r>
        <w:rPr>
          <w:rFonts w:hint="eastAsia"/>
          <w:lang w:eastAsia="zh-CN"/>
        </w:rPr>
        <w:t>,</w:t>
      </w:r>
      <w:r>
        <w:rPr>
          <w:rFonts w:hint="eastAsia"/>
          <w:lang w:eastAsia="zh-CN"/>
        </w:rPr>
        <w:t>为了加强中国资源卫星应用中心数据分发部与地方遥感的联系</w:t>
      </w:r>
      <w:r>
        <w:rPr>
          <w:rFonts w:hint="eastAsia"/>
          <w:lang w:eastAsia="zh-CN"/>
        </w:rPr>
        <w:t>,</w:t>
      </w:r>
      <w:r>
        <w:rPr>
          <w:rFonts w:hint="eastAsia"/>
          <w:lang w:eastAsia="zh-CN"/>
        </w:rPr>
        <w:t>推荐中国资源卫星应用中心数据分发部主任王宜礼为理事候选人。对于一</w:t>
      </w:r>
      <w:r>
        <w:rPr>
          <w:rFonts w:hint="eastAsia"/>
          <w:lang w:eastAsia="zh-CN"/>
        </w:rPr>
        <w:lastRenderedPageBreak/>
        <w:t>些地方还未推荐理事候选人的单位</w:t>
      </w:r>
      <w:r>
        <w:rPr>
          <w:rFonts w:hint="eastAsia"/>
          <w:lang w:eastAsia="zh-CN"/>
        </w:rPr>
        <w:t>,</w:t>
      </w:r>
      <w:r>
        <w:rPr>
          <w:rFonts w:hint="eastAsia"/>
          <w:lang w:eastAsia="zh-CN"/>
        </w:rPr>
        <w:t>秘书处可进一步联系</w:t>
      </w:r>
      <w:r>
        <w:rPr>
          <w:rFonts w:hint="eastAsia"/>
          <w:lang w:eastAsia="zh-CN"/>
        </w:rPr>
        <w:t>,</w:t>
      </w:r>
      <w:r>
        <w:rPr>
          <w:rFonts w:hint="eastAsia"/>
          <w:lang w:eastAsia="zh-CN"/>
        </w:rPr>
        <w:t>会议同意再推荐来的人选一并提交代表会议选举。</w:t>
      </w:r>
    </w:p>
    <w:p w14:paraId="1497EDC8" w14:textId="77777777" w:rsidR="00735814" w:rsidRDefault="0000079E" w:rsidP="00865EF7">
      <w:pPr>
        <w:ind w:firstLine="480"/>
        <w:rPr>
          <w:lang w:eastAsia="zh-CN"/>
        </w:rPr>
      </w:pPr>
      <w:r>
        <w:rPr>
          <w:rFonts w:hint="eastAsia"/>
          <w:lang w:eastAsia="zh-CN"/>
        </w:rPr>
        <w:t>四、对可赛高技术集团</w:t>
      </w:r>
      <w:r>
        <w:rPr>
          <w:rFonts w:hint="eastAsia"/>
          <w:lang w:eastAsia="zh-CN"/>
        </w:rPr>
        <w:t>(</w:t>
      </w:r>
      <w:r>
        <w:rPr>
          <w:rFonts w:hint="eastAsia"/>
          <w:lang w:eastAsia="zh-CN"/>
        </w:rPr>
        <w:t>公司</w:t>
      </w:r>
      <w:r>
        <w:rPr>
          <w:rFonts w:hint="eastAsia"/>
          <w:lang w:eastAsia="zh-CN"/>
        </w:rPr>
        <w:t>)</w:t>
      </w:r>
      <w:r>
        <w:rPr>
          <w:rFonts w:hint="eastAsia"/>
          <w:lang w:eastAsia="zh-CN"/>
        </w:rPr>
        <w:t>的基本设想</w:t>
      </w:r>
      <w:r>
        <w:rPr>
          <w:rFonts w:hint="eastAsia"/>
          <w:lang w:eastAsia="zh-CN"/>
        </w:rPr>
        <w:t>,</w:t>
      </w:r>
      <w:r>
        <w:rPr>
          <w:rFonts w:hint="eastAsia"/>
          <w:lang w:eastAsia="zh-CN"/>
        </w:rPr>
        <w:t>会议认为</w:t>
      </w:r>
      <w:r>
        <w:rPr>
          <w:rFonts w:hint="eastAsia"/>
          <w:lang w:eastAsia="zh-CN"/>
        </w:rPr>
        <w:t>:</w:t>
      </w:r>
      <w:r>
        <w:rPr>
          <w:rFonts w:hint="eastAsia"/>
          <w:lang w:eastAsia="zh-CN"/>
        </w:rPr>
        <w:t>方向是对的</w:t>
      </w:r>
      <w:r>
        <w:rPr>
          <w:rFonts w:hint="eastAsia"/>
          <w:lang w:eastAsia="zh-CN"/>
        </w:rPr>
        <w:t>,</w:t>
      </w:r>
      <w:r>
        <w:rPr>
          <w:rFonts w:hint="eastAsia"/>
          <w:lang w:eastAsia="zh-CN"/>
        </w:rPr>
        <w:t>同意提交代表会议讨论。但是考虑到筹办经济实体的复杂性</w:t>
      </w:r>
      <w:r>
        <w:rPr>
          <w:rFonts w:hint="eastAsia"/>
          <w:lang w:eastAsia="zh-CN"/>
        </w:rPr>
        <w:t>,</w:t>
      </w:r>
      <w:r>
        <w:rPr>
          <w:rFonts w:hint="eastAsia"/>
          <w:lang w:eastAsia="zh-CN"/>
        </w:rPr>
        <w:t>应当做好大量的前期准备工作</w:t>
      </w:r>
      <w:r>
        <w:rPr>
          <w:rFonts w:hint="eastAsia"/>
          <w:lang w:eastAsia="zh-CN"/>
        </w:rPr>
        <w:t>,</w:t>
      </w:r>
      <w:r>
        <w:rPr>
          <w:rFonts w:hint="eastAsia"/>
          <w:lang w:eastAsia="zh-CN"/>
        </w:rPr>
        <w:t>进行详细论证。为此</w:t>
      </w:r>
      <w:r>
        <w:rPr>
          <w:rFonts w:hint="eastAsia"/>
          <w:lang w:eastAsia="zh-CN"/>
        </w:rPr>
        <w:t>,</w:t>
      </w:r>
      <w:r>
        <w:rPr>
          <w:rFonts w:hint="eastAsia"/>
          <w:lang w:eastAsia="zh-CN"/>
        </w:rPr>
        <w:t>确定在代表会议之后</w:t>
      </w:r>
      <w:r>
        <w:rPr>
          <w:rFonts w:hint="eastAsia"/>
          <w:lang w:eastAsia="zh-CN"/>
        </w:rPr>
        <w:t>,</w:t>
      </w:r>
      <w:r>
        <w:rPr>
          <w:rFonts w:hint="eastAsia"/>
          <w:lang w:eastAsia="zh-CN"/>
        </w:rPr>
        <w:t>成立专门小组</w:t>
      </w:r>
      <w:r>
        <w:rPr>
          <w:rFonts w:hint="eastAsia"/>
          <w:lang w:eastAsia="zh-CN"/>
        </w:rPr>
        <w:t>,</w:t>
      </w:r>
      <w:r>
        <w:rPr>
          <w:rFonts w:hint="eastAsia"/>
          <w:lang w:eastAsia="zh-CN"/>
        </w:rPr>
        <w:t>研究自身实力和市场需求</w:t>
      </w:r>
      <w:r>
        <w:rPr>
          <w:rFonts w:hint="eastAsia"/>
          <w:lang w:eastAsia="zh-CN"/>
        </w:rPr>
        <w:t>,</w:t>
      </w:r>
      <w:r>
        <w:rPr>
          <w:rFonts w:hint="eastAsia"/>
          <w:lang w:eastAsia="zh-CN"/>
        </w:rPr>
        <w:t>编制预可行性报告</w:t>
      </w:r>
      <w:r>
        <w:rPr>
          <w:rFonts w:hint="eastAsia"/>
          <w:lang w:eastAsia="zh-CN"/>
        </w:rPr>
        <w:t>,</w:t>
      </w:r>
      <w:r>
        <w:rPr>
          <w:rFonts w:hint="eastAsia"/>
          <w:lang w:eastAsia="zh-CN"/>
        </w:rPr>
        <w:t>再审议和筹办。</w:t>
      </w:r>
    </w:p>
    <w:p w14:paraId="2389C74F" w14:textId="77777777" w:rsidR="00735814" w:rsidRDefault="0000079E" w:rsidP="00865EF7">
      <w:pPr>
        <w:ind w:firstLine="480"/>
        <w:rPr>
          <w:lang w:eastAsia="zh-CN"/>
        </w:rPr>
      </w:pPr>
      <w:r>
        <w:rPr>
          <w:rFonts w:hint="eastAsia"/>
          <w:lang w:eastAsia="zh-CN"/>
        </w:rPr>
        <w:t>五、会议听取了四川省遥感中心关于代表会议准备工作的汇报。大家认为</w:t>
      </w:r>
      <w:r>
        <w:rPr>
          <w:rFonts w:hint="eastAsia"/>
          <w:lang w:eastAsia="zh-CN"/>
        </w:rPr>
        <w:t>,</w:t>
      </w:r>
      <w:r>
        <w:rPr>
          <w:rFonts w:hint="eastAsia"/>
          <w:lang w:eastAsia="zh-CN"/>
        </w:rPr>
        <w:t>本次代表会议是协会的成立大会</w:t>
      </w:r>
      <w:r>
        <w:rPr>
          <w:rFonts w:hint="eastAsia"/>
          <w:lang w:eastAsia="zh-CN"/>
        </w:rPr>
        <w:t>,</w:t>
      </w:r>
      <w:r>
        <w:rPr>
          <w:rFonts w:hint="eastAsia"/>
          <w:lang w:eastAsia="zh-CN"/>
        </w:rPr>
        <w:t>应当扩大影响</w:t>
      </w:r>
      <w:r>
        <w:rPr>
          <w:rFonts w:hint="eastAsia"/>
          <w:lang w:eastAsia="zh-CN"/>
        </w:rPr>
        <w:t>,</w:t>
      </w:r>
      <w:r>
        <w:rPr>
          <w:rFonts w:hint="eastAsia"/>
          <w:lang w:eastAsia="zh-CN"/>
        </w:rPr>
        <w:t>造成声势</w:t>
      </w:r>
      <w:r>
        <w:rPr>
          <w:rFonts w:hint="eastAsia"/>
          <w:lang w:eastAsia="zh-CN"/>
        </w:rPr>
        <w:t>,</w:t>
      </w:r>
      <w:r>
        <w:rPr>
          <w:rFonts w:hint="eastAsia"/>
          <w:lang w:eastAsia="zh-CN"/>
        </w:rPr>
        <w:t>加之九月份成都国际会议较多</w:t>
      </w:r>
      <w:r>
        <w:rPr>
          <w:rFonts w:hint="eastAsia"/>
          <w:lang w:eastAsia="zh-CN"/>
        </w:rPr>
        <w:t>,</w:t>
      </w:r>
      <w:r>
        <w:rPr>
          <w:rFonts w:hint="eastAsia"/>
          <w:lang w:eastAsia="zh-CN"/>
        </w:rPr>
        <w:t>所以决定将会议地址由成都改为北京</w:t>
      </w:r>
      <w:r>
        <w:rPr>
          <w:rFonts w:hint="eastAsia"/>
          <w:lang w:eastAsia="zh-CN"/>
        </w:rPr>
        <w:t>,</w:t>
      </w:r>
      <w:r>
        <w:rPr>
          <w:rFonts w:hint="eastAsia"/>
          <w:lang w:eastAsia="zh-CN"/>
        </w:rPr>
        <w:t>时间初步定在</w:t>
      </w:r>
      <w:r>
        <w:rPr>
          <w:rFonts w:hint="eastAsia"/>
          <w:lang w:eastAsia="zh-CN"/>
        </w:rPr>
        <w:t>10</w:t>
      </w:r>
      <w:r>
        <w:rPr>
          <w:rFonts w:hint="eastAsia"/>
          <w:lang w:eastAsia="zh-CN"/>
        </w:rPr>
        <w:t>月上旬</w:t>
      </w:r>
      <w:r>
        <w:rPr>
          <w:rFonts w:hint="eastAsia"/>
          <w:lang w:eastAsia="zh-CN"/>
        </w:rPr>
        <w:t>,</w:t>
      </w:r>
      <w:r>
        <w:rPr>
          <w:rFonts w:hint="eastAsia"/>
          <w:lang w:eastAsia="zh-CN"/>
        </w:rPr>
        <w:t>由秘书处尽快落实具体地址和接待工作。为了达到会议预期的目的</w:t>
      </w:r>
      <w:r>
        <w:rPr>
          <w:rFonts w:hint="eastAsia"/>
          <w:lang w:eastAsia="zh-CN"/>
        </w:rPr>
        <w:t>,</w:t>
      </w:r>
      <w:r>
        <w:rPr>
          <w:rFonts w:hint="eastAsia"/>
          <w:lang w:eastAsia="zh-CN"/>
        </w:rPr>
        <w:t>委托吴美蓉、管海晏、张其锟、胡如忠同志出面邀请国家及北京市有关部门的负责同志出席开幕式。同意邀请国内外的遥感信息及相关技术的企业到会有偿介绍其产品</w:t>
      </w:r>
      <w:r>
        <w:rPr>
          <w:rFonts w:hint="eastAsia"/>
          <w:lang w:eastAsia="zh-CN"/>
        </w:rPr>
        <w:t>(</w:t>
      </w:r>
      <w:r>
        <w:rPr>
          <w:rFonts w:hint="eastAsia"/>
          <w:lang w:eastAsia="zh-CN"/>
        </w:rPr>
        <w:t>时间</w:t>
      </w:r>
      <w:r>
        <w:rPr>
          <w:rFonts w:hint="eastAsia"/>
          <w:lang w:eastAsia="zh-CN"/>
        </w:rPr>
        <w:t>15-20</w:t>
      </w:r>
      <w:r>
        <w:rPr>
          <w:rFonts w:hint="eastAsia"/>
          <w:lang w:eastAsia="zh-CN"/>
        </w:rPr>
        <w:t>分钟</w:t>
      </w:r>
      <w:r>
        <w:rPr>
          <w:rFonts w:hint="eastAsia"/>
          <w:lang w:eastAsia="zh-CN"/>
        </w:rPr>
        <w:t>)</w:t>
      </w:r>
      <w:r>
        <w:rPr>
          <w:rFonts w:hint="eastAsia"/>
          <w:lang w:eastAsia="zh-CN"/>
        </w:rPr>
        <w:t>。会议要求常务理事分头邀请有关单位对协会成立预以祝贺。</w:t>
      </w:r>
    </w:p>
    <w:p w14:paraId="77AFD745" w14:textId="77777777" w:rsidR="00735814" w:rsidRDefault="0000079E" w:rsidP="00865EF7">
      <w:pPr>
        <w:ind w:firstLine="480"/>
        <w:rPr>
          <w:lang w:eastAsia="zh-CN"/>
        </w:rPr>
      </w:pPr>
      <w:r>
        <w:rPr>
          <w:rFonts w:hint="eastAsia"/>
          <w:lang w:eastAsia="zh-CN"/>
        </w:rPr>
        <w:t>关于会议的具体筹备工作</w:t>
      </w:r>
      <w:r>
        <w:rPr>
          <w:rFonts w:hint="eastAsia"/>
          <w:lang w:eastAsia="zh-CN"/>
        </w:rPr>
        <w:t>,</w:t>
      </w:r>
      <w:r>
        <w:rPr>
          <w:rFonts w:hint="eastAsia"/>
          <w:lang w:eastAsia="zh-CN"/>
        </w:rPr>
        <w:t>由秘书处和北京市城市规划院派人组成会务组</w:t>
      </w:r>
      <w:r>
        <w:rPr>
          <w:rFonts w:hint="eastAsia"/>
          <w:lang w:eastAsia="zh-CN"/>
        </w:rPr>
        <w:t>,</w:t>
      </w:r>
      <w:r>
        <w:rPr>
          <w:rFonts w:hint="eastAsia"/>
          <w:lang w:eastAsia="zh-CN"/>
        </w:rPr>
        <w:t>胡如忠、韩兆双全面负责。</w:t>
      </w:r>
      <w:bookmarkEnd w:id="2"/>
    </w:p>
    <w:sectPr w:rsidR="00735814">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B8D7" w14:textId="77777777" w:rsidR="00F7781F" w:rsidRDefault="00F7781F" w:rsidP="0000079E">
      <w:pPr>
        <w:spacing w:before="0" w:after="0" w:line="240" w:lineRule="auto"/>
        <w:ind w:firstLine="480"/>
      </w:pPr>
      <w:r>
        <w:separator/>
      </w:r>
    </w:p>
  </w:endnote>
  <w:endnote w:type="continuationSeparator" w:id="0">
    <w:p w14:paraId="1BF846AD" w14:textId="77777777" w:rsidR="00F7781F" w:rsidRDefault="00F7781F" w:rsidP="0000079E">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1027A" w14:textId="77777777" w:rsidR="00F7781F" w:rsidRDefault="00F7781F" w:rsidP="0000079E">
      <w:pPr>
        <w:spacing w:before="0" w:after="0" w:line="240" w:lineRule="auto"/>
        <w:ind w:firstLine="480"/>
      </w:pPr>
      <w:r>
        <w:separator/>
      </w:r>
    </w:p>
  </w:footnote>
  <w:footnote w:type="continuationSeparator" w:id="0">
    <w:p w14:paraId="602F4600" w14:textId="77777777" w:rsidR="00F7781F" w:rsidRDefault="00F7781F" w:rsidP="0000079E">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562718551">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0079E"/>
    <w:rsid w:val="00085980"/>
    <w:rsid w:val="00297854"/>
    <w:rsid w:val="002F2FBF"/>
    <w:rsid w:val="003421D2"/>
    <w:rsid w:val="005D233A"/>
    <w:rsid w:val="005E4580"/>
    <w:rsid w:val="006015B5"/>
    <w:rsid w:val="006E3379"/>
    <w:rsid w:val="00735814"/>
    <w:rsid w:val="00865EF7"/>
    <w:rsid w:val="00915ED7"/>
    <w:rsid w:val="00B223CB"/>
    <w:rsid w:val="00C71066"/>
    <w:rsid w:val="00D00EB3"/>
    <w:rsid w:val="00F77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15AA4"/>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079E"/>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00079E"/>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00079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00079E"/>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00079E"/>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00079E"/>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0007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00079E"/>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0079E"/>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00079E"/>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00079E"/>
    <w:pPr>
      <w:spacing w:before="180" w:after="180" w:line="312" w:lineRule="auto"/>
    </w:pPr>
  </w:style>
  <w:style w:type="paragraph" w:customStyle="1" w:styleId="FirstParagraph">
    <w:name w:val="First Paragraph"/>
    <w:basedOn w:val="a0"/>
    <w:next w:val="a0"/>
    <w:rsid w:val="0000079E"/>
  </w:style>
  <w:style w:type="paragraph" w:customStyle="1" w:styleId="Compact0">
    <w:name w:val="Compact"/>
    <w:basedOn w:val="a0"/>
    <w:rsid w:val="0000079E"/>
    <w:pPr>
      <w:spacing w:before="36" w:after="36"/>
    </w:pPr>
  </w:style>
  <w:style w:type="paragraph" w:styleId="a5">
    <w:name w:val="Title"/>
    <w:basedOn w:val="a"/>
    <w:next w:val="a0"/>
    <w:link w:val="a6"/>
    <w:uiPriority w:val="10"/>
    <w:qFormat/>
    <w:rsid w:val="0000079E"/>
    <w:pPr>
      <w:spacing w:after="0"/>
      <w:contextualSpacing/>
      <w:jc w:val="center"/>
    </w:pPr>
    <w:rPr>
      <w:rFonts w:cstheme="majorBidi"/>
      <w:b/>
      <w:sz w:val="30"/>
      <w:szCs w:val="56"/>
    </w:rPr>
  </w:style>
  <w:style w:type="character" w:customStyle="1" w:styleId="a6">
    <w:name w:val="标题 字符"/>
    <w:basedOn w:val="a1"/>
    <w:link w:val="a5"/>
    <w:uiPriority w:val="10"/>
    <w:rsid w:val="0000079E"/>
    <w:rPr>
      <w:rFonts w:ascii="Times New Roman" w:eastAsia="宋体" w:hAnsi="Times New Roman" w:cstheme="majorBidi"/>
      <w:b/>
      <w:sz w:val="30"/>
      <w:szCs w:val="56"/>
    </w:rPr>
  </w:style>
  <w:style w:type="paragraph" w:styleId="a7">
    <w:name w:val="Subtitle"/>
    <w:basedOn w:val="a5"/>
    <w:next w:val="a0"/>
    <w:link w:val="a8"/>
    <w:uiPriority w:val="11"/>
    <w:rsid w:val="0000079E"/>
    <w:pPr>
      <w:numPr>
        <w:ilvl w:val="1"/>
      </w:numPr>
      <w:ind w:firstLineChars="200" w:firstLine="200"/>
    </w:pPr>
    <w:rPr>
      <w:spacing w:val="15"/>
      <w:sz w:val="28"/>
      <w:szCs w:val="28"/>
    </w:rPr>
  </w:style>
  <w:style w:type="character" w:customStyle="1" w:styleId="a8">
    <w:name w:val="副标题 字符"/>
    <w:basedOn w:val="a1"/>
    <w:link w:val="a7"/>
    <w:uiPriority w:val="11"/>
    <w:rsid w:val="0000079E"/>
    <w:rPr>
      <w:rFonts w:ascii="Times New Roman" w:eastAsia="宋体" w:hAnsi="Times New Roman" w:cstheme="majorBidi"/>
      <w:b/>
      <w:spacing w:val="15"/>
      <w:sz w:val="28"/>
      <w:szCs w:val="28"/>
    </w:rPr>
  </w:style>
  <w:style w:type="paragraph" w:customStyle="1" w:styleId="Author">
    <w:name w:val="Author"/>
    <w:basedOn w:val="a5"/>
    <w:next w:val="a0"/>
    <w:rsid w:val="0000079E"/>
    <w:pPr>
      <w:keepNext/>
      <w:keepLines/>
    </w:pPr>
    <w:rPr>
      <w:sz w:val="24"/>
      <w:szCs w:val="24"/>
    </w:rPr>
  </w:style>
  <w:style w:type="paragraph" w:styleId="a9">
    <w:name w:val="Date"/>
    <w:basedOn w:val="a5"/>
    <w:next w:val="a0"/>
    <w:rsid w:val="0000079E"/>
    <w:pPr>
      <w:keepNext/>
      <w:keepLines/>
    </w:pPr>
    <w:rPr>
      <w:sz w:val="24"/>
      <w:szCs w:val="24"/>
    </w:rPr>
  </w:style>
  <w:style w:type="paragraph" w:customStyle="1" w:styleId="AbstractTitle">
    <w:name w:val="Abstract Title"/>
    <w:basedOn w:val="a"/>
    <w:next w:val="Abstract"/>
    <w:rsid w:val="0000079E"/>
    <w:pPr>
      <w:keepNext/>
      <w:keepLines/>
      <w:spacing w:before="300" w:after="0"/>
      <w:jc w:val="center"/>
    </w:pPr>
    <w:rPr>
      <w:b/>
      <w:sz w:val="20"/>
      <w:szCs w:val="20"/>
    </w:rPr>
  </w:style>
  <w:style w:type="paragraph" w:customStyle="1" w:styleId="Abstract">
    <w:name w:val="Abstract"/>
    <w:basedOn w:val="a"/>
    <w:next w:val="a0"/>
    <w:rsid w:val="0000079E"/>
    <w:pPr>
      <w:keepNext/>
      <w:keepLines/>
      <w:spacing w:after="300"/>
    </w:pPr>
    <w:rPr>
      <w:sz w:val="20"/>
      <w:szCs w:val="20"/>
    </w:rPr>
  </w:style>
  <w:style w:type="paragraph" w:styleId="aa">
    <w:name w:val="Bibliography"/>
    <w:basedOn w:val="a"/>
    <w:rsid w:val="0000079E"/>
  </w:style>
  <w:style w:type="character" w:customStyle="1" w:styleId="10">
    <w:name w:val="标题 1 字符"/>
    <w:basedOn w:val="a1"/>
    <w:link w:val="1"/>
    <w:uiPriority w:val="9"/>
    <w:rsid w:val="0000079E"/>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00079E"/>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00079E"/>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00079E"/>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00079E"/>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00079E"/>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00079E"/>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00079E"/>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00079E"/>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00079E"/>
    <w:pPr>
      <w:spacing w:before="100" w:after="100"/>
      <w:ind w:left="480" w:right="480"/>
    </w:pPr>
  </w:style>
  <w:style w:type="paragraph" w:styleId="ac">
    <w:name w:val="footnote text"/>
    <w:basedOn w:val="a"/>
    <w:uiPriority w:val="9"/>
    <w:unhideWhenUsed/>
    <w:rsid w:val="0000079E"/>
  </w:style>
  <w:style w:type="paragraph" w:customStyle="1" w:styleId="FootnoteBlockText">
    <w:name w:val="Footnote Block Text"/>
    <w:basedOn w:val="ac"/>
    <w:next w:val="ac"/>
    <w:uiPriority w:val="9"/>
    <w:unhideWhenUsed/>
    <w:rsid w:val="0000079E"/>
    <w:pPr>
      <w:spacing w:after="100"/>
      <w:ind w:left="480" w:right="480"/>
    </w:pPr>
  </w:style>
  <w:style w:type="table" w:customStyle="1" w:styleId="Table">
    <w:name w:val="Table"/>
    <w:semiHidden/>
    <w:unhideWhenUsed/>
    <w:qFormat/>
    <w:rsid w:val="000007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00079E"/>
    <w:pPr>
      <w:keepNext/>
      <w:keepLines/>
      <w:spacing w:after="0" w:line="288" w:lineRule="auto"/>
    </w:pPr>
    <w:rPr>
      <w:b/>
    </w:rPr>
  </w:style>
  <w:style w:type="paragraph" w:customStyle="1" w:styleId="Definition">
    <w:name w:val="Definition"/>
    <w:basedOn w:val="a"/>
    <w:rsid w:val="0000079E"/>
    <w:pPr>
      <w:spacing w:line="312" w:lineRule="auto"/>
    </w:pPr>
  </w:style>
  <w:style w:type="paragraph" w:styleId="ad">
    <w:name w:val="caption"/>
    <w:basedOn w:val="a"/>
    <w:link w:val="ae"/>
    <w:rsid w:val="0000079E"/>
    <w:rPr>
      <w:i/>
    </w:rPr>
  </w:style>
  <w:style w:type="paragraph" w:customStyle="1" w:styleId="TableCaption">
    <w:name w:val="Table Caption"/>
    <w:basedOn w:val="ad"/>
    <w:rsid w:val="0000079E"/>
    <w:pPr>
      <w:keepNext/>
    </w:pPr>
  </w:style>
  <w:style w:type="paragraph" w:customStyle="1" w:styleId="ImageCaption">
    <w:name w:val="Image Caption"/>
    <w:basedOn w:val="ad"/>
    <w:rsid w:val="0000079E"/>
  </w:style>
  <w:style w:type="paragraph" w:customStyle="1" w:styleId="Figure">
    <w:name w:val="Figure"/>
    <w:basedOn w:val="a"/>
    <w:rsid w:val="0000079E"/>
  </w:style>
  <w:style w:type="paragraph" w:customStyle="1" w:styleId="CaptionedFigure">
    <w:name w:val="Captioned Figure"/>
    <w:basedOn w:val="Figure"/>
    <w:rsid w:val="0000079E"/>
    <w:pPr>
      <w:keepNext/>
    </w:pPr>
  </w:style>
  <w:style w:type="character" w:customStyle="1" w:styleId="ae">
    <w:name w:val="题注 字符"/>
    <w:basedOn w:val="a1"/>
    <w:link w:val="ad"/>
    <w:rsid w:val="0000079E"/>
    <w:rPr>
      <w:rFonts w:ascii="Times New Roman" w:eastAsia="宋体" w:hAnsi="Times New Roman"/>
      <w:i/>
    </w:rPr>
  </w:style>
  <w:style w:type="character" w:customStyle="1" w:styleId="VerbatimChar">
    <w:name w:val="Verbatim Char"/>
    <w:basedOn w:val="ae"/>
    <w:link w:val="SourceCode"/>
    <w:rsid w:val="0000079E"/>
    <w:rPr>
      <w:rFonts w:ascii="Consolas" w:eastAsia="宋体" w:hAnsi="Consolas"/>
      <w:i/>
      <w:sz w:val="22"/>
    </w:rPr>
  </w:style>
  <w:style w:type="character" w:customStyle="1" w:styleId="SectionNumber">
    <w:name w:val="Section Number"/>
    <w:basedOn w:val="ae"/>
    <w:rsid w:val="0000079E"/>
    <w:rPr>
      <w:rFonts w:ascii="Times New Roman" w:eastAsia="宋体" w:hAnsi="Times New Roman"/>
      <w:i/>
    </w:rPr>
  </w:style>
  <w:style w:type="character" w:styleId="af">
    <w:name w:val="footnote reference"/>
    <w:basedOn w:val="ae"/>
    <w:rsid w:val="0000079E"/>
    <w:rPr>
      <w:rFonts w:ascii="Times New Roman" w:eastAsia="宋体" w:hAnsi="Times New Roman"/>
      <w:i/>
      <w:vertAlign w:val="superscript"/>
    </w:rPr>
  </w:style>
  <w:style w:type="character" w:styleId="af0">
    <w:name w:val="Hyperlink"/>
    <w:basedOn w:val="ae"/>
    <w:rsid w:val="0000079E"/>
    <w:rPr>
      <w:rFonts w:ascii="Times New Roman" w:eastAsia="宋体" w:hAnsi="Times New Roman"/>
      <w:i/>
      <w:color w:val="156082" w:themeColor="accent1"/>
    </w:rPr>
  </w:style>
  <w:style w:type="paragraph" w:styleId="TOC">
    <w:name w:val="TOC Heading"/>
    <w:basedOn w:val="1"/>
    <w:next w:val="a0"/>
    <w:uiPriority w:val="39"/>
    <w:unhideWhenUsed/>
    <w:rsid w:val="0000079E"/>
    <w:pPr>
      <w:spacing w:line="259" w:lineRule="auto"/>
      <w:outlineLvl w:val="9"/>
    </w:pPr>
  </w:style>
  <w:style w:type="table" w:styleId="af1">
    <w:name w:val="Table Grid"/>
    <w:rsid w:val="000007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00079E"/>
    <w:pPr>
      <w:wordWrap w:val="0"/>
    </w:pPr>
    <w:rPr>
      <w:rFonts w:ascii="Consolas" w:eastAsia="宋体" w:hAnsi="Consolas"/>
      <w:i/>
      <w:sz w:val="22"/>
    </w:rPr>
  </w:style>
  <w:style w:type="character" w:customStyle="1" w:styleId="KeywordTok">
    <w:name w:val="KeywordTok"/>
    <w:basedOn w:val="VerbatimChar"/>
    <w:rsid w:val="0000079E"/>
    <w:rPr>
      <w:rFonts w:ascii="Consolas" w:eastAsia="宋体" w:hAnsi="Consolas"/>
      <w:b/>
      <w:i/>
      <w:color w:val="007020"/>
      <w:sz w:val="22"/>
    </w:rPr>
  </w:style>
  <w:style w:type="character" w:customStyle="1" w:styleId="DataTypeTok">
    <w:name w:val="DataTypeTok"/>
    <w:basedOn w:val="VerbatimChar"/>
    <w:rsid w:val="0000079E"/>
    <w:rPr>
      <w:rFonts w:ascii="Consolas" w:eastAsia="宋体" w:hAnsi="Consolas"/>
      <w:i/>
      <w:color w:val="902000"/>
      <w:sz w:val="22"/>
    </w:rPr>
  </w:style>
  <w:style w:type="character" w:customStyle="1" w:styleId="DecValTok">
    <w:name w:val="DecValTok"/>
    <w:basedOn w:val="VerbatimChar"/>
    <w:rsid w:val="0000079E"/>
    <w:rPr>
      <w:rFonts w:ascii="Consolas" w:eastAsia="宋体" w:hAnsi="Consolas"/>
      <w:i/>
      <w:color w:val="40A070"/>
      <w:sz w:val="22"/>
    </w:rPr>
  </w:style>
  <w:style w:type="character" w:customStyle="1" w:styleId="BaseNTok">
    <w:name w:val="BaseNTok"/>
    <w:basedOn w:val="VerbatimChar"/>
    <w:rsid w:val="0000079E"/>
    <w:rPr>
      <w:rFonts w:ascii="Consolas" w:eastAsia="宋体" w:hAnsi="Consolas"/>
      <w:i/>
      <w:color w:val="40A070"/>
      <w:sz w:val="22"/>
    </w:rPr>
  </w:style>
  <w:style w:type="character" w:customStyle="1" w:styleId="FloatTok">
    <w:name w:val="FloatTok"/>
    <w:basedOn w:val="VerbatimChar"/>
    <w:rsid w:val="0000079E"/>
    <w:rPr>
      <w:rFonts w:ascii="Consolas" w:eastAsia="宋体" w:hAnsi="Consolas"/>
      <w:i/>
      <w:color w:val="40A070"/>
      <w:sz w:val="22"/>
    </w:rPr>
  </w:style>
  <w:style w:type="character" w:customStyle="1" w:styleId="ConstantTok">
    <w:name w:val="ConstantTok"/>
    <w:basedOn w:val="VerbatimChar"/>
    <w:rsid w:val="0000079E"/>
    <w:rPr>
      <w:rFonts w:ascii="Consolas" w:eastAsia="宋体" w:hAnsi="Consolas"/>
      <w:i/>
      <w:color w:val="880000"/>
      <w:sz w:val="22"/>
    </w:rPr>
  </w:style>
  <w:style w:type="character" w:customStyle="1" w:styleId="CharTok">
    <w:name w:val="CharTok"/>
    <w:basedOn w:val="VerbatimChar"/>
    <w:rsid w:val="0000079E"/>
    <w:rPr>
      <w:rFonts w:ascii="Consolas" w:eastAsia="宋体" w:hAnsi="Consolas"/>
      <w:i/>
      <w:color w:val="4070A0"/>
      <w:sz w:val="22"/>
    </w:rPr>
  </w:style>
  <w:style w:type="character" w:customStyle="1" w:styleId="SpecialCharTok">
    <w:name w:val="SpecialCharTok"/>
    <w:basedOn w:val="VerbatimChar"/>
    <w:rsid w:val="0000079E"/>
    <w:rPr>
      <w:rFonts w:ascii="Consolas" w:eastAsia="宋体" w:hAnsi="Consolas"/>
      <w:i/>
      <w:color w:val="4070A0"/>
      <w:sz w:val="22"/>
    </w:rPr>
  </w:style>
  <w:style w:type="character" w:customStyle="1" w:styleId="StringTok">
    <w:name w:val="StringTok"/>
    <w:basedOn w:val="VerbatimChar"/>
    <w:rsid w:val="0000079E"/>
    <w:rPr>
      <w:rFonts w:ascii="Consolas" w:eastAsia="宋体" w:hAnsi="Consolas"/>
      <w:i/>
      <w:color w:val="4070A0"/>
      <w:sz w:val="22"/>
    </w:rPr>
  </w:style>
  <w:style w:type="character" w:customStyle="1" w:styleId="VerbatimStringTok">
    <w:name w:val="VerbatimStringTok"/>
    <w:basedOn w:val="VerbatimChar"/>
    <w:rsid w:val="0000079E"/>
    <w:rPr>
      <w:rFonts w:ascii="Consolas" w:eastAsia="宋体" w:hAnsi="Consolas"/>
      <w:i/>
      <w:color w:val="4070A0"/>
      <w:sz w:val="22"/>
    </w:rPr>
  </w:style>
  <w:style w:type="character" w:customStyle="1" w:styleId="SpecialStringTok">
    <w:name w:val="SpecialStringTok"/>
    <w:basedOn w:val="VerbatimChar"/>
    <w:rsid w:val="0000079E"/>
    <w:rPr>
      <w:rFonts w:ascii="Consolas" w:eastAsia="宋体" w:hAnsi="Consolas"/>
      <w:i/>
      <w:color w:val="BB6688"/>
      <w:sz w:val="22"/>
    </w:rPr>
  </w:style>
  <w:style w:type="character" w:customStyle="1" w:styleId="ImportTok">
    <w:name w:val="ImportTok"/>
    <w:basedOn w:val="VerbatimChar"/>
    <w:rsid w:val="0000079E"/>
    <w:rPr>
      <w:rFonts w:ascii="Consolas" w:eastAsia="宋体" w:hAnsi="Consolas"/>
      <w:b/>
      <w:i/>
      <w:color w:val="008000"/>
      <w:sz w:val="22"/>
    </w:rPr>
  </w:style>
  <w:style w:type="character" w:customStyle="1" w:styleId="CommentTok">
    <w:name w:val="CommentTok"/>
    <w:basedOn w:val="VerbatimChar"/>
    <w:rsid w:val="0000079E"/>
    <w:rPr>
      <w:rFonts w:ascii="Consolas" w:eastAsia="宋体" w:hAnsi="Consolas"/>
      <w:i w:val="0"/>
      <w:color w:val="60A0B0"/>
      <w:sz w:val="22"/>
    </w:rPr>
  </w:style>
  <w:style w:type="character" w:customStyle="1" w:styleId="DocumentationTok">
    <w:name w:val="DocumentationTok"/>
    <w:basedOn w:val="VerbatimChar"/>
    <w:rsid w:val="0000079E"/>
    <w:rPr>
      <w:rFonts w:ascii="Consolas" w:eastAsia="宋体" w:hAnsi="Consolas"/>
      <w:i w:val="0"/>
      <w:color w:val="BA2121"/>
      <w:sz w:val="22"/>
    </w:rPr>
  </w:style>
  <w:style w:type="character" w:customStyle="1" w:styleId="AnnotationTok">
    <w:name w:val="AnnotationTok"/>
    <w:basedOn w:val="VerbatimChar"/>
    <w:rsid w:val="0000079E"/>
    <w:rPr>
      <w:rFonts w:ascii="Consolas" w:eastAsia="宋体" w:hAnsi="Consolas"/>
      <w:b/>
      <w:i w:val="0"/>
      <w:color w:val="60A0B0"/>
      <w:sz w:val="22"/>
    </w:rPr>
  </w:style>
  <w:style w:type="character" w:customStyle="1" w:styleId="CommentVarTok">
    <w:name w:val="CommentVarTok"/>
    <w:basedOn w:val="VerbatimChar"/>
    <w:rsid w:val="0000079E"/>
    <w:rPr>
      <w:rFonts w:ascii="Consolas" w:eastAsia="宋体" w:hAnsi="Consolas"/>
      <w:b/>
      <w:i w:val="0"/>
      <w:color w:val="60A0B0"/>
      <w:sz w:val="22"/>
    </w:rPr>
  </w:style>
  <w:style w:type="character" w:customStyle="1" w:styleId="OtherTok">
    <w:name w:val="OtherTok"/>
    <w:basedOn w:val="VerbatimChar"/>
    <w:rsid w:val="0000079E"/>
    <w:rPr>
      <w:rFonts w:ascii="Consolas" w:eastAsia="宋体" w:hAnsi="Consolas"/>
      <w:i/>
      <w:color w:val="007020"/>
      <w:sz w:val="22"/>
    </w:rPr>
  </w:style>
  <w:style w:type="character" w:customStyle="1" w:styleId="FunctionTok">
    <w:name w:val="FunctionTok"/>
    <w:basedOn w:val="VerbatimChar"/>
    <w:rsid w:val="0000079E"/>
    <w:rPr>
      <w:rFonts w:ascii="Consolas" w:eastAsia="宋体" w:hAnsi="Consolas"/>
      <w:i/>
      <w:color w:val="06287E"/>
      <w:sz w:val="22"/>
    </w:rPr>
  </w:style>
  <w:style w:type="character" w:customStyle="1" w:styleId="VariableTok">
    <w:name w:val="VariableTok"/>
    <w:basedOn w:val="VerbatimChar"/>
    <w:rsid w:val="0000079E"/>
    <w:rPr>
      <w:rFonts w:ascii="Consolas" w:eastAsia="宋体" w:hAnsi="Consolas"/>
      <w:i/>
      <w:color w:val="19177C"/>
      <w:sz w:val="22"/>
    </w:rPr>
  </w:style>
  <w:style w:type="character" w:customStyle="1" w:styleId="ControlFlowTok">
    <w:name w:val="ControlFlowTok"/>
    <w:basedOn w:val="VerbatimChar"/>
    <w:rsid w:val="0000079E"/>
    <w:rPr>
      <w:rFonts w:ascii="Consolas" w:eastAsia="宋体" w:hAnsi="Consolas"/>
      <w:b/>
      <w:i/>
      <w:color w:val="007020"/>
      <w:sz w:val="22"/>
    </w:rPr>
  </w:style>
  <w:style w:type="character" w:customStyle="1" w:styleId="OperatorTok">
    <w:name w:val="OperatorTok"/>
    <w:basedOn w:val="VerbatimChar"/>
    <w:rsid w:val="0000079E"/>
    <w:rPr>
      <w:rFonts w:ascii="Consolas" w:eastAsia="宋体" w:hAnsi="Consolas"/>
      <w:i/>
      <w:color w:val="666666"/>
      <w:sz w:val="22"/>
    </w:rPr>
  </w:style>
  <w:style w:type="character" w:customStyle="1" w:styleId="BuiltInTok">
    <w:name w:val="BuiltInTok"/>
    <w:basedOn w:val="VerbatimChar"/>
    <w:rsid w:val="0000079E"/>
    <w:rPr>
      <w:rFonts w:ascii="Consolas" w:eastAsia="宋体" w:hAnsi="Consolas"/>
      <w:i/>
      <w:color w:val="008000"/>
      <w:sz w:val="22"/>
    </w:rPr>
  </w:style>
  <w:style w:type="character" w:customStyle="1" w:styleId="ExtensionTok">
    <w:name w:val="ExtensionTok"/>
    <w:basedOn w:val="VerbatimChar"/>
    <w:rsid w:val="0000079E"/>
    <w:rPr>
      <w:rFonts w:ascii="Consolas" w:eastAsia="宋体" w:hAnsi="Consolas"/>
      <w:i/>
      <w:sz w:val="22"/>
    </w:rPr>
  </w:style>
  <w:style w:type="character" w:customStyle="1" w:styleId="PreprocessorTok">
    <w:name w:val="PreprocessorTok"/>
    <w:basedOn w:val="VerbatimChar"/>
    <w:rsid w:val="0000079E"/>
    <w:rPr>
      <w:rFonts w:ascii="Consolas" w:eastAsia="宋体" w:hAnsi="Consolas"/>
      <w:i/>
      <w:color w:val="BC7A00"/>
      <w:sz w:val="22"/>
    </w:rPr>
  </w:style>
  <w:style w:type="character" w:customStyle="1" w:styleId="AttributeTok">
    <w:name w:val="AttributeTok"/>
    <w:basedOn w:val="VerbatimChar"/>
    <w:rsid w:val="0000079E"/>
    <w:rPr>
      <w:rFonts w:ascii="Consolas" w:eastAsia="宋体" w:hAnsi="Consolas"/>
      <w:i/>
      <w:color w:val="7D9029"/>
      <w:sz w:val="22"/>
    </w:rPr>
  </w:style>
  <w:style w:type="character" w:customStyle="1" w:styleId="RegionMarkerTok">
    <w:name w:val="RegionMarkerTok"/>
    <w:basedOn w:val="VerbatimChar"/>
    <w:rsid w:val="0000079E"/>
    <w:rPr>
      <w:rFonts w:ascii="Consolas" w:eastAsia="宋体" w:hAnsi="Consolas"/>
      <w:i/>
      <w:sz w:val="22"/>
    </w:rPr>
  </w:style>
  <w:style w:type="character" w:customStyle="1" w:styleId="InformationTok">
    <w:name w:val="InformationTok"/>
    <w:basedOn w:val="VerbatimChar"/>
    <w:rsid w:val="0000079E"/>
    <w:rPr>
      <w:rFonts w:ascii="Consolas" w:eastAsia="宋体" w:hAnsi="Consolas"/>
      <w:b/>
      <w:i w:val="0"/>
      <w:color w:val="60A0B0"/>
      <w:sz w:val="22"/>
    </w:rPr>
  </w:style>
  <w:style w:type="character" w:customStyle="1" w:styleId="WarningTok">
    <w:name w:val="WarningTok"/>
    <w:basedOn w:val="VerbatimChar"/>
    <w:rsid w:val="0000079E"/>
    <w:rPr>
      <w:rFonts w:ascii="Consolas" w:eastAsia="宋体" w:hAnsi="Consolas"/>
      <w:b/>
      <w:i w:val="0"/>
      <w:color w:val="60A0B0"/>
      <w:sz w:val="22"/>
    </w:rPr>
  </w:style>
  <w:style w:type="character" w:customStyle="1" w:styleId="AlertTok">
    <w:name w:val="AlertTok"/>
    <w:basedOn w:val="VerbatimChar"/>
    <w:rsid w:val="0000079E"/>
    <w:rPr>
      <w:rFonts w:ascii="Consolas" w:eastAsia="宋体" w:hAnsi="Consolas"/>
      <w:b/>
      <w:i/>
      <w:color w:val="FF0000"/>
      <w:sz w:val="22"/>
    </w:rPr>
  </w:style>
  <w:style w:type="character" w:customStyle="1" w:styleId="ErrorTok">
    <w:name w:val="ErrorTok"/>
    <w:basedOn w:val="VerbatimChar"/>
    <w:rsid w:val="0000079E"/>
    <w:rPr>
      <w:rFonts w:ascii="Consolas" w:eastAsia="宋体" w:hAnsi="Consolas"/>
      <w:b/>
      <w:i/>
      <w:color w:val="FF0000"/>
      <w:sz w:val="22"/>
    </w:rPr>
  </w:style>
  <w:style w:type="character" w:customStyle="1" w:styleId="NormalTok">
    <w:name w:val="NormalTok"/>
    <w:basedOn w:val="VerbatimChar"/>
    <w:rsid w:val="0000079E"/>
    <w:rPr>
      <w:rFonts w:ascii="Consolas" w:eastAsia="宋体" w:hAnsi="Consolas"/>
      <w:i/>
      <w:sz w:val="22"/>
    </w:rPr>
  </w:style>
  <w:style w:type="paragraph" w:styleId="af2">
    <w:name w:val="header"/>
    <w:basedOn w:val="a"/>
    <w:link w:val="af3"/>
    <w:rsid w:val="0000079E"/>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00079E"/>
    <w:rPr>
      <w:rFonts w:ascii="Times New Roman" w:eastAsia="宋体" w:hAnsi="Times New Roman"/>
      <w:sz w:val="18"/>
      <w:szCs w:val="18"/>
    </w:rPr>
  </w:style>
  <w:style w:type="paragraph" w:styleId="af4">
    <w:name w:val="footer"/>
    <w:basedOn w:val="a"/>
    <w:link w:val="af5"/>
    <w:rsid w:val="0000079E"/>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00079E"/>
    <w:rPr>
      <w:rFonts w:ascii="Times New Roman" w:eastAsia="宋体" w:hAnsi="Times New Roman"/>
      <w:sz w:val="18"/>
      <w:szCs w:val="18"/>
    </w:rPr>
  </w:style>
  <w:style w:type="character" w:customStyle="1" w:styleId="a4">
    <w:name w:val="正文文本 字符"/>
    <w:basedOn w:val="a1"/>
    <w:link w:val="a0"/>
    <w:rsid w:val="0000079E"/>
    <w:rPr>
      <w:rFonts w:ascii="Times New Roman" w:eastAsia="宋体" w:hAnsi="Times New Roman"/>
    </w:rPr>
  </w:style>
  <w:style w:type="paragraph" w:customStyle="1" w:styleId="af6">
    <w:name w:val="摘要"/>
    <w:basedOn w:val="af7"/>
    <w:link w:val="af8"/>
    <w:rsid w:val="0000079E"/>
  </w:style>
  <w:style w:type="character" w:customStyle="1" w:styleId="af8">
    <w:name w:val="摘要 字符"/>
    <w:basedOn w:val="af9"/>
    <w:link w:val="af6"/>
    <w:rsid w:val="0000079E"/>
    <w:rPr>
      <w:rFonts w:ascii="Times New Roman" w:eastAsia="宋体" w:hAnsi="Times New Roman"/>
      <w:lang w:eastAsia="zh-CN"/>
    </w:rPr>
  </w:style>
  <w:style w:type="paragraph" w:customStyle="1" w:styleId="21">
    <w:name w:val="标题2"/>
    <w:basedOn w:val="a0"/>
    <w:link w:val="22"/>
    <w:qFormat/>
    <w:rsid w:val="0000079E"/>
    <w:pPr>
      <w:spacing w:before="240" w:after="120" w:line="240" w:lineRule="auto"/>
      <w:ind w:firstLineChars="0" w:firstLine="0"/>
    </w:pPr>
    <w:rPr>
      <w:rFonts w:eastAsia="黑体"/>
      <w:lang w:eastAsia="zh-CN"/>
    </w:rPr>
  </w:style>
  <w:style w:type="character" w:customStyle="1" w:styleId="22">
    <w:name w:val="标题2 字符"/>
    <w:basedOn w:val="a4"/>
    <w:link w:val="21"/>
    <w:rsid w:val="0000079E"/>
    <w:rPr>
      <w:rFonts w:ascii="Times New Roman" w:eastAsia="黑体" w:hAnsi="Times New Roman"/>
      <w:lang w:eastAsia="zh-CN"/>
    </w:rPr>
  </w:style>
  <w:style w:type="paragraph" w:customStyle="1" w:styleId="af7">
    <w:name w:val="作者名"/>
    <w:basedOn w:val="a"/>
    <w:link w:val="af9"/>
    <w:rsid w:val="0000079E"/>
    <w:rPr>
      <w:lang w:eastAsia="zh-CN"/>
    </w:rPr>
  </w:style>
  <w:style w:type="character" w:customStyle="1" w:styleId="af9">
    <w:name w:val="作者名 字符"/>
    <w:basedOn w:val="a1"/>
    <w:link w:val="af7"/>
    <w:rsid w:val="0000079E"/>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2025-08-24T08:44:00Z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