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2BFA" w14:textId="77777777" w:rsidR="00A75DA6" w:rsidRDefault="007A1F08">
      <w:pPr>
        <w:pStyle w:val="1"/>
        <w:ind w:firstLine="560"/>
        <w:rPr>
          <w:lang w:eastAsia="zh-CN"/>
        </w:rPr>
      </w:pPr>
      <w:bookmarkStart w:id="0" w:name="全国地方遥感应用协会文件"/>
      <w:r>
        <w:rPr>
          <w:rFonts w:hint="eastAsia"/>
          <w:lang w:eastAsia="zh-CN"/>
        </w:rPr>
        <w:t>全国地方遥感应用协会文件</w:t>
      </w:r>
    </w:p>
    <w:p w14:paraId="079F71AF" w14:textId="7F530628" w:rsidR="005A6148" w:rsidRPr="005A6148" w:rsidRDefault="005A6148" w:rsidP="005A6148">
      <w:pPr>
        <w:pStyle w:val="a0"/>
        <w:ind w:firstLineChars="83" w:firstLine="199"/>
        <w:rPr>
          <w:rFonts w:hint="eastAsia"/>
          <w:lang w:eastAsia="zh-CN"/>
        </w:rPr>
      </w:pPr>
      <w:r>
        <w:rPr>
          <w:rFonts w:hint="eastAsia"/>
          <w:lang w:eastAsia="zh-CN"/>
        </w:rPr>
        <w:t>00000000000000000000000000000000000000000000000000000000000000000000000</w:t>
      </w:r>
    </w:p>
    <w:p w14:paraId="533CDD27" w14:textId="77777777" w:rsidR="00A75DA6" w:rsidRDefault="007A1F08" w:rsidP="005A6148">
      <w:pPr>
        <w:pStyle w:val="1"/>
      </w:pPr>
      <w:r>
        <w:rPr>
          <w:rFonts w:hint="eastAsia"/>
        </w:rPr>
        <w:t>全遥发</w:t>
      </w:r>
      <w:r>
        <w:rPr>
          <w:rFonts w:hint="eastAsia"/>
        </w:rPr>
        <w:t>[1996]</w:t>
      </w:r>
      <w:r>
        <w:rPr>
          <w:rFonts w:hint="eastAsia"/>
        </w:rPr>
        <w:t>第</w:t>
      </w:r>
      <w:r>
        <w:rPr>
          <w:rFonts w:hint="eastAsia"/>
        </w:rPr>
        <w:t>13</w:t>
      </w:r>
      <w:r>
        <w:rPr>
          <w:rFonts w:hint="eastAsia"/>
        </w:rPr>
        <w:t>号</w:t>
      </w:r>
    </w:p>
    <w:p w14:paraId="60FCF802" w14:textId="77777777" w:rsidR="00A75DA6" w:rsidRDefault="007A1F08" w:rsidP="005A6148">
      <w:pPr>
        <w:pStyle w:val="21"/>
      </w:pPr>
      <w:bookmarkStart w:id="1" w:name="关于印发全国地方遥感应用协会一届六次常务理事会会议纪要的通知"/>
      <w:bookmarkEnd w:id="0"/>
      <w:r>
        <w:rPr>
          <w:rFonts w:hint="eastAsia"/>
        </w:rPr>
        <w:t>关于印发全国地方遥感应用协会一届六次常务理事会会议纪要的通知</w:t>
      </w:r>
    </w:p>
    <w:p w14:paraId="63C35292" w14:textId="77777777" w:rsidR="00A75DA6" w:rsidRDefault="007A1F08" w:rsidP="005A6148">
      <w:pPr>
        <w:ind w:firstLine="480"/>
        <w:rPr>
          <w:lang w:eastAsia="zh-CN"/>
        </w:rPr>
      </w:pPr>
      <w:r>
        <w:rPr>
          <w:rFonts w:hint="eastAsia"/>
          <w:lang w:eastAsia="zh-CN"/>
        </w:rPr>
        <w:t>各会员</w:t>
      </w:r>
      <w:r>
        <w:rPr>
          <w:rFonts w:hint="eastAsia"/>
          <w:lang w:eastAsia="zh-CN"/>
        </w:rPr>
        <w:t>:</w:t>
      </w:r>
    </w:p>
    <w:p w14:paraId="57438FD1" w14:textId="77777777" w:rsidR="00A75DA6" w:rsidRDefault="007A1F08" w:rsidP="005A6148">
      <w:pPr>
        <w:ind w:firstLine="480"/>
        <w:rPr>
          <w:lang w:eastAsia="zh-CN"/>
        </w:rPr>
      </w:pPr>
      <w:r>
        <w:rPr>
          <w:rFonts w:hint="eastAsia"/>
          <w:lang w:eastAsia="zh-CN"/>
        </w:rPr>
        <w:t>现将</w:t>
      </w:r>
      <w:r>
        <w:rPr>
          <w:rFonts w:hint="eastAsia"/>
          <w:lang w:eastAsia="zh-CN"/>
        </w:rPr>
        <w:t>1996</w:t>
      </w:r>
      <w:r>
        <w:rPr>
          <w:rFonts w:hint="eastAsia"/>
          <w:lang w:eastAsia="zh-CN"/>
        </w:rPr>
        <w:t>年</w:t>
      </w:r>
      <w:r>
        <w:rPr>
          <w:rFonts w:hint="eastAsia"/>
          <w:lang w:eastAsia="zh-CN"/>
        </w:rPr>
        <w:t>10</w:t>
      </w:r>
      <w:r>
        <w:rPr>
          <w:rFonts w:hint="eastAsia"/>
          <w:lang w:eastAsia="zh-CN"/>
        </w:rPr>
        <w:t>月</w:t>
      </w:r>
      <w:r>
        <w:rPr>
          <w:lang w:eastAsia="zh-CN"/>
        </w:rPr>
        <w:t xml:space="preserve"> </w:t>
      </w:r>
      <m:oMath>
        <m:r>
          <w:rPr>
            <w:rFonts w:ascii="Cambria Math" w:hAnsi="Cambria Math"/>
            <w:lang w:eastAsia="zh-CN"/>
          </w:rPr>
          <m:t>27</m:t>
        </m:r>
        <m:r>
          <m:rPr>
            <m:sty m:val="p"/>
          </m:rPr>
          <w:rPr>
            <w:rFonts w:ascii="Cambria Math" w:hAnsi="Cambria Math"/>
            <w:lang w:eastAsia="zh-CN"/>
          </w:rPr>
          <m:t>∼</m:t>
        </m:r>
        <m:r>
          <w:rPr>
            <w:rFonts w:ascii="Cambria Math" w:hAnsi="Cambria Math"/>
            <w:lang w:eastAsia="zh-CN"/>
          </w:rPr>
          <m:t>30</m:t>
        </m:r>
      </m:oMath>
      <w:r>
        <w:rPr>
          <w:lang w:eastAsia="zh-CN"/>
        </w:rPr>
        <w:t xml:space="preserve"> </w:t>
      </w:r>
      <w:r>
        <w:rPr>
          <w:rFonts w:hint="eastAsia"/>
          <w:lang w:eastAsia="zh-CN"/>
        </w:rPr>
        <w:t>日在云南昆明召开的全国地方遥感应用协会一届六次常务理事会会议纪要印发你们</w:t>
      </w:r>
      <w:r>
        <w:rPr>
          <w:rFonts w:hint="eastAsia"/>
          <w:lang w:eastAsia="zh-CN"/>
        </w:rPr>
        <w:t>,</w:t>
      </w:r>
      <w:r>
        <w:rPr>
          <w:rFonts w:hint="eastAsia"/>
          <w:lang w:eastAsia="zh-CN"/>
        </w:rPr>
        <w:t>作为</w:t>
      </w:r>
      <w:r>
        <w:rPr>
          <w:rFonts w:hint="eastAsia"/>
          <w:lang w:eastAsia="zh-CN"/>
        </w:rPr>
        <w:t>1997</w:t>
      </w:r>
      <w:r>
        <w:rPr>
          <w:rFonts w:hint="eastAsia"/>
          <w:lang w:eastAsia="zh-CN"/>
        </w:rPr>
        <w:t>年开展工作的依据</w:t>
      </w:r>
      <w:r>
        <w:rPr>
          <w:rFonts w:hint="eastAsia"/>
          <w:lang w:eastAsia="zh-CN"/>
        </w:rPr>
        <w:t>,</w:t>
      </w:r>
      <w:r>
        <w:rPr>
          <w:rFonts w:hint="eastAsia"/>
          <w:lang w:eastAsia="zh-CN"/>
        </w:rPr>
        <w:t>请研究落实。</w:t>
      </w:r>
    </w:p>
    <w:p w14:paraId="55F12A87" w14:textId="77777777" w:rsidR="00A75DA6" w:rsidRDefault="007A1F08" w:rsidP="005A6148">
      <w:pPr>
        <w:ind w:firstLine="480"/>
      </w:pPr>
      <w:r>
        <w:rPr>
          <w:noProof/>
        </w:rPr>
        <w:lastRenderedPageBreak/>
        <w:drawing>
          <wp:inline distT="0" distB="0" distL="0" distR="0" wp14:anchorId="15D60225" wp14:editId="4E1D04AE">
            <wp:extent cx="5486400" cy="496948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065ae204caac554bcb61f3c63ae23aa2cfffa1cd78bfe6d81c0c680c23a8d660.jpg"/>
                    <pic:cNvPicPr>
                      <a:picLocks noChangeAspect="1" noChangeArrowheads="1"/>
                    </pic:cNvPicPr>
                  </pic:nvPicPr>
                  <pic:blipFill>
                    <a:blip r:embed="rId7"/>
                    <a:stretch>
                      <a:fillRect/>
                    </a:stretch>
                  </pic:blipFill>
                  <pic:spPr bwMode="auto">
                    <a:xfrm>
                      <a:off x="0" y="0"/>
                      <a:ext cx="5486400" cy="4969480"/>
                    </a:xfrm>
                    <a:prstGeom prst="rect">
                      <a:avLst/>
                    </a:prstGeom>
                    <a:noFill/>
                    <a:ln w="9525">
                      <a:noFill/>
                      <a:headEnd/>
                      <a:tailEnd/>
                    </a:ln>
                  </pic:spPr>
                </pic:pic>
              </a:graphicData>
            </a:graphic>
          </wp:inline>
        </w:drawing>
      </w:r>
    </w:p>
    <w:p w14:paraId="1FF96293" w14:textId="77777777" w:rsidR="00A75DA6" w:rsidRDefault="007A1F08" w:rsidP="005A6148">
      <w:pPr>
        <w:ind w:firstLine="480"/>
        <w:rPr>
          <w:lang w:eastAsia="zh-CN"/>
        </w:rPr>
      </w:pPr>
      <w:r>
        <w:rPr>
          <w:rFonts w:hint="eastAsia"/>
          <w:lang w:eastAsia="zh-CN"/>
        </w:rPr>
        <w:t>主题词</w:t>
      </w:r>
      <w:r>
        <w:rPr>
          <w:rFonts w:hint="eastAsia"/>
          <w:lang w:eastAsia="zh-CN"/>
        </w:rPr>
        <w:t>:</w:t>
      </w:r>
      <w:r>
        <w:rPr>
          <w:rFonts w:hint="eastAsia"/>
          <w:lang w:eastAsia="zh-CN"/>
        </w:rPr>
        <w:t>遥感协会</w:t>
      </w:r>
      <w:r>
        <w:rPr>
          <w:lang w:eastAsia="zh-CN"/>
        </w:rPr>
        <w:t xml:space="preserve"> </w:t>
      </w:r>
      <w:r>
        <w:rPr>
          <w:rFonts w:hint="eastAsia"/>
          <w:lang w:eastAsia="zh-CN"/>
        </w:rPr>
        <w:t>会议纪要</w:t>
      </w:r>
    </w:p>
    <w:p w14:paraId="3D475999" w14:textId="77777777" w:rsidR="00A75DA6" w:rsidRDefault="007A1F08" w:rsidP="005A6148">
      <w:pPr>
        <w:ind w:firstLine="480"/>
        <w:rPr>
          <w:lang w:eastAsia="zh-CN"/>
        </w:rPr>
      </w:pPr>
      <w:r>
        <w:rPr>
          <w:rFonts w:hint="eastAsia"/>
          <w:lang w:eastAsia="zh-CN"/>
        </w:rPr>
        <w:t>抄报</w:t>
      </w:r>
      <w:r>
        <w:rPr>
          <w:rFonts w:hint="eastAsia"/>
          <w:lang w:eastAsia="zh-CN"/>
        </w:rPr>
        <w:t>:</w:t>
      </w:r>
      <w:r>
        <w:rPr>
          <w:rFonts w:hint="eastAsia"/>
          <w:lang w:eastAsia="zh-CN"/>
        </w:rPr>
        <w:t>名誉理事长、国家计委、国防科工委、国家科委、国家经贸委、民政部、地矿部、中国航天工业总公司、各省</w:t>
      </w:r>
      <w:r>
        <w:rPr>
          <w:rFonts w:hint="eastAsia"/>
          <w:lang w:eastAsia="zh-CN"/>
        </w:rPr>
        <w:t>(</w:t>
      </w:r>
      <w:r>
        <w:rPr>
          <w:rFonts w:hint="eastAsia"/>
          <w:lang w:eastAsia="zh-CN"/>
        </w:rPr>
        <w:t>区、市</w:t>
      </w:r>
      <w:r>
        <w:rPr>
          <w:rFonts w:hint="eastAsia"/>
          <w:lang w:eastAsia="zh-CN"/>
        </w:rPr>
        <w:t>)</w:t>
      </w:r>
      <w:r>
        <w:rPr>
          <w:rFonts w:hint="eastAsia"/>
          <w:lang w:eastAsia="zh-CN"/>
        </w:rPr>
        <w:t>计委</w:t>
      </w:r>
    </w:p>
    <w:p w14:paraId="75452542" w14:textId="77777777" w:rsidR="00A75DA6" w:rsidRDefault="007A1F08" w:rsidP="005A6148">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一九九六年十一月二十日印发</w:t>
      </w:r>
    </w:p>
    <w:p w14:paraId="78B35DA5" w14:textId="77777777" w:rsidR="00A75DA6" w:rsidRDefault="007A1F08" w:rsidP="005A6148">
      <w:pPr>
        <w:pStyle w:val="21"/>
      </w:pPr>
      <w:bookmarkStart w:id="2" w:name="全国地方遥感应用协会一届六次常务理事会会议纪要"/>
      <w:bookmarkEnd w:id="1"/>
      <w:r>
        <w:rPr>
          <w:rFonts w:hint="eastAsia"/>
        </w:rPr>
        <w:t>全国地方遥感应用协会一届六次常务理事会会议纪要</w:t>
      </w:r>
    </w:p>
    <w:p w14:paraId="141C68C6" w14:textId="77777777" w:rsidR="00A75DA6" w:rsidRDefault="007A1F08" w:rsidP="005A6148">
      <w:pPr>
        <w:ind w:firstLine="480"/>
        <w:rPr>
          <w:lang w:eastAsia="zh-CN"/>
        </w:rPr>
      </w:pP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30</w:t>
      </w:r>
      <w:r>
        <w:rPr>
          <w:rFonts w:hint="eastAsia"/>
          <w:lang w:eastAsia="zh-CN"/>
        </w:rPr>
        <w:t>日通过</w:t>
      </w:r>
      <w:r>
        <w:rPr>
          <w:rFonts w:hint="eastAsia"/>
          <w:lang w:eastAsia="zh-CN"/>
        </w:rPr>
        <w:t>)</w:t>
      </w:r>
    </w:p>
    <w:p w14:paraId="20EC21B7" w14:textId="77777777" w:rsidR="00A75DA6" w:rsidRDefault="007A1F08" w:rsidP="005A6148">
      <w:pPr>
        <w:ind w:firstLine="480"/>
        <w:rPr>
          <w:lang w:eastAsia="zh-CN"/>
        </w:rPr>
      </w:pPr>
      <w:r>
        <w:rPr>
          <w:rFonts w:hint="eastAsia"/>
          <w:lang w:eastAsia="zh-CN"/>
        </w:rPr>
        <w:lastRenderedPageBreak/>
        <w:t>全国地方遥感应用协会一届六次常务理事会于</w:t>
      </w: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至</w:t>
      </w:r>
      <w:r>
        <w:rPr>
          <w:rFonts w:hint="eastAsia"/>
          <w:lang w:eastAsia="zh-CN"/>
        </w:rPr>
        <w:t>30</w:t>
      </w:r>
      <w:r>
        <w:rPr>
          <w:rFonts w:hint="eastAsia"/>
          <w:lang w:eastAsia="zh-CN"/>
        </w:rPr>
        <w:t>日在云南昆明召开。</w:t>
      </w:r>
    </w:p>
    <w:p w14:paraId="1DD61C49" w14:textId="77777777" w:rsidR="00A75DA6" w:rsidRDefault="007A1F08" w:rsidP="005A6148">
      <w:pPr>
        <w:ind w:firstLine="480"/>
        <w:rPr>
          <w:lang w:eastAsia="zh-CN"/>
        </w:rPr>
      </w:pPr>
      <w:r>
        <w:rPr>
          <w:rFonts w:hint="eastAsia"/>
          <w:lang w:eastAsia="zh-CN"/>
        </w:rPr>
        <w:t>全国地方遥感应用协会一届六次常务理事会于</w:t>
      </w: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至</w:t>
      </w:r>
      <w:r>
        <w:rPr>
          <w:rFonts w:hint="eastAsia"/>
          <w:lang w:eastAsia="zh-CN"/>
        </w:rPr>
        <w:t>30</w:t>
      </w:r>
      <w:r>
        <w:rPr>
          <w:rFonts w:hint="eastAsia"/>
          <w:lang w:eastAsia="zh-CN"/>
        </w:rPr>
        <w:t>日在云南昆明召开。本次会议是在全国地方遥感应用协会</w:t>
      </w: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w:t>
      </w:r>
      <w:r>
        <w:rPr>
          <w:rFonts w:hint="eastAsia"/>
          <w:lang w:eastAsia="zh-CN"/>
        </w:rPr>
        <w:t>~11</w:t>
      </w:r>
      <w:r>
        <w:rPr>
          <w:rFonts w:hint="eastAsia"/>
          <w:lang w:eastAsia="zh-CN"/>
        </w:rPr>
        <w:t>月</w:t>
      </w:r>
      <w:r>
        <w:rPr>
          <w:rFonts w:hint="eastAsia"/>
          <w:lang w:eastAsia="zh-CN"/>
        </w:rPr>
        <w:t>6</w:t>
      </w:r>
      <w:r>
        <w:rPr>
          <w:rFonts w:hint="eastAsia"/>
          <w:lang w:eastAsia="zh-CN"/>
        </w:rPr>
        <w:t>日在云南召开的年会期间举行行的</w:t>
      </w:r>
      <w:r>
        <w:rPr>
          <w:rFonts w:hint="eastAsia"/>
          <w:lang w:eastAsia="zh-CN"/>
        </w:rPr>
        <w:t>,</w:t>
      </w:r>
      <w:r>
        <w:rPr>
          <w:rFonts w:hint="eastAsia"/>
          <w:lang w:eastAsia="zh-CN"/>
        </w:rPr>
        <w:t>会议主要任务是总结</w:t>
      </w:r>
      <w:r>
        <w:rPr>
          <w:rFonts w:hint="eastAsia"/>
          <w:lang w:eastAsia="zh-CN"/>
        </w:rPr>
        <w:t>1996</w:t>
      </w:r>
      <w:r>
        <w:rPr>
          <w:rFonts w:hint="eastAsia"/>
          <w:lang w:eastAsia="zh-CN"/>
        </w:rPr>
        <w:t>年工作</w:t>
      </w:r>
      <w:r>
        <w:rPr>
          <w:rFonts w:hint="eastAsia"/>
          <w:lang w:eastAsia="zh-CN"/>
        </w:rPr>
        <w:t>,</w:t>
      </w:r>
      <w:r>
        <w:rPr>
          <w:rFonts w:hint="eastAsia"/>
          <w:lang w:eastAsia="zh-CN"/>
        </w:rPr>
        <w:t>审议</w:t>
      </w:r>
      <w:r>
        <w:rPr>
          <w:rFonts w:hint="eastAsia"/>
          <w:lang w:eastAsia="zh-CN"/>
        </w:rPr>
        <w:t>1997</w:t>
      </w:r>
      <w:r>
        <w:rPr>
          <w:rFonts w:hint="eastAsia"/>
          <w:lang w:eastAsia="zh-CN"/>
        </w:rPr>
        <w:t>年工作安排。出席会议的常务理事有丁树柏</w:t>
      </w:r>
      <w:r>
        <w:rPr>
          <w:rFonts w:hint="eastAsia"/>
          <w:lang w:eastAsia="zh-CN"/>
        </w:rPr>
        <w:t>(</w:t>
      </w:r>
      <w:r>
        <w:rPr>
          <w:rFonts w:hint="eastAsia"/>
          <w:lang w:eastAsia="zh-CN"/>
        </w:rPr>
        <w:t>朱小鸽代</w:t>
      </w:r>
      <w:r>
        <w:rPr>
          <w:rFonts w:hint="eastAsia"/>
          <w:lang w:eastAsia="zh-CN"/>
        </w:rPr>
        <w:t>)</w:t>
      </w:r>
      <w:r>
        <w:rPr>
          <w:rFonts w:hint="eastAsia"/>
          <w:lang w:eastAsia="zh-CN"/>
        </w:rPr>
        <w:t>、王学林、印仁高、由伯成、刘侠、刘玉机、吴道纲、吴美蓉</w:t>
      </w:r>
      <w:r>
        <w:rPr>
          <w:rFonts w:hint="eastAsia"/>
          <w:lang w:eastAsia="zh-CN"/>
        </w:rPr>
        <w:t>(</w:t>
      </w:r>
      <w:r>
        <w:rPr>
          <w:rFonts w:hint="eastAsia"/>
          <w:lang w:eastAsia="zh-CN"/>
        </w:rPr>
        <w:t>孙卓军代</w:t>
      </w:r>
      <w:r>
        <w:rPr>
          <w:rFonts w:hint="eastAsia"/>
          <w:lang w:eastAsia="zh-CN"/>
        </w:rPr>
        <w:t>)</w:t>
      </w:r>
      <w:r>
        <w:rPr>
          <w:rFonts w:hint="eastAsia"/>
          <w:lang w:eastAsia="zh-CN"/>
        </w:rPr>
        <w:t>、张曰知</w:t>
      </w:r>
      <w:r>
        <w:rPr>
          <w:rFonts w:hint="eastAsia"/>
          <w:lang w:eastAsia="zh-CN"/>
        </w:rPr>
        <w:t>(</w:t>
      </w:r>
      <w:r>
        <w:rPr>
          <w:rFonts w:hint="eastAsia"/>
          <w:lang w:eastAsia="zh-CN"/>
        </w:rPr>
        <w:t>姜万林代</w:t>
      </w:r>
      <w:r>
        <w:rPr>
          <w:rFonts w:hint="eastAsia"/>
          <w:lang w:eastAsia="zh-CN"/>
        </w:rPr>
        <w:t>)</w:t>
      </w:r>
      <w:r>
        <w:rPr>
          <w:rFonts w:hint="eastAsia"/>
          <w:lang w:eastAsia="zh-CN"/>
        </w:rPr>
        <w:t>、胡如忠、赵锐、赵凯嘉</w:t>
      </w:r>
      <w:r>
        <w:rPr>
          <w:rFonts w:hint="eastAsia"/>
          <w:lang w:eastAsia="zh-CN"/>
        </w:rPr>
        <w:t>(</w:t>
      </w:r>
      <w:r>
        <w:rPr>
          <w:rFonts w:hint="eastAsia"/>
          <w:lang w:eastAsia="zh-CN"/>
        </w:rPr>
        <w:t>刘甫新代</w:t>
      </w:r>
      <w:r>
        <w:rPr>
          <w:rFonts w:hint="eastAsia"/>
          <w:lang w:eastAsia="zh-CN"/>
        </w:rPr>
        <w:t>)</w:t>
      </w:r>
      <w:r>
        <w:rPr>
          <w:rFonts w:hint="eastAsia"/>
          <w:lang w:eastAsia="zh-CN"/>
        </w:rPr>
        <w:t>、杨长风</w:t>
      </w:r>
      <w:r>
        <w:rPr>
          <w:rFonts w:hint="eastAsia"/>
          <w:lang w:eastAsia="zh-CN"/>
        </w:rPr>
        <w:t>(</w:t>
      </w:r>
      <w:r>
        <w:rPr>
          <w:rFonts w:hint="eastAsia"/>
          <w:lang w:eastAsia="zh-CN"/>
        </w:rPr>
        <w:t>李文彪代</w:t>
      </w:r>
      <w:r>
        <w:rPr>
          <w:rFonts w:hint="eastAsia"/>
          <w:lang w:eastAsia="zh-CN"/>
        </w:rPr>
        <w:t>)</w:t>
      </w:r>
      <w:r>
        <w:rPr>
          <w:rFonts w:hint="eastAsia"/>
          <w:lang w:eastAsia="zh-CN"/>
        </w:rPr>
        <w:t>、高秉伦</w:t>
      </w:r>
      <w:r>
        <w:rPr>
          <w:rFonts w:hint="eastAsia"/>
          <w:lang w:eastAsia="zh-CN"/>
        </w:rPr>
        <w:t>(</w:t>
      </w:r>
      <w:r>
        <w:rPr>
          <w:rFonts w:hint="eastAsia"/>
          <w:lang w:eastAsia="zh-CN"/>
        </w:rPr>
        <w:t>王吉信代</w:t>
      </w:r>
      <w:r>
        <w:rPr>
          <w:rFonts w:hint="eastAsia"/>
          <w:lang w:eastAsia="zh-CN"/>
        </w:rPr>
        <w:t>)</w:t>
      </w:r>
      <w:r>
        <w:rPr>
          <w:rFonts w:hint="eastAsia"/>
          <w:lang w:eastAsia="zh-CN"/>
        </w:rPr>
        <w:t>、梁宜希</w:t>
      </w:r>
      <w:r>
        <w:rPr>
          <w:rFonts w:hint="eastAsia"/>
          <w:lang w:eastAsia="zh-CN"/>
        </w:rPr>
        <w:t>(</w:t>
      </w:r>
      <w:r>
        <w:rPr>
          <w:rFonts w:hint="eastAsia"/>
          <w:lang w:eastAsia="zh-CN"/>
        </w:rPr>
        <w:t>叶炳楷代</w:t>
      </w:r>
      <w:r>
        <w:rPr>
          <w:rFonts w:hint="eastAsia"/>
          <w:lang w:eastAsia="zh-CN"/>
        </w:rPr>
        <w:t>)</w:t>
      </w:r>
      <w:r>
        <w:rPr>
          <w:rFonts w:hint="eastAsia"/>
          <w:lang w:eastAsia="zh-CN"/>
        </w:rPr>
        <w:t>、霍宇林和董宇阳、韩兆双</w:t>
      </w:r>
      <w:r>
        <w:rPr>
          <w:rFonts w:hint="eastAsia"/>
          <w:lang w:eastAsia="zh-CN"/>
        </w:rPr>
        <w:t>(</w:t>
      </w:r>
      <w:r>
        <w:rPr>
          <w:rFonts w:hint="eastAsia"/>
          <w:lang w:eastAsia="zh-CN"/>
        </w:rPr>
        <w:t>刘元堂代</w:t>
      </w:r>
      <w:r>
        <w:rPr>
          <w:rFonts w:hint="eastAsia"/>
          <w:lang w:eastAsia="zh-CN"/>
        </w:rPr>
        <w:t>)</w:t>
      </w:r>
      <w:r>
        <w:rPr>
          <w:rFonts w:hint="eastAsia"/>
          <w:lang w:eastAsia="zh-CN"/>
        </w:rPr>
        <w:t>。赵新副秘书长列席会议。</w:t>
      </w:r>
    </w:p>
    <w:p w14:paraId="3A07D5D7" w14:textId="77777777" w:rsidR="00A75DA6" w:rsidRDefault="007A1F08" w:rsidP="005A6148">
      <w:pPr>
        <w:ind w:firstLine="480"/>
        <w:rPr>
          <w:lang w:eastAsia="zh-CN"/>
        </w:rPr>
      </w:pPr>
      <w:r>
        <w:rPr>
          <w:rFonts w:hint="eastAsia"/>
          <w:lang w:eastAsia="zh-CN"/>
        </w:rPr>
        <w:t>现将会议商定事项纪要如下</w:t>
      </w:r>
      <w:r>
        <w:rPr>
          <w:rFonts w:hint="eastAsia"/>
          <w:lang w:eastAsia="zh-CN"/>
        </w:rPr>
        <w:t>:</w:t>
      </w:r>
    </w:p>
    <w:p w14:paraId="59A37138" w14:textId="77777777" w:rsidR="00A75DA6" w:rsidRDefault="007A1F08" w:rsidP="005A6148">
      <w:pPr>
        <w:ind w:firstLine="480"/>
        <w:rPr>
          <w:lang w:eastAsia="zh-CN"/>
        </w:rPr>
      </w:pPr>
      <w:r>
        <w:rPr>
          <w:rFonts w:hint="eastAsia"/>
          <w:lang w:eastAsia="zh-CN"/>
        </w:rPr>
        <w:t>一、国防科工委科技部原副部长邓述初少将、航天技术局艾长春局长、国家科委国家遥感中心郑立中副主任、航天总公司规划计划部刘甫新高工、民政部救灾救济司张晓宁同志、地矿部科技司石磊副处长、云南省地矿厅罗君烈总工、云南省地理所郭来喜所长等出席全国地方遥感应用协会</w:t>
      </w:r>
      <w:r>
        <w:rPr>
          <w:rFonts w:hint="eastAsia"/>
          <w:lang w:eastAsia="zh-CN"/>
        </w:rPr>
        <w:t>1996</w:t>
      </w:r>
      <w:r>
        <w:rPr>
          <w:rFonts w:hint="eastAsia"/>
          <w:lang w:eastAsia="zh-CN"/>
        </w:rPr>
        <w:t>年年会。艾长春局长希望我会进一步发挥纽带、桥梁、助手作用。郑立中副主任强调遥感技术应用要以地方为主</w:t>
      </w:r>
      <w:r>
        <w:rPr>
          <w:rFonts w:hint="eastAsia"/>
          <w:lang w:eastAsia="zh-CN"/>
        </w:rPr>
        <w:t>,</w:t>
      </w:r>
      <w:r>
        <w:rPr>
          <w:rFonts w:hint="eastAsia"/>
          <w:lang w:eastAsia="zh-CN"/>
        </w:rPr>
        <w:t>张晓宁同志表示要发挥我会在防灾减灾中的作用等。协会要根据上述精神</w:t>
      </w:r>
      <w:r>
        <w:rPr>
          <w:rFonts w:hint="eastAsia"/>
          <w:lang w:eastAsia="zh-CN"/>
        </w:rPr>
        <w:t>,</w:t>
      </w:r>
      <w:r>
        <w:rPr>
          <w:rFonts w:hint="eastAsia"/>
          <w:lang w:eastAsia="zh-CN"/>
        </w:rPr>
        <w:t>进一步搞好工作。</w:t>
      </w:r>
    </w:p>
    <w:p w14:paraId="6E3B628F" w14:textId="77777777" w:rsidR="00A75DA6" w:rsidRDefault="007A1F08" w:rsidP="005A6148">
      <w:pPr>
        <w:ind w:firstLine="480"/>
        <w:rPr>
          <w:lang w:eastAsia="zh-CN"/>
        </w:rPr>
      </w:pPr>
      <w:r>
        <w:rPr>
          <w:rFonts w:hint="eastAsia"/>
          <w:lang w:eastAsia="zh-CN"/>
        </w:rPr>
        <w:t>二、庄逢甘理事长在开幕词中指出</w:t>
      </w:r>
      <w:r>
        <w:rPr>
          <w:rFonts w:hint="eastAsia"/>
          <w:lang w:eastAsia="zh-CN"/>
        </w:rPr>
        <w:t>,</w:t>
      </w:r>
      <w:r>
        <w:rPr>
          <w:rFonts w:hint="eastAsia"/>
          <w:lang w:eastAsia="zh-CN"/>
        </w:rPr>
        <w:t>协会是一个整体</w:t>
      </w:r>
      <w:r>
        <w:rPr>
          <w:rFonts w:hint="eastAsia"/>
          <w:lang w:eastAsia="zh-CN"/>
        </w:rPr>
        <w:t>,</w:t>
      </w:r>
      <w:r>
        <w:rPr>
          <w:rFonts w:hint="eastAsia"/>
          <w:lang w:eastAsia="zh-CN"/>
        </w:rPr>
        <w:t>在</w:t>
      </w:r>
      <w:r>
        <w:rPr>
          <w:rFonts w:hint="eastAsia"/>
          <w:lang w:eastAsia="zh-CN"/>
        </w:rPr>
        <w:t>1996</w:t>
      </w:r>
      <w:r>
        <w:rPr>
          <w:rFonts w:hint="eastAsia"/>
          <w:lang w:eastAsia="zh-CN"/>
        </w:rPr>
        <w:t>年工作中</w:t>
      </w:r>
      <w:r>
        <w:rPr>
          <w:rFonts w:hint="eastAsia"/>
          <w:lang w:eastAsia="zh-CN"/>
        </w:rPr>
        <w:t>,</w:t>
      </w:r>
      <w:r>
        <w:rPr>
          <w:rFonts w:hint="eastAsia"/>
          <w:lang w:eastAsia="zh-CN"/>
        </w:rPr>
        <w:t>整体效益显著提高</w:t>
      </w:r>
      <w:r>
        <w:rPr>
          <w:rFonts w:hint="eastAsia"/>
          <w:lang w:eastAsia="zh-CN"/>
        </w:rPr>
        <w:t>,</w:t>
      </w:r>
      <w:r>
        <w:rPr>
          <w:rFonts w:hint="eastAsia"/>
          <w:lang w:eastAsia="zh-CN"/>
        </w:rPr>
        <w:t>国内外的影响也在逐步扩大。常务理事会一致表示</w:t>
      </w:r>
      <w:r>
        <w:rPr>
          <w:rFonts w:hint="eastAsia"/>
          <w:lang w:eastAsia="zh-CN"/>
        </w:rPr>
        <w:t>,</w:t>
      </w:r>
      <w:r>
        <w:rPr>
          <w:rFonts w:hint="eastAsia"/>
          <w:lang w:eastAsia="zh-CN"/>
        </w:rPr>
        <w:t>继续发扬整体协作精神</w:t>
      </w:r>
      <w:r>
        <w:rPr>
          <w:rFonts w:hint="eastAsia"/>
          <w:lang w:eastAsia="zh-CN"/>
        </w:rPr>
        <w:t>,</w:t>
      </w:r>
      <w:r>
        <w:rPr>
          <w:rFonts w:hint="eastAsia"/>
          <w:lang w:eastAsia="zh-CN"/>
        </w:rPr>
        <w:t>同心协力</w:t>
      </w:r>
      <w:r>
        <w:rPr>
          <w:rFonts w:hint="eastAsia"/>
          <w:lang w:eastAsia="zh-CN"/>
        </w:rPr>
        <w:t>,</w:t>
      </w:r>
      <w:r>
        <w:rPr>
          <w:rFonts w:hint="eastAsia"/>
          <w:lang w:eastAsia="zh-CN"/>
        </w:rPr>
        <w:t>把协会工作搞好。</w:t>
      </w:r>
    </w:p>
    <w:p w14:paraId="7740F365" w14:textId="77777777" w:rsidR="00A75DA6" w:rsidRDefault="007A1F08" w:rsidP="005A6148">
      <w:pPr>
        <w:ind w:firstLine="480"/>
      </w:pPr>
      <w:r>
        <w:rPr>
          <w:rFonts w:hint="eastAsia"/>
          <w:lang w:eastAsia="zh-CN"/>
        </w:rPr>
        <w:t>三、会议同意胡如忠秘书长代表协会作的</w:t>
      </w:r>
      <w:r>
        <w:rPr>
          <w:rFonts w:hint="eastAsia"/>
          <w:lang w:eastAsia="zh-CN"/>
        </w:rPr>
        <w:t>1996</w:t>
      </w:r>
      <w:r>
        <w:rPr>
          <w:rFonts w:hint="eastAsia"/>
          <w:lang w:eastAsia="zh-CN"/>
        </w:rPr>
        <w:t>年工作总结和</w:t>
      </w:r>
      <w:r>
        <w:rPr>
          <w:rFonts w:hint="eastAsia"/>
          <w:lang w:eastAsia="zh-CN"/>
        </w:rPr>
        <w:t>1997</w:t>
      </w:r>
      <w:r>
        <w:rPr>
          <w:rFonts w:hint="eastAsia"/>
          <w:lang w:eastAsia="zh-CN"/>
        </w:rPr>
        <w:t>年工作安排。</w:t>
      </w:r>
      <w:r>
        <w:rPr>
          <w:rFonts w:hint="eastAsia"/>
        </w:rPr>
        <w:t>1997</w:t>
      </w:r>
      <w:r>
        <w:rPr>
          <w:rFonts w:hint="eastAsia"/>
        </w:rPr>
        <w:t>年工作要点是</w:t>
      </w:r>
      <w:r>
        <w:rPr>
          <w:rFonts w:hint="eastAsia"/>
        </w:rPr>
        <w:t>:</w:t>
      </w:r>
    </w:p>
    <w:p w14:paraId="11C655D1" w14:textId="77777777" w:rsidR="00A75DA6" w:rsidRDefault="007A1F08" w:rsidP="005A6148">
      <w:pPr>
        <w:ind w:firstLine="480"/>
        <w:rPr>
          <w:lang w:eastAsia="zh-CN"/>
        </w:rPr>
      </w:pPr>
      <w:r>
        <w:rPr>
          <w:rFonts w:hint="eastAsia"/>
          <w:lang w:eastAsia="zh-CN"/>
        </w:rPr>
        <w:t>鉴于地方遥感工作目前的现状</w:t>
      </w:r>
      <w:r>
        <w:rPr>
          <w:rFonts w:hint="eastAsia"/>
          <w:lang w:eastAsia="zh-CN"/>
        </w:rPr>
        <w:t>,</w:t>
      </w:r>
      <w:r>
        <w:rPr>
          <w:rFonts w:hint="eastAsia"/>
          <w:lang w:eastAsia="zh-CN"/>
        </w:rPr>
        <w:t>为了加强地方遥感工作</w:t>
      </w:r>
      <w:r>
        <w:rPr>
          <w:rFonts w:hint="eastAsia"/>
          <w:lang w:eastAsia="zh-CN"/>
        </w:rPr>
        <w:t>,</w:t>
      </w:r>
      <w:r>
        <w:rPr>
          <w:rFonts w:hint="eastAsia"/>
          <w:lang w:eastAsia="zh-CN"/>
        </w:rPr>
        <w:t>协会要认真研究地方遥感工作存在的问题</w:t>
      </w:r>
      <w:r>
        <w:rPr>
          <w:rFonts w:hint="eastAsia"/>
          <w:lang w:eastAsia="zh-CN"/>
        </w:rPr>
        <w:t>,</w:t>
      </w:r>
      <w:r>
        <w:rPr>
          <w:rFonts w:hint="eastAsia"/>
          <w:lang w:eastAsia="zh-CN"/>
        </w:rPr>
        <w:t>向国家提出建议。</w:t>
      </w:r>
    </w:p>
    <w:p w14:paraId="00D6EA9A" w14:textId="77777777" w:rsidR="00A75DA6" w:rsidRDefault="007A1F08" w:rsidP="005A6148">
      <w:pPr>
        <w:ind w:firstLine="480"/>
        <w:rPr>
          <w:lang w:eastAsia="zh-CN"/>
        </w:rPr>
      </w:pPr>
      <w:r>
        <w:rPr>
          <w:rFonts w:hint="eastAsia"/>
          <w:lang w:eastAsia="zh-CN"/>
        </w:rPr>
        <w:lastRenderedPageBreak/>
        <w:t>进一步促进我国《“九五”卫星应用技术发展指南》目标的实现</w:t>
      </w:r>
      <w:r>
        <w:rPr>
          <w:rFonts w:hint="eastAsia"/>
          <w:lang w:eastAsia="zh-CN"/>
        </w:rPr>
        <w:t>,</w:t>
      </w:r>
      <w:r>
        <w:rPr>
          <w:rFonts w:hint="eastAsia"/>
          <w:lang w:eastAsia="zh-CN"/>
        </w:rPr>
        <w:t>根据各省</w:t>
      </w:r>
      <w:r>
        <w:rPr>
          <w:rFonts w:hint="eastAsia"/>
          <w:lang w:eastAsia="zh-CN"/>
        </w:rPr>
        <w:t>(</w:t>
      </w:r>
      <w:r>
        <w:rPr>
          <w:rFonts w:hint="eastAsia"/>
          <w:lang w:eastAsia="zh-CN"/>
        </w:rPr>
        <w:t>区、市</w:t>
      </w:r>
      <w:r>
        <w:rPr>
          <w:rFonts w:hint="eastAsia"/>
          <w:lang w:eastAsia="zh-CN"/>
        </w:rPr>
        <w:t>)</w:t>
      </w:r>
      <w:r>
        <w:rPr>
          <w:rFonts w:hint="eastAsia"/>
          <w:lang w:eastAsia="zh-CN"/>
        </w:rPr>
        <w:t>的需要和条件的可能</w:t>
      </w:r>
      <w:r>
        <w:rPr>
          <w:rFonts w:hint="eastAsia"/>
          <w:lang w:eastAsia="zh-CN"/>
        </w:rPr>
        <w:t>,</w:t>
      </w:r>
      <w:r>
        <w:rPr>
          <w:rFonts w:hint="eastAsia"/>
          <w:lang w:eastAsia="zh-CN"/>
        </w:rPr>
        <w:t>组织有关专家</w:t>
      </w:r>
      <w:r>
        <w:rPr>
          <w:rFonts w:hint="eastAsia"/>
          <w:lang w:eastAsia="zh-CN"/>
        </w:rPr>
        <w:t>,</w:t>
      </w:r>
      <w:r>
        <w:rPr>
          <w:rFonts w:hint="eastAsia"/>
          <w:lang w:eastAsia="zh-CN"/>
        </w:rPr>
        <w:t>联合起来</w:t>
      </w:r>
      <w:r>
        <w:rPr>
          <w:rFonts w:hint="eastAsia"/>
          <w:lang w:eastAsia="zh-CN"/>
        </w:rPr>
        <w:t>,</w:t>
      </w:r>
      <w:r>
        <w:rPr>
          <w:rFonts w:hint="eastAsia"/>
          <w:lang w:eastAsia="zh-CN"/>
        </w:rPr>
        <w:t>形成优势</w:t>
      </w:r>
      <w:r>
        <w:rPr>
          <w:rFonts w:hint="eastAsia"/>
          <w:lang w:eastAsia="zh-CN"/>
        </w:rPr>
        <w:t>,</w:t>
      </w:r>
      <w:r>
        <w:rPr>
          <w:rFonts w:hint="eastAsia"/>
          <w:lang w:eastAsia="zh-CN"/>
        </w:rPr>
        <w:t>帮助会员选择卫星对地观测应用技术和卫星导航定位应用技术中急需解决的关键技术</w:t>
      </w:r>
      <w:r>
        <w:rPr>
          <w:rFonts w:hint="eastAsia"/>
          <w:lang w:eastAsia="zh-CN"/>
        </w:rPr>
        <w:t>,</w:t>
      </w:r>
      <w:r>
        <w:rPr>
          <w:rFonts w:hint="eastAsia"/>
          <w:lang w:eastAsia="zh-CN"/>
        </w:rPr>
        <w:t>编写重点项目建议书</w:t>
      </w:r>
      <w:r>
        <w:rPr>
          <w:rFonts w:hint="eastAsia"/>
          <w:lang w:eastAsia="zh-CN"/>
        </w:rPr>
        <w:t>,</w:t>
      </w:r>
      <w:r>
        <w:rPr>
          <w:rFonts w:hint="eastAsia"/>
          <w:lang w:eastAsia="zh-CN"/>
        </w:rPr>
        <w:t>为国防科工委编制</w:t>
      </w:r>
      <w:r>
        <w:rPr>
          <w:rFonts w:hint="eastAsia"/>
          <w:lang w:eastAsia="zh-CN"/>
        </w:rPr>
        <w:t>1997</w:t>
      </w:r>
      <w:r>
        <w:rPr>
          <w:rFonts w:hint="eastAsia"/>
          <w:lang w:eastAsia="zh-CN"/>
        </w:rPr>
        <w:t>年卫星应用技术项目指南提供资料</w:t>
      </w:r>
      <w:r>
        <w:rPr>
          <w:rFonts w:hint="eastAsia"/>
          <w:lang w:eastAsia="zh-CN"/>
        </w:rPr>
        <w:t>,</w:t>
      </w:r>
      <w:r>
        <w:rPr>
          <w:rFonts w:hint="eastAsia"/>
          <w:lang w:eastAsia="zh-CN"/>
        </w:rPr>
        <w:t>以便参与竞争</w:t>
      </w:r>
      <w:r>
        <w:rPr>
          <w:rFonts w:hint="eastAsia"/>
          <w:lang w:eastAsia="zh-CN"/>
        </w:rPr>
        <w:t>,</w:t>
      </w:r>
      <w:r>
        <w:rPr>
          <w:rFonts w:hint="eastAsia"/>
          <w:lang w:eastAsia="zh-CN"/>
        </w:rPr>
        <w:t>争取项目</w:t>
      </w:r>
      <w:r>
        <w:rPr>
          <w:rFonts w:hint="eastAsia"/>
          <w:lang w:eastAsia="zh-CN"/>
        </w:rPr>
        <w:t>,</w:t>
      </w:r>
      <w:r>
        <w:rPr>
          <w:rFonts w:hint="eastAsia"/>
          <w:lang w:eastAsia="zh-CN"/>
        </w:rPr>
        <w:t>为经济建设和社会发展服务。</w:t>
      </w:r>
    </w:p>
    <w:p w14:paraId="4FF2C7D9" w14:textId="77777777" w:rsidR="00A75DA6" w:rsidRDefault="007A1F08" w:rsidP="005A6148">
      <w:pPr>
        <w:ind w:firstLine="480"/>
        <w:rPr>
          <w:lang w:eastAsia="zh-CN"/>
        </w:rPr>
      </w:pPr>
      <w:r>
        <w:rPr>
          <w:rFonts w:hint="eastAsia"/>
          <w:lang w:eastAsia="zh-CN"/>
        </w:rPr>
        <w:t>协助国家计委国土地区司和各省</w:t>
      </w:r>
      <w:r>
        <w:rPr>
          <w:rFonts w:hint="eastAsia"/>
          <w:lang w:eastAsia="zh-CN"/>
        </w:rPr>
        <w:t>(</w:t>
      </w:r>
      <w:r>
        <w:rPr>
          <w:rFonts w:hint="eastAsia"/>
          <w:lang w:eastAsia="zh-CN"/>
        </w:rPr>
        <w:t>区、市</w:t>
      </w:r>
      <w:r>
        <w:rPr>
          <w:rFonts w:hint="eastAsia"/>
          <w:lang w:eastAsia="zh-CN"/>
        </w:rPr>
        <w:t>)</w:t>
      </w:r>
      <w:r>
        <w:rPr>
          <w:rFonts w:hint="eastAsia"/>
          <w:lang w:eastAsia="zh-CN"/>
        </w:rPr>
        <w:t>计委</w:t>
      </w:r>
      <w:r>
        <w:rPr>
          <w:rFonts w:hint="eastAsia"/>
          <w:lang w:eastAsia="zh-CN"/>
        </w:rPr>
        <w:t>,</w:t>
      </w:r>
      <w:r>
        <w:rPr>
          <w:rFonts w:hint="eastAsia"/>
          <w:lang w:eastAsia="zh-CN"/>
        </w:rPr>
        <w:t>做好省级国土资源遥感综合调查工作。</w:t>
      </w:r>
    </w:p>
    <w:p w14:paraId="2FE9A8A0" w14:textId="77777777" w:rsidR="00A75DA6" w:rsidRDefault="007A1F08" w:rsidP="005A6148">
      <w:pPr>
        <w:ind w:firstLine="480"/>
        <w:rPr>
          <w:lang w:eastAsia="zh-CN"/>
        </w:rPr>
      </w:pPr>
      <w:r>
        <w:rPr>
          <w:rFonts w:hint="eastAsia"/>
          <w:lang w:eastAsia="zh-CN"/>
        </w:rPr>
        <w:t>根据我国国民经济和社会发展”九五”计划和</w:t>
      </w:r>
      <w:r>
        <w:rPr>
          <w:lang w:eastAsia="zh-CN"/>
        </w:rPr>
        <w:t xml:space="preserve"> </w:t>
      </w:r>
      <m:oMath>
        <m:r>
          <w:rPr>
            <w:rFonts w:ascii="Cambria Math" w:hAnsi="Cambria Math"/>
            <w:lang w:eastAsia="zh-CN"/>
          </w:rPr>
          <m:t>201</m:t>
        </m:r>
        <m:acc>
          <m:accPr>
            <m:chr m:val="̇"/>
            <m:ctrlPr>
              <w:rPr>
                <w:rFonts w:ascii="Cambria Math" w:hAnsi="Cambria Math"/>
              </w:rPr>
            </m:ctrlPr>
          </m:accPr>
          <m:e>
            <m:acc>
              <m:accPr>
                <m:chr m:val="̇"/>
                <m:ctrlPr>
                  <w:rPr>
                    <w:rFonts w:ascii="Cambria Math" w:hAnsi="Cambria Math"/>
                  </w:rPr>
                </m:ctrlPr>
              </m:accPr>
              <m:e>
                <m:r>
                  <w:rPr>
                    <w:rFonts w:ascii="Cambria Math" w:hAnsi="Cambria Math"/>
                    <w:lang w:eastAsia="zh-CN"/>
                  </w:rPr>
                  <m:t>0</m:t>
                </m:r>
              </m:e>
            </m:acc>
          </m:e>
        </m:acc>
      </m:oMath>
      <w:r>
        <w:rPr>
          <w:lang w:eastAsia="zh-CN"/>
        </w:rPr>
        <w:t xml:space="preserve"> </w:t>
      </w:r>
      <w:r>
        <w:rPr>
          <w:rFonts w:hint="eastAsia"/>
          <w:lang w:eastAsia="zh-CN"/>
        </w:rPr>
        <w:t>年远景目标纲要</w:t>
      </w:r>
      <w:r>
        <w:rPr>
          <w:rFonts w:hint="eastAsia"/>
          <w:lang w:eastAsia="zh-CN"/>
        </w:rPr>
        <w:t>,</w:t>
      </w:r>
      <w:r>
        <w:rPr>
          <w:rFonts w:hint="eastAsia"/>
          <w:lang w:eastAsia="zh-CN"/>
        </w:rPr>
        <w:t>促进有关会员的联合</w:t>
      </w:r>
      <w:r>
        <w:rPr>
          <w:rFonts w:hint="eastAsia"/>
          <w:lang w:eastAsia="zh-CN"/>
        </w:rPr>
        <w:t>,</w:t>
      </w:r>
      <w:r>
        <w:rPr>
          <w:rFonts w:hint="eastAsia"/>
          <w:lang w:eastAsia="zh-CN"/>
        </w:rPr>
        <w:t>为突破行政区划界限</w:t>
      </w:r>
      <w:r>
        <w:rPr>
          <w:rFonts w:hint="eastAsia"/>
          <w:lang w:eastAsia="zh-CN"/>
        </w:rPr>
        <w:t>,</w:t>
      </w:r>
      <w:r>
        <w:rPr>
          <w:rFonts w:hint="eastAsia"/>
          <w:lang w:eastAsia="zh-CN"/>
        </w:rPr>
        <w:t>以中心城市和交通要道为依托形成的经济区域规划</w:t>
      </w:r>
      <w:r>
        <w:rPr>
          <w:rFonts w:hint="eastAsia"/>
          <w:lang w:eastAsia="zh-CN"/>
        </w:rPr>
        <w:t>,</w:t>
      </w:r>
      <w:r>
        <w:rPr>
          <w:rFonts w:hint="eastAsia"/>
          <w:lang w:eastAsia="zh-CN"/>
        </w:rPr>
        <w:t>提供国土资源遥感综合调查资料。</w:t>
      </w:r>
    </w:p>
    <w:p w14:paraId="31F6CA6F" w14:textId="77777777" w:rsidR="00A75DA6" w:rsidRDefault="007A1F08" w:rsidP="005A6148">
      <w:pPr>
        <w:ind w:firstLine="480"/>
        <w:rPr>
          <w:lang w:eastAsia="zh-CN"/>
        </w:rPr>
      </w:pPr>
      <w:r>
        <w:rPr>
          <w:rFonts w:hint="eastAsia"/>
          <w:lang w:eastAsia="zh-CN"/>
        </w:rPr>
        <w:t>继续抓紧国防科工委批准我会两个遥感应用项目的实施</w:t>
      </w:r>
      <w:r>
        <w:rPr>
          <w:rFonts w:hint="eastAsia"/>
          <w:lang w:eastAsia="zh-CN"/>
        </w:rPr>
        <w:t>,</w:t>
      </w:r>
      <w:r>
        <w:rPr>
          <w:rFonts w:hint="eastAsia"/>
          <w:lang w:eastAsia="zh-CN"/>
        </w:rPr>
        <w:t>认真做好验收准备工作。</w:t>
      </w:r>
    </w:p>
    <w:p w14:paraId="63C0C2AA" w14:textId="77777777" w:rsidR="00A75DA6" w:rsidRDefault="007A1F08" w:rsidP="005A6148">
      <w:pPr>
        <w:ind w:firstLine="480"/>
        <w:rPr>
          <w:lang w:eastAsia="zh-CN"/>
        </w:rPr>
      </w:pPr>
      <w:r>
        <w:rPr>
          <w:rFonts w:hint="eastAsia"/>
          <w:lang w:eastAsia="zh-CN"/>
        </w:rPr>
        <w:t>在航天总公司、国家减灾委领导下</w:t>
      </w:r>
      <w:r>
        <w:rPr>
          <w:rFonts w:hint="eastAsia"/>
          <w:lang w:eastAsia="zh-CN"/>
        </w:rPr>
        <w:t>,</w:t>
      </w:r>
      <w:r>
        <w:rPr>
          <w:rFonts w:hint="eastAsia"/>
          <w:lang w:eastAsia="zh-CN"/>
        </w:rPr>
        <w:t>积极开展卫星防灾减灾系统的论证。</w:t>
      </w:r>
    </w:p>
    <w:p w14:paraId="74F8D264" w14:textId="77777777" w:rsidR="00A75DA6" w:rsidRDefault="007A1F08" w:rsidP="005A6148">
      <w:pPr>
        <w:ind w:firstLine="480"/>
        <w:rPr>
          <w:lang w:eastAsia="zh-CN"/>
        </w:rPr>
      </w:pPr>
      <w:r>
        <w:rPr>
          <w:rFonts w:hint="eastAsia"/>
          <w:lang w:eastAsia="zh-CN"/>
        </w:rPr>
        <w:t>积极开展技术交流</w:t>
      </w:r>
      <w:r>
        <w:rPr>
          <w:rFonts w:hint="eastAsia"/>
          <w:lang w:eastAsia="zh-CN"/>
        </w:rPr>
        <w:t>:</w:t>
      </w:r>
      <w:r>
        <w:rPr>
          <w:rFonts w:hint="eastAsia"/>
          <w:lang w:eastAsia="zh-CN"/>
        </w:rPr>
        <w:t>在上海召开城市遥感应用研讨会</w:t>
      </w:r>
      <w:r>
        <w:rPr>
          <w:rFonts w:hint="eastAsia"/>
          <w:lang w:eastAsia="zh-CN"/>
        </w:rPr>
        <w:t>;</w:t>
      </w:r>
      <w:r>
        <w:rPr>
          <w:rFonts w:hint="eastAsia"/>
          <w:lang w:eastAsia="zh-CN"/>
        </w:rPr>
        <w:t>组团赴法国、德国进行卫星遥感应用技术考察和洽谈技术合作</w:t>
      </w:r>
      <w:r>
        <w:rPr>
          <w:rFonts w:hint="eastAsia"/>
          <w:lang w:eastAsia="zh-CN"/>
        </w:rPr>
        <w:t>;</w:t>
      </w:r>
      <w:r>
        <w:rPr>
          <w:rFonts w:hint="eastAsia"/>
          <w:lang w:eastAsia="zh-CN"/>
        </w:rPr>
        <w:t>争取组团赴印度进行地方遥感应用考察等。</w:t>
      </w:r>
    </w:p>
    <w:p w14:paraId="08AC2FFB" w14:textId="77777777" w:rsidR="00A75DA6" w:rsidRDefault="007A1F08" w:rsidP="005A6148">
      <w:pPr>
        <w:ind w:firstLine="480"/>
        <w:rPr>
          <w:lang w:eastAsia="zh-CN"/>
        </w:rPr>
      </w:pPr>
      <w:r>
        <w:rPr>
          <w:rFonts w:hint="eastAsia"/>
          <w:lang w:eastAsia="zh-CN"/>
        </w:rPr>
        <w:t>筹备全国地方遥感应用协会第二次全国会代表会议。</w:t>
      </w:r>
    </w:p>
    <w:p w14:paraId="50B96828" w14:textId="77777777" w:rsidR="00A75DA6" w:rsidRDefault="007A1F08" w:rsidP="005A6148">
      <w:pPr>
        <w:ind w:firstLine="480"/>
        <w:rPr>
          <w:lang w:eastAsia="zh-CN"/>
        </w:rPr>
      </w:pPr>
      <w:r>
        <w:rPr>
          <w:rFonts w:hint="eastAsia"/>
          <w:lang w:eastAsia="zh-CN"/>
        </w:rPr>
        <w:t>四、会议同意接纳航天总公司五院</w:t>
      </w:r>
      <w:r>
        <w:rPr>
          <w:rFonts w:hint="eastAsia"/>
          <w:lang w:eastAsia="zh-CN"/>
        </w:rPr>
        <w:t>501</w:t>
      </w:r>
      <w:r>
        <w:rPr>
          <w:rFonts w:hint="eastAsia"/>
          <w:lang w:eastAsia="zh-CN"/>
        </w:rPr>
        <w:t>部、八院</w:t>
      </w:r>
      <w:r>
        <w:rPr>
          <w:rFonts w:hint="eastAsia"/>
          <w:lang w:eastAsia="zh-CN"/>
        </w:rPr>
        <w:t>509</w:t>
      </w:r>
      <w:r>
        <w:rPr>
          <w:rFonts w:hint="eastAsia"/>
          <w:lang w:eastAsia="zh-CN"/>
        </w:rPr>
        <w:t>所、二院北</w:t>
      </w:r>
    </w:p>
    <w:p w14:paraId="73DD944E" w14:textId="77777777" w:rsidR="00A75DA6" w:rsidRDefault="007A1F08" w:rsidP="005A6148">
      <w:pPr>
        <w:ind w:firstLine="480"/>
        <w:rPr>
          <w:lang w:eastAsia="zh-CN"/>
        </w:rPr>
      </w:pPr>
      <w:r>
        <w:rPr>
          <w:rFonts w:hint="eastAsia"/>
          <w:lang w:eastAsia="zh-CN"/>
        </w:rPr>
        <w:t>京遥感设备研究部和江苏省农业气象中心、淮阴市计委、核工业遥感地质领导小组、中国地质大学物探系电学电信息室、中国农业大学资源环境管理学院信息管理系为团体会员</w:t>
      </w:r>
      <w:r>
        <w:rPr>
          <w:rFonts w:hint="eastAsia"/>
          <w:lang w:eastAsia="zh-CN"/>
        </w:rPr>
        <w:t>,</w:t>
      </w:r>
      <w:r>
        <w:rPr>
          <w:rFonts w:hint="eastAsia"/>
          <w:lang w:eastAsia="zh-CN"/>
        </w:rPr>
        <w:t>杨喆为个人会员</w:t>
      </w:r>
      <w:r>
        <w:rPr>
          <w:rFonts w:hint="eastAsia"/>
          <w:lang w:eastAsia="zh-CN"/>
        </w:rPr>
        <w:t>,</w:t>
      </w:r>
      <w:r>
        <w:rPr>
          <w:rFonts w:hint="eastAsia"/>
          <w:lang w:eastAsia="zh-CN"/>
        </w:rPr>
        <w:t>同意增选</w:t>
      </w:r>
    </w:p>
    <w:p w14:paraId="168F6302" w14:textId="77777777" w:rsidR="00A75DA6" w:rsidRDefault="007A1F08" w:rsidP="005A6148">
      <w:pPr>
        <w:ind w:firstLine="480"/>
        <w:rPr>
          <w:lang w:eastAsia="zh-CN"/>
        </w:rPr>
      </w:pPr>
      <w:r>
        <w:rPr>
          <w:rFonts w:hint="eastAsia"/>
          <w:lang w:eastAsia="zh-CN"/>
        </w:rPr>
        <w:t>改选倪克平、焦建国、李恪信、周志权、韩振镖、郭莲凤、杨培焱、唐文周、张玮、许智强、林玉坤、孙涵、周长宝、赵元洪、陈雪明为理事</w:t>
      </w:r>
      <w:r>
        <w:rPr>
          <w:rFonts w:hint="eastAsia"/>
          <w:lang w:eastAsia="zh-CN"/>
        </w:rPr>
        <w:t>,</w:t>
      </w:r>
      <w:r>
        <w:rPr>
          <w:rFonts w:hint="eastAsia"/>
          <w:lang w:eastAsia="zh-CN"/>
        </w:rPr>
        <w:t>同意增选周长宝</w:t>
      </w:r>
      <w:r>
        <w:rPr>
          <w:rFonts w:hint="eastAsia"/>
          <w:lang w:eastAsia="zh-CN"/>
        </w:rPr>
        <w:lastRenderedPageBreak/>
        <w:t>为常务理事。为了使协会更好地为我国防灾减灾服务</w:t>
      </w:r>
      <w:r>
        <w:rPr>
          <w:rFonts w:hint="eastAsia"/>
          <w:lang w:eastAsia="zh-CN"/>
        </w:rPr>
        <w:t>,</w:t>
      </w:r>
      <w:r>
        <w:rPr>
          <w:rFonts w:hint="eastAsia"/>
          <w:lang w:eastAsia="zh-CN"/>
        </w:rPr>
        <w:t>加强协会的领导</w:t>
      </w:r>
      <w:r>
        <w:rPr>
          <w:rFonts w:hint="eastAsia"/>
          <w:lang w:eastAsia="zh-CN"/>
        </w:rPr>
        <w:t>,</w:t>
      </w:r>
      <w:r>
        <w:rPr>
          <w:rFonts w:hint="eastAsia"/>
          <w:lang w:eastAsia="zh-CN"/>
        </w:rPr>
        <w:t>聘请民政部救灾救济司副司长孙绍骋同志担任我会理事、常务理事、副理事长。</w:t>
      </w:r>
      <w:bookmarkEnd w:id="2"/>
    </w:p>
    <w:sectPr w:rsidR="00A75DA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2F155" w14:textId="77777777" w:rsidR="00CA231F" w:rsidRDefault="00CA231F" w:rsidP="007A1F08">
      <w:pPr>
        <w:spacing w:before="0" w:after="0" w:line="240" w:lineRule="auto"/>
        <w:ind w:firstLine="480"/>
      </w:pPr>
      <w:r>
        <w:separator/>
      </w:r>
    </w:p>
  </w:endnote>
  <w:endnote w:type="continuationSeparator" w:id="0">
    <w:p w14:paraId="0F31164A" w14:textId="77777777" w:rsidR="00CA231F" w:rsidRDefault="00CA231F" w:rsidP="007A1F0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D3E85" w14:textId="77777777" w:rsidR="00CA231F" w:rsidRDefault="00CA231F" w:rsidP="007A1F08">
      <w:pPr>
        <w:spacing w:before="0" w:after="0" w:line="240" w:lineRule="auto"/>
        <w:ind w:firstLine="480"/>
      </w:pPr>
      <w:r>
        <w:separator/>
      </w:r>
    </w:p>
  </w:footnote>
  <w:footnote w:type="continuationSeparator" w:id="0">
    <w:p w14:paraId="26C29B49" w14:textId="77777777" w:rsidR="00CA231F" w:rsidRDefault="00CA231F" w:rsidP="007A1F0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F48082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1558472290">
    <w:abstractNumId w:val="0"/>
  </w:num>
  <w:num w:numId="3" w16cid:durableId="613950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A6148"/>
    <w:rsid w:val="005D233A"/>
    <w:rsid w:val="005E4580"/>
    <w:rsid w:val="006015B5"/>
    <w:rsid w:val="006E3379"/>
    <w:rsid w:val="007A1F08"/>
    <w:rsid w:val="00A75DA6"/>
    <w:rsid w:val="00B223CB"/>
    <w:rsid w:val="00BA43E2"/>
    <w:rsid w:val="00C71066"/>
    <w:rsid w:val="00CA231F"/>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8005"/>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1F08"/>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7A1F0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7A1F0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7A1F0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7A1F0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7A1F0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7A1F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7A1F0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7A1F0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7A1F0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7A1F08"/>
    <w:pPr>
      <w:spacing w:before="180" w:after="180" w:line="312" w:lineRule="auto"/>
    </w:pPr>
  </w:style>
  <w:style w:type="paragraph" w:customStyle="1" w:styleId="FirstParagraph">
    <w:name w:val="First Paragraph"/>
    <w:basedOn w:val="a0"/>
    <w:next w:val="a0"/>
    <w:rsid w:val="007A1F08"/>
  </w:style>
  <w:style w:type="paragraph" w:customStyle="1" w:styleId="Compact0">
    <w:name w:val="Compact"/>
    <w:basedOn w:val="a0"/>
    <w:rsid w:val="007A1F08"/>
    <w:pPr>
      <w:spacing w:before="36" w:after="36"/>
    </w:pPr>
  </w:style>
  <w:style w:type="paragraph" w:styleId="a5">
    <w:name w:val="Title"/>
    <w:basedOn w:val="a"/>
    <w:next w:val="a0"/>
    <w:link w:val="a6"/>
    <w:uiPriority w:val="10"/>
    <w:qFormat/>
    <w:rsid w:val="007A1F08"/>
    <w:pPr>
      <w:spacing w:after="0"/>
      <w:contextualSpacing/>
      <w:jc w:val="center"/>
    </w:pPr>
    <w:rPr>
      <w:rFonts w:cstheme="majorBidi"/>
      <w:b/>
      <w:sz w:val="30"/>
      <w:szCs w:val="56"/>
    </w:rPr>
  </w:style>
  <w:style w:type="character" w:customStyle="1" w:styleId="a6">
    <w:name w:val="标题 字符"/>
    <w:basedOn w:val="a1"/>
    <w:link w:val="a5"/>
    <w:uiPriority w:val="10"/>
    <w:rsid w:val="007A1F08"/>
    <w:rPr>
      <w:rFonts w:ascii="Times New Roman" w:eastAsia="宋体" w:hAnsi="Times New Roman" w:cstheme="majorBidi"/>
      <w:b/>
      <w:sz w:val="30"/>
      <w:szCs w:val="56"/>
    </w:rPr>
  </w:style>
  <w:style w:type="paragraph" w:styleId="a7">
    <w:name w:val="Subtitle"/>
    <w:basedOn w:val="a5"/>
    <w:next w:val="a0"/>
    <w:link w:val="a8"/>
    <w:uiPriority w:val="11"/>
    <w:rsid w:val="007A1F08"/>
    <w:pPr>
      <w:numPr>
        <w:ilvl w:val="1"/>
      </w:numPr>
      <w:ind w:firstLineChars="200" w:firstLine="200"/>
    </w:pPr>
    <w:rPr>
      <w:spacing w:val="15"/>
      <w:sz w:val="28"/>
      <w:szCs w:val="28"/>
    </w:rPr>
  </w:style>
  <w:style w:type="character" w:customStyle="1" w:styleId="a8">
    <w:name w:val="副标题 字符"/>
    <w:basedOn w:val="a1"/>
    <w:link w:val="a7"/>
    <w:uiPriority w:val="11"/>
    <w:rsid w:val="007A1F08"/>
    <w:rPr>
      <w:rFonts w:ascii="Times New Roman" w:eastAsia="宋体" w:hAnsi="Times New Roman" w:cstheme="majorBidi"/>
      <w:b/>
      <w:spacing w:val="15"/>
      <w:sz w:val="28"/>
      <w:szCs w:val="28"/>
    </w:rPr>
  </w:style>
  <w:style w:type="paragraph" w:customStyle="1" w:styleId="Author">
    <w:name w:val="Author"/>
    <w:basedOn w:val="a5"/>
    <w:next w:val="a0"/>
    <w:rsid w:val="007A1F08"/>
    <w:pPr>
      <w:keepNext/>
      <w:keepLines/>
    </w:pPr>
    <w:rPr>
      <w:sz w:val="24"/>
      <w:szCs w:val="24"/>
    </w:rPr>
  </w:style>
  <w:style w:type="paragraph" w:styleId="a9">
    <w:name w:val="Date"/>
    <w:basedOn w:val="a5"/>
    <w:next w:val="a0"/>
    <w:rsid w:val="007A1F08"/>
    <w:pPr>
      <w:keepNext/>
      <w:keepLines/>
    </w:pPr>
    <w:rPr>
      <w:sz w:val="24"/>
      <w:szCs w:val="24"/>
    </w:rPr>
  </w:style>
  <w:style w:type="paragraph" w:customStyle="1" w:styleId="AbstractTitle">
    <w:name w:val="Abstract Title"/>
    <w:basedOn w:val="a"/>
    <w:next w:val="Abstract"/>
    <w:rsid w:val="007A1F08"/>
    <w:pPr>
      <w:keepNext/>
      <w:keepLines/>
      <w:spacing w:before="300" w:after="0"/>
      <w:jc w:val="center"/>
    </w:pPr>
    <w:rPr>
      <w:b/>
      <w:sz w:val="20"/>
      <w:szCs w:val="20"/>
    </w:rPr>
  </w:style>
  <w:style w:type="paragraph" w:customStyle="1" w:styleId="Abstract">
    <w:name w:val="Abstract"/>
    <w:basedOn w:val="a"/>
    <w:next w:val="a0"/>
    <w:rsid w:val="007A1F08"/>
    <w:pPr>
      <w:keepNext/>
      <w:keepLines/>
      <w:spacing w:after="300"/>
    </w:pPr>
    <w:rPr>
      <w:sz w:val="20"/>
      <w:szCs w:val="20"/>
    </w:rPr>
  </w:style>
  <w:style w:type="paragraph" w:styleId="aa">
    <w:name w:val="Bibliography"/>
    <w:basedOn w:val="a"/>
    <w:rsid w:val="007A1F08"/>
  </w:style>
  <w:style w:type="character" w:customStyle="1" w:styleId="10">
    <w:name w:val="标题 1 字符"/>
    <w:basedOn w:val="a1"/>
    <w:link w:val="1"/>
    <w:uiPriority w:val="9"/>
    <w:rsid w:val="007A1F08"/>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7A1F08"/>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7A1F08"/>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7A1F08"/>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7A1F08"/>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7A1F08"/>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7A1F08"/>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7A1F08"/>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7A1F08"/>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7A1F08"/>
    <w:pPr>
      <w:spacing w:before="100" w:after="100"/>
      <w:ind w:left="480" w:right="480"/>
    </w:pPr>
  </w:style>
  <w:style w:type="paragraph" w:styleId="ac">
    <w:name w:val="footnote text"/>
    <w:basedOn w:val="a"/>
    <w:uiPriority w:val="9"/>
    <w:unhideWhenUsed/>
    <w:rsid w:val="007A1F08"/>
  </w:style>
  <w:style w:type="paragraph" w:customStyle="1" w:styleId="FootnoteBlockText">
    <w:name w:val="Footnote Block Text"/>
    <w:basedOn w:val="ac"/>
    <w:next w:val="ac"/>
    <w:uiPriority w:val="9"/>
    <w:unhideWhenUsed/>
    <w:rsid w:val="007A1F08"/>
    <w:pPr>
      <w:spacing w:after="100"/>
      <w:ind w:left="480" w:right="480"/>
    </w:pPr>
  </w:style>
  <w:style w:type="table" w:customStyle="1" w:styleId="Table">
    <w:name w:val="Table"/>
    <w:semiHidden/>
    <w:unhideWhenUsed/>
    <w:qFormat/>
    <w:rsid w:val="007A1F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A1F08"/>
    <w:pPr>
      <w:keepNext/>
      <w:keepLines/>
      <w:spacing w:after="0" w:line="288" w:lineRule="auto"/>
    </w:pPr>
    <w:rPr>
      <w:b/>
    </w:rPr>
  </w:style>
  <w:style w:type="paragraph" w:customStyle="1" w:styleId="Definition">
    <w:name w:val="Definition"/>
    <w:basedOn w:val="a"/>
    <w:rsid w:val="007A1F08"/>
    <w:pPr>
      <w:spacing w:line="312" w:lineRule="auto"/>
    </w:pPr>
  </w:style>
  <w:style w:type="paragraph" w:styleId="ad">
    <w:name w:val="caption"/>
    <w:basedOn w:val="a"/>
    <w:link w:val="ae"/>
    <w:rsid w:val="007A1F08"/>
    <w:rPr>
      <w:i/>
    </w:rPr>
  </w:style>
  <w:style w:type="paragraph" w:customStyle="1" w:styleId="TableCaption">
    <w:name w:val="Table Caption"/>
    <w:basedOn w:val="ad"/>
    <w:rsid w:val="007A1F08"/>
    <w:pPr>
      <w:keepNext/>
    </w:pPr>
  </w:style>
  <w:style w:type="paragraph" w:customStyle="1" w:styleId="ImageCaption">
    <w:name w:val="Image Caption"/>
    <w:basedOn w:val="ad"/>
    <w:rsid w:val="007A1F08"/>
  </w:style>
  <w:style w:type="paragraph" w:customStyle="1" w:styleId="Figure">
    <w:name w:val="Figure"/>
    <w:basedOn w:val="a"/>
    <w:rsid w:val="007A1F08"/>
  </w:style>
  <w:style w:type="paragraph" w:customStyle="1" w:styleId="CaptionedFigure">
    <w:name w:val="Captioned Figure"/>
    <w:basedOn w:val="Figure"/>
    <w:rsid w:val="007A1F08"/>
    <w:pPr>
      <w:keepNext/>
    </w:pPr>
  </w:style>
  <w:style w:type="character" w:customStyle="1" w:styleId="ae">
    <w:name w:val="题注 字符"/>
    <w:basedOn w:val="a1"/>
    <w:link w:val="ad"/>
    <w:rsid w:val="007A1F08"/>
    <w:rPr>
      <w:rFonts w:ascii="Times New Roman" w:eastAsia="宋体" w:hAnsi="Times New Roman"/>
      <w:i/>
    </w:rPr>
  </w:style>
  <w:style w:type="character" w:customStyle="1" w:styleId="VerbatimChar">
    <w:name w:val="Verbatim Char"/>
    <w:basedOn w:val="ae"/>
    <w:link w:val="SourceCode"/>
    <w:rsid w:val="007A1F08"/>
    <w:rPr>
      <w:rFonts w:ascii="Consolas" w:eastAsia="宋体" w:hAnsi="Consolas"/>
      <w:i/>
      <w:sz w:val="22"/>
    </w:rPr>
  </w:style>
  <w:style w:type="character" w:customStyle="1" w:styleId="SectionNumber">
    <w:name w:val="Section Number"/>
    <w:basedOn w:val="ae"/>
    <w:rsid w:val="007A1F08"/>
    <w:rPr>
      <w:rFonts w:ascii="Times New Roman" w:eastAsia="宋体" w:hAnsi="Times New Roman"/>
      <w:i/>
    </w:rPr>
  </w:style>
  <w:style w:type="character" w:styleId="af">
    <w:name w:val="footnote reference"/>
    <w:basedOn w:val="ae"/>
    <w:rsid w:val="007A1F08"/>
    <w:rPr>
      <w:rFonts w:ascii="Times New Roman" w:eastAsia="宋体" w:hAnsi="Times New Roman"/>
      <w:i/>
      <w:vertAlign w:val="superscript"/>
    </w:rPr>
  </w:style>
  <w:style w:type="character" w:styleId="af0">
    <w:name w:val="Hyperlink"/>
    <w:basedOn w:val="ae"/>
    <w:rsid w:val="007A1F08"/>
    <w:rPr>
      <w:rFonts w:ascii="Times New Roman" w:eastAsia="宋体" w:hAnsi="Times New Roman"/>
      <w:i/>
      <w:color w:val="156082" w:themeColor="accent1"/>
    </w:rPr>
  </w:style>
  <w:style w:type="paragraph" w:styleId="TOC">
    <w:name w:val="TOC Heading"/>
    <w:basedOn w:val="1"/>
    <w:next w:val="a0"/>
    <w:uiPriority w:val="39"/>
    <w:unhideWhenUsed/>
    <w:rsid w:val="007A1F08"/>
    <w:pPr>
      <w:spacing w:line="259" w:lineRule="auto"/>
      <w:outlineLvl w:val="9"/>
    </w:pPr>
  </w:style>
  <w:style w:type="table" w:styleId="af1">
    <w:name w:val="Table Grid"/>
    <w:rsid w:val="007A1F0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7A1F08"/>
    <w:pPr>
      <w:wordWrap w:val="0"/>
    </w:pPr>
    <w:rPr>
      <w:rFonts w:ascii="Consolas" w:eastAsia="宋体" w:hAnsi="Consolas"/>
      <w:i/>
      <w:sz w:val="22"/>
    </w:rPr>
  </w:style>
  <w:style w:type="character" w:customStyle="1" w:styleId="KeywordTok">
    <w:name w:val="KeywordTok"/>
    <w:basedOn w:val="VerbatimChar"/>
    <w:rsid w:val="007A1F08"/>
    <w:rPr>
      <w:rFonts w:ascii="Consolas" w:eastAsia="宋体" w:hAnsi="Consolas"/>
      <w:b/>
      <w:i/>
      <w:color w:val="007020"/>
      <w:sz w:val="22"/>
    </w:rPr>
  </w:style>
  <w:style w:type="character" w:customStyle="1" w:styleId="DataTypeTok">
    <w:name w:val="DataTypeTok"/>
    <w:basedOn w:val="VerbatimChar"/>
    <w:rsid w:val="007A1F08"/>
    <w:rPr>
      <w:rFonts w:ascii="Consolas" w:eastAsia="宋体" w:hAnsi="Consolas"/>
      <w:i/>
      <w:color w:val="902000"/>
      <w:sz w:val="22"/>
    </w:rPr>
  </w:style>
  <w:style w:type="character" w:customStyle="1" w:styleId="DecValTok">
    <w:name w:val="DecValTok"/>
    <w:basedOn w:val="VerbatimChar"/>
    <w:rsid w:val="007A1F08"/>
    <w:rPr>
      <w:rFonts w:ascii="Consolas" w:eastAsia="宋体" w:hAnsi="Consolas"/>
      <w:i/>
      <w:color w:val="40A070"/>
      <w:sz w:val="22"/>
    </w:rPr>
  </w:style>
  <w:style w:type="character" w:customStyle="1" w:styleId="BaseNTok">
    <w:name w:val="BaseNTok"/>
    <w:basedOn w:val="VerbatimChar"/>
    <w:rsid w:val="007A1F08"/>
    <w:rPr>
      <w:rFonts w:ascii="Consolas" w:eastAsia="宋体" w:hAnsi="Consolas"/>
      <w:i/>
      <w:color w:val="40A070"/>
      <w:sz w:val="22"/>
    </w:rPr>
  </w:style>
  <w:style w:type="character" w:customStyle="1" w:styleId="FloatTok">
    <w:name w:val="FloatTok"/>
    <w:basedOn w:val="VerbatimChar"/>
    <w:rsid w:val="007A1F08"/>
    <w:rPr>
      <w:rFonts w:ascii="Consolas" w:eastAsia="宋体" w:hAnsi="Consolas"/>
      <w:i/>
      <w:color w:val="40A070"/>
      <w:sz w:val="22"/>
    </w:rPr>
  </w:style>
  <w:style w:type="character" w:customStyle="1" w:styleId="ConstantTok">
    <w:name w:val="ConstantTok"/>
    <w:basedOn w:val="VerbatimChar"/>
    <w:rsid w:val="007A1F08"/>
    <w:rPr>
      <w:rFonts w:ascii="Consolas" w:eastAsia="宋体" w:hAnsi="Consolas"/>
      <w:i/>
      <w:color w:val="880000"/>
      <w:sz w:val="22"/>
    </w:rPr>
  </w:style>
  <w:style w:type="character" w:customStyle="1" w:styleId="CharTok">
    <w:name w:val="CharTok"/>
    <w:basedOn w:val="VerbatimChar"/>
    <w:rsid w:val="007A1F08"/>
    <w:rPr>
      <w:rFonts w:ascii="Consolas" w:eastAsia="宋体" w:hAnsi="Consolas"/>
      <w:i/>
      <w:color w:val="4070A0"/>
      <w:sz w:val="22"/>
    </w:rPr>
  </w:style>
  <w:style w:type="character" w:customStyle="1" w:styleId="SpecialCharTok">
    <w:name w:val="SpecialCharTok"/>
    <w:basedOn w:val="VerbatimChar"/>
    <w:rsid w:val="007A1F08"/>
    <w:rPr>
      <w:rFonts w:ascii="Consolas" w:eastAsia="宋体" w:hAnsi="Consolas"/>
      <w:i/>
      <w:color w:val="4070A0"/>
      <w:sz w:val="22"/>
    </w:rPr>
  </w:style>
  <w:style w:type="character" w:customStyle="1" w:styleId="StringTok">
    <w:name w:val="StringTok"/>
    <w:basedOn w:val="VerbatimChar"/>
    <w:rsid w:val="007A1F08"/>
    <w:rPr>
      <w:rFonts w:ascii="Consolas" w:eastAsia="宋体" w:hAnsi="Consolas"/>
      <w:i/>
      <w:color w:val="4070A0"/>
      <w:sz w:val="22"/>
    </w:rPr>
  </w:style>
  <w:style w:type="character" w:customStyle="1" w:styleId="VerbatimStringTok">
    <w:name w:val="VerbatimStringTok"/>
    <w:basedOn w:val="VerbatimChar"/>
    <w:rsid w:val="007A1F08"/>
    <w:rPr>
      <w:rFonts w:ascii="Consolas" w:eastAsia="宋体" w:hAnsi="Consolas"/>
      <w:i/>
      <w:color w:val="4070A0"/>
      <w:sz w:val="22"/>
    </w:rPr>
  </w:style>
  <w:style w:type="character" w:customStyle="1" w:styleId="SpecialStringTok">
    <w:name w:val="SpecialStringTok"/>
    <w:basedOn w:val="VerbatimChar"/>
    <w:rsid w:val="007A1F08"/>
    <w:rPr>
      <w:rFonts w:ascii="Consolas" w:eastAsia="宋体" w:hAnsi="Consolas"/>
      <w:i/>
      <w:color w:val="BB6688"/>
      <w:sz w:val="22"/>
    </w:rPr>
  </w:style>
  <w:style w:type="character" w:customStyle="1" w:styleId="ImportTok">
    <w:name w:val="ImportTok"/>
    <w:basedOn w:val="VerbatimChar"/>
    <w:rsid w:val="007A1F08"/>
    <w:rPr>
      <w:rFonts w:ascii="Consolas" w:eastAsia="宋体" w:hAnsi="Consolas"/>
      <w:b/>
      <w:i/>
      <w:color w:val="008000"/>
      <w:sz w:val="22"/>
    </w:rPr>
  </w:style>
  <w:style w:type="character" w:customStyle="1" w:styleId="CommentTok">
    <w:name w:val="CommentTok"/>
    <w:basedOn w:val="VerbatimChar"/>
    <w:rsid w:val="007A1F08"/>
    <w:rPr>
      <w:rFonts w:ascii="Consolas" w:eastAsia="宋体" w:hAnsi="Consolas"/>
      <w:i w:val="0"/>
      <w:color w:val="60A0B0"/>
      <w:sz w:val="22"/>
    </w:rPr>
  </w:style>
  <w:style w:type="character" w:customStyle="1" w:styleId="DocumentationTok">
    <w:name w:val="DocumentationTok"/>
    <w:basedOn w:val="VerbatimChar"/>
    <w:rsid w:val="007A1F08"/>
    <w:rPr>
      <w:rFonts w:ascii="Consolas" w:eastAsia="宋体" w:hAnsi="Consolas"/>
      <w:i w:val="0"/>
      <w:color w:val="BA2121"/>
      <w:sz w:val="22"/>
    </w:rPr>
  </w:style>
  <w:style w:type="character" w:customStyle="1" w:styleId="AnnotationTok">
    <w:name w:val="AnnotationTok"/>
    <w:basedOn w:val="VerbatimChar"/>
    <w:rsid w:val="007A1F08"/>
    <w:rPr>
      <w:rFonts w:ascii="Consolas" w:eastAsia="宋体" w:hAnsi="Consolas"/>
      <w:b/>
      <w:i w:val="0"/>
      <w:color w:val="60A0B0"/>
      <w:sz w:val="22"/>
    </w:rPr>
  </w:style>
  <w:style w:type="character" w:customStyle="1" w:styleId="CommentVarTok">
    <w:name w:val="CommentVarTok"/>
    <w:basedOn w:val="VerbatimChar"/>
    <w:rsid w:val="007A1F08"/>
    <w:rPr>
      <w:rFonts w:ascii="Consolas" w:eastAsia="宋体" w:hAnsi="Consolas"/>
      <w:b/>
      <w:i w:val="0"/>
      <w:color w:val="60A0B0"/>
      <w:sz w:val="22"/>
    </w:rPr>
  </w:style>
  <w:style w:type="character" w:customStyle="1" w:styleId="OtherTok">
    <w:name w:val="OtherTok"/>
    <w:basedOn w:val="VerbatimChar"/>
    <w:rsid w:val="007A1F08"/>
    <w:rPr>
      <w:rFonts w:ascii="Consolas" w:eastAsia="宋体" w:hAnsi="Consolas"/>
      <w:i/>
      <w:color w:val="007020"/>
      <w:sz w:val="22"/>
    </w:rPr>
  </w:style>
  <w:style w:type="character" w:customStyle="1" w:styleId="FunctionTok">
    <w:name w:val="FunctionTok"/>
    <w:basedOn w:val="VerbatimChar"/>
    <w:rsid w:val="007A1F08"/>
    <w:rPr>
      <w:rFonts w:ascii="Consolas" w:eastAsia="宋体" w:hAnsi="Consolas"/>
      <w:i/>
      <w:color w:val="06287E"/>
      <w:sz w:val="22"/>
    </w:rPr>
  </w:style>
  <w:style w:type="character" w:customStyle="1" w:styleId="VariableTok">
    <w:name w:val="VariableTok"/>
    <w:basedOn w:val="VerbatimChar"/>
    <w:rsid w:val="007A1F08"/>
    <w:rPr>
      <w:rFonts w:ascii="Consolas" w:eastAsia="宋体" w:hAnsi="Consolas"/>
      <w:i/>
      <w:color w:val="19177C"/>
      <w:sz w:val="22"/>
    </w:rPr>
  </w:style>
  <w:style w:type="character" w:customStyle="1" w:styleId="ControlFlowTok">
    <w:name w:val="ControlFlowTok"/>
    <w:basedOn w:val="VerbatimChar"/>
    <w:rsid w:val="007A1F08"/>
    <w:rPr>
      <w:rFonts w:ascii="Consolas" w:eastAsia="宋体" w:hAnsi="Consolas"/>
      <w:b/>
      <w:i/>
      <w:color w:val="007020"/>
      <w:sz w:val="22"/>
    </w:rPr>
  </w:style>
  <w:style w:type="character" w:customStyle="1" w:styleId="OperatorTok">
    <w:name w:val="OperatorTok"/>
    <w:basedOn w:val="VerbatimChar"/>
    <w:rsid w:val="007A1F08"/>
    <w:rPr>
      <w:rFonts w:ascii="Consolas" w:eastAsia="宋体" w:hAnsi="Consolas"/>
      <w:i/>
      <w:color w:val="666666"/>
      <w:sz w:val="22"/>
    </w:rPr>
  </w:style>
  <w:style w:type="character" w:customStyle="1" w:styleId="BuiltInTok">
    <w:name w:val="BuiltInTok"/>
    <w:basedOn w:val="VerbatimChar"/>
    <w:rsid w:val="007A1F08"/>
    <w:rPr>
      <w:rFonts w:ascii="Consolas" w:eastAsia="宋体" w:hAnsi="Consolas"/>
      <w:i/>
      <w:color w:val="008000"/>
      <w:sz w:val="22"/>
    </w:rPr>
  </w:style>
  <w:style w:type="character" w:customStyle="1" w:styleId="ExtensionTok">
    <w:name w:val="ExtensionTok"/>
    <w:basedOn w:val="VerbatimChar"/>
    <w:rsid w:val="007A1F08"/>
    <w:rPr>
      <w:rFonts w:ascii="Consolas" w:eastAsia="宋体" w:hAnsi="Consolas"/>
      <w:i/>
      <w:sz w:val="22"/>
    </w:rPr>
  </w:style>
  <w:style w:type="character" w:customStyle="1" w:styleId="PreprocessorTok">
    <w:name w:val="PreprocessorTok"/>
    <w:basedOn w:val="VerbatimChar"/>
    <w:rsid w:val="007A1F08"/>
    <w:rPr>
      <w:rFonts w:ascii="Consolas" w:eastAsia="宋体" w:hAnsi="Consolas"/>
      <w:i/>
      <w:color w:val="BC7A00"/>
      <w:sz w:val="22"/>
    </w:rPr>
  </w:style>
  <w:style w:type="character" w:customStyle="1" w:styleId="AttributeTok">
    <w:name w:val="AttributeTok"/>
    <w:basedOn w:val="VerbatimChar"/>
    <w:rsid w:val="007A1F08"/>
    <w:rPr>
      <w:rFonts w:ascii="Consolas" w:eastAsia="宋体" w:hAnsi="Consolas"/>
      <w:i/>
      <w:color w:val="7D9029"/>
      <w:sz w:val="22"/>
    </w:rPr>
  </w:style>
  <w:style w:type="character" w:customStyle="1" w:styleId="RegionMarkerTok">
    <w:name w:val="RegionMarkerTok"/>
    <w:basedOn w:val="VerbatimChar"/>
    <w:rsid w:val="007A1F08"/>
    <w:rPr>
      <w:rFonts w:ascii="Consolas" w:eastAsia="宋体" w:hAnsi="Consolas"/>
      <w:i/>
      <w:sz w:val="22"/>
    </w:rPr>
  </w:style>
  <w:style w:type="character" w:customStyle="1" w:styleId="InformationTok">
    <w:name w:val="InformationTok"/>
    <w:basedOn w:val="VerbatimChar"/>
    <w:rsid w:val="007A1F08"/>
    <w:rPr>
      <w:rFonts w:ascii="Consolas" w:eastAsia="宋体" w:hAnsi="Consolas"/>
      <w:b/>
      <w:i w:val="0"/>
      <w:color w:val="60A0B0"/>
      <w:sz w:val="22"/>
    </w:rPr>
  </w:style>
  <w:style w:type="character" w:customStyle="1" w:styleId="WarningTok">
    <w:name w:val="WarningTok"/>
    <w:basedOn w:val="VerbatimChar"/>
    <w:rsid w:val="007A1F08"/>
    <w:rPr>
      <w:rFonts w:ascii="Consolas" w:eastAsia="宋体" w:hAnsi="Consolas"/>
      <w:b/>
      <w:i w:val="0"/>
      <w:color w:val="60A0B0"/>
      <w:sz w:val="22"/>
    </w:rPr>
  </w:style>
  <w:style w:type="character" w:customStyle="1" w:styleId="AlertTok">
    <w:name w:val="AlertTok"/>
    <w:basedOn w:val="VerbatimChar"/>
    <w:rsid w:val="007A1F08"/>
    <w:rPr>
      <w:rFonts w:ascii="Consolas" w:eastAsia="宋体" w:hAnsi="Consolas"/>
      <w:b/>
      <w:i/>
      <w:color w:val="FF0000"/>
      <w:sz w:val="22"/>
    </w:rPr>
  </w:style>
  <w:style w:type="character" w:customStyle="1" w:styleId="ErrorTok">
    <w:name w:val="ErrorTok"/>
    <w:basedOn w:val="VerbatimChar"/>
    <w:rsid w:val="007A1F08"/>
    <w:rPr>
      <w:rFonts w:ascii="Consolas" w:eastAsia="宋体" w:hAnsi="Consolas"/>
      <w:b/>
      <w:i/>
      <w:color w:val="FF0000"/>
      <w:sz w:val="22"/>
    </w:rPr>
  </w:style>
  <w:style w:type="character" w:customStyle="1" w:styleId="NormalTok">
    <w:name w:val="NormalTok"/>
    <w:basedOn w:val="VerbatimChar"/>
    <w:rsid w:val="007A1F08"/>
    <w:rPr>
      <w:rFonts w:ascii="Consolas" w:eastAsia="宋体" w:hAnsi="Consolas"/>
      <w:i/>
      <w:sz w:val="22"/>
    </w:rPr>
  </w:style>
  <w:style w:type="paragraph" w:styleId="af2">
    <w:name w:val="header"/>
    <w:basedOn w:val="a"/>
    <w:link w:val="af3"/>
    <w:rsid w:val="007A1F08"/>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7A1F08"/>
    <w:rPr>
      <w:rFonts w:ascii="Times New Roman" w:eastAsia="宋体" w:hAnsi="Times New Roman"/>
      <w:sz w:val="18"/>
      <w:szCs w:val="18"/>
    </w:rPr>
  </w:style>
  <w:style w:type="paragraph" w:styleId="af4">
    <w:name w:val="footer"/>
    <w:basedOn w:val="a"/>
    <w:link w:val="af5"/>
    <w:rsid w:val="007A1F08"/>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7A1F08"/>
    <w:rPr>
      <w:rFonts w:ascii="Times New Roman" w:eastAsia="宋体" w:hAnsi="Times New Roman"/>
      <w:sz w:val="18"/>
      <w:szCs w:val="18"/>
    </w:rPr>
  </w:style>
  <w:style w:type="character" w:customStyle="1" w:styleId="a4">
    <w:name w:val="正文文本 字符"/>
    <w:basedOn w:val="a1"/>
    <w:link w:val="a0"/>
    <w:rsid w:val="007A1F08"/>
    <w:rPr>
      <w:rFonts w:ascii="Times New Roman" w:eastAsia="宋体" w:hAnsi="Times New Roman"/>
    </w:rPr>
  </w:style>
  <w:style w:type="paragraph" w:customStyle="1" w:styleId="af6">
    <w:name w:val="摘要"/>
    <w:basedOn w:val="af7"/>
    <w:link w:val="af8"/>
    <w:rsid w:val="007A1F08"/>
  </w:style>
  <w:style w:type="character" w:customStyle="1" w:styleId="af8">
    <w:name w:val="摘要 字符"/>
    <w:basedOn w:val="af9"/>
    <w:link w:val="af6"/>
    <w:rsid w:val="007A1F08"/>
    <w:rPr>
      <w:rFonts w:ascii="Times New Roman" w:eastAsia="宋体" w:hAnsi="Times New Roman"/>
      <w:lang w:eastAsia="zh-CN"/>
    </w:rPr>
  </w:style>
  <w:style w:type="paragraph" w:customStyle="1" w:styleId="21">
    <w:name w:val="标题2"/>
    <w:basedOn w:val="a0"/>
    <w:link w:val="22"/>
    <w:qFormat/>
    <w:rsid w:val="007A1F08"/>
    <w:pPr>
      <w:spacing w:before="240" w:after="120" w:line="240" w:lineRule="auto"/>
      <w:ind w:firstLineChars="0" w:firstLine="0"/>
    </w:pPr>
    <w:rPr>
      <w:rFonts w:eastAsia="黑体"/>
      <w:lang w:eastAsia="zh-CN"/>
    </w:rPr>
  </w:style>
  <w:style w:type="character" w:customStyle="1" w:styleId="22">
    <w:name w:val="标题2 字符"/>
    <w:basedOn w:val="a4"/>
    <w:link w:val="21"/>
    <w:rsid w:val="007A1F08"/>
    <w:rPr>
      <w:rFonts w:ascii="Times New Roman" w:eastAsia="黑体" w:hAnsi="Times New Roman"/>
      <w:lang w:eastAsia="zh-CN"/>
    </w:rPr>
  </w:style>
  <w:style w:type="paragraph" w:customStyle="1" w:styleId="af7">
    <w:name w:val="作者名"/>
    <w:basedOn w:val="a"/>
    <w:link w:val="af9"/>
    <w:rsid w:val="007A1F08"/>
    <w:rPr>
      <w:lang w:eastAsia="zh-CN"/>
    </w:rPr>
  </w:style>
  <w:style w:type="character" w:customStyle="1" w:styleId="af9">
    <w:name w:val="作者名 字符"/>
    <w:basedOn w:val="a1"/>
    <w:link w:val="af7"/>
    <w:rsid w:val="007A1F08"/>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2025-08-24T09:24:00Z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