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20212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7.978515625"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0"/>
                <w:szCs w:val="20"/>
              </w:rPr>
            </w:pPr>
            <w:r w:rsidDel="00000000" w:rsidR="00000000" w:rsidRPr="00000000">
              <w:rPr>
                <w:rFonts w:ascii="Times New Roman" w:cs="Times New Roman" w:eastAsia="Times New Roman" w:hAnsi="Times New Roman"/>
                <w:b w:val="1"/>
                <w:color w:val="ff0000"/>
                <w:sz w:val="20"/>
                <w:szCs w:val="20"/>
                <w:rtl w:val="0"/>
              </w:rPr>
              <w:t xml:space="preserve">CSIC30100</w:t>
            </w:r>
            <w:r w:rsidDel="00000000" w:rsidR="00000000" w:rsidRPr="00000000">
              <w:rPr>
                <w:rFonts w:ascii="Times New Roman" w:cs="Times New Roman" w:eastAsia="Times New Roman" w:hAnsi="Times New Roman"/>
                <w:b w:val="1"/>
                <w:color w:val="202122"/>
                <w:sz w:val="20"/>
                <w:szCs w:val="20"/>
                <w:rtl w:val="0"/>
              </w:rPr>
              <w:t xml:space="preserve">: Brain Computer Interface</w:t>
            </w:r>
          </w:p>
        </w:tc>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b w:val="1"/>
                <w:color w:val="202122"/>
                <w:sz w:val="20"/>
                <w:szCs w:val="20"/>
                <w:rtl w:val="0"/>
              </w:rPr>
              <w:t xml:space="preserve">(Due: 04/14/2023)</w:t>
            </w:r>
            <w:r w:rsidDel="00000000" w:rsidR="00000000" w:rsidRPr="00000000">
              <w:rPr>
                <w:rFonts w:ascii="Times New Roman" w:cs="Times New Roman" w:eastAsia="Times New Roman" w:hAnsi="Times New Roman"/>
                <w:color w:val="202122"/>
                <w:rtl w:val="0"/>
              </w:rPr>
              <w:t xml:space="preserve"> </w:t>
            </w:r>
          </w:p>
        </w:tc>
      </w:tr>
      <w:tr>
        <w:trPr>
          <w:cantSplit w:val="0"/>
          <w:trHeight w:val="507.978515625" w:hRule="atLeast"/>
          <w:tblHeader w:val="0"/>
        </w:trPr>
        <w:tc>
          <w:tcPr>
            <w:gridSpan w:val="2"/>
            <w:tcBorders>
              <w:top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4">
            <w:pPr>
              <w:pStyle w:val="Heading2"/>
              <w:widowControl w:val="0"/>
              <w:spacing w:before="0" w:line="240" w:lineRule="auto"/>
              <w:jc w:val="center"/>
              <w:rPr>
                <w:rFonts w:ascii="Times New Roman" w:cs="Times New Roman" w:eastAsia="Times New Roman" w:hAnsi="Times New Roman"/>
                <w:color w:val="202122"/>
                <w:sz w:val="36"/>
                <w:szCs w:val="36"/>
              </w:rPr>
            </w:pPr>
            <w:bookmarkStart w:colFirst="0" w:colLast="0" w:name="_heading=h.gjdgxs" w:id="0"/>
            <w:bookmarkEnd w:id="0"/>
            <w:r w:rsidDel="00000000" w:rsidR="00000000" w:rsidRPr="00000000">
              <w:rPr>
                <w:rFonts w:ascii="Times New Roman" w:cs="Times New Roman" w:eastAsia="Times New Roman" w:hAnsi="Times New Roman"/>
                <w:color w:val="202122"/>
                <w:sz w:val="36"/>
                <w:szCs w:val="36"/>
                <w:rtl w:val="0"/>
              </w:rPr>
              <w:t xml:space="preserve">HW2: EEG Analysis</w:t>
            </w:r>
          </w:p>
        </w:tc>
      </w:tr>
      <w:tr>
        <w:trPr>
          <w:cantSplit w:val="0"/>
          <w:trHeight w:val="507.978515625" w:hRule="atLeast"/>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0"/>
                <w:szCs w:val="20"/>
              </w:rPr>
            </w:pPr>
            <w:r w:rsidDel="00000000" w:rsidR="00000000" w:rsidRPr="00000000">
              <w:rPr>
                <w:rFonts w:ascii="Times New Roman" w:cs="Times New Roman" w:eastAsia="Times New Roman" w:hAnsi="Times New Roman"/>
                <w:color w:val="202122"/>
                <w:sz w:val="20"/>
                <w:szCs w:val="20"/>
                <w:rtl w:val="0"/>
              </w:rPr>
              <w:t xml:space="preserve">Instructor: Chun-Shu Wei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sz w:val="20"/>
                <w:szCs w:val="20"/>
              </w:rPr>
            </w:pPr>
            <w:r w:rsidDel="00000000" w:rsidR="00000000" w:rsidRPr="00000000">
              <w:rPr>
                <w:rFonts w:ascii="Times New Roman" w:cs="Times New Roman" w:eastAsia="Times New Roman" w:hAnsi="Times New Roman"/>
                <w:color w:val="202122"/>
                <w:sz w:val="20"/>
                <w:szCs w:val="20"/>
                <w:rtl w:val="0"/>
              </w:rPr>
              <w:t xml:space="preserve">TA: </w:t>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color w:val="202122"/>
                <w:sz w:val="20"/>
                <w:szCs w:val="2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color w:val="202122"/>
                <w:sz w:val="20"/>
                <w:szCs w:val="20"/>
              </w:rPr>
            </w:pPr>
            <w:r w:rsidDel="00000000" w:rsidR="00000000" w:rsidRPr="00000000">
              <w:rPr>
                <w:rFonts w:ascii="Times New Roman" w:cs="Times New Roman" w:eastAsia="Times New Roman" w:hAnsi="Times New Roman"/>
                <w:color w:val="202122"/>
                <w:sz w:val="20"/>
                <w:szCs w:val="20"/>
                <w:rtl w:val="0"/>
              </w:rPr>
              <w:t xml:space="preserve">Student Id</w:t>
            </w:r>
          </w:p>
        </w:tc>
      </w:tr>
    </w:tbl>
    <w:p w:rsidR="00000000" w:rsidDel="00000000" w:rsidP="00000000" w:rsidRDefault="00000000" w:rsidRPr="00000000" w14:paraId="0000000A">
      <w:pPr>
        <w:rPr>
          <w:rFonts w:ascii="Times New Roman" w:cs="Times New Roman" w:eastAsia="Times New Roman" w:hAnsi="Times New Roman"/>
          <w:color w:val="20212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021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jc w:val="center"/>
        <w:rPr>
          <w:rFonts w:ascii="Times New Roman" w:cs="Times New Roman" w:eastAsia="Times New Roman" w:hAnsi="Times New Roman"/>
          <w:color w:val="202122"/>
        </w:rPr>
      </w:pPr>
      <w:bookmarkStart w:colFirst="0" w:colLast="0" w:name="_heading=h.30j0zll" w:id="1"/>
      <w:bookmarkEnd w:id="1"/>
      <w:r w:rsidDel="00000000" w:rsidR="00000000" w:rsidRPr="00000000">
        <w:rPr>
          <w:rFonts w:ascii="Times New Roman" w:cs="Times New Roman" w:eastAsia="Times New Roman" w:hAnsi="Times New Roman"/>
          <w:b w:val="1"/>
          <w:color w:val="202122"/>
          <w:rtl w:val="0"/>
        </w:rPr>
        <w:t xml:space="preserve">Submission Policy</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2021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200" w:before="200" w:lineRule="auto"/>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Read all the instructions below carefully before you start working on the assignment, and before you make a submission. For this assignment, each student needs to hand in your report (pdf). </w:t>
      </w:r>
    </w:p>
    <w:p w:rsidR="00000000" w:rsidDel="00000000" w:rsidP="00000000" w:rsidRDefault="00000000" w:rsidRPr="00000000" w14:paraId="0000000F">
      <w:pPr>
        <w:numPr>
          <w:ilvl w:val="0"/>
          <w:numId w:val="6"/>
        </w:numPr>
        <w:spacing w:after="200" w:before="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b w:val="1"/>
          <w:color w:val="202122"/>
          <w:rtl w:val="0"/>
        </w:rPr>
        <w:t xml:space="preserve">PLAGIARISM IS STRICTLY PROHIBITED. (0 point for Plagiarism)</w:t>
      </w:r>
      <w:r w:rsidDel="00000000" w:rsidR="00000000" w:rsidRPr="00000000">
        <w:rPr>
          <w:rFonts w:ascii="Times New Roman" w:cs="Times New Roman" w:eastAsia="Times New Roman" w:hAnsi="Times New Roman"/>
          <w:color w:val="202122"/>
          <w:rtl w:val="0"/>
        </w:rPr>
        <w:t xml:space="preserve"> </w:t>
      </w:r>
    </w:p>
    <w:p w:rsidR="00000000" w:rsidDel="00000000" w:rsidP="00000000" w:rsidRDefault="00000000" w:rsidRPr="00000000" w14:paraId="00000010">
      <w:pPr>
        <w:numPr>
          <w:ilvl w:val="0"/>
          <w:numId w:val="6"/>
        </w:numPr>
        <w:spacing w:after="200" w:before="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For mathematical problem(s), please show your work step by step and clarify the statement of the theorem you use (if any). Answering without mathematical derivations will get 0 points.</w:t>
      </w:r>
    </w:p>
    <w:p w:rsidR="00000000" w:rsidDel="00000000" w:rsidP="00000000" w:rsidRDefault="00000000" w:rsidRPr="00000000" w14:paraId="00000011">
      <w:pPr>
        <w:numPr>
          <w:ilvl w:val="0"/>
          <w:numId w:val="6"/>
        </w:numPr>
        <w:spacing w:after="200" w:before="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Submission deadline: </w:t>
      </w:r>
      <w:r w:rsidDel="00000000" w:rsidR="00000000" w:rsidRPr="00000000">
        <w:rPr>
          <w:rFonts w:ascii="Times New Roman" w:cs="Times New Roman" w:eastAsia="Times New Roman" w:hAnsi="Times New Roman"/>
          <w:b w:val="1"/>
          <w:color w:val="ff0000"/>
          <w:rtl w:val="0"/>
        </w:rPr>
        <w:t xml:space="preserve">2023.04.14 10:00:00 AM</w:t>
      </w:r>
      <w:r w:rsidDel="00000000" w:rsidR="00000000" w:rsidRPr="00000000">
        <w:rPr>
          <w:rFonts w:ascii="Times New Roman" w:cs="Times New Roman" w:eastAsia="Times New Roman" w:hAnsi="Times New Roman"/>
          <w:color w:val="202122"/>
          <w:rtl w:val="0"/>
        </w:rPr>
        <w:t xml:space="preserve">. </w:t>
      </w:r>
    </w:p>
    <w:p w:rsidR="00000000" w:rsidDel="00000000" w:rsidP="00000000" w:rsidRDefault="00000000" w:rsidRPr="00000000" w14:paraId="00000012">
      <w:pPr>
        <w:numPr>
          <w:ilvl w:val="0"/>
          <w:numId w:val="6"/>
        </w:numPr>
        <w:spacing w:after="200" w:before="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Late submission penalty formula: </w:t>
      </w:r>
    </w:p>
    <w:p w:rsidR="00000000" w:rsidDel="00000000" w:rsidP="00000000" w:rsidRDefault="00000000" w:rsidRPr="00000000" w14:paraId="00000013">
      <w:pPr>
        <w:spacing w:after="200" w:before="0" w:lineRule="auto"/>
        <w:ind w:left="720" w:firstLine="0"/>
        <w:jc w:val="center"/>
        <w:rPr>
          <w:rFonts w:ascii="Times New Roman" w:cs="Times New Roman" w:eastAsia="Times New Roman" w:hAnsi="Times New Roman"/>
          <w:color w:val="202122"/>
          <w:vertAlign w:val="superscript"/>
        </w:rPr>
      </w:pPr>
      <w:r w:rsidDel="00000000" w:rsidR="00000000" w:rsidRPr="00000000">
        <w:rPr>
          <w:rFonts w:ascii="Times New Roman" w:cs="Times New Roman" w:eastAsia="Times New Roman" w:hAnsi="Times New Roman"/>
          <w:color w:val="202122"/>
          <w:rtl w:val="0"/>
        </w:rPr>
        <w:t xml:space="preserve">original score × (0.7)</w:t>
      </w:r>
      <w:r w:rsidDel="00000000" w:rsidR="00000000" w:rsidRPr="00000000">
        <w:rPr>
          <w:rFonts w:ascii="Times New Roman" w:cs="Times New Roman" w:eastAsia="Times New Roman" w:hAnsi="Times New Roman"/>
          <w:color w:val="202122"/>
          <w:vertAlign w:val="superscript"/>
          <w:rtl w:val="0"/>
        </w:rPr>
        <w:t xml:space="preserve">#(days late)</w:t>
      </w:r>
    </w:p>
    <w:p w:rsidR="00000000" w:rsidDel="00000000" w:rsidP="00000000" w:rsidRDefault="00000000" w:rsidRPr="00000000" w14:paraId="00000014">
      <w:pPr>
        <w:spacing w:before="0" w:lineRule="auto"/>
        <w:ind w:left="0" w:firstLine="0"/>
        <w:jc w:val="left"/>
        <w:rPr>
          <w:rFonts w:ascii="Times New Roman" w:cs="Times New Roman" w:eastAsia="Times New Roman" w:hAnsi="Times New Roman"/>
          <w:color w:val="2021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spacing w:after="200" w:before="200" w:lineRule="auto"/>
        <w:ind w:left="0" w:firstLine="0"/>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b w:val="1"/>
          <w:color w:val="202122"/>
          <w:sz w:val="26"/>
          <w:szCs w:val="26"/>
          <w:rtl w:val="0"/>
        </w:rPr>
        <w:t xml:space="preserve">Submission Format</w:t>
      </w:r>
      <w:r w:rsidDel="00000000" w:rsidR="00000000" w:rsidRPr="00000000">
        <w:rPr>
          <w:rtl w:val="0"/>
        </w:rPr>
      </w:r>
    </w:p>
    <w:p w:rsidR="00000000" w:rsidDel="00000000" w:rsidP="00000000" w:rsidRDefault="00000000" w:rsidRPr="00000000" w14:paraId="00000016">
      <w:pPr>
        <w:numPr>
          <w:ilvl w:val="0"/>
          <w:numId w:val="10"/>
        </w:numPr>
        <w:spacing w:after="200" w:lineRule="auto"/>
        <w:ind w:left="720" w:hanging="360"/>
        <w:rPr>
          <w:rFonts w:ascii="Times New Roman" w:cs="Times New Roman" w:eastAsia="Times New Roman" w:hAnsi="Times New Roman"/>
          <w:color w:val="202122"/>
          <w:u w:val="none"/>
        </w:rPr>
      </w:pPr>
      <w:r w:rsidDel="00000000" w:rsidR="00000000" w:rsidRPr="00000000">
        <w:rPr>
          <w:rFonts w:ascii="Times New Roman" w:cs="Times New Roman" w:eastAsia="Times New Roman" w:hAnsi="Times New Roman"/>
          <w:color w:val="202122"/>
          <w:rtl w:val="0"/>
        </w:rPr>
        <w:t xml:space="preserve">Each student submits 1 zip file including </w:t>
      </w:r>
      <w:r w:rsidDel="00000000" w:rsidR="00000000" w:rsidRPr="00000000">
        <w:rPr>
          <w:rFonts w:ascii="Times New Roman" w:cs="Times New Roman" w:eastAsia="Times New Roman" w:hAnsi="Times New Roman"/>
          <w:b w:val="1"/>
          <w:color w:val="202122"/>
          <w:rtl w:val="0"/>
        </w:rPr>
        <w:t xml:space="preserve">1 repor</w:t>
      </w:r>
      <w:r w:rsidDel="00000000" w:rsidR="00000000" w:rsidRPr="00000000">
        <w:rPr>
          <w:rFonts w:ascii="Times New Roman" w:cs="Times New Roman" w:eastAsia="Times New Roman" w:hAnsi="Times New Roman"/>
          <w:color w:val="202122"/>
          <w:rtl w:val="0"/>
        </w:rPr>
        <w:t xml:space="preserve">t (.pdf file) and </w:t>
      </w:r>
      <w:r w:rsidDel="00000000" w:rsidR="00000000" w:rsidRPr="00000000">
        <w:rPr>
          <w:rFonts w:ascii="Times New Roman" w:cs="Times New Roman" w:eastAsia="Times New Roman" w:hAnsi="Times New Roman"/>
          <w:b w:val="1"/>
          <w:color w:val="202122"/>
          <w:rtl w:val="0"/>
        </w:rPr>
        <w:t xml:space="preserve">3 codes </w:t>
      </w:r>
      <w:r w:rsidDel="00000000" w:rsidR="00000000" w:rsidRPr="00000000">
        <w:rPr>
          <w:rFonts w:ascii="Times New Roman" w:cs="Times New Roman" w:eastAsia="Times New Roman" w:hAnsi="Times New Roman"/>
          <w:color w:val="202122"/>
          <w:rtl w:val="0"/>
        </w:rPr>
        <w:t xml:space="preserve">(.m file) for each programming problem. </w:t>
      </w:r>
      <w:r w:rsidDel="00000000" w:rsidR="00000000" w:rsidRPr="00000000">
        <w:rPr>
          <w:rtl w:val="0"/>
        </w:rPr>
      </w:r>
    </w:p>
    <w:p w:rsidR="00000000" w:rsidDel="00000000" w:rsidP="00000000" w:rsidRDefault="00000000" w:rsidRPr="00000000" w14:paraId="00000017">
      <w:pPr>
        <w:numPr>
          <w:ilvl w:val="0"/>
          <w:numId w:val="10"/>
        </w:numPr>
        <w:spacing w:after="200" w:before="0" w:lineRule="auto"/>
        <w:ind w:left="720" w:hanging="360"/>
        <w:rPr>
          <w:rFonts w:ascii="Times New Roman" w:cs="Times New Roman" w:eastAsia="Times New Roman" w:hAnsi="Times New Roman"/>
          <w:color w:val="202122"/>
          <w:u w:val="none"/>
        </w:rPr>
      </w:pPr>
      <w:r w:rsidDel="00000000" w:rsidR="00000000" w:rsidRPr="00000000">
        <w:rPr>
          <w:rFonts w:ascii="Times New Roman" w:cs="Times New Roman" w:eastAsia="Times New Roman" w:hAnsi="Times New Roman"/>
          <w:color w:val="202122"/>
          <w:rtl w:val="0"/>
        </w:rPr>
        <w:t xml:space="preserve">The report must contain </w:t>
      </w:r>
      <w:r w:rsidDel="00000000" w:rsidR="00000000" w:rsidRPr="00000000">
        <w:rPr>
          <w:rFonts w:ascii="Times New Roman" w:cs="Times New Roman" w:eastAsia="Times New Roman" w:hAnsi="Times New Roman"/>
          <w:b w:val="1"/>
          <w:color w:val="202122"/>
          <w:rtl w:val="0"/>
        </w:rPr>
        <w:t xml:space="preserve">observations, results, and explanations</w:t>
      </w:r>
      <w:r w:rsidDel="00000000" w:rsidR="00000000" w:rsidRPr="00000000">
        <w:rPr>
          <w:rFonts w:ascii="Times New Roman" w:cs="Times New Roman" w:eastAsia="Times New Roman" w:hAnsi="Times New Roman"/>
          <w:color w:val="202122"/>
          <w:rtl w:val="0"/>
        </w:rPr>
        <w:t xml:space="preserve">. Please name your zip file as hw2_studentID_Name.zip </w:t>
      </w:r>
      <w:r w:rsidDel="00000000" w:rsidR="00000000" w:rsidRPr="00000000">
        <w:rPr>
          <w:rtl w:val="0"/>
        </w:rPr>
      </w:r>
    </w:p>
    <w:p w:rsidR="00000000" w:rsidDel="00000000" w:rsidP="00000000" w:rsidRDefault="00000000" w:rsidRPr="00000000" w14:paraId="00000018">
      <w:pPr>
        <w:numPr>
          <w:ilvl w:val="0"/>
          <w:numId w:val="10"/>
        </w:numPr>
        <w:spacing w:after="200" w:lineRule="auto"/>
        <w:ind w:left="720" w:hanging="360"/>
        <w:rPr>
          <w:rFonts w:ascii="Times New Roman" w:cs="Times New Roman" w:eastAsia="Times New Roman" w:hAnsi="Times New Roman"/>
          <w:color w:val="202122"/>
          <w:u w:val="none"/>
        </w:rPr>
      </w:pPr>
      <w:r w:rsidDel="00000000" w:rsidR="00000000" w:rsidRPr="00000000">
        <w:rPr>
          <w:rFonts w:ascii="Times New Roman" w:cs="Times New Roman" w:eastAsia="Times New Roman" w:hAnsi="Times New Roman"/>
          <w:color w:val="202122"/>
          <w:rtl w:val="0"/>
        </w:rPr>
        <w:t xml:space="preserve">Illegal format penalty: </w:t>
      </w:r>
      <w:r w:rsidDel="00000000" w:rsidR="00000000" w:rsidRPr="00000000">
        <w:rPr>
          <w:rFonts w:ascii="Gungsuh" w:cs="Gungsuh" w:eastAsia="Gungsuh" w:hAnsi="Gungsuh"/>
          <w:b w:val="1"/>
          <w:color w:val="202122"/>
          <w:rtl w:val="0"/>
        </w:rPr>
        <w:t xml:space="preserve">−5 points</w:t>
      </w:r>
      <w:r w:rsidDel="00000000" w:rsidR="00000000" w:rsidRPr="00000000">
        <w:rPr>
          <w:rFonts w:ascii="Times New Roman" w:cs="Times New Roman" w:eastAsia="Times New Roman" w:hAnsi="Times New Roman"/>
          <w:color w:val="202122"/>
          <w:rtl w:val="0"/>
        </w:rPr>
        <w:t xml:space="preserve"> for violating each rule of file format.</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2021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00" w:before="200" w:lineRule="auto"/>
        <w:jc w:val="center"/>
        <w:rPr>
          <w:rFonts w:ascii="Times New Roman" w:cs="Times New Roman" w:eastAsia="Times New Roman" w:hAnsi="Times New Roman"/>
          <w:b w:val="1"/>
          <w:color w:val="202122"/>
          <w:sz w:val="26"/>
          <w:szCs w:val="26"/>
        </w:rPr>
      </w:pPr>
      <w:r w:rsidDel="00000000" w:rsidR="00000000" w:rsidRPr="00000000">
        <w:rPr>
          <w:rFonts w:ascii="Times New Roman" w:cs="Times New Roman" w:eastAsia="Times New Roman" w:hAnsi="Times New Roman"/>
          <w:b w:val="1"/>
          <w:color w:val="202122"/>
          <w:sz w:val="26"/>
          <w:szCs w:val="26"/>
          <w:rtl w:val="0"/>
        </w:rPr>
        <w:t xml:space="preserve">Pre-requisite</w:t>
      </w:r>
    </w:p>
    <w:p w:rsidR="00000000" w:rsidDel="00000000" w:rsidP="00000000" w:rsidRDefault="00000000" w:rsidRPr="00000000" w14:paraId="0000001B">
      <w:pPr>
        <w:ind w:firstLine="72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For the programming problems, it is required to use Matlab and EEGLab</w:t>
      </w:r>
    </w:p>
    <w:p w:rsidR="00000000" w:rsidDel="00000000" w:rsidP="00000000" w:rsidRDefault="00000000" w:rsidRPr="00000000" w14:paraId="0000001C">
      <w:pPr>
        <w:ind w:firstLine="720"/>
        <w:rPr>
          <w:rFonts w:ascii="Times New Roman" w:cs="Times New Roman" w:eastAsia="Times New Roman" w:hAnsi="Times New Roman"/>
          <w:color w:val="202122"/>
        </w:rPr>
      </w:pPr>
      <w:r w:rsidDel="00000000" w:rsidR="00000000" w:rsidRPr="00000000">
        <w:rPr>
          <w:rtl w:val="0"/>
        </w:rPr>
      </w:r>
    </w:p>
    <w:p w:rsidR="00000000" w:rsidDel="00000000" w:rsidP="00000000" w:rsidRDefault="00000000" w:rsidRPr="00000000" w14:paraId="0000001D">
      <w:pPr>
        <w:spacing w:after="200" w:lineRule="auto"/>
        <w:ind w:firstLine="72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b w:val="1"/>
          <w:color w:val="202122"/>
          <w:rtl w:val="0"/>
        </w:rPr>
        <w:t xml:space="preserve">Matlab 2020a+</w:t>
      </w:r>
      <w:r w:rsidDel="00000000" w:rsidR="00000000" w:rsidRPr="00000000">
        <w:rPr>
          <w:rtl w:val="0"/>
        </w:rPr>
      </w:r>
    </w:p>
    <w:p w:rsidR="00000000" w:rsidDel="00000000" w:rsidP="00000000" w:rsidRDefault="00000000" w:rsidRPr="00000000" w14:paraId="0000001E">
      <w:pPr>
        <w:numPr>
          <w:ilvl w:val="0"/>
          <w:numId w:val="2"/>
        </w:numPr>
        <w:spacing w:after="200" w:lineRule="auto"/>
        <w:ind w:left="1440" w:hanging="360"/>
        <w:rPr>
          <w:rFonts w:ascii="Times New Roman" w:cs="Times New Roman" w:eastAsia="Times New Roman" w:hAnsi="Times New Roman"/>
          <w:color w:val="202122"/>
        </w:rPr>
      </w:pPr>
      <w:hyperlink r:id="rId7">
        <w:r w:rsidDel="00000000" w:rsidR="00000000" w:rsidRPr="00000000">
          <w:rPr>
            <w:rFonts w:ascii="Times New Roman" w:cs="Times New Roman" w:eastAsia="Times New Roman" w:hAnsi="Times New Roman"/>
            <w:color w:val="1155cc"/>
            <w:rtl w:val="0"/>
          </w:rPr>
          <w:t xml:space="preserve">NYCU installation page</w:t>
        </w:r>
      </w:hyperlink>
      <w:r w:rsidDel="00000000" w:rsidR="00000000" w:rsidRPr="00000000">
        <w:rPr>
          <w:rFonts w:ascii="Times New Roman" w:cs="Times New Roman" w:eastAsia="Times New Roman" w:hAnsi="Times New Roman"/>
          <w:color w:val="202122"/>
          <w:rtl w:val="0"/>
        </w:rPr>
        <w:t xml:space="preserve"> </w:t>
      </w:r>
    </w:p>
    <w:p w:rsidR="00000000" w:rsidDel="00000000" w:rsidP="00000000" w:rsidRDefault="00000000" w:rsidRPr="00000000" w14:paraId="0000001F">
      <w:pPr>
        <w:numPr>
          <w:ilvl w:val="0"/>
          <w:numId w:val="2"/>
        </w:numPr>
        <w:spacing w:after="200" w:before="0" w:lineRule="auto"/>
        <w:ind w:left="1440" w:hanging="360"/>
        <w:rPr>
          <w:rFonts w:ascii="Times New Roman" w:cs="Times New Roman" w:eastAsia="Times New Roman" w:hAnsi="Times New Roman"/>
          <w:color w:val="202122"/>
        </w:rPr>
      </w:pPr>
      <w:hyperlink r:id="rId8">
        <w:r w:rsidDel="00000000" w:rsidR="00000000" w:rsidRPr="00000000">
          <w:rPr>
            <w:rFonts w:ascii="Times New Roman" w:cs="Times New Roman" w:eastAsia="Times New Roman" w:hAnsi="Times New Roman"/>
            <w:color w:val="1155cc"/>
            <w:rtl w:val="0"/>
          </w:rPr>
          <w:t xml:space="preserve">NCTU installation tutorial</w:t>
        </w:r>
      </w:hyperlink>
      <w:r w:rsidDel="00000000" w:rsidR="00000000" w:rsidRPr="00000000">
        <w:rPr>
          <w:rtl w:val="0"/>
        </w:rPr>
      </w:r>
    </w:p>
    <w:p w:rsidR="00000000" w:rsidDel="00000000" w:rsidP="00000000" w:rsidRDefault="00000000" w:rsidRPr="00000000" w14:paraId="00000020">
      <w:pPr>
        <w:numPr>
          <w:ilvl w:val="0"/>
          <w:numId w:val="2"/>
        </w:numPr>
        <w:spacing w:after="200" w:before="0" w:lineRule="auto"/>
        <w:ind w:left="1440" w:hanging="360"/>
        <w:rPr>
          <w:rFonts w:ascii="Times New Roman" w:cs="Times New Roman" w:eastAsia="Times New Roman" w:hAnsi="Times New Roman"/>
          <w:color w:val="202122"/>
          <w:u w:val="none"/>
        </w:rPr>
      </w:pPr>
      <w:hyperlink r:id="rId9">
        <w:r w:rsidDel="00000000" w:rsidR="00000000" w:rsidRPr="00000000">
          <w:rPr>
            <w:rFonts w:ascii="Times New Roman" w:cs="Times New Roman" w:eastAsia="Times New Roman" w:hAnsi="Times New Roman"/>
            <w:color w:val="1155cc"/>
            <w:rtl w:val="0"/>
          </w:rPr>
          <w:t xml:space="preserve">EEGLab official installation page</w:t>
        </w:r>
      </w:hyperlink>
      <w:r w:rsidDel="00000000" w:rsidR="00000000" w:rsidRPr="00000000">
        <w:rPr>
          <w:rFonts w:ascii="Times New Roman" w:cs="Times New Roman" w:eastAsia="Times New Roman" w:hAnsi="Times New Roman"/>
          <w:color w:val="202122"/>
          <w:rtl w:val="0"/>
        </w:rPr>
        <w:t xml:space="preserve"> (v2020.0+ is recommended)</w:t>
      </w:r>
      <w:r w:rsidDel="00000000" w:rsidR="00000000" w:rsidRPr="00000000">
        <w:rPr>
          <w:rtl w:val="0"/>
        </w:rPr>
      </w:r>
    </w:p>
    <w:p w:rsidR="00000000" w:rsidDel="00000000" w:rsidP="00000000" w:rsidRDefault="00000000" w:rsidRPr="00000000" w14:paraId="00000021">
      <w:pPr>
        <w:spacing w:after="200" w:before="0" w:lineRule="auto"/>
        <w:ind w:left="0" w:firstLine="0"/>
        <w:rPr>
          <w:rFonts w:ascii="Times New Roman" w:cs="Times New Roman" w:eastAsia="Times New Roman" w:hAnsi="Times New Roman"/>
          <w:color w:val="2021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before="0" w:lineRule="auto"/>
        <w:ind w:left="0" w:firstLine="0"/>
        <w:rPr>
          <w:rFonts w:ascii="Times New Roman" w:cs="Times New Roman" w:eastAsia="Times New Roman" w:hAnsi="Times New Roman"/>
          <w:color w:val="202122"/>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numPr>
          <w:ilvl w:val="0"/>
          <w:numId w:val="1"/>
        </w:numPr>
        <w:ind w:left="425.19685039370086" w:hanging="360"/>
        <w:rPr>
          <w:rFonts w:ascii="Times New Roman" w:cs="Times New Roman" w:eastAsia="Times New Roman" w:hAnsi="Times New Roman"/>
          <w:color w:val="202122"/>
        </w:rPr>
      </w:pPr>
      <w:bookmarkStart w:colFirst="0" w:colLast="0" w:name="_heading=h.1fob9te" w:id="2"/>
      <w:bookmarkEnd w:id="2"/>
      <w:r w:rsidDel="00000000" w:rsidR="00000000" w:rsidRPr="00000000">
        <w:rPr>
          <w:rFonts w:ascii="Times New Roman" w:cs="Times New Roman" w:eastAsia="Times New Roman" w:hAnsi="Times New Roman"/>
          <w:b w:val="1"/>
          <w:color w:val="202122"/>
          <w:rtl w:val="0"/>
        </w:rPr>
        <w:t xml:space="preserve">Multiple Choice</w:t>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the signal-to-noise ratio is defined as </w:t>
            </w:r>
            <m:oMath>
              <m:r>
                <w:rPr>
                  <w:rFonts w:ascii="Times New Roman" w:cs="Times New Roman" w:eastAsia="Times New Roman" w:hAnsi="Times New Roman"/>
                </w:rPr>
                <m:t xml:space="preserve">SNR</m:t>
              </m:r>
              <m:r>
                <w:rPr>
                  <w:rFonts w:ascii="Times New Roman" w:cs="Times New Roman" w:eastAsia="Times New Roman" w:hAnsi="Times New Roman"/>
                </w:rPr>
                <m:t>≡</m:t>
              </m:r>
              <m:f>
                <m:fPr>
                  <m:ctrlPr>
                    <w:rPr>
                      <w:rFonts w:ascii="Times New Roman" w:cs="Times New Roman" w:eastAsia="Times New Roman" w:hAnsi="Times New Roman"/>
                    </w:rPr>
                  </m:ctrlPr>
                </m:fPr>
                <m:num>
                  <m:r>
                    <w:rPr>
                      <w:rFonts w:ascii="Times New Roman" w:cs="Times New Roman" w:eastAsia="Times New Roman" w:hAnsi="Times New Roman"/>
                    </w:rPr>
                    <m:t xml:space="preserve">the amplitude of signal in voltage</m:t>
                  </m:r>
                </m:num>
                <m:den>
                  <m:r>
                    <w:rPr>
                      <w:rFonts w:ascii="Times New Roman" w:cs="Times New Roman" w:eastAsia="Times New Roman" w:hAnsi="Times New Roman"/>
                    </w:rPr>
                    <m:t xml:space="preserve">the amplitude of noise in voltage</m:t>
                  </m:r>
                </m:den>
              </m:f>
            </m:oMath>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Imagine that we are looking for a 5 µV ERP effect, and the noise is 10 µV in the single-trial EEG, giving us a 5:10 (or 1:2) signal-to-noise ratio on single trials. How many trials would we need to average together to get a 2:1 signal-to-noise ratio in the averaged ERP waveform?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(Hint: </w:t>
            </w:r>
            <w:hyperlink r:id="rId10">
              <w:r w:rsidDel="00000000" w:rsidR="00000000" w:rsidRPr="00000000">
                <w:rPr>
                  <w:rFonts w:ascii="Times New Roman" w:cs="Times New Roman" w:eastAsia="Times New Roman" w:hAnsi="Times New Roman"/>
                  <w:color w:val="1155cc"/>
                  <w:u w:val="single"/>
                  <w:rtl w:val="0"/>
                </w:rPr>
                <w:t xml:space="preserve">event-related potential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2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r w:rsidDel="00000000" w:rsidR="00000000" w:rsidRPr="00000000">
              <w:rPr>
                <w:rtl w:val="0"/>
              </w:rPr>
            </w:r>
          </w:p>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r w:rsidDel="00000000" w:rsidR="00000000" w:rsidRPr="00000000">
              <w:rPr>
                <w:rtl w:val="0"/>
              </w:rPr>
            </w:r>
          </w:p>
          <w:p w:rsidR="00000000" w:rsidDel="00000000" w:rsidP="00000000" w:rsidRDefault="00000000" w:rsidRPr="00000000" w14:paraId="000000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r w:rsidDel="00000000" w:rsidR="00000000" w:rsidRPr="00000000">
              <w:rPr>
                <w:rtl w:val="0"/>
              </w:rPr>
            </w:r>
          </w:p>
        </w:tc>
      </w:tr>
    </w:tbl>
    <w:p w:rsidR="00000000" w:rsidDel="00000000" w:rsidP="00000000" w:rsidRDefault="00000000" w:rsidRPr="00000000" w14:paraId="0000002E">
      <w:pPr>
        <w:ind w:left="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 2</w:t>
            </w: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techniques that are commonly applied to EEG data. Which ones are unsupervised ?</w:t>
            </w:r>
          </w:p>
          <w:p w:rsidR="00000000" w:rsidDel="00000000" w:rsidP="00000000" w:rsidRDefault="00000000" w:rsidRPr="00000000" w14:paraId="00000031">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PCA</w:t>
            </w:r>
            <w:r w:rsidDel="00000000" w:rsidR="00000000" w:rsidRPr="00000000">
              <w:rPr>
                <w:rtl w:val="0"/>
              </w:rPr>
            </w:r>
          </w:p>
          <w:p w:rsidR="00000000" w:rsidDel="00000000" w:rsidP="00000000" w:rsidRDefault="00000000" w:rsidRPr="00000000" w14:paraId="00000032">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LDA</w:t>
            </w:r>
            <w:r w:rsidDel="00000000" w:rsidR="00000000" w:rsidRPr="00000000">
              <w:rPr>
                <w:rtl w:val="0"/>
              </w:rPr>
            </w:r>
          </w:p>
          <w:p w:rsidR="00000000" w:rsidDel="00000000" w:rsidP="00000000" w:rsidRDefault="00000000" w:rsidRPr="00000000" w14:paraId="00000033">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CSP</w:t>
            </w:r>
            <w:r w:rsidDel="00000000" w:rsidR="00000000" w:rsidRPr="00000000">
              <w:rPr>
                <w:rtl w:val="0"/>
              </w:rPr>
            </w:r>
          </w:p>
          <w:p w:rsidR="00000000" w:rsidDel="00000000" w:rsidP="00000000" w:rsidRDefault="00000000" w:rsidRPr="00000000" w14:paraId="00000034">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ICA</w:t>
            </w:r>
            <w:r w:rsidDel="00000000" w:rsidR="00000000" w:rsidRPr="00000000">
              <w:rPr>
                <w:rtl w:val="0"/>
              </w:rPr>
            </w:r>
          </w:p>
          <w:p w:rsidR="00000000" w:rsidDel="00000000" w:rsidP="00000000" w:rsidRDefault="00000000" w:rsidRPr="00000000" w14:paraId="00000035">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w:t>
            </w:r>
            <w:r w:rsidDel="00000000" w:rsidR="00000000" w:rsidRPr="00000000">
              <w:rPr>
                <w:rtl w:val="0"/>
              </w:rPr>
            </w:r>
          </w:p>
        </w:tc>
      </w:tr>
    </w:tbl>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pStyle w:val="Heading3"/>
        <w:ind w:left="720" w:firstLine="0"/>
        <w:rPr>
          <w:rFonts w:ascii="Times New Roman" w:cs="Times New Roman" w:eastAsia="Times New Roman" w:hAnsi="Times New Roman"/>
          <w:color w:val="202122"/>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numPr>
          <w:ilvl w:val="0"/>
          <w:numId w:val="1"/>
        </w:numPr>
        <w:ind w:left="425.19685039370086" w:hanging="360"/>
        <w:rPr>
          <w:rFonts w:ascii="Times New Roman" w:cs="Times New Roman" w:eastAsia="Times New Roman" w:hAnsi="Times New Roman"/>
          <w:b w:val="1"/>
          <w:color w:val="202122"/>
        </w:rPr>
      </w:pPr>
      <w:bookmarkStart w:colFirst="0" w:colLast="0" w:name="_heading=h.2et92p0" w:id="4"/>
      <w:bookmarkEnd w:id="4"/>
      <w:r w:rsidDel="00000000" w:rsidR="00000000" w:rsidRPr="00000000">
        <w:rPr>
          <w:rFonts w:ascii="Times New Roman" w:cs="Times New Roman" w:eastAsia="Times New Roman" w:hAnsi="Times New Roman"/>
          <w:b w:val="1"/>
          <w:color w:val="202122"/>
          <w:rtl w:val="0"/>
        </w:rPr>
        <w:t xml:space="preserve">Programming Problem</w:t>
      </w:r>
    </w:p>
    <w:p w:rsidR="00000000" w:rsidDel="00000000" w:rsidP="00000000" w:rsidRDefault="00000000" w:rsidRPr="00000000" w14:paraId="00000039">
      <w:pPr>
        <w:pStyle w:val="Heading4"/>
        <w:numPr>
          <w:ilvl w:val="1"/>
          <w:numId w:val="1"/>
        </w:numPr>
        <w:spacing w:before="200" w:lineRule="auto"/>
        <w:ind w:left="1133.858267716535" w:hanging="283.46456692913335"/>
        <w:rPr>
          <w:rFonts w:ascii="Times New Roman" w:cs="Times New Roman" w:eastAsia="Times New Roman" w:hAnsi="Times New Roman"/>
          <w:b w:val="1"/>
          <w:color w:val="202122"/>
        </w:rPr>
      </w:pPr>
      <w:bookmarkStart w:colFirst="0" w:colLast="0" w:name="_heading=h.tyjcwt" w:id="5"/>
      <w:bookmarkEnd w:id="5"/>
      <w:r w:rsidDel="00000000" w:rsidR="00000000" w:rsidRPr="00000000">
        <w:rPr>
          <w:rFonts w:ascii="Times New Roman" w:cs="Times New Roman" w:eastAsia="Times New Roman" w:hAnsi="Times New Roman"/>
          <w:b w:val="1"/>
          <w:color w:val="202122"/>
          <w:rtl w:val="0"/>
        </w:rPr>
        <w:t xml:space="preserve">EEG Dataset</w:t>
      </w:r>
    </w:p>
    <w:p w:rsidR="00000000" w:rsidDel="00000000" w:rsidP="00000000" w:rsidRDefault="00000000" w:rsidRPr="00000000" w14:paraId="0000003A">
      <w:pPr>
        <w:ind w:left="0" w:firstLine="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Please download the dataset at the link below</w:t>
      </w:r>
    </w:p>
    <w:p w:rsidR="00000000" w:rsidDel="00000000" w:rsidP="00000000" w:rsidRDefault="00000000" w:rsidRPr="00000000" w14:paraId="0000003B">
      <w:pPr>
        <w:spacing w:after="200" w:lineRule="auto"/>
        <w:ind w:left="0" w:firstLine="0"/>
        <w:jc w:val="center"/>
        <w:rPr>
          <w:rFonts w:ascii="Times New Roman" w:cs="Times New Roman" w:eastAsia="Times New Roman" w:hAnsi="Times New Roman"/>
          <w:color w:val="202122"/>
        </w:rPr>
      </w:pPr>
      <w:hyperlink r:id="rId11">
        <w:r w:rsidDel="00000000" w:rsidR="00000000" w:rsidRPr="00000000">
          <w:rPr>
            <w:rFonts w:ascii="Times New Roman" w:cs="Times New Roman" w:eastAsia="Times New Roman" w:hAnsi="Times New Roman"/>
            <w:color w:val="1155cc"/>
            <w:sz w:val="28"/>
            <w:szCs w:val="28"/>
            <w:u w:val="single"/>
            <w:rtl w:val="0"/>
          </w:rPr>
          <w:t xml:space="preserve">Dataset</w:t>
        </w:r>
      </w:hyperlink>
      <w:r w:rsidDel="00000000" w:rsidR="00000000" w:rsidRPr="00000000">
        <w:rPr>
          <w:rtl w:val="0"/>
        </w:rPr>
      </w:r>
    </w:p>
    <w:p w:rsidR="00000000" w:rsidDel="00000000" w:rsidP="00000000" w:rsidRDefault="00000000" w:rsidRPr="00000000" w14:paraId="0000003C">
      <w:pPr>
        <w:ind w:left="0" w:firstLine="720"/>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color w:val="202122"/>
          <w:rtl w:val="0"/>
        </w:rPr>
        <w:t xml:space="preserve">After downloading the file, open the file using EEGLab. EEGLab is a MATLAB toolbox to analyze EEG data. The EEGLab official tutorial is provided on the EEGLab wiki </w:t>
      </w:r>
      <w:hyperlink r:id="rId12">
        <w:r w:rsidDel="00000000" w:rsidR="00000000" w:rsidRPr="00000000">
          <w:rPr>
            <w:rFonts w:ascii="Times New Roman" w:cs="Times New Roman" w:eastAsia="Times New Roman" w:hAnsi="Times New Roman"/>
            <w:color w:val="1155cc"/>
            <w:rtl w:val="0"/>
          </w:rPr>
          <w:t xml:space="preserve">website</w:t>
        </w:r>
      </w:hyperlink>
      <w:r w:rsidDel="00000000" w:rsidR="00000000" w:rsidRPr="00000000">
        <w:rPr>
          <w:rFonts w:ascii="Times New Roman" w:cs="Times New Roman" w:eastAsia="Times New Roman" w:hAnsi="Times New Roman"/>
          <w:color w:val="202122"/>
          <w:rtl w:val="0"/>
        </w:rPr>
        <w:t xml:space="preserve">, we also provide a simple tutorial video at </w:t>
      </w:r>
      <w:hyperlink r:id="rId13">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Fonts w:ascii="Times New Roman" w:cs="Times New Roman" w:eastAsia="Times New Roman" w:hAnsi="Times New Roman"/>
          <w:color w:val="202122"/>
          <w:rtl w:val="0"/>
        </w:rPr>
        <w:t xml:space="preserve">. </w:t>
      </w:r>
      <w:r w:rsidDel="00000000" w:rsidR="00000000" w:rsidRPr="00000000">
        <w:rPr>
          <w:rFonts w:ascii="Times New Roman" w:cs="Times New Roman" w:eastAsia="Times New Roman" w:hAnsi="Times New Roman"/>
          <w:color w:val="202122"/>
          <w:highlight w:val="white"/>
          <w:rtl w:val="0"/>
        </w:rPr>
        <w:t xml:space="preserve">To open the dataset, </w:t>
      </w:r>
      <w:r w:rsidDel="00000000" w:rsidR="00000000" w:rsidRPr="00000000">
        <w:rPr>
          <w:rFonts w:ascii="Times New Roman" w:cs="Times New Roman" w:eastAsia="Times New Roman" w:hAnsi="Times New Roman"/>
          <w:color w:val="202122"/>
          <w:rtl w:val="0"/>
        </w:rPr>
        <w:t xml:space="preserve">click </w:t>
      </w:r>
      <w:r w:rsidDel="00000000" w:rsidR="00000000" w:rsidRPr="00000000">
        <w:rPr>
          <w:rFonts w:ascii="Times New Roman" w:cs="Times New Roman" w:eastAsia="Times New Roman" w:hAnsi="Times New Roman"/>
          <w:b w:val="1"/>
          <w:color w:val="202122"/>
          <w:highlight w:val="white"/>
          <w:rtl w:val="0"/>
        </w:rPr>
        <w:t xml:space="preserve">File</w:t>
      </w:r>
      <w:r w:rsidDel="00000000" w:rsidR="00000000" w:rsidRPr="00000000">
        <w:rPr>
          <w:rFonts w:ascii="Times New Roman" w:cs="Times New Roman" w:eastAsia="Times New Roman" w:hAnsi="Times New Roman"/>
          <w:color w:val="5c5962"/>
          <w:highlight w:val="white"/>
          <w:rtl w:val="0"/>
        </w:rPr>
        <w:t xml:space="preserve"> </w:t>
      </w:r>
      <w:r w:rsidDel="00000000" w:rsidR="00000000" w:rsidRPr="00000000">
        <w:rPr>
          <w:rFonts w:ascii="Times New Roman" w:cs="Times New Roman" w:eastAsia="Times New Roman" w:hAnsi="Times New Roman"/>
          <w:color w:val="202122"/>
          <w:highlight w:val="white"/>
          <w:rtl w:val="0"/>
        </w:rPr>
        <w:t xml:space="preserve">and choose the sub-menu item</w:t>
      </w:r>
      <w:r w:rsidDel="00000000" w:rsidR="00000000" w:rsidRPr="00000000">
        <w:rPr>
          <w:rFonts w:ascii="Times New Roman" w:cs="Times New Roman" w:eastAsia="Times New Roman" w:hAnsi="Times New Roman"/>
          <w:color w:val="5c5962"/>
          <w:highlight w:val="white"/>
          <w:rtl w:val="0"/>
        </w:rPr>
        <w:t xml:space="preserve"> </w:t>
      </w:r>
      <w:r w:rsidDel="00000000" w:rsidR="00000000" w:rsidRPr="00000000">
        <w:rPr>
          <w:rFonts w:ascii="Times New Roman" w:cs="Times New Roman" w:eastAsia="Times New Roman" w:hAnsi="Times New Roman"/>
          <w:b w:val="1"/>
          <w:color w:val="202122"/>
          <w:highlight w:val="white"/>
          <w:rtl w:val="0"/>
        </w:rPr>
        <w:t xml:space="preserve">Load existing dataset</w:t>
      </w:r>
      <w:r w:rsidDel="00000000" w:rsidR="00000000" w:rsidRPr="00000000">
        <w:rPr>
          <w:rFonts w:ascii="Times New Roman" w:cs="Times New Roman" w:eastAsia="Times New Roman" w:hAnsi="Times New Roman"/>
          <w:color w:val="5c5962"/>
          <w:highlight w:val="white"/>
          <w:rtl w:val="0"/>
        </w:rPr>
        <w:t xml:space="preserve"> </w:t>
      </w:r>
      <w:r w:rsidDel="00000000" w:rsidR="00000000" w:rsidRPr="00000000">
        <w:rPr>
          <w:rFonts w:ascii="Times New Roman" w:cs="Times New Roman" w:eastAsia="Times New Roman" w:hAnsi="Times New Roman"/>
          <w:color w:val="202122"/>
          <w:highlight w:val="white"/>
          <w:rtl w:val="0"/>
        </w:rPr>
        <w:t xml:space="preserve">in EEGLAB graphic interface.</w:t>
      </w:r>
    </w:p>
    <w:p w:rsidR="00000000" w:rsidDel="00000000" w:rsidP="00000000" w:rsidRDefault="00000000" w:rsidRPr="00000000" w14:paraId="0000003D">
      <w:pPr>
        <w:ind w:left="1440" w:firstLine="0"/>
        <w:rPr>
          <w:color w:val="202122"/>
        </w:rPr>
      </w:pPr>
      <w:r w:rsidDel="00000000" w:rsidR="00000000" w:rsidRPr="00000000">
        <w:rPr>
          <w:rtl w:val="0"/>
        </w:rPr>
      </w:r>
    </w:p>
    <w:p w:rsidR="00000000" w:rsidDel="00000000" w:rsidP="00000000" w:rsidRDefault="00000000" w:rsidRPr="00000000" w14:paraId="0000003E">
      <w:pPr>
        <w:spacing w:after="200" w:lineRule="auto"/>
        <w:ind w:left="0" w:firstLine="0"/>
        <w:rPr>
          <w:b w:val="1"/>
          <w:color w:val="202122"/>
        </w:rPr>
      </w:pPr>
      <w:r w:rsidDel="00000000" w:rsidR="00000000" w:rsidRPr="00000000">
        <w:rPr>
          <w:b w:val="1"/>
          <w:color w:val="202122"/>
          <w:rtl w:val="0"/>
        </w:rPr>
        <w:t xml:space="preserve">Dataset description:</w:t>
      </w:r>
    </w:p>
    <w:p w:rsidR="00000000" w:rsidDel="00000000" w:rsidP="00000000" w:rsidRDefault="00000000" w:rsidRPr="00000000" w14:paraId="0000003F">
      <w:pPr>
        <w:ind w:left="0" w:firstLine="72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The dataset is acquired from </w:t>
      </w:r>
      <w:hyperlink r:id="rId14">
        <w:r w:rsidDel="00000000" w:rsidR="00000000" w:rsidRPr="00000000">
          <w:rPr>
            <w:rFonts w:ascii="Times New Roman" w:cs="Times New Roman" w:eastAsia="Times New Roman" w:hAnsi="Times New Roman"/>
            <w:color w:val="0000ff"/>
            <w:rtl w:val="0"/>
          </w:rPr>
          <w:t xml:space="preserve">BCI challenge</w:t>
        </w:r>
      </w:hyperlink>
      <w:r w:rsidDel="00000000" w:rsidR="00000000" w:rsidRPr="00000000">
        <w:rPr>
          <w:rFonts w:ascii="Times New Roman" w:cs="Times New Roman" w:eastAsia="Times New Roman" w:hAnsi="Times New Roman"/>
          <w:color w:val="202122"/>
          <w:rtl w:val="0"/>
        </w:rPr>
        <w:t xml:space="preserve"> and has been transformed into a .set file. This specific dataset used in this assignment contains the EEG recording of subject 02, the fifth session. The experimental paradigm of one trial is shown below.</w:t>
      </w:r>
    </w:p>
    <w:p w:rsidR="00000000" w:rsidDel="00000000" w:rsidP="00000000" w:rsidRDefault="00000000" w:rsidRPr="00000000" w14:paraId="00000040">
      <w:pPr>
        <w:ind w:left="0" w:firstLine="0"/>
        <w:jc w:val="center"/>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Pr>
        <w:drawing>
          <wp:inline distB="114300" distT="114300" distL="114300" distR="114300">
            <wp:extent cx="5862638" cy="1819275"/>
            <wp:effectExtent b="0" l="0" r="0" t="0"/>
            <wp:docPr id="5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86263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72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In each trial, the subject is asked to focus on a particular letter, so that </w:t>
      </w:r>
      <w:r w:rsidDel="00000000" w:rsidR="00000000" w:rsidRPr="00000000">
        <w:rPr>
          <w:rFonts w:ascii="Times New Roman" w:cs="Times New Roman" w:eastAsia="Times New Roman" w:hAnsi="Times New Roman"/>
          <w:b w:val="1"/>
          <w:color w:val="202122"/>
          <w:rtl w:val="0"/>
        </w:rPr>
        <w:t xml:space="preserve">P300</w:t>
      </w:r>
      <w:r w:rsidDel="00000000" w:rsidR="00000000" w:rsidRPr="00000000">
        <w:rPr>
          <w:rFonts w:ascii="Times New Roman" w:cs="Times New Roman" w:eastAsia="Times New Roman" w:hAnsi="Times New Roman"/>
          <w:color w:val="202122"/>
          <w:rtl w:val="0"/>
        </w:rPr>
        <w:t xml:space="preserve"> occurred when that letter flashed. The spelling system would determine the letter through the subject’s brain wave. Then 2.5-4s after the flash period, the letter selected by the system would show up on the screen, which is called the feedback event. The dataset above contains two event types - one is </w:t>
      </w:r>
      <w:r w:rsidDel="00000000" w:rsidR="00000000" w:rsidRPr="00000000">
        <w:rPr>
          <w:rFonts w:ascii="Times New Roman" w:cs="Times New Roman" w:eastAsia="Times New Roman" w:hAnsi="Times New Roman"/>
          <w:b w:val="1"/>
          <w:color w:val="202122"/>
          <w:rtl w:val="0"/>
        </w:rPr>
        <w:t xml:space="preserve">“FeedBack_correct"</w:t>
      </w:r>
      <w:r w:rsidDel="00000000" w:rsidR="00000000" w:rsidRPr="00000000">
        <w:rPr>
          <w:rFonts w:ascii="Times New Roman" w:cs="Times New Roman" w:eastAsia="Times New Roman" w:hAnsi="Times New Roman"/>
          <w:color w:val="202122"/>
          <w:rtl w:val="0"/>
        </w:rPr>
        <w:t xml:space="preserve"> and the other is </w:t>
      </w:r>
      <w:r w:rsidDel="00000000" w:rsidR="00000000" w:rsidRPr="00000000">
        <w:rPr>
          <w:rFonts w:ascii="Times New Roman" w:cs="Times New Roman" w:eastAsia="Times New Roman" w:hAnsi="Times New Roman"/>
          <w:b w:val="1"/>
          <w:color w:val="202122"/>
          <w:rtl w:val="0"/>
        </w:rPr>
        <w:t xml:space="preserve">“FeedBack_wrong”</w:t>
      </w:r>
      <w:r w:rsidDel="00000000" w:rsidR="00000000" w:rsidRPr="00000000">
        <w:rPr>
          <w:rFonts w:ascii="Times New Roman" w:cs="Times New Roman" w:eastAsia="Times New Roman" w:hAnsi="Times New Roman"/>
          <w:color w:val="202122"/>
          <w:rtl w:val="0"/>
        </w:rPr>
        <w:t xml:space="preserve">. The </w:t>
      </w:r>
      <w:r w:rsidDel="00000000" w:rsidR="00000000" w:rsidRPr="00000000">
        <w:rPr>
          <w:rFonts w:ascii="Times New Roman" w:cs="Times New Roman" w:eastAsia="Times New Roman" w:hAnsi="Times New Roman"/>
          <w:b w:val="1"/>
          <w:color w:val="202122"/>
          <w:rtl w:val="0"/>
        </w:rPr>
        <w:t xml:space="preserve">“FeedBack_correct”</w:t>
      </w:r>
      <w:r w:rsidDel="00000000" w:rsidR="00000000" w:rsidRPr="00000000">
        <w:rPr>
          <w:rFonts w:ascii="Times New Roman" w:cs="Times New Roman" w:eastAsia="Times New Roman" w:hAnsi="Times New Roman"/>
          <w:color w:val="202122"/>
          <w:rtl w:val="0"/>
        </w:rPr>
        <w:t xml:space="preserve"> event means that the selected letter matches the subject's intention. Otherwise, the </w:t>
      </w:r>
      <w:r w:rsidDel="00000000" w:rsidR="00000000" w:rsidRPr="00000000">
        <w:rPr>
          <w:rFonts w:ascii="Times New Roman" w:cs="Times New Roman" w:eastAsia="Times New Roman" w:hAnsi="Times New Roman"/>
          <w:b w:val="1"/>
          <w:color w:val="202122"/>
          <w:rtl w:val="0"/>
        </w:rPr>
        <w:t xml:space="preserve">“FeedBack_wrong”</w:t>
      </w:r>
      <w:r w:rsidDel="00000000" w:rsidR="00000000" w:rsidRPr="00000000">
        <w:rPr>
          <w:rFonts w:ascii="Times New Roman" w:cs="Times New Roman" w:eastAsia="Times New Roman" w:hAnsi="Times New Roman"/>
          <w:color w:val="202122"/>
          <w:rtl w:val="0"/>
        </w:rPr>
        <w:t xml:space="preserve">  event corresponds to the wrong letter selected by the system. Error-related potential occurs after the onset of the  “FeedBack_wrong” event.</w:t>
      </w:r>
    </w:p>
    <w:p w:rsidR="00000000" w:rsidDel="00000000" w:rsidP="00000000" w:rsidRDefault="00000000" w:rsidRPr="00000000" w14:paraId="00000042">
      <w:pPr>
        <w:ind w:left="2160" w:firstLine="0"/>
        <w:rPr>
          <w:rFonts w:ascii="Times New Roman" w:cs="Times New Roman" w:eastAsia="Times New Roman" w:hAnsi="Times New Roman"/>
          <w:color w:val="202122"/>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4"/>
        <w:numPr>
          <w:ilvl w:val="1"/>
          <w:numId w:val="1"/>
        </w:numPr>
        <w:ind w:left="1133.858267716535" w:hanging="283.46456692913335"/>
        <w:rPr>
          <w:rFonts w:ascii="Times New Roman" w:cs="Times New Roman" w:eastAsia="Times New Roman" w:hAnsi="Times New Roman"/>
          <w:b w:val="1"/>
          <w:color w:val="202122"/>
        </w:rPr>
      </w:pPr>
      <w:bookmarkStart w:colFirst="0" w:colLast="0" w:name="_heading=h.3dy6vkm" w:id="6"/>
      <w:bookmarkEnd w:id="6"/>
      <w:r w:rsidDel="00000000" w:rsidR="00000000" w:rsidRPr="00000000">
        <w:rPr>
          <w:rFonts w:ascii="Times New Roman" w:cs="Times New Roman" w:eastAsia="Times New Roman" w:hAnsi="Times New Roman"/>
          <w:b w:val="1"/>
          <w:color w:val="202122"/>
          <w:rtl w:val="0"/>
        </w:rPr>
        <w:t xml:space="preserve">EEG Dataset Preprocessing</w:t>
      </w:r>
    </w:p>
    <w:p w:rsidR="00000000" w:rsidDel="00000000" w:rsidP="00000000" w:rsidRDefault="00000000" w:rsidRPr="00000000" w14:paraId="00000044">
      <w:pPr>
        <w:ind w:left="1440" w:firstLine="0"/>
        <w:rPr>
          <w:rFonts w:ascii="Times New Roman" w:cs="Times New Roman" w:eastAsia="Times New Roman" w:hAnsi="Times New Roman"/>
          <w:color w:val="202122"/>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Problem 1</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Please follow the following steps: </w:t>
            </w:r>
          </w:p>
          <w:p w:rsidR="00000000" w:rsidDel="00000000" w:rsidP="00000000" w:rsidRDefault="00000000" w:rsidRPr="00000000" w14:paraId="0000004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2D channel location map </w:t>
            </w:r>
          </w:p>
          <w:p w:rsidR="00000000" w:rsidDel="00000000" w:rsidP="00000000" w:rsidRDefault="00000000" w:rsidRPr="00000000" w14:paraId="0000004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Run ICA and record computational time of ICA by code. </w:t>
            </w:r>
          </w:p>
          <w:p w:rsidR="00000000" w:rsidDel="00000000" w:rsidP="00000000" w:rsidRDefault="00000000" w:rsidRPr="00000000" w14:paraId="0000004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component maps in 2D. </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Indicate noise component(s) if they exist and explain the reason why you identify this component as noise or artifacts. </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first 10-second channel data before and after deleting noise/artifact component(s).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202122"/>
              </w:rPr>
            </w:pPr>
            <w:r w:rsidDel="00000000" w:rsidR="00000000" w:rsidRPr="00000000">
              <w:rPr>
                <w:rtl w:val="0"/>
              </w:rPr>
            </w:r>
          </w:p>
        </w:tc>
      </w:tr>
    </w:tbl>
    <w:p w:rsidR="00000000" w:rsidDel="00000000" w:rsidP="00000000" w:rsidRDefault="00000000" w:rsidRPr="00000000" w14:paraId="0000004D">
      <w:pPr>
        <w:ind w:left="1440" w:firstLine="0"/>
        <w:rPr>
          <w:rFonts w:ascii="Times New Roman" w:cs="Times New Roman" w:eastAsia="Times New Roman" w:hAnsi="Times New Roman"/>
          <w:color w:val="202122"/>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color w:val="202122"/>
        </w:rPr>
      </w:pPr>
      <w:r w:rsidDel="00000000" w:rsidR="00000000" w:rsidRPr="00000000">
        <w:rPr>
          <w:rtl w:val="0"/>
        </w:rPr>
      </w:r>
    </w:p>
    <w:tbl>
      <w:tblPr>
        <w:tblStyle w:val="Table5"/>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Problem 2</w:t>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200" w:line="240" w:lineRule="auto"/>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Please follow the following steps: </w:t>
            </w:r>
          </w:p>
          <w:p w:rsidR="00000000" w:rsidDel="00000000" w:rsidP="00000000" w:rsidRDefault="00000000" w:rsidRPr="00000000" w14:paraId="00000051">
            <w:pPr>
              <w:widowControl w:val="0"/>
              <w:numPr>
                <w:ilvl w:val="0"/>
                <w:numId w:val="3"/>
              </w:numPr>
              <w:spacing w:after="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2D channel location map  </w:t>
            </w:r>
          </w:p>
          <w:p w:rsidR="00000000" w:rsidDel="00000000" w:rsidP="00000000" w:rsidRDefault="00000000" w:rsidRPr="00000000" w14:paraId="00000052">
            <w:pPr>
              <w:widowControl w:val="0"/>
              <w:numPr>
                <w:ilvl w:val="0"/>
                <w:numId w:val="3"/>
              </w:numPr>
              <w:spacing w:after="200" w:line="240" w:lineRule="auto"/>
              <w:ind w:left="720" w:hanging="360"/>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Bandpass filtering [1, 48]</w:t>
            </w:r>
            <w:r w:rsidDel="00000000" w:rsidR="00000000" w:rsidRPr="00000000">
              <w:rPr>
                <w:rFonts w:ascii="Times New Roman" w:cs="Times New Roman" w:eastAsia="Times New Roman" w:hAnsi="Times New Roman"/>
                <w:b w:val="1"/>
                <w:i w:val="1"/>
                <w:color w:val="202122"/>
                <w:rtl w:val="0"/>
              </w:rPr>
              <w:t xml:space="preserve">Hz.</w:t>
            </w:r>
            <w:r w:rsidDel="00000000" w:rsidR="00000000" w:rsidRPr="00000000">
              <w:rPr>
                <w:rtl w:val="0"/>
              </w:rPr>
            </w:r>
          </w:p>
          <w:p w:rsidR="00000000" w:rsidDel="00000000" w:rsidP="00000000" w:rsidRDefault="00000000" w:rsidRPr="00000000" w14:paraId="00000053">
            <w:pPr>
              <w:widowControl w:val="0"/>
              <w:numPr>
                <w:ilvl w:val="0"/>
                <w:numId w:val="3"/>
              </w:numPr>
              <w:spacing w:after="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Run ICA and record computational time of ICA by code. </w:t>
            </w:r>
          </w:p>
          <w:p w:rsidR="00000000" w:rsidDel="00000000" w:rsidP="00000000" w:rsidRDefault="00000000" w:rsidRPr="00000000" w14:paraId="00000054">
            <w:pPr>
              <w:widowControl w:val="0"/>
              <w:numPr>
                <w:ilvl w:val="0"/>
                <w:numId w:val="3"/>
              </w:numPr>
              <w:spacing w:after="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component maps in 2D. </w:t>
            </w:r>
          </w:p>
          <w:p w:rsidR="00000000" w:rsidDel="00000000" w:rsidP="00000000" w:rsidRDefault="00000000" w:rsidRPr="00000000" w14:paraId="00000055">
            <w:pPr>
              <w:widowControl w:val="0"/>
              <w:numPr>
                <w:ilvl w:val="0"/>
                <w:numId w:val="3"/>
              </w:numPr>
              <w:spacing w:after="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Indicate noise component(s) if they exist and explain the reason why you identify this component as noise or artifacts. </w:t>
            </w:r>
          </w:p>
          <w:p w:rsidR="00000000" w:rsidDel="00000000" w:rsidP="00000000" w:rsidRDefault="00000000" w:rsidRPr="00000000" w14:paraId="00000056">
            <w:pPr>
              <w:widowControl w:val="0"/>
              <w:numPr>
                <w:ilvl w:val="0"/>
                <w:numId w:val="3"/>
              </w:numPr>
              <w:spacing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first 10-second channel data before and after deleting noise/artifact component(s).</w:t>
            </w:r>
          </w:p>
          <w:p w:rsidR="00000000" w:rsidDel="00000000" w:rsidP="00000000" w:rsidRDefault="00000000" w:rsidRPr="00000000" w14:paraId="00000057">
            <w:pPr>
              <w:widowControl w:val="0"/>
              <w:numPr>
                <w:ilvl w:val="0"/>
                <w:numId w:val="3"/>
              </w:numPr>
              <w:spacing w:before="200" w:line="240" w:lineRule="auto"/>
              <w:ind w:left="720" w:hanging="360"/>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Discuss the effect of bandpassing(highpassing) the signal before running ICA.</w:t>
            </w:r>
          </w:p>
          <w:p w:rsidR="00000000" w:rsidDel="00000000" w:rsidP="00000000" w:rsidRDefault="00000000" w:rsidRPr="00000000" w14:paraId="00000058">
            <w:pPr>
              <w:widowControl w:val="0"/>
              <w:spacing w:before="200" w:line="240" w:lineRule="auto"/>
              <w:ind w:left="0" w:firstLine="0"/>
              <w:rPr>
                <w:rFonts w:ascii="Times New Roman" w:cs="Times New Roman" w:eastAsia="Times New Roman" w:hAnsi="Times New Roman"/>
                <w:b w:val="1"/>
                <w:color w:val="202122"/>
              </w:rPr>
            </w:pPr>
            <w:r w:rsidDel="00000000" w:rsidR="00000000" w:rsidRPr="00000000">
              <w:rPr>
                <w:rtl w:val="0"/>
              </w:rPr>
            </w:r>
          </w:p>
        </w:tc>
      </w:tr>
    </w:tbl>
    <w:p w:rsidR="00000000" w:rsidDel="00000000" w:rsidP="00000000" w:rsidRDefault="00000000" w:rsidRPr="00000000" w14:paraId="00000059">
      <w:pPr>
        <w:pStyle w:val="Heading4"/>
        <w:ind w:left="1440" w:firstLine="0"/>
        <w:rPr>
          <w:rFonts w:ascii="Times New Roman" w:cs="Times New Roman" w:eastAsia="Times New Roman" w:hAnsi="Times New Roman"/>
          <w:color w:val="202122"/>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4"/>
        <w:numPr>
          <w:ilvl w:val="1"/>
          <w:numId w:val="1"/>
        </w:numPr>
        <w:ind w:left="1133.858267716535" w:hanging="283.46456692913335"/>
        <w:rPr>
          <w:rFonts w:ascii="Times New Roman" w:cs="Times New Roman" w:eastAsia="Times New Roman" w:hAnsi="Times New Roman"/>
          <w:b w:val="1"/>
          <w:color w:val="202122"/>
        </w:rPr>
      </w:pPr>
      <w:bookmarkStart w:colFirst="0" w:colLast="0" w:name="_heading=h.4d34og8" w:id="8"/>
      <w:bookmarkEnd w:id="8"/>
      <w:r w:rsidDel="00000000" w:rsidR="00000000" w:rsidRPr="00000000">
        <w:rPr>
          <w:rFonts w:ascii="Times New Roman" w:cs="Times New Roman" w:eastAsia="Times New Roman" w:hAnsi="Times New Roman"/>
          <w:b w:val="1"/>
          <w:color w:val="202122"/>
          <w:rtl w:val="0"/>
        </w:rPr>
        <w:t xml:space="preserve">Independent Component Analysis and Artifact Removal</w:t>
      </w:r>
    </w:p>
    <w:p w:rsidR="00000000" w:rsidDel="00000000" w:rsidP="00000000" w:rsidRDefault="00000000" w:rsidRPr="00000000" w14:paraId="0000005B">
      <w:pPr>
        <w:widowControl w:val="0"/>
        <w:spacing w:line="240" w:lineRule="auto"/>
        <w:ind w:firstLine="720"/>
        <w:rPr/>
      </w:pPr>
      <w:r w:rsidDel="00000000" w:rsidR="00000000" w:rsidRPr="00000000">
        <w:rPr>
          <w:rtl w:val="0"/>
        </w:rPr>
      </w:r>
    </w:p>
    <w:p w:rsidR="00000000" w:rsidDel="00000000" w:rsidP="00000000" w:rsidRDefault="00000000" w:rsidRPr="00000000" w14:paraId="0000005C">
      <w:pPr>
        <w:ind w:left="1440" w:firstLine="0"/>
        <w:rPr>
          <w:rFonts w:ascii="Times New Roman" w:cs="Times New Roman" w:eastAsia="Times New Roman" w:hAnsi="Times New Roman"/>
          <w:color w:val="202122"/>
        </w:rPr>
      </w:pPr>
      <w:r w:rsidDel="00000000" w:rsidR="00000000" w:rsidRPr="00000000">
        <w:rPr>
          <w:rtl w:val="0"/>
        </w:rPr>
      </w:r>
    </w:p>
    <w:tbl>
      <w:tblPr>
        <w:tblStyle w:val="Table6"/>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Problem 3</w:t>
            </w:r>
          </w:p>
          <w:p w:rsidR="00000000" w:rsidDel="00000000" w:rsidP="00000000" w:rsidRDefault="00000000" w:rsidRPr="00000000" w14:paraId="0000005E">
            <w:pPr>
              <w:widowControl w:val="0"/>
              <w:spacing w:line="240" w:lineRule="auto"/>
              <w:ind w:left="720" w:firstLine="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According to </w:t>
            </w:r>
            <w:hyperlink r:id="rId16">
              <w:r w:rsidDel="00000000" w:rsidR="00000000" w:rsidRPr="00000000">
                <w:rPr>
                  <w:rFonts w:ascii="Times New Roman" w:cs="Times New Roman" w:eastAsia="Times New Roman" w:hAnsi="Times New Roman"/>
                  <w:color w:val="202122"/>
                  <w:u w:val="single"/>
                  <w:rtl w:val="0"/>
                </w:rPr>
                <w:t xml:space="preserve">Hu et al</w:t>
              </w:r>
            </w:hyperlink>
            <w:r w:rsidDel="00000000" w:rsidR="00000000" w:rsidRPr="00000000">
              <w:rPr>
                <w:rFonts w:ascii="Times New Roman" w:cs="Times New Roman" w:eastAsia="Times New Roman" w:hAnsi="Times New Roman"/>
                <w:color w:val="202122"/>
                <w:rtl w:val="0"/>
              </w:rPr>
              <w:t xml:space="preserve">, SNR of an ERP waveform can be defined as below:</w:t>
            </w:r>
          </w:p>
          <w:p w:rsidR="00000000" w:rsidDel="00000000" w:rsidP="00000000" w:rsidRDefault="00000000" w:rsidRPr="00000000" w14:paraId="0000005F">
            <w:pPr>
              <w:widowControl w:val="0"/>
              <w:spacing w:line="240" w:lineRule="auto"/>
              <w:ind w:left="720" w:firstLine="0"/>
              <w:rPr>
                <w:rFonts w:ascii="Times New Roman" w:cs="Times New Roman" w:eastAsia="Times New Roman" w:hAnsi="Times New Roman"/>
                <w:color w:val="202122"/>
              </w:rPr>
            </w:pPr>
            <w:r w:rsidDel="00000000" w:rsidR="00000000" w:rsidRPr="00000000">
              <w:rPr>
                <w:rtl w:val="0"/>
              </w:rPr>
            </w:r>
          </w:p>
          <w:p w:rsidR="00000000" w:rsidDel="00000000" w:rsidP="00000000" w:rsidRDefault="00000000" w:rsidRPr="00000000" w14:paraId="00000060">
            <w:pPr>
              <w:widowControl w:val="0"/>
              <w:spacing w:line="240" w:lineRule="auto"/>
              <w:ind w:left="1440" w:firstLine="0"/>
              <w:jc w:val="center"/>
              <w:rPr>
                <w:rFonts w:ascii="Times New Roman" w:cs="Times New Roman" w:eastAsia="Times New Roman" w:hAnsi="Times New Roman"/>
                <w:color w:val="202122"/>
                <w:sz w:val="24"/>
                <w:szCs w:val="24"/>
              </w:rPr>
            </w:pPr>
            <m:oMath>
              <m:r>
                <w:rPr>
                  <w:rFonts w:ascii="Times New Roman" w:cs="Times New Roman" w:eastAsia="Times New Roman" w:hAnsi="Times New Roman"/>
                  <w:color w:val="202122"/>
                  <w:sz w:val="24"/>
                  <w:szCs w:val="24"/>
                </w:rPr>
                <m:t xml:space="preserve">SNR=</m:t>
              </m:r>
              <m:f>
                <m:fPr>
                  <m:ctrlPr>
                    <w:rPr>
                      <w:rFonts w:ascii="Times New Roman" w:cs="Times New Roman" w:eastAsia="Times New Roman" w:hAnsi="Times New Roman"/>
                      <w:color w:val="202122"/>
                      <w:sz w:val="24"/>
                      <w:szCs w:val="24"/>
                    </w:rPr>
                  </m:ctrlPr>
                </m:fPr>
                <m:num>
                  <m:r>
                    <w:rPr>
                      <w:rFonts w:ascii="Times New Roman" w:cs="Times New Roman" w:eastAsia="Times New Roman" w:hAnsi="Times New Roman"/>
                      <w:color w:val="202122"/>
                      <w:sz w:val="24"/>
                      <w:szCs w:val="24"/>
                    </w:rPr>
                    <m:t xml:space="preserve">peak amplitude of </m:t>
                  </m:r>
                  <m:r>
                    <w:rPr>
                      <w:b w:val="1"/>
                      <w:color w:val="202122"/>
                      <w:sz w:val="23"/>
                      <w:szCs w:val="23"/>
                      <w:highlight w:val="white"/>
                    </w:rPr>
                    <m:t xml:space="preserve">error-related potential</m:t>
                  </m:r>
                  <m:r>
                    <w:rPr>
                      <w:rFonts w:ascii="Times New Roman" w:cs="Times New Roman" w:eastAsia="Times New Roman" w:hAnsi="Times New Roman"/>
                      <w:color w:val="202122"/>
                      <w:sz w:val="24"/>
                      <w:szCs w:val="24"/>
                    </w:rPr>
                    <m:t xml:space="preserve"> (0 to 1000ms)</m:t>
                  </m:r>
                </m:num>
                <m:den>
                  <m:r>
                    <w:rPr>
                      <w:rFonts w:ascii="Times New Roman" w:cs="Times New Roman" w:eastAsia="Times New Roman" w:hAnsi="Times New Roman"/>
                      <w:color w:val="202122"/>
                      <w:sz w:val="24"/>
                      <w:szCs w:val="24"/>
                    </w:rPr>
                    <m:t xml:space="preserve">standard deviation of the ERP waveform in the pre-stimulus interval(−200 to 0 ms)</m:t>
                  </m:r>
                </m:den>
              </m:f>
            </m:oMath>
            <w:r w:rsidDel="00000000" w:rsidR="00000000" w:rsidRPr="00000000">
              <w:rPr>
                <w:rtl w:val="0"/>
              </w:rPr>
            </w:r>
          </w:p>
          <w:p w:rsidR="00000000" w:rsidDel="00000000" w:rsidP="00000000" w:rsidRDefault="00000000" w:rsidRPr="00000000" w14:paraId="00000061">
            <w:pPr>
              <w:widowControl w:val="0"/>
              <w:spacing w:line="240" w:lineRule="auto"/>
              <w:ind w:left="720" w:firstLine="0"/>
              <w:rPr>
                <w:rFonts w:ascii="Times New Roman" w:cs="Times New Roman" w:eastAsia="Times New Roman" w:hAnsi="Times New Roman"/>
                <w:color w:val="202122"/>
              </w:rPr>
            </w:pPr>
            <w:r w:rsidDel="00000000" w:rsidR="00000000" w:rsidRPr="00000000">
              <w:rPr>
                <w:rtl w:val="0"/>
              </w:rPr>
            </w:r>
          </w:p>
          <w:p w:rsidR="00000000" w:rsidDel="00000000" w:rsidP="00000000" w:rsidRDefault="00000000" w:rsidRPr="00000000" w14:paraId="00000062">
            <w:pPr>
              <w:widowControl w:val="0"/>
              <w:spacing w:line="240" w:lineRule="auto"/>
              <w:ind w:left="720" w:firstLine="0"/>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color w:val="202122"/>
                <w:rtl w:val="0"/>
              </w:rPr>
              <w:t xml:space="preserve">Since the error-related potential originates from the </w:t>
            </w:r>
            <w:hyperlink r:id="rId17">
              <w:r w:rsidDel="00000000" w:rsidR="00000000" w:rsidRPr="00000000">
                <w:rPr>
                  <w:rFonts w:ascii="Times New Roman" w:cs="Times New Roman" w:eastAsia="Times New Roman" w:hAnsi="Times New Roman"/>
                  <w:b w:val="1"/>
                  <w:color w:val="202122"/>
                  <w:sz w:val="21"/>
                  <w:szCs w:val="21"/>
                  <w:highlight w:val="white"/>
                  <w:rtl w:val="0"/>
                </w:rPr>
                <w:t xml:space="preserve">anterior cingulate cortex</w:t>
              </w:r>
            </w:hyperlink>
            <w:r w:rsidDel="00000000" w:rsidR="00000000" w:rsidRPr="00000000">
              <w:rPr>
                <w:rFonts w:ascii="Times New Roman" w:cs="Times New Roman" w:eastAsia="Times New Roman" w:hAnsi="Times New Roman"/>
                <w:b w:val="1"/>
                <w:color w:val="202122"/>
                <w:rtl w:val="0"/>
              </w:rPr>
              <w:t xml:space="preserve">(ACC)</w:t>
            </w:r>
            <w:r w:rsidDel="00000000" w:rsidR="00000000" w:rsidRPr="00000000">
              <w:rPr>
                <w:rFonts w:ascii="Times New Roman" w:cs="Times New Roman" w:eastAsia="Times New Roman" w:hAnsi="Times New Roman"/>
                <w:color w:val="202122"/>
                <w:rtl w:val="0"/>
              </w:rPr>
              <w:t xml:space="preserve">, we focus on the </w:t>
            </w:r>
            <w:r w:rsidDel="00000000" w:rsidR="00000000" w:rsidRPr="00000000">
              <w:rPr>
                <w:rFonts w:ascii="Times New Roman" w:cs="Times New Roman" w:eastAsia="Times New Roman" w:hAnsi="Times New Roman"/>
                <w:b w:val="1"/>
                <w:color w:val="202122"/>
                <w:rtl w:val="0"/>
              </w:rPr>
              <w:t xml:space="preserve">FCz</w:t>
            </w:r>
            <w:r w:rsidDel="00000000" w:rsidR="00000000" w:rsidRPr="00000000">
              <w:rPr>
                <w:rFonts w:ascii="Times New Roman" w:cs="Times New Roman" w:eastAsia="Times New Roman" w:hAnsi="Times New Roman"/>
                <w:color w:val="202122"/>
                <w:rtl w:val="0"/>
              </w:rPr>
              <w:t xml:space="preserve"> channel.</w:t>
            </w:r>
            <w:r w:rsidDel="00000000" w:rsidR="00000000" w:rsidRPr="00000000">
              <w:rPr>
                <w:rtl w:val="0"/>
              </w:rPr>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8"/>
              </w:numPr>
              <w:spacing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Apply all four following preprocessing flows before calculating ERP at FCz:</w:t>
            </w:r>
          </w:p>
          <w:p w:rsidR="00000000" w:rsidDel="00000000" w:rsidP="00000000" w:rsidRDefault="00000000" w:rsidRPr="00000000" w14:paraId="00000064">
            <w:pPr>
              <w:widowControl w:val="0"/>
              <w:numPr>
                <w:ilvl w:val="0"/>
                <w:numId w:val="9"/>
              </w:numPr>
              <w:spacing w:line="240" w:lineRule="auto"/>
              <w:ind w:left="144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Without any operation</w:t>
            </w:r>
          </w:p>
          <w:p w:rsidR="00000000" w:rsidDel="00000000" w:rsidP="00000000" w:rsidRDefault="00000000" w:rsidRPr="00000000" w14:paraId="00000065">
            <w:pPr>
              <w:widowControl w:val="0"/>
              <w:numPr>
                <w:ilvl w:val="0"/>
                <w:numId w:val="9"/>
              </w:numPr>
              <w:spacing w:line="240" w:lineRule="auto"/>
              <w:ind w:left="144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Bandpass the signal (1~48 Hz)</w:t>
            </w:r>
          </w:p>
          <w:p w:rsidR="00000000" w:rsidDel="00000000" w:rsidP="00000000" w:rsidRDefault="00000000" w:rsidRPr="00000000" w14:paraId="00000066">
            <w:pPr>
              <w:widowControl w:val="0"/>
              <w:numPr>
                <w:ilvl w:val="0"/>
                <w:numId w:val="9"/>
              </w:numPr>
              <w:spacing w:line="240" w:lineRule="auto"/>
              <w:ind w:left="144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Run ICA and remove bad components(Hint: using ICLabels)</w:t>
            </w:r>
          </w:p>
          <w:p w:rsidR="00000000" w:rsidDel="00000000" w:rsidP="00000000" w:rsidRDefault="00000000" w:rsidRPr="00000000" w14:paraId="00000067">
            <w:pPr>
              <w:widowControl w:val="0"/>
              <w:numPr>
                <w:ilvl w:val="0"/>
                <w:numId w:val="9"/>
              </w:numPr>
              <w:spacing w:line="240" w:lineRule="auto"/>
              <w:ind w:left="144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Bandpass the signal (1~48 Hz) first and run ICA to remove bad components  </w:t>
            </w:r>
          </w:p>
          <w:p w:rsidR="00000000" w:rsidDel="00000000" w:rsidP="00000000" w:rsidRDefault="00000000" w:rsidRPr="00000000" w14:paraId="00000068">
            <w:pPr>
              <w:widowControl w:val="0"/>
              <w:numPr>
                <w:ilvl w:val="0"/>
                <w:numId w:val="8"/>
              </w:numPr>
              <w:spacing w:after="0" w:before="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After the preprocessing, epoch the continuous EEG with a time interval [-0.2 1.3] sec, where t=0 is the feedback onset. (Hint: </w:t>
            </w:r>
            <w:hyperlink r:id="rId18">
              <w:r w:rsidDel="00000000" w:rsidR="00000000" w:rsidRPr="00000000">
                <w:rPr>
                  <w:rFonts w:ascii="Times New Roman" w:cs="Times New Roman" w:eastAsia="Times New Roman" w:hAnsi="Times New Roman"/>
                  <w:color w:val="202122"/>
                  <w:u w:val="single"/>
                  <w:rtl w:val="0"/>
                </w:rPr>
                <w:t xml:space="preserve">EEGLAB epoch</w:t>
              </w:r>
            </w:hyperlink>
            <w:r w:rsidDel="00000000" w:rsidR="00000000" w:rsidRPr="00000000">
              <w:rPr>
                <w:rFonts w:ascii="Times New Roman" w:cs="Times New Roman" w:eastAsia="Times New Roman" w:hAnsi="Times New Roman"/>
                <w:color w:val="202122"/>
                <w:rtl w:val="0"/>
              </w:rPr>
              <w:t xml:space="preserve">)</w:t>
            </w:r>
          </w:p>
          <w:p w:rsidR="00000000" w:rsidDel="00000000" w:rsidP="00000000" w:rsidRDefault="00000000" w:rsidRPr="00000000" w14:paraId="00000069">
            <w:pPr>
              <w:widowControl w:val="0"/>
              <w:numPr>
                <w:ilvl w:val="0"/>
                <w:numId w:val="8"/>
              </w:numPr>
              <w:spacing w:after="0" w:before="200" w:line="240" w:lineRule="auto"/>
              <w:ind w:left="720" w:hanging="360"/>
              <w:rPr>
                <w:rFonts w:ascii="Times New Roman" w:cs="Times New Roman" w:eastAsia="Times New Roman" w:hAnsi="Times New Roman"/>
                <w:color w:val="202122"/>
                <w:u w:val="none"/>
              </w:rPr>
            </w:pPr>
            <w:r w:rsidDel="00000000" w:rsidR="00000000" w:rsidRPr="00000000">
              <w:rPr>
                <w:rFonts w:ascii="Times New Roman" w:cs="Times New Roman" w:eastAsia="Times New Roman" w:hAnsi="Times New Roman"/>
                <w:color w:val="202122"/>
                <w:rtl w:val="0"/>
              </w:rPr>
              <w:t xml:space="preserve">Remove the epoch baseline mean.</w:t>
            </w:r>
            <w:r w:rsidDel="00000000" w:rsidR="00000000" w:rsidRPr="00000000">
              <w:rPr>
                <w:rtl w:val="0"/>
              </w:rPr>
            </w:r>
          </w:p>
          <w:p w:rsidR="00000000" w:rsidDel="00000000" w:rsidP="00000000" w:rsidRDefault="00000000" w:rsidRPr="00000000" w14:paraId="0000006A">
            <w:pPr>
              <w:widowControl w:val="0"/>
              <w:numPr>
                <w:ilvl w:val="0"/>
                <w:numId w:val="8"/>
              </w:numPr>
              <w:spacing w:before="200"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Plot the ERP at FCz time-locked to the two different events(i.e the correct and error feedbacks)</w:t>
            </w:r>
          </w:p>
          <w:p w:rsidR="00000000" w:rsidDel="00000000" w:rsidP="00000000" w:rsidRDefault="00000000" w:rsidRPr="00000000" w14:paraId="0000006B">
            <w:pPr>
              <w:widowControl w:val="0"/>
              <w:spacing w:line="240" w:lineRule="auto"/>
              <w:ind w:left="720" w:firstLine="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(Hint: In the MATLAB workspace, you can see an EEG structure that contains all the information of the current EEGLAB dataset. EEG.data is an array of shape (num_channel, num_sample, num_trial))</w:t>
            </w:r>
          </w:p>
          <w:p w:rsidR="00000000" w:rsidDel="00000000" w:rsidP="00000000" w:rsidRDefault="00000000" w:rsidRPr="00000000" w14:paraId="0000006C">
            <w:pPr>
              <w:widowControl w:val="0"/>
              <w:spacing w:line="240" w:lineRule="auto"/>
              <w:ind w:left="720" w:firstLine="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Example:</w:t>
            </w:r>
          </w:p>
          <w:p w:rsidR="00000000" w:rsidDel="00000000" w:rsidP="00000000" w:rsidRDefault="00000000" w:rsidRPr="00000000" w14:paraId="0000006D">
            <w:pPr>
              <w:widowControl w:val="0"/>
              <w:spacing w:line="240" w:lineRule="auto"/>
              <w:ind w:left="720" w:firstLine="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Pr>
              <w:drawing>
                <wp:inline distB="114300" distT="114300" distL="114300" distR="114300">
                  <wp:extent cx="5094988" cy="2005013"/>
                  <wp:effectExtent b="0" l="0" r="0" t="0"/>
                  <wp:docPr id="5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094988"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numPr>
                <w:ilvl w:val="0"/>
                <w:numId w:val="8"/>
              </w:numPr>
              <w:spacing w:line="240" w:lineRule="auto"/>
              <w:ind w:left="720" w:hanging="360"/>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Fill out the table below</w:t>
            </w:r>
          </w:p>
          <w:p w:rsidR="00000000" w:rsidDel="00000000" w:rsidP="00000000" w:rsidRDefault="00000000" w:rsidRPr="00000000" w14:paraId="0000006F">
            <w:pPr>
              <w:widowControl w:val="0"/>
              <w:spacing w:line="240" w:lineRule="auto"/>
              <w:ind w:left="720" w:firstLine="0"/>
              <w:rPr>
                <w:rFonts w:ascii="Times New Roman" w:cs="Times New Roman" w:eastAsia="Times New Roman" w:hAnsi="Times New Roman"/>
                <w:color w:val="202122"/>
              </w:rPr>
            </w:pPr>
            <w:r w:rsidDel="00000000" w:rsidR="00000000" w:rsidRPr="00000000">
              <w:rPr>
                <w:rtl w:val="0"/>
              </w:rPr>
            </w:r>
          </w:p>
          <w:tbl>
            <w:tblPr>
              <w:tblStyle w:val="Table7"/>
              <w:tblW w:w="80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285"/>
              <w:gridCol w:w="2100"/>
              <w:tblGridChange w:id="0">
                <w:tblGrid>
                  <w:gridCol w:w="2685"/>
                  <w:gridCol w:w="3285"/>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Preprocessing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ERP plot for 2 types of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SNR(error feedback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Without any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Bandpass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IC removal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tl w:val="0"/>
                    </w:rPr>
                    <w:t xml:space="preserve">Bandpass+IC removal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r>
          </w:tbl>
          <w:p w:rsidR="00000000" w:rsidDel="00000000" w:rsidP="00000000" w:rsidRDefault="00000000" w:rsidRPr="00000000" w14:paraId="0000007F">
            <w:pPr>
              <w:widowControl w:val="0"/>
              <w:spacing w:line="240" w:lineRule="auto"/>
              <w:ind w:left="720" w:firstLine="0"/>
              <w:rPr>
                <w:rFonts w:ascii="Times New Roman" w:cs="Times New Roman" w:eastAsia="Times New Roman" w:hAnsi="Times New Roman"/>
                <w:color w:val="202122"/>
              </w:rPr>
            </w:pPr>
            <w:r w:rsidDel="00000000" w:rsidR="00000000" w:rsidRPr="00000000">
              <w:rPr>
                <w:rtl w:val="0"/>
              </w:rPr>
            </w:r>
          </w:p>
        </w:tc>
      </w:tr>
      <w:tr>
        <w:trPr>
          <w:cantSplit w:val="0"/>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720" w:hanging="360"/>
              <w:rPr>
                <w:rFonts w:ascii="Times New Roman" w:cs="Times New Roman" w:eastAsia="Times New Roman" w:hAnsi="Times New Roman"/>
                <w:color w:val="202122"/>
              </w:rPr>
            </w:pPr>
            <w:r w:rsidDel="00000000" w:rsidR="00000000" w:rsidRPr="00000000">
              <w:rPr>
                <w:rtl w:val="0"/>
              </w:rPr>
            </w:r>
          </w:p>
        </w:tc>
      </w:tr>
    </w:tbl>
    <w:p w:rsidR="00000000" w:rsidDel="00000000" w:rsidP="00000000" w:rsidRDefault="00000000" w:rsidRPr="00000000" w14:paraId="00000081">
      <w:pPr>
        <w:pStyle w:val="Heading4"/>
        <w:rPr>
          <w:rFonts w:ascii="Times New Roman" w:cs="Times New Roman" w:eastAsia="Times New Roman" w:hAnsi="Times New Roman"/>
          <w:color w:val="202122"/>
        </w:rPr>
      </w:pPr>
      <w:bookmarkStart w:colFirst="0" w:colLast="0" w:name="_heading=h.2s8eyo1" w:id="9"/>
      <w:bookmarkEnd w:id="9"/>
      <w:r w:rsidDel="00000000" w:rsidR="00000000" w:rsidRPr="00000000">
        <w:rPr>
          <w:rtl w:val="0"/>
        </w:rPr>
      </w:r>
    </w:p>
    <w:p w:rsidR="00000000" w:rsidDel="00000000" w:rsidP="00000000" w:rsidRDefault="00000000" w:rsidRPr="00000000" w14:paraId="00000082">
      <w:pPr>
        <w:pStyle w:val="Heading3"/>
        <w:spacing w:after="0" w:before="0" w:lineRule="auto"/>
        <w:ind w:left="720" w:firstLine="0"/>
        <w:rPr>
          <w:rFonts w:ascii="Times New Roman" w:cs="Times New Roman" w:eastAsia="Times New Roman" w:hAnsi="Times New Roman"/>
          <w:b w:val="1"/>
          <w:color w:val="202122"/>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numPr>
          <w:ilvl w:val="0"/>
          <w:numId w:val="1"/>
        </w:numPr>
        <w:spacing w:after="0" w:before="0" w:lineRule="auto"/>
        <w:ind w:left="425.19685039370086" w:hanging="360"/>
        <w:rPr>
          <w:rFonts w:ascii="Times New Roman" w:cs="Times New Roman" w:eastAsia="Times New Roman" w:hAnsi="Times New Roman"/>
          <w:b w:val="1"/>
          <w:color w:val="202122"/>
        </w:rPr>
      </w:pPr>
      <w:bookmarkStart w:colFirst="0" w:colLast="0" w:name="_heading=h.3rdcrjn" w:id="11"/>
      <w:bookmarkEnd w:id="11"/>
      <w:r w:rsidDel="00000000" w:rsidR="00000000" w:rsidRPr="00000000">
        <w:rPr>
          <w:rFonts w:ascii="Times New Roman" w:cs="Times New Roman" w:eastAsia="Times New Roman" w:hAnsi="Times New Roman"/>
          <w:b w:val="1"/>
          <w:color w:val="202122"/>
          <w:rtl w:val="0"/>
        </w:rPr>
        <w:t xml:space="preserve">Bonus Problem</w:t>
      </w:r>
    </w:p>
    <w:p w:rsidR="00000000" w:rsidDel="00000000" w:rsidP="00000000" w:rsidRDefault="00000000" w:rsidRPr="00000000" w14:paraId="00000084">
      <w:pPr>
        <w:pStyle w:val="Heading4"/>
        <w:numPr>
          <w:ilvl w:val="1"/>
          <w:numId w:val="1"/>
        </w:numPr>
        <w:spacing w:after="0" w:before="0" w:lineRule="auto"/>
        <w:ind w:left="1133.858267716535" w:hanging="283.46456692913335"/>
        <w:rPr>
          <w:rFonts w:ascii="Times New Roman" w:cs="Times New Roman" w:eastAsia="Times New Roman" w:hAnsi="Times New Roman"/>
          <w:color w:val="202122"/>
        </w:rPr>
      </w:pPr>
      <w:bookmarkStart w:colFirst="0" w:colLast="0" w:name="_heading=h.26in1rg" w:id="12"/>
      <w:bookmarkEnd w:id="12"/>
      <w:r w:rsidDel="00000000" w:rsidR="00000000" w:rsidRPr="00000000">
        <w:rPr>
          <w:rFonts w:ascii="Times New Roman" w:cs="Times New Roman" w:eastAsia="Times New Roman" w:hAnsi="Times New Roman"/>
          <w:color w:val="202122"/>
          <w:rtl w:val="0"/>
        </w:rPr>
        <w:t xml:space="preserve">Independent Component Analysis</w:t>
      </w:r>
    </w:p>
    <w:p w:rsidR="00000000" w:rsidDel="00000000" w:rsidP="00000000" w:rsidRDefault="00000000" w:rsidRPr="00000000" w14:paraId="00000085">
      <w:pPr>
        <w:numPr>
          <w:ilvl w:val="2"/>
          <w:numId w:val="1"/>
        </w:numPr>
        <w:ind w:left="1559.0551181102362" w:hanging="425.1968503937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Motivation: Blind Source Separation</w:t>
      </w:r>
    </w:p>
    <w:p w:rsidR="00000000" w:rsidDel="00000000" w:rsidP="00000000" w:rsidRDefault="00000000" w:rsidRPr="00000000" w14:paraId="00000086">
      <w:pPr>
        <w:ind w:left="566.9291338582675" w:firstLine="566.929133858267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Blind Source Separation is a problem in which we try to separate a set of source signals from a set of mixed signals without the aid of or with little aid of information about the source signals or mixing process. In short, the objective of this problem is to recover the original components from mixtures of signals. Below is the visual example of blind source separation.</w:t>
      </w:r>
    </w:p>
    <w:p w:rsidR="00000000" w:rsidDel="00000000" w:rsidP="00000000" w:rsidRDefault="00000000" w:rsidRPr="00000000" w14:paraId="00000087">
      <w:pPr>
        <w:ind w:left="566.9291338582675" w:firstLine="0"/>
        <w:jc w:val="center"/>
        <w:rPr/>
      </w:pPr>
      <w:r w:rsidDel="00000000" w:rsidR="00000000" w:rsidRPr="00000000">
        <w:rPr/>
        <w:drawing>
          <wp:inline distB="114300" distT="114300" distL="114300" distR="114300">
            <wp:extent cx="1661398" cy="3035447"/>
            <wp:effectExtent b="0" l="0" r="0" t="0"/>
            <wp:docPr id="5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661398" cy="303544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566.9291338582675" w:firstLine="0"/>
        <w:rPr/>
      </w:pPr>
      <w:hyperlink r:id="rId21">
        <w:r w:rsidDel="00000000" w:rsidR="00000000" w:rsidRPr="00000000">
          <w:rPr>
            <w:color w:val="1155cc"/>
            <w:u w:val="single"/>
          </w:rPr>
          <w:drawing>
            <wp:inline distB="114300" distT="114300" distL="114300" distR="114300">
              <wp:extent cx="5407730" cy="2246796"/>
              <wp:effectExtent b="0" l="0" r="0" t="0"/>
              <wp:docPr id="59" name="image5.png"/>
              <a:graphic>
                <a:graphicData uri="http://schemas.openxmlformats.org/drawingml/2006/picture">
                  <pic:pic>
                    <pic:nvPicPr>
                      <pic:cNvPr id="0" name="image5.png"/>
                      <pic:cNvPicPr preferRelativeResize="0"/>
                    </pic:nvPicPr>
                    <pic:blipFill>
                      <a:blip r:embed="rId22"/>
                      <a:srcRect b="22802" l="21634" r="22915" t="34391"/>
                      <a:stretch>
                        <a:fillRect/>
                      </a:stretch>
                    </pic:blipFill>
                    <pic:spPr>
                      <a:xfrm>
                        <a:off x="0" y="0"/>
                        <a:ext cx="5407730" cy="224679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9">
      <w:pPr>
        <w:ind w:left="566.92913385826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BSS is to estimate </w:t>
      </w:r>
      <m:oMath>
        <m:r>
          <w:rPr>
            <w:rFonts w:ascii="Times New Roman" w:cs="Times New Roman" w:eastAsia="Times New Roman" w:hAnsi="Times New Roman"/>
          </w:rPr>
          <m:t xml:space="preserve">A</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so that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provides unknown source signals as possible.</w:t>
      </w:r>
    </w:p>
    <w:p w:rsidR="00000000" w:rsidDel="00000000" w:rsidP="00000000" w:rsidRDefault="00000000" w:rsidRPr="00000000" w14:paraId="0000008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566.9291338582675" w:firstLine="0"/>
        <w:jc w:val="center"/>
        <w:rPr>
          <w:rFonts w:ascii="Times New Roman" w:cs="Times New Roman" w:eastAsia="Times New Roman" w:hAnsi="Times New Roman"/>
        </w:rPr>
      </w:pPr>
      <m:oMath>
        <m:r>
          <w:rPr>
            <w:rFonts w:ascii="Times New Roman" w:cs="Times New Roman" w:eastAsia="Times New Roman" w:hAnsi="Times New Roman"/>
          </w:rPr>
          <m:t xml:space="preserve">X = AS +E </m:t>
        </m:r>
        <m:r>
          <w:rPr>
            <w:rFonts w:ascii="Times New Roman" w:cs="Times New Roman" w:eastAsia="Times New Roman" w:hAnsi="Times New Roman"/>
          </w:rPr>
          <m:t>←</m:t>
        </m:r>
        <m:r>
          <w:rPr>
            <w:rFonts w:ascii="Times New Roman" w:cs="Times New Roman" w:eastAsia="Times New Roman" w:hAnsi="Times New Roman"/>
          </w:rPr>
          <m:t xml:space="preserve"> X = A'S'</m:t>
        </m:r>
      </m:oMath>
      <w:r w:rsidDel="00000000" w:rsidR="00000000" w:rsidRPr="00000000">
        <w:rPr>
          <w:rtl w:val="0"/>
        </w:rPr>
      </w:r>
    </w:p>
    <w:p w:rsidR="00000000" w:rsidDel="00000000" w:rsidP="00000000" w:rsidRDefault="00000000" w:rsidRPr="00000000" w14:paraId="0000008C">
      <w:pPr>
        <w:ind w:left="566.9291338582675"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2"/>
          <w:numId w:val="1"/>
        </w:numPr>
        <w:ind w:left="1559.0551181102362" w:hanging="425.1968503937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Cocktail Party Problem</w:t>
      </w: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566.9291338582675" w:firstLine="850.39370078740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classic example of Blind Source Separation (BSS) is the Cocktail Party Problem, where people are talking simultaneously in a room and the listener/observer is trying to listen to one of the conversations. While humans can easily solve this problem, it is a hard problem in Digital Signal Processing</w:t>
      </w:r>
    </w:p>
    <w:p w:rsidR="00000000" w:rsidDel="00000000" w:rsidP="00000000" w:rsidRDefault="00000000" w:rsidRPr="00000000" w14:paraId="00000090">
      <w:pPr>
        <w:pStyle w:val="Heading4"/>
        <w:ind w:left="566.9291338582675" w:firstLine="153.0708661417325"/>
        <w:rPr>
          <w:rFonts w:ascii="Times New Roman" w:cs="Times New Roman" w:eastAsia="Times New Roman" w:hAnsi="Times New Roman"/>
          <w:color w:val="202122"/>
          <w:sz w:val="22"/>
          <w:szCs w:val="22"/>
        </w:rPr>
      </w:pPr>
      <w:bookmarkStart w:colFirst="0" w:colLast="0" w:name="_heading=h.lnxbz9" w:id="13"/>
      <w:bookmarkEnd w:id="13"/>
      <w:r w:rsidDel="00000000" w:rsidR="00000000" w:rsidRPr="00000000">
        <w:rPr>
          <w:rFonts w:ascii="Times New Roman" w:cs="Times New Roman" w:eastAsia="Times New Roman" w:hAnsi="Times New Roman"/>
          <w:color w:val="202122"/>
          <w:sz w:val="22"/>
          <w:szCs w:val="22"/>
          <w:rtl w:val="0"/>
        </w:rPr>
        <w:t xml:space="preserve">Let </w:t>
      </w:r>
      <m:oMath>
        <m:r>
          <w:rPr>
            <w:rFonts w:ascii="Times New Roman" w:cs="Times New Roman" w:eastAsia="Times New Roman" w:hAnsi="Times New Roman"/>
            <w:color w:val="202122"/>
            <w:sz w:val="22"/>
            <w:szCs w:val="22"/>
          </w:rPr>
          <m:t xml:space="preserve">X</m:t>
        </m:r>
      </m:oMath>
      <w:r w:rsidDel="00000000" w:rsidR="00000000" w:rsidRPr="00000000">
        <w:rPr>
          <w:rFonts w:ascii="Times New Roman" w:cs="Times New Roman" w:eastAsia="Times New Roman" w:hAnsi="Times New Roman"/>
          <w:color w:val="202122"/>
          <w:sz w:val="22"/>
          <w:szCs w:val="22"/>
          <w:rtl w:val="0"/>
        </w:rPr>
        <w:t xml:space="preserve"> be a recorded signal and </w:t>
      </w:r>
      <m:oMath>
        <m:r>
          <w:rPr>
            <w:rFonts w:ascii="Times New Roman" w:cs="Times New Roman" w:eastAsia="Times New Roman" w:hAnsi="Times New Roman"/>
            <w:color w:val="202122"/>
            <w:sz w:val="22"/>
            <w:szCs w:val="22"/>
          </w:rPr>
          <m:t xml:space="preserve">S</m:t>
        </m:r>
      </m:oMath>
      <w:r w:rsidDel="00000000" w:rsidR="00000000" w:rsidRPr="00000000">
        <w:rPr>
          <w:rFonts w:ascii="Times New Roman" w:cs="Times New Roman" w:eastAsia="Times New Roman" w:hAnsi="Times New Roman"/>
          <w:color w:val="202122"/>
          <w:sz w:val="22"/>
          <w:szCs w:val="22"/>
          <w:rtl w:val="0"/>
        </w:rPr>
        <w:t xml:space="preserve"> is a source signal according to the below formalization. We assume that </w:t>
      </w:r>
      <m:oMath>
        <m:r>
          <w:rPr>
            <w:rFonts w:ascii="Times New Roman" w:cs="Times New Roman" w:eastAsia="Times New Roman" w:hAnsi="Times New Roman"/>
            <w:color w:val="202122"/>
            <w:sz w:val="22"/>
            <w:szCs w:val="22"/>
          </w:rPr>
          <m:t xml:space="preserve">{</m:t>
        </m:r>
        <m:sSub>
          <m:sSubPr>
            <m:ctrlPr>
              <w:rPr>
                <w:rFonts w:ascii="Times New Roman" w:cs="Times New Roman" w:eastAsia="Times New Roman" w:hAnsi="Times New Roman"/>
                <w:color w:val="202122"/>
                <w:sz w:val="22"/>
                <w:szCs w:val="22"/>
              </w:rPr>
            </m:ctrlPr>
          </m:sSubPr>
          <m:e>
            <m:r>
              <w:rPr>
                <w:rFonts w:ascii="Times New Roman" w:cs="Times New Roman" w:eastAsia="Times New Roman" w:hAnsi="Times New Roman"/>
                <w:color w:val="202122"/>
                <w:sz w:val="22"/>
                <w:szCs w:val="22"/>
              </w:rPr>
              <m:t xml:space="preserve">s</m:t>
            </m:r>
          </m:e>
          <m:sub>
            <m:r>
              <w:rPr>
                <w:rFonts w:ascii="Times New Roman" w:cs="Times New Roman" w:eastAsia="Times New Roman" w:hAnsi="Times New Roman"/>
                <w:color w:val="202122"/>
                <w:sz w:val="22"/>
                <w:szCs w:val="22"/>
              </w:rPr>
              <m:t xml:space="preserve">i</m:t>
            </m:r>
          </m:sub>
        </m:sSub>
        <m:r>
          <w:rPr>
            <w:rFonts w:ascii="Times New Roman" w:cs="Times New Roman" w:eastAsia="Times New Roman" w:hAnsi="Times New Roman"/>
            <w:color w:val="202122"/>
            <w:sz w:val="22"/>
            <w:szCs w:val="22"/>
          </w:rPr>
          <m:t xml:space="preserve"> | i=1,2,...,n}</m:t>
        </m:r>
      </m:oMath>
      <w:r w:rsidDel="00000000" w:rsidR="00000000" w:rsidRPr="00000000">
        <w:rPr>
          <w:rFonts w:ascii="Times New Roman" w:cs="Times New Roman" w:eastAsia="Times New Roman" w:hAnsi="Times New Roman"/>
          <w:color w:val="202122"/>
          <w:sz w:val="22"/>
          <w:szCs w:val="22"/>
          <w:rtl w:val="0"/>
        </w:rPr>
        <w:t xml:space="preserve"> is statistically independent. </w:t>
      </w:r>
    </w:p>
    <w:p w:rsidR="00000000" w:rsidDel="00000000" w:rsidP="00000000" w:rsidRDefault="00000000" w:rsidRPr="00000000" w14:paraId="00000091">
      <w:pPr>
        <w:ind w:left="566.9291338582675" w:firstLine="0"/>
        <w:rPr/>
      </w:pPr>
      <w:r w:rsidDel="00000000" w:rsidR="00000000" w:rsidRPr="00000000">
        <w:rPr/>
        <w:drawing>
          <wp:inline distB="114300" distT="114300" distL="114300" distR="114300">
            <wp:extent cx="5219700" cy="1485900"/>
            <wp:effectExtent b="0" l="0" r="0" t="0"/>
            <wp:docPr id="58" name="image3.png"/>
            <a:graphic>
              <a:graphicData uri="http://schemas.openxmlformats.org/drawingml/2006/picture">
                <pic:pic>
                  <pic:nvPicPr>
                    <pic:cNvPr id="0" name="image3.png"/>
                    <pic:cNvPicPr preferRelativeResize="0"/>
                  </pic:nvPicPr>
                  <pic:blipFill>
                    <a:blip r:embed="rId23"/>
                    <a:srcRect b="0" l="0" r="12179" t="0"/>
                    <a:stretch>
                      <a:fillRect/>
                    </a:stretch>
                  </pic:blipFill>
                  <pic:spPr>
                    <a:xfrm>
                      <a:off x="0" y="0"/>
                      <a:ext cx="5219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4"/>
        <w:ind w:left="566.9291338582675" w:firstLine="283.46456692913426"/>
        <w:rPr>
          <w:rFonts w:ascii="Times New Roman" w:cs="Times New Roman" w:eastAsia="Times New Roman" w:hAnsi="Times New Roman"/>
          <w:color w:val="202122"/>
          <w:sz w:val="22"/>
          <w:szCs w:val="22"/>
        </w:rPr>
      </w:pPr>
      <w:bookmarkStart w:colFirst="0" w:colLast="0" w:name="_heading=h.35nkun2" w:id="14"/>
      <w:bookmarkEnd w:id="14"/>
      <w:r w:rsidDel="00000000" w:rsidR="00000000" w:rsidRPr="00000000">
        <w:rPr>
          <w:rFonts w:ascii="Times New Roman" w:cs="Times New Roman" w:eastAsia="Times New Roman" w:hAnsi="Times New Roman"/>
          <w:color w:val="202122"/>
          <w:sz w:val="22"/>
          <w:szCs w:val="22"/>
          <w:rtl w:val="0"/>
        </w:rPr>
        <w:t xml:space="preserve">Independent Component Analysis is to estimate the independent component </w:t>
      </w:r>
      <m:oMath>
        <m:r>
          <w:rPr>
            <w:rFonts w:ascii="Times New Roman" w:cs="Times New Roman" w:eastAsia="Times New Roman" w:hAnsi="Times New Roman"/>
            <w:color w:val="202122"/>
            <w:sz w:val="22"/>
            <w:szCs w:val="22"/>
          </w:rPr>
          <m:t xml:space="preserve">S</m:t>
        </m:r>
      </m:oMath>
      <w:r w:rsidDel="00000000" w:rsidR="00000000" w:rsidRPr="00000000">
        <w:rPr>
          <w:rFonts w:ascii="Times New Roman" w:cs="Times New Roman" w:eastAsia="Times New Roman" w:hAnsi="Times New Roman"/>
          <w:color w:val="202122"/>
          <w:sz w:val="22"/>
          <w:szCs w:val="22"/>
          <w:rtl w:val="0"/>
        </w:rPr>
        <w:t xml:space="preserve"> from</w:t>
      </w:r>
      <m:oMath>
        <m:r>
          <w:rPr>
            <w:rFonts w:ascii="Times New Roman" w:cs="Times New Roman" w:eastAsia="Times New Roman" w:hAnsi="Times New Roman"/>
            <w:color w:val="202122"/>
            <w:sz w:val="22"/>
            <w:szCs w:val="22"/>
          </w:rPr>
          <m:t xml:space="preserve"> X</m:t>
        </m:r>
      </m:oMath>
      <w:r w:rsidDel="00000000" w:rsidR="00000000" w:rsidRPr="00000000">
        <w:rPr>
          <w:rFonts w:ascii="Times New Roman" w:cs="Times New Roman" w:eastAsia="Times New Roman" w:hAnsi="Times New Roman"/>
          <w:color w:val="202122"/>
          <w:sz w:val="22"/>
          <w:szCs w:val="22"/>
          <w:rtl w:val="0"/>
        </w:rPr>
        <w:t xml:space="preserve">.</w:t>
      </w:r>
    </w:p>
    <w:p w:rsidR="00000000" w:rsidDel="00000000" w:rsidP="00000000" w:rsidRDefault="00000000" w:rsidRPr="00000000" w14:paraId="00000093">
      <w:pPr>
        <w:pStyle w:val="Heading3"/>
        <w:ind w:left="566.9291338582675" w:firstLine="0"/>
        <w:rPr>
          <w:rFonts w:ascii="Times New Roman" w:cs="Times New Roman" w:eastAsia="Times New Roman" w:hAnsi="Times New Roman"/>
          <w:color w:val="202122"/>
          <w:sz w:val="22"/>
          <w:szCs w:val="22"/>
        </w:rPr>
      </w:pPr>
      <w:bookmarkStart w:colFirst="0" w:colLast="0" w:name="_heading=h.44sinio" w:id="15"/>
      <w:bookmarkEnd w:id="15"/>
      <w:r w:rsidDel="00000000" w:rsidR="00000000" w:rsidRPr="00000000">
        <w:rPr>
          <w:color w:val="202122"/>
          <w:sz w:val="22"/>
          <w:szCs w:val="22"/>
        </w:rPr>
        <w:drawing>
          <wp:inline distB="114300" distT="114300" distL="114300" distR="114300">
            <wp:extent cx="5943600" cy="2514600"/>
            <wp:effectExtent b="0" l="0" r="0" t="0"/>
            <wp:docPr id="6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514600"/>
                    </a:xfrm>
                    <a:prstGeom prst="rect"/>
                    <a:ln/>
                  </pic:spPr>
                </pic:pic>
              </a:graphicData>
            </a:graphic>
          </wp:inline>
        </w:drawing>
      </w:r>
      <w:r w:rsidDel="00000000" w:rsidR="00000000" w:rsidRPr="00000000">
        <w:rPr>
          <w:rFonts w:ascii="Times New Roman" w:cs="Times New Roman" w:eastAsia="Times New Roman" w:hAnsi="Times New Roman"/>
          <w:color w:val="202122"/>
          <w:sz w:val="22"/>
          <w:szCs w:val="22"/>
          <w:rtl w:val="0"/>
        </w:rPr>
        <w:t xml:space="preserve">From now on we assume that </w:t>
      </w:r>
      <w:r w:rsidDel="00000000" w:rsidR="00000000" w:rsidRPr="00000000">
        <w:rPr>
          <w:rFonts w:ascii="Times New Roman" w:cs="Times New Roman" w:eastAsia="Times New Roman" w:hAnsi="Times New Roman"/>
          <w:i w:val="1"/>
          <w:color w:val="202122"/>
          <w:sz w:val="22"/>
          <w:szCs w:val="22"/>
          <w:rtl w:val="0"/>
        </w:rPr>
        <w:t xml:space="preserve">m = n</w:t>
      </w:r>
      <w:r w:rsidDel="00000000" w:rsidR="00000000" w:rsidRPr="00000000">
        <w:rPr>
          <w:rFonts w:ascii="Times New Roman" w:cs="Times New Roman" w:eastAsia="Times New Roman" w:hAnsi="Times New Roman"/>
          <w:color w:val="202122"/>
          <w:sz w:val="22"/>
          <w:szCs w:val="22"/>
          <w:rtl w:val="0"/>
        </w:rPr>
        <w:t xml:space="preserve"> to simplify the model. Whitening is useful for PCA and simplifies ICA problems. If we denote whitening signal as</w:t>
      </w:r>
    </w:p>
    <w:p w:rsidR="00000000" w:rsidDel="00000000" w:rsidP="00000000" w:rsidRDefault="00000000" w:rsidRPr="00000000" w14:paraId="00000094">
      <w:pPr>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72869" cy="745323"/>
            <wp:effectExtent b="0" l="0" r="0" t="0"/>
            <wp:docPr id="60" name="image1.png"/>
            <a:graphic>
              <a:graphicData uri="http://schemas.openxmlformats.org/drawingml/2006/picture">
                <pic:pic>
                  <pic:nvPicPr>
                    <pic:cNvPr id="0" name="image1.png"/>
                    <pic:cNvPicPr preferRelativeResize="0"/>
                  </pic:nvPicPr>
                  <pic:blipFill>
                    <a:blip r:embed="rId25"/>
                    <a:srcRect b="58996" l="14262" r="17466" t="0"/>
                    <a:stretch>
                      <a:fillRect/>
                    </a:stretch>
                  </pic:blipFill>
                  <pic:spPr>
                    <a:xfrm>
                      <a:off x="0" y="0"/>
                      <a:ext cx="5772869" cy="74532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Times New Roman" w:cs="Times New Roman" w:eastAsia="Times New Roman" w:hAnsi="Times New Roman"/>
          </w:rPr>
          <m:t xml:space="preserve">V</m:t>
        </m:r>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d</m:t>
            </m:r>
            <m:r>
              <w:rPr>
                <w:rFonts w:ascii="Times New Roman" w:cs="Times New Roman" w:eastAsia="Times New Roman" w:hAnsi="Times New Roman"/>
              </w:rPr>
              <m:t>×</m:t>
            </m:r>
            <m:r>
              <w:rPr>
                <w:rFonts w:ascii="Times New Roman" w:cs="Times New Roman" w:eastAsia="Times New Roman" w:hAnsi="Times New Roman"/>
              </w:rPr>
              <m:t xml:space="preserve">d</m:t>
            </m:r>
          </m:sub>
        </m:sSub>
      </m:oMath>
      <w:r w:rsidDel="00000000" w:rsidR="00000000" w:rsidRPr="00000000">
        <w:rPr>
          <w:rFonts w:ascii="Times New Roman" w:cs="Times New Roman" w:eastAsia="Times New Roman" w:hAnsi="Times New Roman"/>
          <w:rtl w:val="0"/>
        </w:rPr>
        <w:t xml:space="preserve"> is a whitening matrix of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m</m:t>
            </m:r>
            <m:r>
              <w:rPr>
                <w:rFonts w:ascii="Times New Roman" w:cs="Times New Roman" w:eastAsia="Times New Roman" w:hAnsi="Times New Roman"/>
              </w:rPr>
              <m:t>×</m:t>
            </m:r>
            <m:r>
              <w:rPr>
                <w:rFonts w:ascii="Times New Roman" w:cs="Times New Roman" w:eastAsia="Times New Roman" w:hAnsi="Times New Roman"/>
              </w:rPr>
              <m:t xml:space="preserve">d</m:t>
            </m:r>
          </m:sub>
        </m:sSub>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then model becomes</w:t>
      </w:r>
    </w:p>
    <w:p w:rsidR="00000000" w:rsidDel="00000000" w:rsidP="00000000" w:rsidRDefault="00000000" w:rsidRPr="00000000" w14:paraId="00000096">
      <w:pPr>
        <w:ind w:firstLine="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0340"/>
            <wp:effectExtent b="0" l="0" r="0" t="0"/>
            <wp:docPr id="62" name="image1.png"/>
            <a:graphic>
              <a:graphicData uri="http://schemas.openxmlformats.org/drawingml/2006/picture">
                <pic:pic>
                  <pic:nvPicPr>
                    <pic:cNvPr id="0" name="image1.png"/>
                    <pic:cNvPicPr preferRelativeResize="0"/>
                  </pic:nvPicPr>
                  <pic:blipFill>
                    <a:blip r:embed="rId25"/>
                    <a:srcRect b="0" l="0" r="0" t="58756"/>
                    <a:stretch>
                      <a:fillRect/>
                    </a:stretch>
                  </pic:blipFill>
                  <pic:spPr>
                    <a:xfrm>
                      <a:off x="0" y="0"/>
                      <a:ext cx="5943600" cy="5303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Times New Roman" w:cs="Times New Roman" w:eastAsia="Times New Roman" w:hAnsi="Times New Roman"/>
          </w:rPr>
          <m:t xml:space="preserve">U</m:t>
        </m:r>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d</m:t>
            </m:r>
            <m:r>
              <w:rPr>
                <w:rFonts w:ascii="Times New Roman" w:cs="Times New Roman" w:eastAsia="Times New Roman" w:hAnsi="Times New Roman"/>
              </w:rPr>
              <m:t>×</m:t>
            </m:r>
            <m:r>
              <w:rPr>
                <w:rFonts w:ascii="Times New Roman" w:cs="Times New Roman" w:eastAsia="Times New Roman" w:hAnsi="Times New Roman"/>
              </w:rPr>
              <m:t xml:space="preserve">d</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is an orthogonal transformation matrix.</w:t>
      </w:r>
    </w:p>
    <w:p w:rsidR="00000000" w:rsidDel="00000000" w:rsidP="00000000" w:rsidRDefault="00000000" w:rsidRPr="00000000" w14:paraId="00000098">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Hence it’s necessary to estimate U!</w:t>
      </w:r>
    </w:p>
    <w:p w:rsidR="00000000" w:rsidDel="00000000" w:rsidP="00000000" w:rsidRDefault="00000000" w:rsidRPr="00000000" w14:paraId="0000009A">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ind w:left="708.6614173228347"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gaussianity of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(sums of non-gaussian random variables) must be larger than S (original) according to Central Limit Theorem. Let</w:t>
      </w:r>
      <m:oMath>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j </m:t>
            </m:r>
          </m:sub>
        </m:sSub>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d</m:t>
            </m:r>
            <m:r>
              <w:rPr>
                <w:rFonts w:ascii="Times New Roman" w:cs="Times New Roman" w:eastAsia="Times New Roman" w:hAnsi="Times New Roman"/>
              </w:rPr>
              <m:t>×</m:t>
            </m:r>
            <m:r>
              <w:rPr>
                <w:rFonts w:ascii="Times New Roman" w:cs="Times New Roman" w:eastAsia="Times New Roman" w:hAnsi="Times New Roman"/>
              </w:rPr>
              <m:t xml:space="preserve">1</m:t>
            </m:r>
          </m:sub>
        </m:sSub>
        <m:r>
          <w:rPr>
            <w:rFonts w:ascii="Times New Roman" w:cs="Times New Roman" w:eastAsia="Times New Roman" w:hAnsi="Times New Roman"/>
          </w:rPr>
          <m:t xml:space="preserve">| j</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be the observed signals, we want to maximize the non-gaussianity of source signals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=B</m:t>
        </m:r>
        <m:r>
          <w:rPr>
            <w:rFonts w:ascii="Times New Roman" w:cs="Times New Roman" w:eastAsia="Times New Roman" w:hAnsi="Times New Roman"/>
          </w:rPr>
          <m:t>×</m:t>
        </m:r>
        <m:r>
          <w:rPr>
            <w:rFonts w:ascii="Times New Roman" w:cs="Times New Roman" w:eastAsia="Times New Roman" w:hAnsi="Times New Roman"/>
          </w:rPr>
          <m:t xml:space="preserve">j</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281613" cy="1921356"/>
            <wp:effectExtent b="0" l="0" r="0" t="0"/>
            <wp:docPr id="6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81613" cy="19213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08.6614173228347" w:firstLine="0"/>
        <w:rPr>
          <w:rFonts w:ascii="Times New Roman" w:cs="Times New Roman" w:eastAsia="Times New Roman" w:hAnsi="Times New Roman"/>
        </w:rPr>
      </w:pPr>
      <w:r w:rsidDel="00000000" w:rsidR="00000000" w:rsidRPr="00000000">
        <w:rPr>
          <w:rtl w:val="0"/>
        </w:rPr>
      </w:r>
    </w:p>
    <w:tbl>
      <w:tblPr>
        <w:tblStyle w:val="Table8"/>
        <w:tblW w:w="8793.070866141732" w:type="dxa"/>
        <w:jc w:val="left"/>
        <w:tblInd w:w="6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3.070866141732"/>
        <w:tblGridChange w:id="0">
          <w:tblGrid>
            <w:gridCol w:w="8793.0708661417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rPr>
            </w:pPr>
            <w:r w:rsidDel="00000000" w:rsidR="00000000" w:rsidRPr="00000000">
              <w:rPr>
                <w:rFonts w:ascii="Times New Roman" w:cs="Times New Roman" w:eastAsia="Times New Roman" w:hAnsi="Times New Roman"/>
                <w:b w:val="1"/>
                <w:color w:val="202122"/>
                <w:rtl w:val="0"/>
              </w:rPr>
              <w:t xml:space="preserve">Bonus Problem : Solving ICA problem by kurtosis (z is white signal)</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02122"/>
              </w:rPr>
            </w:pPr>
            <w:r w:rsidDel="00000000" w:rsidR="00000000" w:rsidRPr="00000000">
              <w:rPr>
                <w:rFonts w:ascii="Times New Roman" w:cs="Times New Roman" w:eastAsia="Times New Roman" w:hAnsi="Times New Roman"/>
                <w:color w:val="202122"/>
              </w:rPr>
              <w:drawing>
                <wp:inline distB="114300" distT="114300" distL="114300" distR="114300">
                  <wp:extent cx="2828925" cy="261819"/>
                  <wp:effectExtent b="0" l="0" r="0" t="0"/>
                  <wp:docPr id="6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28925" cy="26181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2"/>
              </w:rPr>
            </w:pPr>
            <w:r w:rsidDel="00000000" w:rsidR="00000000" w:rsidRPr="00000000">
              <w:rPr>
                <w:rtl w:val="0"/>
              </w:rPr>
            </w:r>
          </w:p>
        </w:tc>
      </w:tr>
    </w:tbl>
    <w:p w:rsidR="00000000" w:rsidDel="00000000" w:rsidP="00000000" w:rsidRDefault="00000000" w:rsidRPr="00000000" w14:paraId="000000A3">
      <w:pPr>
        <w:pStyle w:val="Heading3"/>
        <w:ind w:left="566.9291338582675" w:firstLine="0"/>
        <w:rPr>
          <w:rFonts w:ascii="Times New Roman" w:cs="Times New Roman" w:eastAsia="Times New Roman" w:hAnsi="Times New Roman"/>
          <w:b w:val="1"/>
          <w:color w:val="202122"/>
          <w:sz w:val="22"/>
          <w:szCs w:val="22"/>
        </w:rPr>
      </w:pPr>
      <w:bookmarkStart w:colFirst="0" w:colLast="0" w:name="_heading=h.s4ridh8037da" w:id="16"/>
      <w:bookmarkEnd w:id="16"/>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ind w:left="0" w:firstLine="0"/>
        <w:rPr>
          <w:rFonts w:ascii="Times New Roman" w:cs="Times New Roman" w:eastAsia="Times New Roman" w:hAnsi="Times New Roman"/>
          <w:b w:val="1"/>
          <w:color w:val="202122"/>
        </w:rPr>
      </w:pPr>
      <w:bookmarkStart w:colFirst="0" w:colLast="0" w:name="_heading=h.2jxsxqh" w:id="17"/>
      <w:bookmarkEnd w:id="17"/>
      <w:r w:rsidDel="00000000" w:rsidR="00000000" w:rsidRPr="00000000">
        <w:rPr>
          <w:rFonts w:ascii="Times New Roman" w:cs="Times New Roman" w:eastAsia="Times New Roman" w:hAnsi="Times New Roman"/>
          <w:b w:val="1"/>
          <w:color w:val="202122"/>
          <w:rtl w:val="0"/>
        </w:rPr>
        <w:t xml:space="preserve">References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Hu, A. Mouraux, Y. Hu, G.D. Iannetti, A novel approach for enhancing the signal-to-noise ratio and detecting automatically event-related potentials (ERPs) in single trials, NeuroImage, Volume 50, Issue 1,2010, Pages 99-111. (</w:t>
      </w:r>
      <w:hyperlink r:id="rId28">
        <w:r w:rsidDel="00000000" w:rsidR="00000000" w:rsidRPr="00000000">
          <w:rPr>
            <w:rFonts w:ascii="Times New Roman" w:cs="Times New Roman" w:eastAsia="Times New Roman" w:hAnsi="Times New Roman"/>
            <w:color w:val="1155cc"/>
            <w:rtl w:val="0"/>
          </w:rPr>
          <w:t xml:space="preserve">link</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Perrin, M., Maby, E., Daligault, S., Bertrand, O., &amp; Mattout, J. Objective and subjective evaluation of online error correction during P300-based spelling. Advances in Human-Computer Interaction, 2012, 4. (</w:t>
      </w:r>
      <w:hyperlink r:id="rId29">
        <w:r w:rsidDel="00000000" w:rsidR="00000000" w:rsidRPr="00000000">
          <w:rPr>
            <w:rFonts w:ascii="Times New Roman" w:cs="Times New Roman" w:eastAsia="Times New Roman" w:hAnsi="Times New Roman"/>
            <w:color w:val="008abc"/>
            <w:highlight w:val="white"/>
            <w:rtl w:val="0"/>
          </w:rPr>
          <w:t xml:space="preserve">link</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highlight w:val="white"/>
          <w:rtl w:val="0"/>
        </w:rPr>
        <w:t xml:space="preserve">Winkler I, Debener S, Müller KR, Tangermann M. On the influence of high-pass filtering on ICA-based artifact reduction in EEG-ERP. Annu Int Conf IEEE Eng Med Biol Soc. 2015;2015:4101-5. doi: 10.1109/EMBC.2015.7319296. PMID: 26737196 (</w:t>
      </w:r>
      <w:hyperlink r:id="rId30">
        <w:r w:rsidDel="00000000" w:rsidR="00000000" w:rsidRPr="00000000">
          <w:rPr>
            <w:rFonts w:ascii="Times New Roman" w:cs="Times New Roman" w:eastAsia="Times New Roman" w:hAnsi="Times New Roman"/>
            <w:color w:val="1155cc"/>
            <w:highlight w:val="white"/>
            <w:rtl w:val="0"/>
          </w:rPr>
          <w:t xml:space="preserve">link</w:t>
        </w:r>
      </w:hyperlink>
      <w:r w:rsidDel="00000000" w:rsidR="00000000" w:rsidRPr="00000000">
        <w:rPr>
          <w:rFonts w:ascii="Times New Roman" w:cs="Times New Roman" w:eastAsia="Times New Roman" w:hAnsi="Times New Roman"/>
          <w:color w:val="212121"/>
          <w:highlight w:val="white"/>
          <w:rtl w:val="0"/>
        </w:rPr>
        <w:t xml:space="preserve">)</w:t>
      </w:r>
      <w:r w:rsidDel="00000000" w:rsidR="00000000" w:rsidRPr="00000000">
        <w:rPr>
          <w:rtl w:val="0"/>
        </w:rPr>
      </w:r>
    </w:p>
    <w:p w:rsidR="00000000" w:rsidDel="00000000" w:rsidP="00000000" w:rsidRDefault="00000000" w:rsidRPr="00000000" w14:paraId="000000A8">
      <w:pPr>
        <w:rPr>
          <w:color w:val="202122"/>
        </w:rPr>
      </w:pPr>
      <w:r w:rsidDel="00000000" w:rsidR="00000000" w:rsidRPr="00000000">
        <w:rPr>
          <w:rtl w:val="0"/>
        </w:rPr>
      </w:r>
    </w:p>
    <w:sectPr>
      <w:headerReference r:id="rId31" w:type="default"/>
      <w:footerReference r:id="rId32" w:type="default"/>
      <w:pgSz w:h="2016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133.858267716535" w:hanging="283.4645669291333"/>
      </w:pPr>
      <w:rPr>
        <w:u w:val="none"/>
      </w:rPr>
    </w:lvl>
    <w:lvl w:ilvl="2">
      <w:start w:val="1"/>
      <w:numFmt w:val="decimal"/>
      <w:lvlText w:val="%1.%2.%3."/>
      <w:lvlJc w:val="right"/>
      <w:pPr>
        <w:ind w:left="2160" w:hanging="1026.14173228346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hyperlink" Target="https://www.researchgate.net/publication/252066148_Dimensional_reduction_using_Blind_source_separation_for_identifying_sources" TargetMode="External"/><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cn.ucsd.edu/eeglab/download.php" TargetMode="External"/><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hyperlink" Target="https://www.sciencedirect.com/science/article/pii/S105381190901297X"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hindawi.com/journals/ahci/2012/578295/" TargetMode="External"/><Relationship Id="rId7" Type="http://schemas.openxmlformats.org/officeDocument/2006/relationships/hyperlink" Target="http://ca.nycu.edu.tw/" TargetMode="External"/><Relationship Id="rId8" Type="http://schemas.openxmlformats.org/officeDocument/2006/relationships/hyperlink" Target="https://ca.nycu.edu.tw/installation/" TargetMode="External"/><Relationship Id="rId31" Type="http://schemas.openxmlformats.org/officeDocument/2006/relationships/header" Target="header1.xml"/><Relationship Id="rId30" Type="http://schemas.openxmlformats.org/officeDocument/2006/relationships/hyperlink" Target="https://ieeexplore.ieee.org/stamp/stamp.jsp?arnumber=7319296" TargetMode="External"/><Relationship Id="rId11" Type="http://schemas.openxmlformats.org/officeDocument/2006/relationships/hyperlink" Target="https://drive.google.com/drive/folders/1jEg455drbs4EnyqJEitR71cffsvKCqRP?usp=share_link" TargetMode="External"/><Relationship Id="rId10" Type="http://schemas.openxmlformats.org/officeDocument/2006/relationships/hyperlink" Target="https://en.wikipedia.org/wiki/Event-related_potential#Calculation" TargetMode="External"/><Relationship Id="rId32" Type="http://schemas.openxmlformats.org/officeDocument/2006/relationships/footer" Target="footer1.xml"/><Relationship Id="rId13" Type="http://schemas.openxmlformats.org/officeDocument/2006/relationships/hyperlink" Target="https://www.youtube.com/watch?v=iZQe-Xf-OeI" TargetMode="External"/><Relationship Id="rId12" Type="http://schemas.openxmlformats.org/officeDocument/2006/relationships/hyperlink" Target="https://eeglab.org/" TargetMode="External"/><Relationship Id="rId15" Type="http://schemas.openxmlformats.org/officeDocument/2006/relationships/image" Target="media/image6.jpg"/><Relationship Id="rId14" Type="http://schemas.openxmlformats.org/officeDocument/2006/relationships/hyperlink" Target="https://www.kaggle.com/c/inria-bci-challenge/" TargetMode="External"/><Relationship Id="rId17" Type="http://schemas.openxmlformats.org/officeDocument/2006/relationships/hyperlink" Target="https://en.wikipedia.org/wiki/Anterior_cingulate_cortex" TargetMode="External"/><Relationship Id="rId16" Type="http://schemas.openxmlformats.org/officeDocument/2006/relationships/hyperlink" Target="https://www.sciencedirect.com/science/article/pii/S105381190901297X#" TargetMode="External"/><Relationship Id="rId19" Type="http://schemas.openxmlformats.org/officeDocument/2006/relationships/image" Target="media/image8.png"/><Relationship Id="rId18" Type="http://schemas.openxmlformats.org/officeDocument/2006/relationships/hyperlink" Target="https://eeglab.org/tutorials/07_Extract_epochs/Extracting_Data_Epoch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MtG+PLCajxPABkr1JjLs6QncAQ==">AMUW2mUmia/jn3l3n+Y4ggOpcA2xqArDVODPkwzU+boM34sCG1Id4UGc+Rc/Tnph3DkxaEnaIdIjYqOsKU3Gi43vVUIye6yFfSOxajQVovE6hhu25pMXSYsCApl8daXI03hBofVDq5avOD+xfCvOZEvAl7ncgUKgHOAIdWgTenAHeFIimjTt8UvnfSFeeJtaJ4BfXH8wnLWPN/vRUBf8A+paEYURIZ1IKL4MQQEuCq3eSA3PlbyOswZubQiPWzPuT10aqBHWeQkieZlGc/b+G9ddwA+k7spsaR1d08/YiU7aBA9sCdzyeFGb6ojXzIF4ugIegbsUxnaQZvZya0bwV4o5ahnZoqTFZiUuRCiw4+0QLUZciHQXa7xUgu7hkwuiNWRuG3J4Eu7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