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34B6F" w14:textId="2C2388F6" w:rsidR="00082F1C" w:rsidRDefault="00082F1C" w:rsidP="00082F1C">
      <w:pPr>
        <w:pStyle w:val="1"/>
      </w:pPr>
      <w:r>
        <w:t>Capstone Project Technical Barriers Assessment</w:t>
      </w:r>
    </w:p>
    <w:p w14:paraId="0B63D252" w14:textId="30E812CA" w:rsidR="00082F1C" w:rsidRDefault="00082F1C"/>
    <w:p w14:paraId="702C91C9" w14:textId="50A082FF" w:rsidR="00C96159" w:rsidRDefault="00C96159" w:rsidP="00C96159">
      <w:pPr>
        <w:pStyle w:val="2"/>
      </w:pPr>
      <w:r>
        <w:t>Name of Project:</w:t>
      </w:r>
      <w:r w:rsidR="00125720">
        <w:t xml:space="preserve"> </w:t>
      </w:r>
      <w:proofErr w:type="spellStart"/>
      <w:r w:rsidR="00125720">
        <w:t>P</w:t>
      </w:r>
      <w:r w:rsidR="00125720">
        <w:rPr>
          <w:rFonts w:hint="eastAsia"/>
          <w:lang w:eastAsia="zh-CN"/>
        </w:rPr>
        <w:t>et</w:t>
      </w:r>
      <w:r w:rsidR="00125720">
        <w:rPr>
          <w:lang w:eastAsia="zh-CN"/>
        </w:rPr>
        <w:t>C</w:t>
      </w:r>
      <w:r w:rsidR="00125720">
        <w:rPr>
          <w:rFonts w:hint="eastAsia"/>
          <w:lang w:eastAsia="zh-CN"/>
        </w:rPr>
        <w:t>ake</w:t>
      </w:r>
      <w:proofErr w:type="spellEnd"/>
      <w:r w:rsidR="00125720">
        <w:rPr>
          <w:lang w:eastAsia="zh-CN"/>
        </w:rPr>
        <w:t xml:space="preserve"> D</w:t>
      </w:r>
      <w:r w:rsidR="00125720">
        <w:rPr>
          <w:rFonts w:hint="eastAsia"/>
          <w:lang w:eastAsia="zh-CN"/>
        </w:rPr>
        <w:t>elight</w:t>
      </w:r>
    </w:p>
    <w:p w14:paraId="59E2C9A1" w14:textId="63613CEA" w:rsidR="00C96159" w:rsidRDefault="00C96159" w:rsidP="00C96159">
      <w:pPr>
        <w:pStyle w:val="2"/>
      </w:pPr>
      <w:r>
        <w:t>Lead Developer:</w:t>
      </w:r>
      <w:r w:rsidR="00125720">
        <w:t xml:space="preserve"> P</w:t>
      </w:r>
      <w:r w:rsidR="00125720">
        <w:rPr>
          <w:rFonts w:hint="eastAsia"/>
          <w:lang w:eastAsia="zh-CN"/>
        </w:rPr>
        <w:t>eiyu</w:t>
      </w:r>
      <w:r w:rsidR="00125720">
        <w:t xml:space="preserve"> H</w:t>
      </w:r>
      <w:r w:rsidR="00125720">
        <w:rPr>
          <w:rFonts w:hint="eastAsia"/>
          <w:lang w:eastAsia="zh-CN"/>
        </w:rPr>
        <w:t>an</w:t>
      </w:r>
    </w:p>
    <w:p w14:paraId="7BF25729" w14:textId="0C60182E" w:rsidR="00C96159" w:rsidRPr="00C96159" w:rsidRDefault="00C96159" w:rsidP="00C96159"/>
    <w:p w14:paraId="5225AF97" w14:textId="77777777" w:rsidR="00C96159" w:rsidRDefault="00C96159"/>
    <w:p w14:paraId="41B64AAE" w14:textId="399D9CD6" w:rsidR="00082F1C" w:rsidRDefault="00082F1C" w:rsidP="00082F1C">
      <w:pPr>
        <w:pStyle w:val="2"/>
      </w:pPr>
      <w:r>
        <w:t>Potential Project Barriers</w:t>
      </w:r>
    </w:p>
    <w:p w14:paraId="5913DE24" w14:textId="77777777" w:rsidR="00082F1C" w:rsidRDefault="00082F1C" w:rsidP="00082F1C">
      <w:pPr>
        <w:pStyle w:val="3"/>
      </w:pPr>
      <w:r>
        <w:t xml:space="preserve">Content </w:t>
      </w:r>
    </w:p>
    <w:p w14:paraId="4712458F" w14:textId="25F79AB2" w:rsidR="00125720" w:rsidRPr="00125720" w:rsidRDefault="00125720" w:rsidP="00C771A2">
      <w:pPr>
        <w:pStyle w:val="ab"/>
        <w:numPr>
          <w:ilvl w:val="0"/>
          <w:numId w:val="8"/>
        </w:numPr>
        <w:rPr>
          <w:rFonts w:ascii="Calibri" w:hAnsi="Calibri" w:cs="Calibri"/>
        </w:rPr>
      </w:pPr>
      <w:r w:rsidRPr="00125720">
        <w:rPr>
          <w:rStyle w:val="aa"/>
          <w:rFonts w:ascii="Calibri" w:hAnsi="Calibri" w:cs="Calibri"/>
        </w:rPr>
        <w:t>Image Assets</w:t>
      </w:r>
      <w:r w:rsidRPr="00125720">
        <w:rPr>
          <w:rFonts w:ascii="Calibri" w:hAnsi="Calibri" w:cs="Calibri"/>
        </w:rPr>
        <w:t>: High-quality images of pet cakes, treats, and bakery interiors need to be sourced or created. Using images found online may lead to copyright issues.</w:t>
      </w:r>
    </w:p>
    <w:p w14:paraId="23035C9D" w14:textId="00B167B5" w:rsidR="00125720" w:rsidRPr="00125720" w:rsidRDefault="00125720" w:rsidP="00C771A2">
      <w:pPr>
        <w:pStyle w:val="ab"/>
        <w:numPr>
          <w:ilvl w:val="0"/>
          <w:numId w:val="8"/>
        </w:numPr>
        <w:rPr>
          <w:rFonts w:ascii="Calibri" w:hAnsi="Calibri" w:cs="Calibri"/>
        </w:rPr>
      </w:pPr>
      <w:r w:rsidRPr="00125720">
        <w:rPr>
          <w:rStyle w:val="aa"/>
          <w:rFonts w:ascii="Calibri" w:hAnsi="Calibri" w:cs="Calibri"/>
        </w:rPr>
        <w:t>Text Content</w:t>
      </w:r>
      <w:r w:rsidRPr="00125720">
        <w:rPr>
          <w:rFonts w:ascii="Calibri" w:hAnsi="Calibri" w:cs="Calibri"/>
        </w:rPr>
        <w:t>: Product descriptions, the About page, and FAQs must be original, engaging, and SEO-friendly, which takes time to draft and review.</w:t>
      </w:r>
    </w:p>
    <w:p w14:paraId="758A8955" w14:textId="77777777" w:rsidR="00E44861" w:rsidRPr="00E44861" w:rsidRDefault="00E44861" w:rsidP="00C771A2">
      <w:pPr>
        <w:pStyle w:val="ab"/>
        <w:ind w:leftChars="200" w:left="480"/>
        <w:rPr>
          <w:rFonts w:ascii="Calibri" w:hAnsi="Calibri" w:cs="Calibri"/>
        </w:rPr>
      </w:pPr>
      <w:r w:rsidRPr="00E44861">
        <w:rPr>
          <w:rStyle w:val="aa"/>
          <w:rFonts w:ascii="Calibri" w:hAnsi="Calibri" w:cs="Calibri"/>
        </w:rPr>
        <w:t>Mitigation Strategies</w:t>
      </w:r>
      <w:r w:rsidRPr="00E44861">
        <w:rPr>
          <w:rFonts w:ascii="Calibri" w:hAnsi="Calibri" w:cs="Calibri"/>
        </w:rPr>
        <w:t>:</w:t>
      </w:r>
    </w:p>
    <w:p w14:paraId="5EC37A83" w14:textId="77777777" w:rsidR="00E44861" w:rsidRPr="00E44861" w:rsidRDefault="00E44861" w:rsidP="00C771A2">
      <w:pPr>
        <w:pStyle w:val="ab"/>
        <w:numPr>
          <w:ilvl w:val="0"/>
          <w:numId w:val="4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E44861">
        <w:rPr>
          <w:rFonts w:ascii="Calibri" w:hAnsi="Calibri" w:cs="Calibri"/>
        </w:rPr>
        <w:t xml:space="preserve">Use royalty-free image libraries such as </w:t>
      </w:r>
      <w:hyperlink r:id="rId7" w:tgtFrame="_new" w:history="1">
        <w:r w:rsidRPr="00E44861">
          <w:rPr>
            <w:rStyle w:val="a9"/>
            <w:rFonts w:ascii="Calibri" w:hAnsi="Calibri" w:cs="Calibri"/>
          </w:rPr>
          <w:t>Unsplash</w:t>
        </w:r>
      </w:hyperlink>
      <w:r w:rsidRPr="00E44861">
        <w:rPr>
          <w:rFonts w:ascii="Calibri" w:hAnsi="Calibri" w:cs="Calibri"/>
        </w:rPr>
        <w:t xml:space="preserve"> or </w:t>
      </w:r>
      <w:hyperlink r:id="rId8" w:tgtFrame="_new" w:history="1">
        <w:r w:rsidRPr="00E44861">
          <w:rPr>
            <w:rStyle w:val="a9"/>
            <w:rFonts w:ascii="Calibri" w:hAnsi="Calibri" w:cs="Calibri"/>
          </w:rPr>
          <w:t>Pexels</w:t>
        </w:r>
      </w:hyperlink>
      <w:r w:rsidRPr="00E44861">
        <w:rPr>
          <w:rFonts w:ascii="Calibri" w:hAnsi="Calibri" w:cs="Calibri"/>
        </w:rPr>
        <w:t>.</w:t>
      </w:r>
    </w:p>
    <w:p w14:paraId="0C3FDE84" w14:textId="77777777" w:rsidR="00E44861" w:rsidRPr="00E44861" w:rsidRDefault="00E44861" w:rsidP="00C771A2">
      <w:pPr>
        <w:pStyle w:val="ab"/>
        <w:numPr>
          <w:ilvl w:val="0"/>
          <w:numId w:val="4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E44861">
        <w:rPr>
          <w:rFonts w:ascii="Calibri" w:hAnsi="Calibri" w:cs="Calibri"/>
        </w:rPr>
        <w:t>Consider generating placeholder images using AI tools like DALL·E or Adobe Firefly until final assets are produced.</w:t>
      </w:r>
    </w:p>
    <w:p w14:paraId="09482926" w14:textId="7CA0C0A9" w:rsidR="00E44861" w:rsidRPr="00E44861" w:rsidRDefault="00E44861" w:rsidP="00C771A2">
      <w:pPr>
        <w:pStyle w:val="ab"/>
        <w:numPr>
          <w:ilvl w:val="0"/>
          <w:numId w:val="4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E44861">
        <w:rPr>
          <w:rFonts w:ascii="Calibri" w:hAnsi="Calibri" w:cs="Calibri"/>
        </w:rPr>
        <w:t xml:space="preserve">Draft content early and use tools like Grammarly and </w:t>
      </w:r>
      <w:proofErr w:type="spellStart"/>
      <w:r w:rsidRPr="00E44861">
        <w:rPr>
          <w:rFonts w:ascii="Calibri" w:hAnsi="Calibri" w:cs="Calibri"/>
        </w:rPr>
        <w:t>DeepL</w:t>
      </w:r>
      <w:proofErr w:type="spellEnd"/>
      <w:r w:rsidRPr="00E44861">
        <w:rPr>
          <w:rFonts w:ascii="Calibri" w:hAnsi="Calibri" w:cs="Calibri"/>
        </w:rPr>
        <w:t xml:space="preserve"> for faster editing</w:t>
      </w:r>
      <w:r>
        <w:rPr>
          <w:rFonts w:ascii="Calibri" w:hAnsi="Calibri" w:cs="Calibri"/>
        </w:rPr>
        <w:t>.</w:t>
      </w:r>
    </w:p>
    <w:p w14:paraId="305F5D50" w14:textId="21821642" w:rsidR="00E44861" w:rsidRPr="00E44861" w:rsidRDefault="00E44861" w:rsidP="00C771A2">
      <w:pPr>
        <w:pStyle w:val="ab"/>
        <w:numPr>
          <w:ilvl w:val="0"/>
          <w:numId w:val="4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E44861">
        <w:rPr>
          <w:rFonts w:ascii="Calibri" w:hAnsi="Calibri" w:cs="Calibri"/>
        </w:rPr>
        <w:t>Set up a simple content workflow: draft → review → finalization.</w:t>
      </w:r>
    </w:p>
    <w:p w14:paraId="6A942388" w14:textId="77777777" w:rsidR="00082F1C" w:rsidRDefault="00082F1C"/>
    <w:p w14:paraId="4E109BDF" w14:textId="647BB235" w:rsidR="00082F1C" w:rsidRDefault="00082F1C" w:rsidP="00082F1C">
      <w:pPr>
        <w:pStyle w:val="3"/>
        <w:tabs>
          <w:tab w:val="left" w:pos="2328"/>
        </w:tabs>
      </w:pPr>
      <w:r>
        <w:t>Technology</w:t>
      </w:r>
      <w:r>
        <w:tab/>
        <w:t xml:space="preserve"> </w:t>
      </w:r>
    </w:p>
    <w:p w14:paraId="4DC28531" w14:textId="60446BCA" w:rsidR="00082F1C" w:rsidRDefault="00082F1C" w:rsidP="00082F1C">
      <w:pPr>
        <w:pStyle w:val="4"/>
      </w:pPr>
      <w:r>
        <w:t>Stack</w:t>
      </w:r>
    </w:p>
    <w:p w14:paraId="590D6A98" w14:textId="77777777" w:rsidR="001249B3" w:rsidRDefault="00634748" w:rsidP="001249B3">
      <w:pPr>
        <w:pStyle w:val="a"/>
        <w:ind w:left="480" w:firstLineChars="0" w:hanging="480"/>
      </w:pPr>
      <w:r w:rsidRPr="00C42984">
        <w:rPr>
          <w:b/>
          <w:bCs/>
        </w:rPr>
        <w:t>WordPress and WooCommerce</w:t>
      </w:r>
      <w:r>
        <w:t xml:space="preserve">: </w:t>
      </w:r>
      <w:r w:rsidR="00C42984">
        <w:t>Though beginner-friendly, deep customization (e.g., modifying product templates or PHP-based functions) can be technically demanding.</w:t>
      </w:r>
    </w:p>
    <w:p w14:paraId="2D3A3F63" w14:textId="77777777" w:rsidR="001249B3" w:rsidRDefault="00C42984" w:rsidP="001249B3">
      <w:pPr>
        <w:pStyle w:val="a"/>
        <w:ind w:left="480" w:firstLineChars="0" w:hanging="480"/>
      </w:pPr>
      <w:r>
        <w:rPr>
          <w:rStyle w:val="aa"/>
        </w:rPr>
        <w:t>WooCommerce Product Logic</w:t>
      </w:r>
      <w:r>
        <w:t>: Implementing product variation (e.g., flavor, size, custom messages) and personalization logic may require understanding the WooCommerce data model.</w:t>
      </w:r>
    </w:p>
    <w:p w14:paraId="14F08C7F" w14:textId="77777777" w:rsidR="001249B3" w:rsidRPr="001249B3" w:rsidRDefault="001249B3" w:rsidP="00101E64">
      <w:pPr>
        <w:pStyle w:val="ab"/>
        <w:ind w:leftChars="200" w:left="480"/>
        <w:rPr>
          <w:rFonts w:ascii="Calibri" w:hAnsi="Calibri" w:cs="Calibri"/>
        </w:rPr>
      </w:pPr>
      <w:r w:rsidRPr="001249B3">
        <w:rPr>
          <w:rStyle w:val="aa"/>
          <w:rFonts w:ascii="Calibri" w:hAnsi="Calibri" w:cs="Calibri"/>
        </w:rPr>
        <w:t>Mitigation Strategies</w:t>
      </w:r>
      <w:r w:rsidRPr="001249B3">
        <w:rPr>
          <w:rFonts w:ascii="Calibri" w:hAnsi="Calibri" w:cs="Calibri"/>
        </w:rPr>
        <w:t>:</w:t>
      </w:r>
    </w:p>
    <w:p w14:paraId="6B4AAE2A" w14:textId="77777777" w:rsidR="001249B3" w:rsidRPr="001249B3" w:rsidRDefault="001249B3" w:rsidP="00101E64">
      <w:pPr>
        <w:pStyle w:val="ab"/>
        <w:numPr>
          <w:ilvl w:val="0"/>
          <w:numId w:val="5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1249B3">
        <w:rPr>
          <w:rFonts w:ascii="Calibri" w:hAnsi="Calibri" w:cs="Calibri"/>
        </w:rPr>
        <w:t>Allocate early development time for reading documentation and watching tutorials on WooCommerce customizations.</w:t>
      </w:r>
    </w:p>
    <w:p w14:paraId="2B086CC8" w14:textId="77777777" w:rsidR="001249B3" w:rsidRPr="001249B3" w:rsidRDefault="001249B3" w:rsidP="00101E64">
      <w:pPr>
        <w:pStyle w:val="ab"/>
        <w:numPr>
          <w:ilvl w:val="0"/>
          <w:numId w:val="5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1249B3">
        <w:rPr>
          <w:rFonts w:ascii="Calibri" w:hAnsi="Calibri" w:cs="Calibri"/>
        </w:rPr>
        <w:t xml:space="preserve">Use a local development environment (e.g., </w:t>
      </w:r>
      <w:proofErr w:type="spellStart"/>
      <w:r w:rsidRPr="001249B3">
        <w:rPr>
          <w:rFonts w:ascii="Calibri" w:hAnsi="Calibri" w:cs="Calibri"/>
        </w:rPr>
        <w:t>LocalWP</w:t>
      </w:r>
      <w:proofErr w:type="spellEnd"/>
      <w:r w:rsidRPr="001249B3">
        <w:rPr>
          <w:rFonts w:ascii="Calibri" w:hAnsi="Calibri" w:cs="Calibri"/>
        </w:rPr>
        <w:t>) for safe experimentation.</w:t>
      </w:r>
    </w:p>
    <w:p w14:paraId="7D42014E" w14:textId="77777777" w:rsidR="001249B3" w:rsidRPr="001249B3" w:rsidRDefault="001249B3" w:rsidP="00101E64">
      <w:pPr>
        <w:pStyle w:val="ab"/>
        <w:numPr>
          <w:ilvl w:val="0"/>
          <w:numId w:val="5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1249B3">
        <w:rPr>
          <w:rFonts w:ascii="Calibri" w:hAnsi="Calibri" w:cs="Calibri"/>
        </w:rPr>
        <w:t>Leverage WP debugging tools (e.g., Query Monitor) and the WordPress developer forums for troubleshooting.</w:t>
      </w:r>
    </w:p>
    <w:p w14:paraId="595E489F" w14:textId="77777777" w:rsidR="00082F1C" w:rsidRDefault="00082F1C"/>
    <w:p w14:paraId="3F4212FD" w14:textId="0B97CB48" w:rsidR="00082F1C" w:rsidRDefault="00082F1C" w:rsidP="00082F1C">
      <w:pPr>
        <w:pStyle w:val="4"/>
      </w:pPr>
      <w:r>
        <w:lastRenderedPageBreak/>
        <w:t>3</w:t>
      </w:r>
      <w:r w:rsidRPr="00082F1C">
        <w:rPr>
          <w:vertAlign w:val="superscript"/>
        </w:rPr>
        <w:t>rd</w:t>
      </w:r>
      <w:r>
        <w:t xml:space="preserve"> Party Libraries and/or Frameworks</w:t>
      </w:r>
    </w:p>
    <w:p w14:paraId="604B6317" w14:textId="77777777" w:rsidR="00D33910" w:rsidRPr="00D33910" w:rsidRDefault="00D33910" w:rsidP="00D33910">
      <w:pPr>
        <w:pStyle w:val="ab"/>
        <w:numPr>
          <w:ilvl w:val="0"/>
          <w:numId w:val="6"/>
        </w:numPr>
        <w:ind w:left="480" w:hanging="480"/>
        <w:rPr>
          <w:rFonts w:ascii="Calibri" w:hAnsi="Calibri" w:cs="Calibri"/>
        </w:rPr>
      </w:pPr>
      <w:r w:rsidRPr="00D33910">
        <w:rPr>
          <w:rStyle w:val="aa"/>
          <w:rFonts w:ascii="Calibri" w:hAnsi="Calibri" w:cs="Calibri"/>
        </w:rPr>
        <w:t>Plugins &amp; Extensions</w:t>
      </w:r>
      <w:r w:rsidRPr="00D33910">
        <w:rPr>
          <w:rFonts w:ascii="Calibri" w:hAnsi="Calibri" w:cs="Calibri"/>
        </w:rPr>
        <w:t>: Extending WooCommerce through plugins (e.g., product customization, email automation) may introduce conflicts, bugs, or security vulnerabilities.</w:t>
      </w:r>
    </w:p>
    <w:p w14:paraId="472564FD" w14:textId="77777777" w:rsidR="00D33910" w:rsidRPr="00D33910" w:rsidRDefault="00D33910" w:rsidP="00D33910">
      <w:pPr>
        <w:pStyle w:val="ab"/>
        <w:numPr>
          <w:ilvl w:val="0"/>
          <w:numId w:val="6"/>
        </w:numPr>
        <w:ind w:left="480" w:hanging="480"/>
        <w:rPr>
          <w:rFonts w:ascii="Calibri" w:hAnsi="Calibri" w:cs="Calibri"/>
        </w:rPr>
      </w:pPr>
      <w:r w:rsidRPr="00D33910">
        <w:rPr>
          <w:rStyle w:val="aa"/>
          <w:rFonts w:ascii="Calibri" w:hAnsi="Calibri" w:cs="Calibri"/>
        </w:rPr>
        <w:t>CSS Frameworks</w:t>
      </w:r>
      <w:r w:rsidRPr="00D33910">
        <w:rPr>
          <w:rFonts w:ascii="Calibri" w:hAnsi="Calibri" w:cs="Calibri"/>
        </w:rPr>
        <w:t>: If using Tailwind CSS or Bootstrap for styling, integration with WordPress themes could be non-trivial, especially if overriding theme defaults.</w:t>
      </w:r>
    </w:p>
    <w:p w14:paraId="00A00C84" w14:textId="77777777" w:rsidR="00D33910" w:rsidRPr="00D33910" w:rsidRDefault="00D33910" w:rsidP="007354EA">
      <w:pPr>
        <w:pStyle w:val="ab"/>
        <w:ind w:leftChars="200" w:left="480"/>
        <w:rPr>
          <w:rFonts w:ascii="Calibri" w:hAnsi="Calibri" w:cs="Calibri"/>
        </w:rPr>
      </w:pPr>
      <w:r w:rsidRPr="00D33910">
        <w:rPr>
          <w:rStyle w:val="aa"/>
          <w:rFonts w:ascii="Calibri" w:hAnsi="Calibri" w:cs="Calibri"/>
        </w:rPr>
        <w:t>Mitigation Strategies</w:t>
      </w:r>
      <w:r w:rsidRPr="00D33910">
        <w:rPr>
          <w:rFonts w:ascii="Calibri" w:hAnsi="Calibri" w:cs="Calibri"/>
        </w:rPr>
        <w:t>:</w:t>
      </w:r>
    </w:p>
    <w:p w14:paraId="170CC5D3" w14:textId="77777777" w:rsidR="00D33910" w:rsidRPr="00D33910" w:rsidRDefault="00D33910" w:rsidP="007354EA">
      <w:pPr>
        <w:pStyle w:val="ab"/>
        <w:numPr>
          <w:ilvl w:val="0"/>
          <w:numId w:val="7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D33910">
        <w:rPr>
          <w:rFonts w:ascii="Calibri" w:hAnsi="Calibri" w:cs="Calibri"/>
        </w:rPr>
        <w:t>Select only essential, well-maintained plugins with strong reviews and documentation.</w:t>
      </w:r>
    </w:p>
    <w:p w14:paraId="600DE706" w14:textId="77777777" w:rsidR="00D33910" w:rsidRPr="00D33910" w:rsidRDefault="00D33910" w:rsidP="007354EA">
      <w:pPr>
        <w:pStyle w:val="ab"/>
        <w:numPr>
          <w:ilvl w:val="0"/>
          <w:numId w:val="7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D33910">
        <w:rPr>
          <w:rFonts w:ascii="Calibri" w:hAnsi="Calibri" w:cs="Calibri"/>
        </w:rPr>
        <w:t>Limit the number of plugins to reduce complexity and potential conflicts.</w:t>
      </w:r>
    </w:p>
    <w:p w14:paraId="1064BF71" w14:textId="77777777" w:rsidR="00D33910" w:rsidRPr="00D33910" w:rsidRDefault="00D33910" w:rsidP="007354EA">
      <w:pPr>
        <w:pStyle w:val="ab"/>
        <w:numPr>
          <w:ilvl w:val="0"/>
          <w:numId w:val="7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D33910">
        <w:rPr>
          <w:rFonts w:ascii="Calibri" w:hAnsi="Calibri" w:cs="Calibri"/>
        </w:rPr>
        <w:t xml:space="preserve">Consider child themes or theme builders (e.g., </w:t>
      </w:r>
      <w:proofErr w:type="spellStart"/>
      <w:r w:rsidRPr="00D33910">
        <w:rPr>
          <w:rFonts w:ascii="Calibri" w:hAnsi="Calibri" w:cs="Calibri"/>
        </w:rPr>
        <w:t>Elementor</w:t>
      </w:r>
      <w:proofErr w:type="spellEnd"/>
      <w:r w:rsidRPr="00D33910">
        <w:rPr>
          <w:rFonts w:ascii="Calibri" w:hAnsi="Calibri" w:cs="Calibri"/>
        </w:rPr>
        <w:t>) to ease layout design.</w:t>
      </w:r>
    </w:p>
    <w:p w14:paraId="0410FD37" w14:textId="77777777" w:rsidR="00D33910" w:rsidRPr="00D33910" w:rsidRDefault="00D33910" w:rsidP="007354EA">
      <w:pPr>
        <w:pStyle w:val="ab"/>
        <w:numPr>
          <w:ilvl w:val="0"/>
          <w:numId w:val="7"/>
        </w:numPr>
        <w:tabs>
          <w:tab w:val="clear" w:pos="720"/>
          <w:tab w:val="num" w:pos="1200"/>
        </w:tabs>
        <w:ind w:leftChars="200" w:left="960" w:hanging="480"/>
        <w:rPr>
          <w:rFonts w:ascii="Calibri" w:hAnsi="Calibri" w:cs="Calibri"/>
        </w:rPr>
      </w:pPr>
      <w:r w:rsidRPr="00D33910">
        <w:rPr>
          <w:rFonts w:ascii="Calibri" w:hAnsi="Calibri" w:cs="Calibri"/>
        </w:rPr>
        <w:t>Conduct plugin compatibility testing before final integration.</w:t>
      </w:r>
    </w:p>
    <w:p w14:paraId="6F1B5435" w14:textId="13CAAB24" w:rsidR="00082F1C" w:rsidRDefault="00082F1C" w:rsidP="00D33910">
      <w:pPr>
        <w:pStyle w:val="a"/>
        <w:numPr>
          <w:ilvl w:val="0"/>
          <w:numId w:val="0"/>
        </w:numPr>
      </w:pPr>
    </w:p>
    <w:p w14:paraId="46227023" w14:textId="165757BC" w:rsidR="00082F1C" w:rsidRDefault="00082F1C"/>
    <w:p w14:paraId="2FCD7DFF" w14:textId="0828FE90" w:rsidR="00082F1C" w:rsidRDefault="00082F1C" w:rsidP="00DE6372">
      <w:pPr>
        <w:pStyle w:val="4"/>
      </w:pPr>
      <w:r>
        <w:t>APIs</w:t>
      </w:r>
    </w:p>
    <w:p w14:paraId="12FBC8BC" w14:textId="77777777" w:rsidR="00061098" w:rsidRPr="00061098" w:rsidRDefault="00061098" w:rsidP="00061098">
      <w:pPr>
        <w:pStyle w:val="ab"/>
        <w:rPr>
          <w:rFonts w:ascii="Calibri" w:hAnsi="Calibri" w:cs="Calibri"/>
        </w:rPr>
      </w:pPr>
      <w:r w:rsidRPr="00061098">
        <w:rPr>
          <w:rFonts w:ascii="Calibri" w:hAnsi="Calibri" w:cs="Calibri"/>
        </w:rPr>
        <w:t>No external APIs currently planned.</w:t>
      </w:r>
    </w:p>
    <w:p w14:paraId="58D1F279" w14:textId="3E60EC2C" w:rsidR="00DE6372" w:rsidRDefault="00DE6372"/>
    <w:p w14:paraId="275125CF" w14:textId="32E663A5" w:rsidR="00DE6372" w:rsidRDefault="00DE6372">
      <w:r>
        <w:t>API NAME</w:t>
      </w:r>
    </w:p>
    <w:p w14:paraId="4B897BA5" w14:textId="1D8BE6CE" w:rsidR="006B1729" w:rsidRDefault="006B1729">
      <w:r>
        <w:t xml:space="preserve">API </w:t>
      </w:r>
      <w:r w:rsidR="00447614">
        <w:t>URL</w:t>
      </w:r>
    </w:p>
    <w:p w14:paraId="37DA60D4" w14:textId="168BB7AD" w:rsidR="00DE6372" w:rsidRDefault="00DE6372">
      <w:r>
        <w:t>D</w:t>
      </w:r>
      <w:r w:rsidR="006B1729">
        <w:t>ata</w:t>
      </w:r>
    </w:p>
    <w:p w14:paraId="1AC3389F" w14:textId="66614F3B" w:rsidR="00DE6372" w:rsidRDefault="00DE6372" w:rsidP="00DE6372">
      <w:pPr>
        <w:pStyle w:val="a"/>
        <w:ind w:left="480" w:hanging="480"/>
      </w:pPr>
    </w:p>
    <w:p w14:paraId="3E297F06" w14:textId="386374F4" w:rsidR="00DE6372" w:rsidRDefault="00DE6372" w:rsidP="00DE6372">
      <w:pPr>
        <w:pStyle w:val="a"/>
        <w:numPr>
          <w:ilvl w:val="0"/>
          <w:numId w:val="0"/>
        </w:numPr>
        <w:ind w:left="360" w:hanging="360"/>
      </w:pPr>
    </w:p>
    <w:p w14:paraId="5A8A7AEC" w14:textId="178855A3" w:rsidR="00DE6372" w:rsidRDefault="00DE6372" w:rsidP="00DE6372">
      <w:pPr>
        <w:pStyle w:val="a"/>
        <w:numPr>
          <w:ilvl w:val="0"/>
          <w:numId w:val="0"/>
        </w:numPr>
        <w:ind w:left="360" w:hanging="360"/>
      </w:pPr>
      <w:r>
        <w:t>Requirements (API key, registration…)</w:t>
      </w:r>
    </w:p>
    <w:p w14:paraId="644A1B8A" w14:textId="35DCFB64" w:rsidR="00DE6372" w:rsidRDefault="00DE6372" w:rsidP="00DE6372">
      <w:pPr>
        <w:pStyle w:val="a"/>
        <w:ind w:left="480" w:hanging="480"/>
      </w:pPr>
    </w:p>
    <w:p w14:paraId="79A501F1" w14:textId="150807A4" w:rsidR="00DE6372" w:rsidRDefault="00DE6372" w:rsidP="00DE6372">
      <w:pPr>
        <w:pStyle w:val="a"/>
        <w:numPr>
          <w:ilvl w:val="0"/>
          <w:numId w:val="0"/>
        </w:numPr>
        <w:ind w:left="360" w:hanging="360"/>
      </w:pPr>
    </w:p>
    <w:p w14:paraId="7019E994" w14:textId="6D5571FA" w:rsidR="00DE6372" w:rsidRDefault="00DE6372" w:rsidP="00DE6372">
      <w:pPr>
        <w:pStyle w:val="a"/>
        <w:numPr>
          <w:ilvl w:val="0"/>
          <w:numId w:val="0"/>
        </w:numPr>
        <w:ind w:left="360" w:hanging="360"/>
      </w:pPr>
      <w:r>
        <w:t xml:space="preserve">Cost/Limitations (subscription or per-use fee? # of </w:t>
      </w:r>
      <w:r w:rsidR="00922481">
        <w:t>calls</w:t>
      </w:r>
      <w:r>
        <w:t xml:space="preserve"> per ?)</w:t>
      </w:r>
    </w:p>
    <w:p w14:paraId="3680193D" w14:textId="33B68DED" w:rsidR="00DE6372" w:rsidRDefault="00DE6372" w:rsidP="00DE6372">
      <w:pPr>
        <w:pStyle w:val="a"/>
        <w:ind w:left="480" w:hanging="480"/>
      </w:pPr>
    </w:p>
    <w:p w14:paraId="7D6F9F40" w14:textId="535E7389" w:rsidR="00DE6372" w:rsidRDefault="00DE6372" w:rsidP="00DE6372">
      <w:pPr>
        <w:pStyle w:val="a"/>
        <w:numPr>
          <w:ilvl w:val="0"/>
          <w:numId w:val="0"/>
        </w:numPr>
        <w:ind w:left="360" w:hanging="360"/>
      </w:pPr>
    </w:p>
    <w:p w14:paraId="09307ECD" w14:textId="1D098836" w:rsidR="006B1729" w:rsidRPr="00C96159" w:rsidRDefault="006B1729" w:rsidP="00061098">
      <w:pPr>
        <w:pStyle w:val="a"/>
        <w:numPr>
          <w:ilvl w:val="0"/>
          <w:numId w:val="0"/>
        </w:numPr>
        <w:ind w:left="360" w:hanging="360"/>
        <w:rPr>
          <w:highlight w:val="yellow"/>
        </w:rPr>
      </w:pPr>
    </w:p>
    <w:sectPr w:rsidR="006B1729" w:rsidRPr="00C9615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1B032" w14:textId="77777777" w:rsidR="00A80E67" w:rsidRDefault="00A80E67" w:rsidP="00A6264E">
      <w:r>
        <w:separator/>
      </w:r>
    </w:p>
  </w:endnote>
  <w:endnote w:type="continuationSeparator" w:id="0">
    <w:p w14:paraId="132B69B9" w14:textId="77777777" w:rsidR="00A80E67" w:rsidRDefault="00A80E67" w:rsidP="00A6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688751613"/>
      <w:docPartObj>
        <w:docPartGallery w:val="Page Numbers (Bottom of Page)"/>
        <w:docPartUnique/>
      </w:docPartObj>
    </w:sdtPr>
    <w:sdtContent>
      <w:p w14:paraId="31A94DA7" w14:textId="06399E48" w:rsidR="00A6264E" w:rsidRDefault="00A6264E" w:rsidP="000B673C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43EE8A1" w14:textId="77777777" w:rsidR="00A6264E" w:rsidRDefault="00A6264E" w:rsidP="00A6264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856195056"/>
      <w:docPartObj>
        <w:docPartGallery w:val="Page Numbers (Bottom of Page)"/>
        <w:docPartUnique/>
      </w:docPartObj>
    </w:sdtPr>
    <w:sdtContent>
      <w:p w14:paraId="66B4BE29" w14:textId="65BDD581" w:rsidR="00A6264E" w:rsidRDefault="00A6264E" w:rsidP="000B673C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C96159"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DDB610A" w14:textId="77777777" w:rsidR="00A6264E" w:rsidRDefault="00A6264E" w:rsidP="00A6264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843BF" w14:textId="77777777" w:rsidR="00A80E67" w:rsidRDefault="00A80E67" w:rsidP="00A6264E">
      <w:r>
        <w:separator/>
      </w:r>
    </w:p>
  </w:footnote>
  <w:footnote w:type="continuationSeparator" w:id="0">
    <w:p w14:paraId="50840654" w14:textId="77777777" w:rsidR="00A80E67" w:rsidRDefault="00A80E67" w:rsidP="00A62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D6258" w14:textId="1EF63191" w:rsidR="00A6264E" w:rsidRDefault="00A6264E">
    <w:pPr>
      <w:pStyle w:val="a4"/>
    </w:pPr>
    <w:r>
      <w:t>HT</w:t>
    </w:r>
    <w:r w:rsidR="00082F1C">
      <w:t>T</w:t>
    </w:r>
    <w:r>
      <w:t>P 5310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8C436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63118"/>
    <w:multiLevelType w:val="hybridMultilevel"/>
    <w:tmpl w:val="FA12317E"/>
    <w:lvl w:ilvl="0" w:tplc="0409000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</w:abstractNum>
  <w:abstractNum w:abstractNumId="2" w15:restartNumberingAfterBreak="0">
    <w:nsid w:val="21282F33"/>
    <w:multiLevelType w:val="multilevel"/>
    <w:tmpl w:val="EC34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0156F"/>
    <w:multiLevelType w:val="multilevel"/>
    <w:tmpl w:val="E954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1464F"/>
    <w:multiLevelType w:val="multilevel"/>
    <w:tmpl w:val="345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2138"/>
    <w:multiLevelType w:val="multilevel"/>
    <w:tmpl w:val="4D1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564483">
    <w:abstractNumId w:val="0"/>
  </w:num>
  <w:num w:numId="2" w16cid:durableId="1410007937">
    <w:abstractNumId w:val="0"/>
  </w:num>
  <w:num w:numId="3" w16cid:durableId="1771465223">
    <w:abstractNumId w:val="0"/>
  </w:num>
  <w:num w:numId="4" w16cid:durableId="1460873992">
    <w:abstractNumId w:val="3"/>
  </w:num>
  <w:num w:numId="5" w16cid:durableId="1670524748">
    <w:abstractNumId w:val="5"/>
  </w:num>
  <w:num w:numId="6" w16cid:durableId="1575621035">
    <w:abstractNumId w:val="2"/>
  </w:num>
  <w:num w:numId="7" w16cid:durableId="77874394">
    <w:abstractNumId w:val="4"/>
  </w:num>
  <w:num w:numId="8" w16cid:durableId="896623538">
    <w:abstractNumId w:val="1"/>
  </w:num>
  <w:num w:numId="9" w16cid:durableId="89551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E"/>
    <w:rsid w:val="00041567"/>
    <w:rsid w:val="00061098"/>
    <w:rsid w:val="00082F1C"/>
    <w:rsid w:val="000B55EF"/>
    <w:rsid w:val="000E7E5D"/>
    <w:rsid w:val="00101E64"/>
    <w:rsid w:val="00122DC1"/>
    <w:rsid w:val="001249B3"/>
    <w:rsid w:val="00125720"/>
    <w:rsid w:val="00225307"/>
    <w:rsid w:val="00281785"/>
    <w:rsid w:val="002A016D"/>
    <w:rsid w:val="002A33C9"/>
    <w:rsid w:val="003A6F8A"/>
    <w:rsid w:val="00447614"/>
    <w:rsid w:val="005A2D23"/>
    <w:rsid w:val="005E63D0"/>
    <w:rsid w:val="00634748"/>
    <w:rsid w:val="006870E9"/>
    <w:rsid w:val="006B1729"/>
    <w:rsid w:val="006B3507"/>
    <w:rsid w:val="006D6020"/>
    <w:rsid w:val="007354EA"/>
    <w:rsid w:val="007F0122"/>
    <w:rsid w:val="007F4924"/>
    <w:rsid w:val="00840E45"/>
    <w:rsid w:val="00847307"/>
    <w:rsid w:val="00897EA7"/>
    <w:rsid w:val="008E0C83"/>
    <w:rsid w:val="008F0157"/>
    <w:rsid w:val="00922481"/>
    <w:rsid w:val="009B6FA3"/>
    <w:rsid w:val="00A6264E"/>
    <w:rsid w:val="00A80E67"/>
    <w:rsid w:val="00A97230"/>
    <w:rsid w:val="00AE278D"/>
    <w:rsid w:val="00AF7E53"/>
    <w:rsid w:val="00B478B3"/>
    <w:rsid w:val="00BC383C"/>
    <w:rsid w:val="00C42984"/>
    <w:rsid w:val="00C771A2"/>
    <w:rsid w:val="00C96159"/>
    <w:rsid w:val="00D33910"/>
    <w:rsid w:val="00D85C1E"/>
    <w:rsid w:val="00DE6372"/>
    <w:rsid w:val="00E110FA"/>
    <w:rsid w:val="00E13A40"/>
    <w:rsid w:val="00E44861"/>
    <w:rsid w:val="00ED14CE"/>
    <w:rsid w:val="00F30A1C"/>
    <w:rsid w:val="00F6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C2CD3"/>
  <w15:chartTrackingRefBased/>
  <w15:docId w15:val="{78EF6930-B487-FE42-9C2F-BFE38F5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82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13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F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626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1"/>
    <w:link w:val="a4"/>
    <w:uiPriority w:val="99"/>
    <w:rsid w:val="00A6264E"/>
  </w:style>
  <w:style w:type="paragraph" w:styleId="a6">
    <w:name w:val="footer"/>
    <w:basedOn w:val="a0"/>
    <w:link w:val="a7"/>
    <w:uiPriority w:val="99"/>
    <w:unhideWhenUsed/>
    <w:rsid w:val="00A626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1"/>
    <w:link w:val="a6"/>
    <w:uiPriority w:val="99"/>
    <w:rsid w:val="00A6264E"/>
  </w:style>
  <w:style w:type="character" w:styleId="a8">
    <w:name w:val="page number"/>
    <w:basedOn w:val="a1"/>
    <w:uiPriority w:val="99"/>
    <w:semiHidden/>
    <w:unhideWhenUsed/>
    <w:rsid w:val="00A6264E"/>
  </w:style>
  <w:style w:type="character" w:customStyle="1" w:styleId="20">
    <w:name w:val="标题 2 字符"/>
    <w:basedOn w:val="a1"/>
    <w:link w:val="2"/>
    <w:uiPriority w:val="9"/>
    <w:rsid w:val="00E13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1"/>
    <w:link w:val="1"/>
    <w:uiPriority w:val="9"/>
    <w:rsid w:val="0008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082F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1"/>
    <w:link w:val="4"/>
    <w:uiPriority w:val="9"/>
    <w:rsid w:val="0008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">
    <w:name w:val="List Bullet"/>
    <w:basedOn w:val="a0"/>
    <w:uiPriority w:val="99"/>
    <w:unhideWhenUsed/>
    <w:rsid w:val="00082F1C"/>
    <w:pPr>
      <w:numPr>
        <w:numId w:val="1"/>
      </w:numPr>
      <w:contextualSpacing/>
    </w:pPr>
  </w:style>
  <w:style w:type="character" w:styleId="a9">
    <w:name w:val="Hyperlink"/>
    <w:basedOn w:val="a1"/>
    <w:uiPriority w:val="99"/>
    <w:unhideWhenUsed/>
    <w:rsid w:val="00DE6372"/>
    <w:rPr>
      <w:color w:val="0563C1" w:themeColor="hyperlink"/>
      <w:u w:val="single"/>
    </w:rPr>
  </w:style>
  <w:style w:type="character" w:styleId="aa">
    <w:name w:val="Strong"/>
    <w:basedOn w:val="a1"/>
    <w:uiPriority w:val="22"/>
    <w:qFormat/>
    <w:rsid w:val="00AE278D"/>
    <w:rPr>
      <w:b/>
      <w:bCs/>
    </w:rPr>
  </w:style>
  <w:style w:type="paragraph" w:styleId="ab">
    <w:name w:val="Normal (Web)"/>
    <w:basedOn w:val="a0"/>
    <w:uiPriority w:val="99"/>
    <w:semiHidden/>
    <w:unhideWhenUsed/>
    <w:rsid w:val="00125720"/>
    <w:pPr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329</Words>
  <Characters>2110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Monette</dc:creator>
  <cp:keywords/>
  <dc:description/>
  <cp:lastModifiedBy>puppyy cakee</cp:lastModifiedBy>
  <cp:revision>23</cp:revision>
  <dcterms:created xsi:type="dcterms:W3CDTF">2024-05-05T15:04:00Z</dcterms:created>
  <dcterms:modified xsi:type="dcterms:W3CDTF">2025-05-12T22:54:00Z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3fd40cde-4677-46e9-95ee-0947992cadfc</vt:lpwstr>
  </property>
</Properties>
</file>