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r>
        <w:rPr/>
        <w:t>Building a</w:t>
      </w:r>
      <w:r>
        <w:rPr>
          <w:spacing w:val="-4"/>
        </w:rPr>
        <w:t> </w:t>
      </w:r>
      <w:r>
        <w:rPr/>
        <w:t>Network</w:t>
      </w:r>
      <w:r>
        <w:rPr>
          <w:spacing w:val="-9"/>
        </w:rPr>
        <w:t> </w:t>
      </w:r>
      <w:r>
        <w:rPr/>
        <w:t>Design</w:t>
      </w:r>
      <w:r>
        <w:rPr>
          <w:spacing w:val="-5"/>
        </w:rPr>
        <w:t> </w:t>
      </w:r>
      <w:r>
        <w:rPr/>
        <w:t>and Implementation</w:t>
      </w:r>
      <w:r>
        <w:rPr>
          <w:spacing w:val="-5"/>
        </w:rPr>
        <w:t> </w:t>
      </w:r>
      <w:r>
        <w:rPr/>
        <w:t>Framework</w:t>
      </w:r>
      <w:r>
        <w:rPr>
          <w:spacing w:val="-9"/>
        </w:rPr>
        <w:t> </w:t>
      </w:r>
      <w:r>
        <w:rPr/>
        <w:t>of a Campus</w:t>
      </w:r>
      <w:r>
        <w:rPr>
          <w:spacing w:val="-4"/>
        </w:rPr>
        <w:t> </w:t>
      </w:r>
      <w:r>
        <w:rPr/>
        <w:t>Area</w:t>
      </w:r>
      <w:r>
        <w:rPr>
          <w:spacing w:val="-3"/>
        </w:rPr>
        <w:t> </w:t>
      </w:r>
      <w:r>
        <w:rPr/>
        <w:t>Network</w:t>
      </w:r>
      <w:r>
        <w:rPr>
          <w:spacing w:val="-10"/>
        </w:rPr>
        <w:t> </w:t>
      </w:r>
      <w:r>
        <w:rPr/>
        <w:t>for</w:t>
      </w:r>
      <w:r>
        <w:rPr>
          <w:spacing w:val="-2"/>
        </w:rPr>
        <w:t> </w:t>
      </w:r>
      <w:r>
        <w:rPr/>
        <w:t>the</w:t>
      </w:r>
      <w:r>
        <w:rPr>
          <w:spacing w:val="-3"/>
        </w:rPr>
        <w:t> </w:t>
      </w:r>
      <w:r>
        <w:rPr/>
        <w:t>Mariano</w:t>
      </w:r>
      <w:r>
        <w:rPr>
          <w:spacing w:val="-3"/>
        </w:rPr>
        <w:t> </w:t>
      </w:r>
      <w:r>
        <w:rPr/>
        <w:t>Marcos</w:t>
      </w:r>
      <w:r>
        <w:rPr>
          <w:spacing w:val="-2"/>
        </w:rPr>
        <w:t> </w:t>
      </w:r>
      <w:r>
        <w:rPr/>
        <w:t>State</w:t>
      </w:r>
      <w:r>
        <w:rPr>
          <w:spacing w:val="9"/>
        </w:rPr>
        <w:t> </w:t>
      </w:r>
      <w:r>
        <w:rPr>
          <w:spacing w:val="-2"/>
        </w:rPr>
        <w:t>University</w:t>
      </w:r>
    </w:p>
    <w:p>
      <w:pPr>
        <w:spacing w:before="241"/>
        <w:ind w:left="11" w:right="7" w:firstLine="0"/>
        <w:jc w:val="center"/>
        <w:rPr>
          <w:b/>
          <w:sz w:val="24"/>
        </w:rPr>
      </w:pPr>
      <w:bookmarkStart w:name="Milagros B. Barruga, Thelma D. Palaoag" w:id="1"/>
      <w:bookmarkEnd w:id="1"/>
      <w:r>
        <w:rPr/>
      </w:r>
      <w:r>
        <w:rPr>
          <w:b/>
          <w:sz w:val="24"/>
        </w:rPr>
        <w:t>Milagros</w:t>
      </w:r>
      <w:r>
        <w:rPr>
          <w:b/>
          <w:spacing w:val="-4"/>
          <w:sz w:val="24"/>
        </w:rPr>
        <w:t> </w:t>
      </w:r>
      <w:r>
        <w:rPr>
          <w:b/>
          <w:sz w:val="24"/>
        </w:rPr>
        <w:t>B.</w:t>
      </w:r>
      <w:r>
        <w:rPr>
          <w:b/>
          <w:spacing w:val="-4"/>
          <w:sz w:val="24"/>
        </w:rPr>
        <w:t> </w:t>
      </w:r>
      <w:r>
        <w:rPr>
          <w:b/>
          <w:sz w:val="24"/>
        </w:rPr>
        <w:t>Barruga, Thelma</w:t>
      </w:r>
      <w:r>
        <w:rPr>
          <w:b/>
          <w:spacing w:val="-1"/>
          <w:sz w:val="24"/>
        </w:rPr>
        <w:t> </w:t>
      </w:r>
      <w:r>
        <w:rPr>
          <w:b/>
          <w:sz w:val="24"/>
        </w:rPr>
        <w:t>D. </w:t>
      </w:r>
      <w:r>
        <w:rPr>
          <w:b/>
          <w:spacing w:val="-2"/>
          <w:sz w:val="24"/>
        </w:rPr>
        <w:t>Palaoag</w:t>
      </w:r>
    </w:p>
    <w:p>
      <w:pPr>
        <w:pStyle w:val="BodyText"/>
        <w:spacing w:before="19"/>
        <w:ind w:left="0"/>
        <w:jc w:val="left"/>
        <w:rPr>
          <w:b/>
        </w:rPr>
      </w:pPr>
    </w:p>
    <w:p>
      <w:pPr>
        <w:spacing w:before="0"/>
        <w:ind w:left="11" w:right="11" w:firstLine="0"/>
        <w:jc w:val="center"/>
        <w:rPr>
          <w:b/>
          <w:sz w:val="24"/>
        </w:rPr>
      </w:pPr>
      <w:bookmarkStart w:name="Department of Information Technology and" w:id="2"/>
      <w:bookmarkEnd w:id="2"/>
      <w:r>
        <w:rPr/>
      </w:r>
      <w:r>
        <w:rPr>
          <w:b/>
          <w:sz w:val="24"/>
        </w:rPr>
        <w:t>Department</w:t>
      </w:r>
      <w:r>
        <w:rPr>
          <w:b/>
          <w:spacing w:val="-6"/>
          <w:sz w:val="24"/>
        </w:rPr>
        <w:t> </w:t>
      </w:r>
      <w:r>
        <w:rPr>
          <w:b/>
          <w:sz w:val="24"/>
        </w:rPr>
        <w:t>of</w:t>
      </w:r>
      <w:r>
        <w:rPr>
          <w:b/>
          <w:spacing w:val="-11"/>
          <w:sz w:val="24"/>
        </w:rPr>
        <w:t> </w:t>
      </w:r>
      <w:r>
        <w:rPr>
          <w:b/>
          <w:sz w:val="24"/>
        </w:rPr>
        <w:t>Information</w:t>
      </w:r>
      <w:r>
        <w:rPr>
          <w:b/>
          <w:spacing w:val="-6"/>
          <w:sz w:val="24"/>
        </w:rPr>
        <w:t> </w:t>
      </w:r>
      <w:r>
        <w:rPr>
          <w:b/>
          <w:sz w:val="24"/>
        </w:rPr>
        <w:t>Technology</w:t>
      </w:r>
      <w:r>
        <w:rPr>
          <w:b/>
          <w:spacing w:val="-8"/>
          <w:sz w:val="24"/>
        </w:rPr>
        <w:t> </w:t>
      </w:r>
      <w:r>
        <w:rPr>
          <w:b/>
          <w:sz w:val="24"/>
        </w:rPr>
        <w:t>and</w:t>
      </w:r>
      <w:r>
        <w:rPr>
          <w:b/>
          <w:spacing w:val="-6"/>
          <w:sz w:val="24"/>
        </w:rPr>
        <w:t> </w:t>
      </w:r>
      <w:r>
        <w:rPr>
          <w:b/>
          <w:sz w:val="24"/>
        </w:rPr>
        <w:t>Computer</w:t>
      </w:r>
      <w:r>
        <w:rPr>
          <w:b/>
          <w:spacing w:val="-13"/>
          <w:sz w:val="24"/>
        </w:rPr>
        <w:t> </w:t>
      </w:r>
      <w:r>
        <w:rPr>
          <w:b/>
          <w:sz w:val="24"/>
        </w:rPr>
        <w:t>Science,</w:t>
      </w:r>
      <w:r>
        <w:rPr>
          <w:b/>
          <w:spacing w:val="-2"/>
          <w:sz w:val="24"/>
        </w:rPr>
        <w:t> </w:t>
      </w:r>
      <w:r>
        <w:rPr>
          <w:b/>
          <w:sz w:val="24"/>
        </w:rPr>
        <w:t>University</w:t>
      </w:r>
      <w:r>
        <w:rPr>
          <w:b/>
          <w:spacing w:val="-4"/>
          <w:sz w:val="24"/>
        </w:rPr>
        <w:t> </w:t>
      </w:r>
      <w:r>
        <w:rPr>
          <w:b/>
          <w:sz w:val="24"/>
        </w:rPr>
        <w:t>of</w:t>
      </w:r>
      <w:r>
        <w:rPr>
          <w:b/>
          <w:spacing w:val="-6"/>
          <w:sz w:val="24"/>
        </w:rPr>
        <w:t> </w:t>
      </w:r>
      <w:r>
        <w:rPr>
          <w:b/>
          <w:sz w:val="24"/>
        </w:rPr>
        <w:t>the</w:t>
      </w:r>
      <w:r>
        <w:rPr>
          <w:b/>
          <w:spacing w:val="-5"/>
          <w:sz w:val="24"/>
        </w:rPr>
        <w:t> </w:t>
      </w:r>
      <w:r>
        <w:rPr>
          <w:b/>
          <w:sz w:val="24"/>
        </w:rPr>
        <w:t>Cordilleras,</w:t>
      </w:r>
      <w:r>
        <w:rPr>
          <w:b/>
          <w:spacing w:val="-1"/>
          <w:sz w:val="24"/>
        </w:rPr>
        <w:t> </w:t>
      </w:r>
      <w:r>
        <w:rPr>
          <w:b/>
          <w:spacing w:val="-4"/>
          <w:sz w:val="24"/>
        </w:rPr>
        <w:t>Gov.</w:t>
      </w:r>
    </w:p>
    <w:p>
      <w:pPr>
        <w:spacing w:before="252"/>
        <w:ind w:left="11" w:right="0" w:firstLine="0"/>
        <w:jc w:val="center"/>
        <w:rPr>
          <w:b/>
          <w:sz w:val="24"/>
        </w:rPr>
      </w:pPr>
      <w:r>
        <w:rPr>
          <w:b/>
          <w:sz w:val="24"/>
        </w:rPr>
        <w:t>Pack</w:t>
      </w:r>
      <w:r>
        <w:rPr>
          <w:b/>
          <w:spacing w:val="-2"/>
          <w:sz w:val="24"/>
        </w:rPr>
        <w:t> </w:t>
      </w:r>
      <w:r>
        <w:rPr>
          <w:b/>
          <w:sz w:val="24"/>
        </w:rPr>
        <w:t>Rd.,</w:t>
      </w:r>
      <w:r>
        <w:rPr>
          <w:b/>
          <w:spacing w:val="-1"/>
          <w:sz w:val="24"/>
        </w:rPr>
        <w:t> </w:t>
      </w:r>
      <w:r>
        <w:rPr>
          <w:b/>
          <w:sz w:val="24"/>
        </w:rPr>
        <w:t>Baguio</w:t>
      </w:r>
      <w:r>
        <w:rPr>
          <w:b/>
          <w:spacing w:val="2"/>
          <w:sz w:val="24"/>
        </w:rPr>
        <w:t> </w:t>
      </w:r>
      <w:r>
        <w:rPr>
          <w:b/>
          <w:spacing w:val="-4"/>
          <w:sz w:val="24"/>
        </w:rPr>
        <w:t>City</w:t>
      </w:r>
    </w:p>
    <w:p>
      <w:pPr>
        <w:pStyle w:val="BodyText"/>
        <w:spacing w:before="14"/>
        <w:ind w:left="0"/>
        <w:jc w:val="left"/>
        <w:rPr>
          <w:b/>
        </w:rPr>
      </w:pPr>
    </w:p>
    <w:p>
      <w:pPr>
        <w:spacing w:before="1"/>
        <w:ind w:left="11" w:right="11" w:firstLine="0"/>
        <w:jc w:val="center"/>
        <w:rPr>
          <w:b/>
          <w:sz w:val="24"/>
        </w:rPr>
      </w:pPr>
      <w:r>
        <w:rPr>
          <w:b/>
          <w:sz w:val="24"/>
        </w:rPr>
        <w:t>DOI:</w:t>
      </w:r>
      <w:r>
        <w:rPr>
          <w:b/>
          <w:spacing w:val="1"/>
          <w:sz w:val="24"/>
        </w:rPr>
        <w:t> </w:t>
      </w:r>
      <w:hyperlink r:id="rId7">
        <w:r>
          <w:rPr>
            <w:b/>
            <w:color w:val="0000FF"/>
            <w:spacing w:val="-2"/>
            <w:sz w:val="24"/>
            <w:u w:val="single" w:color="0000FF"/>
          </w:rPr>
          <w:t>https://doi.org/10.51244/IJRSI.2024.1104023</w:t>
        </w:r>
      </w:hyperlink>
    </w:p>
    <w:p>
      <w:pPr>
        <w:spacing w:before="242"/>
        <w:ind w:left="11" w:right="10" w:firstLine="0"/>
        <w:jc w:val="center"/>
        <w:rPr>
          <w:b/>
          <w:sz w:val="24"/>
        </w:rPr>
      </w:pPr>
      <w:r>
        <w:rPr>
          <w:b/>
          <w:sz w:val="24"/>
        </w:rPr>
        <w:t>Received:</w:t>
      </w:r>
      <w:r>
        <w:rPr>
          <w:b/>
          <w:spacing w:val="1"/>
          <w:sz w:val="24"/>
        </w:rPr>
        <w:t> </w:t>
      </w:r>
      <w:r>
        <w:rPr>
          <w:b/>
          <w:sz w:val="24"/>
        </w:rPr>
        <w:t>26</w:t>
      </w:r>
      <w:r>
        <w:rPr>
          <w:b/>
          <w:spacing w:val="-5"/>
          <w:sz w:val="24"/>
        </w:rPr>
        <w:t> </w:t>
      </w:r>
      <w:r>
        <w:rPr>
          <w:b/>
          <w:sz w:val="24"/>
        </w:rPr>
        <w:t>March</w:t>
      </w:r>
      <w:r>
        <w:rPr>
          <w:b/>
          <w:spacing w:val="-1"/>
          <w:sz w:val="24"/>
        </w:rPr>
        <w:t> </w:t>
      </w:r>
      <w:r>
        <w:rPr>
          <w:b/>
          <w:sz w:val="24"/>
        </w:rPr>
        <w:t>2024;</w:t>
      </w:r>
      <w:r>
        <w:rPr>
          <w:b/>
          <w:spacing w:val="1"/>
          <w:sz w:val="24"/>
        </w:rPr>
        <w:t> </w:t>
      </w:r>
      <w:r>
        <w:rPr>
          <w:b/>
          <w:sz w:val="24"/>
        </w:rPr>
        <w:t>Accepted:</w:t>
      </w:r>
      <w:r>
        <w:rPr>
          <w:b/>
          <w:spacing w:val="-3"/>
          <w:sz w:val="24"/>
        </w:rPr>
        <w:t> </w:t>
      </w:r>
      <w:r>
        <w:rPr>
          <w:b/>
          <w:sz w:val="24"/>
        </w:rPr>
        <w:t>01</w:t>
      </w:r>
      <w:r>
        <w:rPr>
          <w:b/>
          <w:spacing w:val="-1"/>
          <w:sz w:val="24"/>
        </w:rPr>
        <w:t> </w:t>
      </w:r>
      <w:r>
        <w:rPr>
          <w:b/>
          <w:sz w:val="24"/>
        </w:rPr>
        <w:t>April</w:t>
      </w:r>
      <w:r>
        <w:rPr>
          <w:b/>
          <w:spacing w:val="-4"/>
          <w:sz w:val="24"/>
        </w:rPr>
        <w:t> </w:t>
      </w:r>
      <w:r>
        <w:rPr>
          <w:b/>
          <w:sz w:val="24"/>
        </w:rPr>
        <w:t>2024;</w:t>
      </w:r>
      <w:r>
        <w:rPr>
          <w:b/>
          <w:spacing w:val="1"/>
          <w:sz w:val="24"/>
        </w:rPr>
        <w:t> </w:t>
      </w:r>
      <w:r>
        <w:rPr>
          <w:b/>
          <w:sz w:val="24"/>
        </w:rPr>
        <w:t>Published: 04</w:t>
      </w:r>
      <w:r>
        <w:rPr>
          <w:b/>
          <w:spacing w:val="-5"/>
          <w:sz w:val="24"/>
        </w:rPr>
        <w:t> </w:t>
      </w:r>
      <w:r>
        <w:rPr>
          <w:b/>
          <w:sz w:val="24"/>
        </w:rPr>
        <w:t>May </w:t>
      </w:r>
      <w:r>
        <w:rPr>
          <w:b/>
          <w:spacing w:val="-5"/>
          <w:sz w:val="24"/>
        </w:rPr>
        <w:t>202</w:t>
      </w:r>
    </w:p>
    <w:p>
      <w:pPr>
        <w:pStyle w:val="Heading1"/>
        <w:spacing w:before="239"/>
      </w:pPr>
      <w:bookmarkStart w:name="ABSTRACT" w:id="3"/>
      <w:bookmarkEnd w:id="3"/>
      <w:r>
        <w:rPr>
          <w:b w:val="0"/>
        </w:rPr>
      </w:r>
      <w:r>
        <w:rPr>
          <w:spacing w:val="-2"/>
        </w:rPr>
        <w:t>ABSTRACT</w:t>
      </w:r>
    </w:p>
    <w:p>
      <w:pPr>
        <w:pStyle w:val="BodyText"/>
        <w:spacing w:line="247" w:lineRule="auto" w:before="287"/>
        <w:ind w:right="126"/>
      </w:pPr>
      <w:r>
        <w:rPr/>
        <w:t>A framework for network design and implementation is imperative to ensure value in the delivery of</w:t>
      </w:r>
      <w:r>
        <w:rPr>
          <w:spacing w:val="80"/>
        </w:rPr>
        <w:t> </w:t>
      </w:r>
      <w:r>
        <w:rPr/>
        <w:t>network services. Frameworks serve as guides in identifying value propositions to address the changing demands of the organization’s stakeholders.</w:t>
      </w:r>
      <w:r>
        <w:rPr>
          <w:spacing w:val="40"/>
        </w:rPr>
        <w:t> </w:t>
      </w:r>
      <w:r>
        <w:rPr/>
        <w:t>Frameworks prescribe efficient methods and appropriate tools that can be used to ensure that the implementation of a technological innovation addresses the demands, regardless of the changing IT landscape.</w:t>
      </w:r>
    </w:p>
    <w:p>
      <w:pPr>
        <w:pStyle w:val="BodyText"/>
        <w:spacing w:line="247" w:lineRule="auto" w:before="245"/>
        <w:ind w:right="132"/>
      </w:pPr>
      <w:r>
        <w:rPr/>
        <w:t>The demand to deliver an efficient network service requires that the network have optimized levels of scalability, availability, performance, security, and other desirable network goals. These goals have to be prioritized depending on the goals of the organization. A framework for identifying priority</w:t>
      </w:r>
      <w:r>
        <w:rPr>
          <w:spacing w:val="-1"/>
        </w:rPr>
        <w:t> </w:t>
      </w:r>
      <w:r>
        <w:rPr/>
        <w:t>service delivery components must be in place in order for the governing body and IT managers of the organization to objectively prescribe appropriate technological solutions to employ.</w:t>
      </w:r>
    </w:p>
    <w:p>
      <w:pPr>
        <w:pStyle w:val="BodyText"/>
        <w:spacing w:line="247" w:lineRule="auto" w:before="240"/>
        <w:ind w:right="130"/>
      </w:pPr>
      <w:r>
        <w:rPr/>
        <w:t>The development of the proposed framework is patterned on Plan Design Implement Operate Optimize network life cycle, anchored on the principles of the service value chain of ITIL and the principles of IT governance using</w:t>
      </w:r>
      <w:r>
        <w:rPr>
          <w:spacing w:val="23"/>
        </w:rPr>
        <w:t> </w:t>
      </w:r>
      <w:r>
        <w:rPr/>
        <w:t>the goals cascade of COBIT.</w:t>
      </w:r>
      <w:r>
        <w:rPr>
          <w:spacing w:val="80"/>
        </w:rPr>
        <w:t> </w:t>
      </w:r>
      <w:r>
        <w:rPr/>
        <w:t>A review of existing</w:t>
      </w:r>
      <w:r>
        <w:rPr>
          <w:spacing w:val="23"/>
        </w:rPr>
        <w:t> </w:t>
      </w:r>
      <w:r>
        <w:rPr/>
        <w:t>studies was carried</w:t>
      </w:r>
      <w:r>
        <w:rPr>
          <w:spacing w:val="23"/>
        </w:rPr>
        <w:t> </w:t>
      </w:r>
      <w:r>
        <w:rPr/>
        <w:t>out to</w:t>
      </w:r>
      <w:r>
        <w:rPr>
          <w:spacing w:val="23"/>
        </w:rPr>
        <w:t> </w:t>
      </w:r>
      <w:r>
        <w:rPr/>
        <w:t>determine the prevailing technical goals and technology enablers that are peculiar to IT service management in a campus environment, specifically the delivery of computer network service.</w:t>
      </w:r>
    </w:p>
    <w:p>
      <w:pPr>
        <w:pStyle w:val="BodyText"/>
        <w:spacing w:line="247" w:lineRule="auto" w:before="244"/>
        <w:ind w:right="124"/>
      </w:pPr>
      <w:r>
        <w:rPr/>
        <w:t>A framework</w:t>
      </w:r>
      <w:r>
        <w:rPr>
          <w:spacing w:val="40"/>
        </w:rPr>
        <w:t> </w:t>
      </w:r>
      <w:r>
        <w:rPr/>
        <w:t>was drawn to</w:t>
      </w:r>
      <w:r>
        <w:rPr>
          <w:spacing w:val="40"/>
        </w:rPr>
        <w:t> </w:t>
      </w:r>
      <w:r>
        <w:rPr/>
        <w:t>serve</w:t>
      </w:r>
      <w:r>
        <w:rPr>
          <w:spacing w:val="40"/>
        </w:rPr>
        <w:t> </w:t>
      </w:r>
      <w:r>
        <w:rPr/>
        <w:t>as a guide to</w:t>
      </w:r>
      <w:r>
        <w:rPr>
          <w:spacing w:val="40"/>
        </w:rPr>
        <w:t> </w:t>
      </w:r>
      <w:r>
        <w:rPr/>
        <w:t>achieving</w:t>
      </w:r>
      <w:r>
        <w:rPr>
          <w:spacing w:val="40"/>
        </w:rPr>
        <w:t> </w:t>
      </w:r>
      <w:r>
        <w:rPr/>
        <w:t>network</w:t>
      </w:r>
      <w:r>
        <w:rPr>
          <w:spacing w:val="40"/>
        </w:rPr>
        <w:t> </w:t>
      </w:r>
      <w:r>
        <w:rPr/>
        <w:t>design goals that</w:t>
      </w:r>
      <w:r>
        <w:rPr>
          <w:spacing w:val="40"/>
        </w:rPr>
        <w:t> </w:t>
      </w:r>
      <w:r>
        <w:rPr/>
        <w:t>are aligned</w:t>
      </w:r>
      <w:r>
        <w:rPr>
          <w:spacing w:val="40"/>
        </w:rPr>
        <w:t> </w:t>
      </w:r>
      <w:r>
        <w:rPr/>
        <w:t>with business goals, compliant with standards, and provide value to customers of state universities and colleges like Mariano Marcos State University.</w:t>
      </w:r>
    </w:p>
    <w:p>
      <w:pPr>
        <w:pStyle w:val="BodyText"/>
        <w:spacing w:line="242" w:lineRule="auto" w:before="247"/>
        <w:ind w:right="138"/>
      </w:pPr>
      <w:r>
        <w:rPr>
          <w:b/>
        </w:rPr>
        <w:t>Keywords: </w:t>
      </w:r>
      <w:r>
        <w:rPr/>
        <w:t>network design and implementation, campus area network, IT governance, goals cascade, IT service, system value chain</w:t>
      </w:r>
    </w:p>
    <w:p>
      <w:pPr>
        <w:pStyle w:val="BodyText"/>
        <w:spacing w:before="17"/>
        <w:ind w:left="0"/>
        <w:jc w:val="left"/>
      </w:pPr>
    </w:p>
    <w:p>
      <w:pPr>
        <w:pStyle w:val="Heading1"/>
        <w:spacing w:before="1"/>
      </w:pPr>
      <w:bookmarkStart w:name="INTRODUCTION" w:id="4"/>
      <w:bookmarkEnd w:id="4"/>
      <w:r>
        <w:rPr>
          <w:b w:val="0"/>
        </w:rPr>
      </w:r>
      <w:r>
        <w:rPr>
          <w:spacing w:val="-2"/>
        </w:rPr>
        <w:t>INTRODUCTION</w:t>
      </w:r>
    </w:p>
    <w:p>
      <w:pPr>
        <w:pStyle w:val="BodyText"/>
        <w:spacing w:line="247" w:lineRule="auto" w:before="291"/>
        <w:ind w:right="129"/>
      </w:pPr>
      <w:r>
        <w:rPr/>
        <w:t>The accelerating changes in the internetworking industry compels network designers to develop continually changing state-of-the-art networks. These changes are evident with increasing requirements for remote access, security, bandwidth, scalability, reliability, and vendors and standards bodies introducing new protocols and technologies [1]. Furthermore, the peculiarities of the volatile, uncertain, complex and ambiguous world [2] overwhelm managers who may pursue drastic actions to cope. Drivers of innovation creates apparent needs and some managers resort to quick fix-solutions that are eventually short-lived and inefficient as these solutions may not align to the business requirements of the organization.</w:t>
      </w:r>
    </w:p>
    <w:p>
      <w:pPr>
        <w:pStyle w:val="BodyText"/>
        <w:spacing w:after="0" w:line="247" w:lineRule="auto"/>
        <w:sectPr>
          <w:headerReference w:type="default" r:id="rId5"/>
          <w:footerReference w:type="default" r:id="rId6"/>
          <w:type w:val="continuous"/>
          <w:pgSz w:w="11910" w:h="16840"/>
          <w:pgMar w:header="350" w:footer="400" w:top="1220" w:bottom="600" w:left="566" w:right="566"/>
          <w:pgNumType w:start="285"/>
        </w:sectPr>
      </w:pPr>
    </w:p>
    <w:p>
      <w:pPr>
        <w:pStyle w:val="BodyText"/>
        <w:spacing w:before="115"/>
        <w:ind w:left="0"/>
        <w:jc w:val="left"/>
      </w:pPr>
    </w:p>
    <w:p>
      <w:pPr>
        <w:pStyle w:val="BodyText"/>
        <w:spacing w:line="247" w:lineRule="auto"/>
        <w:ind w:right="131"/>
      </w:pPr>
      <w:r>
        <w:rPr/>
        <w:t>Developing a framework for network design and implementation necessitates careful consideration of the business and technical goals of the organization and the value that it intends to deliver to its internal and external customers.</w:t>
      </w:r>
      <w:r>
        <w:rPr>
          <w:spacing w:val="40"/>
        </w:rPr>
        <w:t> </w:t>
      </w:r>
      <w:r>
        <w:rPr/>
        <w:t>This prerequisite is often overlooked by state-run organizations like state universities</w:t>
      </w:r>
      <w:r>
        <w:rPr>
          <w:spacing w:val="40"/>
        </w:rPr>
        <w:t> </w:t>
      </w:r>
      <w:r>
        <w:rPr/>
        <w:t>and colleges (SUC), especially if their strategic directions are not inclined to digital transformation and no definite funding source is in</w:t>
      </w:r>
      <w:r>
        <w:rPr>
          <w:spacing w:val="-2"/>
        </w:rPr>
        <w:t> </w:t>
      </w:r>
      <w:r>
        <w:rPr/>
        <w:t>place. In</w:t>
      </w:r>
      <w:r>
        <w:rPr>
          <w:spacing w:val="-2"/>
        </w:rPr>
        <w:t> </w:t>
      </w:r>
      <w:r>
        <w:rPr/>
        <w:t>such</w:t>
      </w:r>
      <w:r>
        <w:rPr>
          <w:spacing w:val="-2"/>
        </w:rPr>
        <w:t> </w:t>
      </w:r>
      <w:r>
        <w:rPr/>
        <w:t>cases, the computer network</w:t>
      </w:r>
      <w:r>
        <w:rPr>
          <w:spacing w:val="-2"/>
        </w:rPr>
        <w:t> </w:t>
      </w:r>
      <w:r>
        <w:rPr/>
        <w:t>system</w:t>
      </w:r>
      <w:r>
        <w:rPr>
          <w:spacing w:val="-2"/>
        </w:rPr>
        <w:t> </w:t>
      </w:r>
      <w:r>
        <w:rPr/>
        <w:t>is implemented as temporary support structures and not as crucial tools and key drivers for achieving the organization’s strategic, functional</w:t>
      </w:r>
      <w:r>
        <w:rPr>
          <w:spacing w:val="-1"/>
        </w:rPr>
        <w:t> </w:t>
      </w:r>
      <w:r>
        <w:rPr/>
        <w:t>and operational</w:t>
      </w:r>
      <w:r>
        <w:rPr>
          <w:spacing w:val="-1"/>
        </w:rPr>
        <w:t> </w:t>
      </w:r>
      <w:r>
        <w:rPr/>
        <w:t>goals and as leverage for creating value for the organization’s stakeholder.</w:t>
      </w:r>
    </w:p>
    <w:p>
      <w:pPr>
        <w:pStyle w:val="BodyText"/>
        <w:spacing w:line="247" w:lineRule="auto" w:before="243"/>
        <w:ind w:right="119"/>
      </w:pPr>
      <w:r>
        <w:rPr/>
        <w:t>The value requirement from the network service is on the network’s efficiency.</w:t>
      </w:r>
      <w:r>
        <w:rPr>
          <w:spacing w:val="40"/>
        </w:rPr>
        <w:t> </w:t>
      </w:r>
      <w:r>
        <w:rPr/>
        <w:t>There are eight network design goals that IT managers may take into consideration to build an efficient network system. These are scalability, availability, performance, security, manageability, usability, adaptability, and affordability [1]. Some organizations are inclined to satisfy</w:t>
      </w:r>
      <w:r>
        <w:rPr>
          <w:spacing w:val="-5"/>
        </w:rPr>
        <w:t> </w:t>
      </w:r>
      <w:r>
        <w:rPr/>
        <w:t>on just a few of</w:t>
      </w:r>
      <w:r>
        <w:rPr>
          <w:spacing w:val="-3"/>
        </w:rPr>
        <w:t> </w:t>
      </w:r>
      <w:r>
        <w:rPr/>
        <w:t>these design goals, and depending on the business goals, a tradeoff among these goals is performed.</w:t>
      </w:r>
      <w:r>
        <w:rPr>
          <w:spacing w:val="40"/>
        </w:rPr>
        <w:t> </w:t>
      </w:r>
      <w:r>
        <w:rPr/>
        <w:t>Literatures prescribe various mechanism and approaches</w:t>
      </w:r>
      <w:r>
        <w:rPr>
          <w:spacing w:val="80"/>
        </w:rPr>
        <w:t> </w:t>
      </w:r>
      <w:r>
        <w:rPr/>
        <w:t>to ensure that certain network design goals are addressed.</w:t>
      </w:r>
      <w:r>
        <w:rPr>
          <w:spacing w:val="40"/>
        </w:rPr>
        <w:t> </w:t>
      </w:r>
      <w:r>
        <w:rPr/>
        <w:t>Case studies highlight the need for greater reliability (fault-tolerance), scalability, QoS and security [3], strike a balance on security, availability, scalability and performance [4], satisfy QoS requirements and better availability on converged service network [5], and greater efficiency, scalability and robustness [6].</w:t>
      </w:r>
      <w:r>
        <w:rPr>
          <w:spacing w:val="40"/>
        </w:rPr>
        <w:t> </w:t>
      </w:r>
      <w:r>
        <w:rPr/>
        <w:t>Some studies focus on problem-specific solutions when proposing and acquiring network infrastructure. An agent-oriented implementation that considers an intelligent shell that adapts to various changes in the computer network provides flexibility in the system [7]. Network shaping methods were also employed and tested to improve the network performance [8].</w:t>
      </w:r>
      <w:r>
        <w:rPr>
          <w:spacing w:val="40"/>
        </w:rPr>
        <w:t> </w:t>
      </w:r>
      <w:r>
        <w:rPr/>
        <w:t>Dealing with increasing amount of heterogenous information exchange between and</w:t>
      </w:r>
      <w:r>
        <w:rPr>
          <w:spacing w:val="80"/>
        </w:rPr>
        <w:t> </w:t>
      </w:r>
      <w:r>
        <w:rPr/>
        <w:t>among various physical and virtual entities calls for the inception of model-driven interoperability mechanisms [9]. Setting-up a converge network and recommending VOIP for optimal infrastructure utilization, and campus-cloud for data recovery and network agility are now also considered mitigating intervention for mobility and resilience among others [6].</w:t>
      </w:r>
      <w:r>
        <w:rPr>
          <w:spacing w:val="40"/>
        </w:rPr>
        <w:t> </w:t>
      </w:r>
      <w:r>
        <w:rPr/>
        <w:t>To some extent, the setting-up of a computer network was related most to budget, such is over provisioned to the extent that the budget allows [10]. Planned usage, and intelligent upgrades depends on the availability of funds. Taking into consideration the issue on affordability, Hernandez [4] posits that networks can eliminate repetitive operations, innovate minimum processes, generate added value and increase strength of the organization, thus affordability.</w:t>
      </w:r>
      <w:r>
        <w:rPr>
          <w:spacing w:val="40"/>
        </w:rPr>
        <w:t> </w:t>
      </w:r>
      <w:r>
        <w:rPr/>
        <w:t>In doing so however, the network performance must be well</w:t>
      </w:r>
      <w:r>
        <w:rPr>
          <w:spacing w:val="-1"/>
        </w:rPr>
        <w:t> </w:t>
      </w:r>
      <w:r>
        <w:rPr/>
        <w:t>calculated to avoid wasteful</w:t>
      </w:r>
      <w:r>
        <w:rPr>
          <w:spacing w:val="-2"/>
        </w:rPr>
        <w:t> </w:t>
      </w:r>
      <w:r>
        <w:rPr/>
        <w:t>cost [8]. Investing on single integrated network [5], a converged network that supports effective data sharing [6] can reduce investment and maintenance cost. The issue on affordability is critical for state-run schools as they are dependent on the availability of budget allocation that the government provides. Because SUCs are subsidized by the national government, how they efficiently utilize allotted funds is closely monitored and carefully scrutinized [11]. A careful consideration on the network design goals and constraints must</w:t>
      </w:r>
      <w:r>
        <w:rPr>
          <w:spacing w:val="80"/>
        </w:rPr>
        <w:t> </w:t>
      </w:r>
      <w:r>
        <w:rPr/>
        <w:t>therefore be put into a perspective so that campus administrators and their network managers may be able to allocate their scarce resources to achieve their goals.</w:t>
      </w:r>
    </w:p>
    <w:p>
      <w:pPr>
        <w:pStyle w:val="BodyText"/>
        <w:spacing w:line="247" w:lineRule="auto" w:before="260"/>
        <w:ind w:right="129"/>
      </w:pPr>
      <w:r>
        <w:rPr/>
        <w:t>Apart from achieving their strategic goals, SUCs are also expected to adhere to institutional standards in</w:t>
      </w:r>
      <w:r>
        <w:rPr>
          <w:spacing w:val="80"/>
        </w:rPr>
        <w:t> </w:t>
      </w:r>
      <w:r>
        <w:rPr/>
        <w:t>their processes.</w:t>
      </w:r>
      <w:r>
        <w:rPr>
          <w:spacing w:val="40"/>
        </w:rPr>
        <w:t> </w:t>
      </w:r>
      <w:r>
        <w:rPr/>
        <w:t>Compliance to technical requirements is crucial as various accrediting bodies impose stringent requirements to ensure quality management systems, and procedures and processes that are compliant to national and international standards.</w:t>
      </w:r>
      <w:r>
        <w:rPr>
          <w:spacing w:val="40"/>
        </w:rPr>
        <w:t> </w:t>
      </w:r>
      <w:r>
        <w:rPr/>
        <w:t>Schools consider as bragging rights to qualify to certain level of accreditation, certification, or rankings [12].</w:t>
      </w:r>
    </w:p>
    <w:p>
      <w:pPr>
        <w:pStyle w:val="BodyText"/>
        <w:spacing w:line="247" w:lineRule="auto" w:before="244"/>
        <w:ind w:right="139"/>
      </w:pPr>
      <w:r>
        <w:rPr/>
        <w:t>The pursuit to digital transformation and the desire to employ new technologies requires systems implementations that stresses on the use of computer network technology as backbone for operations [10]. The efficient operations</w:t>
      </w:r>
      <w:r>
        <w:rPr>
          <w:spacing w:val="-1"/>
        </w:rPr>
        <w:t> </w:t>
      </w:r>
      <w:r>
        <w:rPr/>
        <w:t>of</w:t>
      </w:r>
      <w:r>
        <w:rPr>
          <w:spacing w:val="-2"/>
        </w:rPr>
        <w:t> </w:t>
      </w:r>
      <w:r>
        <w:rPr/>
        <w:t>computerized systems and automated processes</w:t>
      </w:r>
      <w:r>
        <w:rPr>
          <w:spacing w:val="-1"/>
        </w:rPr>
        <w:t> </w:t>
      </w:r>
      <w:r>
        <w:rPr/>
        <w:t>whether outsourced</w:t>
      </w:r>
      <w:r>
        <w:rPr>
          <w:spacing w:val="-2"/>
        </w:rPr>
        <w:t> </w:t>
      </w:r>
      <w:r>
        <w:rPr/>
        <w:t>or developed in-house, rely on a robust computer network infrastructure, and the delivery of network support.</w:t>
      </w:r>
    </w:p>
    <w:p>
      <w:pPr>
        <w:pStyle w:val="BodyText"/>
        <w:spacing w:before="246"/>
      </w:pPr>
      <w:r>
        <w:rPr/>
        <w:t>The</w:t>
      </w:r>
      <w:r>
        <w:rPr>
          <w:spacing w:val="9"/>
        </w:rPr>
        <w:t> </w:t>
      </w:r>
      <w:r>
        <w:rPr/>
        <w:t>challenge</w:t>
      </w:r>
      <w:r>
        <w:rPr>
          <w:spacing w:val="12"/>
        </w:rPr>
        <w:t> </w:t>
      </w:r>
      <w:r>
        <w:rPr/>
        <w:t>therefore</w:t>
      </w:r>
      <w:r>
        <w:rPr>
          <w:spacing w:val="13"/>
        </w:rPr>
        <w:t> </w:t>
      </w:r>
      <w:r>
        <w:rPr/>
        <w:t>for</w:t>
      </w:r>
      <w:r>
        <w:rPr>
          <w:spacing w:val="13"/>
        </w:rPr>
        <w:t> </w:t>
      </w:r>
      <w:r>
        <w:rPr/>
        <w:t>achieving</w:t>
      </w:r>
      <w:r>
        <w:rPr>
          <w:spacing w:val="12"/>
        </w:rPr>
        <w:t> </w:t>
      </w:r>
      <w:r>
        <w:rPr/>
        <w:t>an</w:t>
      </w:r>
      <w:r>
        <w:rPr>
          <w:spacing w:val="8"/>
        </w:rPr>
        <w:t> </w:t>
      </w:r>
      <w:r>
        <w:rPr/>
        <w:t>efficient</w:t>
      </w:r>
      <w:r>
        <w:rPr>
          <w:spacing w:val="18"/>
        </w:rPr>
        <w:t> </w:t>
      </w:r>
      <w:r>
        <w:rPr/>
        <w:t>network</w:t>
      </w:r>
      <w:r>
        <w:rPr>
          <w:spacing w:val="12"/>
        </w:rPr>
        <w:t> </w:t>
      </w:r>
      <w:r>
        <w:rPr/>
        <w:t>system</w:t>
      </w:r>
      <w:r>
        <w:rPr>
          <w:spacing w:val="4"/>
        </w:rPr>
        <w:t> </w:t>
      </w:r>
      <w:r>
        <w:rPr/>
        <w:t>as</w:t>
      </w:r>
      <w:r>
        <w:rPr>
          <w:spacing w:val="9"/>
        </w:rPr>
        <w:t> </w:t>
      </w:r>
      <w:r>
        <w:rPr/>
        <w:t>a</w:t>
      </w:r>
      <w:r>
        <w:rPr>
          <w:spacing w:val="11"/>
        </w:rPr>
        <w:t> </w:t>
      </w:r>
      <w:r>
        <w:rPr/>
        <w:t>value</w:t>
      </w:r>
      <w:r>
        <w:rPr>
          <w:spacing w:val="11"/>
        </w:rPr>
        <w:t> </w:t>
      </w:r>
      <w:r>
        <w:rPr/>
        <w:t>provision</w:t>
      </w:r>
      <w:r>
        <w:rPr>
          <w:spacing w:val="8"/>
        </w:rPr>
        <w:t> </w:t>
      </w:r>
      <w:r>
        <w:rPr/>
        <w:t>to</w:t>
      </w:r>
      <w:r>
        <w:rPr>
          <w:spacing w:val="16"/>
        </w:rPr>
        <w:t> </w:t>
      </w:r>
      <w:r>
        <w:rPr/>
        <w:t>customers</w:t>
      </w:r>
      <w:r>
        <w:rPr>
          <w:spacing w:val="15"/>
        </w:rPr>
        <w:t> </w:t>
      </w:r>
      <w:r>
        <w:rPr/>
        <w:t>lies</w:t>
      </w:r>
      <w:r>
        <w:rPr>
          <w:spacing w:val="10"/>
        </w:rPr>
        <w:t> </w:t>
      </w:r>
      <w:r>
        <w:rPr>
          <w:spacing w:val="-5"/>
        </w:rPr>
        <w:t>on</w:t>
      </w:r>
    </w:p>
    <w:p>
      <w:pPr>
        <w:pStyle w:val="BodyText"/>
        <w:spacing w:after="0"/>
        <w:sectPr>
          <w:pgSz w:w="11910" w:h="16840"/>
          <w:pgMar w:header="350" w:footer="400" w:top="1220" w:bottom="600" w:left="566" w:right="566"/>
        </w:sectPr>
      </w:pPr>
    </w:p>
    <w:p>
      <w:pPr>
        <w:pStyle w:val="BodyText"/>
        <w:spacing w:before="4"/>
        <w:ind w:left="0"/>
        <w:jc w:val="left"/>
        <w:rPr>
          <w:sz w:val="8"/>
        </w:rPr>
      </w:pPr>
    </w:p>
    <w:p>
      <w:pPr>
        <w:pStyle w:val="BodyText"/>
        <w:spacing w:line="30" w:lineRule="exact"/>
        <w:ind w:left="134"/>
        <w:jc w:val="left"/>
        <w:rPr>
          <w:position w:val="0"/>
          <w:sz w:val="3"/>
        </w:rPr>
      </w:pPr>
      <w:r>
        <w:rPr>
          <w:position w:val="0"/>
          <w:sz w:val="3"/>
        </w:rPr>
        <mc:AlternateContent>
          <mc:Choice Requires="wps">
            <w:drawing>
              <wp:inline distT="0" distB="0" distL="0" distR="0">
                <wp:extent cx="6671309" cy="19050"/>
                <wp:effectExtent l="0" t="0" r="0" b="0"/>
                <wp:docPr id="12" name="Group 12"/>
                <wp:cNvGraphicFramePr>
                  <a:graphicFrameLocks/>
                </wp:cNvGraphicFramePr>
                <a:graphic>
                  <a:graphicData uri="http://schemas.microsoft.com/office/word/2010/wordprocessingGroup">
                    <wpg:wgp>
                      <wpg:cNvPr id="12" name="Group 12"/>
                      <wpg:cNvGrpSpPr/>
                      <wpg:grpSpPr>
                        <a:xfrm>
                          <a:off x="0" y="0"/>
                          <a:ext cx="6671309" cy="19050"/>
                          <a:chExt cx="6671309" cy="19050"/>
                        </a:xfrm>
                      </wpg:grpSpPr>
                      <wps:wsp>
                        <wps:cNvPr id="13" name="Graphic 13"/>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525.3pt;height:1.5pt;mso-position-horizontal-relative:char;mso-position-vertical-relative:line" id="docshapegroup10" coordorigin="0,0" coordsize="10506,30">
                <v:rect style="position:absolute;left:0;top:0;width:10506;height:30" id="docshape11" filled="true" fillcolor="#808080" stroked="false">
                  <v:fill type="solid"/>
                </v:rect>
              </v:group>
            </w:pict>
          </mc:Fallback>
        </mc:AlternateContent>
      </w:r>
      <w:r>
        <w:rPr>
          <w:position w:val="0"/>
          <w:sz w:val="3"/>
        </w:rPr>
      </w:r>
    </w:p>
    <w:p>
      <w:pPr>
        <w:pStyle w:val="BodyText"/>
        <w:spacing w:line="247" w:lineRule="auto" w:before="172"/>
        <w:ind w:right="129"/>
      </w:pPr>
      <w:r>
        <w:rPr/>
        <w:t>the identification of specific factors that are indicative of a network’s ideal status as it is aligned with the organization’s goals and objectives, compliance to standards, and adherence to emerging technologies while considering the cost of its implementation.</w:t>
      </w:r>
    </w:p>
    <w:p>
      <w:pPr>
        <w:pStyle w:val="BodyText"/>
        <w:spacing w:line="247" w:lineRule="auto" w:before="243"/>
        <w:ind w:right="123"/>
      </w:pPr>
      <w:r>
        <w:rPr/>
        <w:t>A framework for network design and implementation is imperative to ensure value in the delivery of</w:t>
      </w:r>
      <w:r>
        <w:rPr>
          <w:spacing w:val="80"/>
        </w:rPr>
        <w:t> </w:t>
      </w:r>
      <w:r>
        <w:rPr/>
        <w:t>network services. Frameworks serve as guide in identifying value propositions to address the changing demands of the organization’s stakeholders.</w:t>
      </w:r>
      <w:r>
        <w:rPr>
          <w:spacing w:val="40"/>
        </w:rPr>
        <w:t> </w:t>
      </w:r>
      <w:r>
        <w:rPr/>
        <w:t>Frameworks prescribe efficient methods and appropriate tools that can be used to ensure that the implementation of a technological innovation addresses the demands regardless of the changing IT landscape.</w:t>
      </w:r>
      <w:r>
        <w:rPr>
          <w:spacing w:val="40"/>
        </w:rPr>
        <w:t> </w:t>
      </w:r>
      <w:r>
        <w:rPr/>
        <w:t>IT frameworks lay out guidelines, best practices and operating principles to help organizations achieve their institutional objectives and motivations for improvement.</w:t>
      </w:r>
      <w:r>
        <w:rPr>
          <w:spacing w:val="40"/>
        </w:rPr>
        <w:t> </w:t>
      </w:r>
      <w:r>
        <w:rPr/>
        <w:t>These ensure alignment between the way IT services are delivered and the value they enable [1].</w:t>
      </w:r>
      <w:r>
        <w:rPr>
          <w:spacing w:val="40"/>
        </w:rPr>
        <w:t> </w:t>
      </w:r>
      <w:r>
        <w:rPr/>
        <w:t>With a framework, only the</w:t>
      </w:r>
      <w:r>
        <w:rPr>
          <w:spacing w:val="31"/>
        </w:rPr>
        <w:t> </w:t>
      </w:r>
      <w:r>
        <w:rPr/>
        <w:t>factors that</w:t>
      </w:r>
      <w:r>
        <w:rPr>
          <w:spacing w:val="33"/>
        </w:rPr>
        <w:t> </w:t>
      </w:r>
      <w:r>
        <w:rPr/>
        <w:t>are</w:t>
      </w:r>
      <w:r>
        <w:rPr>
          <w:spacing w:val="27"/>
        </w:rPr>
        <w:t> </w:t>
      </w:r>
      <w:r>
        <w:rPr/>
        <w:t>critical in the</w:t>
      </w:r>
      <w:r>
        <w:rPr>
          <w:spacing w:val="27"/>
        </w:rPr>
        <w:t> </w:t>
      </w:r>
      <w:r>
        <w:rPr/>
        <w:t>achievement</w:t>
      </w:r>
      <w:r>
        <w:rPr>
          <w:spacing w:val="28"/>
        </w:rPr>
        <w:t> </w:t>
      </w:r>
      <w:r>
        <w:rPr/>
        <w:t>of the organization’s</w:t>
      </w:r>
      <w:r>
        <w:rPr>
          <w:spacing w:val="30"/>
        </w:rPr>
        <w:t> </w:t>
      </w:r>
      <w:r>
        <w:rPr/>
        <w:t>mandate</w:t>
      </w:r>
      <w:r>
        <w:rPr>
          <w:spacing w:val="27"/>
        </w:rPr>
        <w:t> </w:t>
      </w:r>
      <w:r>
        <w:rPr/>
        <w:t>and</w:t>
      </w:r>
      <w:r>
        <w:rPr>
          <w:spacing w:val="27"/>
        </w:rPr>
        <w:t> </w:t>
      </w:r>
      <w:r>
        <w:rPr/>
        <w:t>visions are mapped in the overall roadmap to successful computer network system implementation.</w:t>
      </w:r>
      <w:r>
        <w:rPr>
          <w:spacing w:val="40"/>
        </w:rPr>
        <w:t> </w:t>
      </w:r>
      <w:r>
        <w:rPr/>
        <w:t>These can be laid out objectively based on the motivations, resources and financial capability of the SUC.</w:t>
      </w:r>
    </w:p>
    <w:p>
      <w:pPr>
        <w:pStyle w:val="BodyText"/>
        <w:spacing w:line="247" w:lineRule="auto" w:before="244"/>
        <w:ind w:right="127"/>
      </w:pPr>
      <w:r>
        <w:rPr/>
        <w:t>An IT governance framework can be a useful guide to ensure the alignment of IT solutions to the organization’s</w:t>
      </w:r>
      <w:r>
        <w:rPr>
          <w:spacing w:val="40"/>
        </w:rPr>
        <w:t> </w:t>
      </w:r>
      <w:r>
        <w:rPr/>
        <w:t>goals.</w:t>
      </w:r>
      <w:r>
        <w:rPr>
          <w:spacing w:val="40"/>
        </w:rPr>
        <w:t> </w:t>
      </w:r>
      <w:r>
        <w:rPr/>
        <w:t>As</w:t>
      </w:r>
      <w:r>
        <w:rPr>
          <w:spacing w:val="40"/>
        </w:rPr>
        <w:t> </w:t>
      </w:r>
      <w:r>
        <w:rPr/>
        <w:t>leverage</w:t>
      </w:r>
      <w:r>
        <w:rPr>
          <w:spacing w:val="40"/>
        </w:rPr>
        <w:t> </w:t>
      </w:r>
      <w:r>
        <w:rPr/>
        <w:t>to</w:t>
      </w:r>
      <w:r>
        <w:rPr>
          <w:spacing w:val="40"/>
        </w:rPr>
        <w:t> </w:t>
      </w:r>
      <w:r>
        <w:rPr/>
        <w:t>value</w:t>
      </w:r>
      <w:r>
        <w:rPr>
          <w:spacing w:val="40"/>
        </w:rPr>
        <w:t> </w:t>
      </w:r>
      <w:r>
        <w:rPr/>
        <w:t>creation,</w:t>
      </w:r>
      <w:r>
        <w:rPr>
          <w:spacing w:val="40"/>
        </w:rPr>
        <w:t> </w:t>
      </w:r>
      <w:r>
        <w:rPr/>
        <w:t>the</w:t>
      </w:r>
      <w:r>
        <w:rPr>
          <w:spacing w:val="40"/>
        </w:rPr>
        <w:t> </w:t>
      </w:r>
      <w:r>
        <w:rPr/>
        <w:t>computer</w:t>
      </w:r>
      <w:r>
        <w:rPr>
          <w:spacing w:val="40"/>
        </w:rPr>
        <w:t> </w:t>
      </w:r>
      <w:r>
        <w:rPr/>
        <w:t>network system facilitates the achievement of outcomes that the organization aims to achieve. Established standards and measures or tools can be employed to objectively determine the performance and conformance of the successful implementation of a solution, thus ensure value creation.</w:t>
      </w:r>
    </w:p>
    <w:p>
      <w:pPr>
        <w:pStyle w:val="BodyText"/>
        <w:spacing w:line="247" w:lineRule="auto" w:before="245"/>
        <w:ind w:right="126"/>
      </w:pPr>
      <w:r>
        <w:rPr/>
        <w:t>The top-down network design approach includes exploring organizational and group structures to find the people for whom the network will provide services and from whom the designer should get valuable information to make the network design succeed [1]. This information will serve as basis in the logical and then the physical design of the network.</w:t>
      </w:r>
      <w:r>
        <w:rPr>
          <w:spacing w:val="40"/>
        </w:rPr>
        <w:t> </w:t>
      </w:r>
      <w:r>
        <w:rPr/>
        <w:t>While this approach is specific to computer network implementation, a more systematic and holistic approach to the adoption of innovation or delivering IT services can be employed to ensure that all important factors in identifying and prioritizing business and technical goals are considered.</w:t>
      </w:r>
      <w:r>
        <w:rPr>
          <w:spacing w:val="40"/>
        </w:rPr>
        <w:t> </w:t>
      </w:r>
      <w:r>
        <w:rPr/>
        <w:t>The rudiments of IT governance using the COBIT toolkit is helpful in assessing the maturity of the organization in its capabilities to deliver its IT services. The goals cascades process provides measures that ensures the alignment of</w:t>
      </w:r>
      <w:r>
        <w:rPr>
          <w:spacing w:val="-2"/>
        </w:rPr>
        <w:t> </w:t>
      </w:r>
      <w:r>
        <w:rPr/>
        <w:t>IT governance and management objectives with the stakeholders’ drivers and needs [13]. Being able to quantitatively identify the alignment goals of the organization means that the cost allocation and value proposition for the IT service is optimized.</w:t>
      </w:r>
    </w:p>
    <w:p>
      <w:pPr>
        <w:pStyle w:val="BodyText"/>
        <w:spacing w:line="247" w:lineRule="auto" w:before="248"/>
        <w:ind w:right="135"/>
      </w:pPr>
      <w:r>
        <w:rPr/>
        <w:t>Stakeholders’ drivers and needs are requirements that can be translated as the demand component of the</w:t>
      </w:r>
      <w:r>
        <w:rPr>
          <w:spacing w:val="80"/>
        </w:rPr>
        <w:t> </w:t>
      </w:r>
      <w:r>
        <w:rPr/>
        <w:t>ITIL service value chain (SVC). The fulfillment of this demand translates to value creation to the customers and other stakeholders.</w:t>
      </w:r>
      <w:r>
        <w:rPr>
          <w:spacing w:val="40"/>
        </w:rPr>
        <w:t> </w:t>
      </w:r>
      <w:r>
        <w:rPr/>
        <w:t>The SVC serves as guide to create value streams for designing and implementing IT services like the design and implementation of a network system [18].</w:t>
      </w:r>
    </w:p>
    <w:p>
      <w:pPr>
        <w:pStyle w:val="BodyText"/>
        <w:spacing w:line="247" w:lineRule="auto" w:before="241"/>
        <w:ind w:right="125"/>
      </w:pPr>
      <w:r>
        <w:rPr/>
        <w:t>This work proposes a framework that maps the three approaches:</w:t>
      </w:r>
      <w:r>
        <w:rPr>
          <w:spacing w:val="40"/>
        </w:rPr>
        <w:t> </w:t>
      </w:r>
      <w:r>
        <w:rPr/>
        <w:t>top-down network design, COBIT IT governance, and ITIL service value chain to design and implement an efficient network system.</w:t>
      </w:r>
    </w:p>
    <w:p>
      <w:pPr>
        <w:pStyle w:val="BodyText"/>
        <w:spacing w:line="247" w:lineRule="auto" w:before="239"/>
        <w:ind w:right="121"/>
      </w:pPr>
      <w:r>
        <w:rPr/>
        <w:t>Section 2.1 of this work discusses the groundwork concepts to describe efficiency in computer network system. An</w:t>
      </w:r>
      <w:r>
        <w:rPr>
          <w:spacing w:val="-2"/>
        </w:rPr>
        <w:t> </w:t>
      </w:r>
      <w:r>
        <w:rPr/>
        <w:t>efficient network is the value proposition</w:t>
      </w:r>
      <w:r>
        <w:rPr>
          <w:spacing w:val="-1"/>
        </w:rPr>
        <w:t> </w:t>
      </w:r>
      <w:r>
        <w:rPr/>
        <w:t>for the IT service delivery. Section</w:t>
      </w:r>
      <w:r>
        <w:rPr>
          <w:spacing w:val="-1"/>
        </w:rPr>
        <w:t> </w:t>
      </w:r>
      <w:r>
        <w:rPr/>
        <w:t>2.2 presents system concepts behind the formulation of the proposed framework.</w:t>
      </w:r>
      <w:r>
        <w:rPr>
          <w:spacing w:val="40"/>
        </w:rPr>
        <w:t> </w:t>
      </w:r>
      <w:r>
        <w:rPr/>
        <w:t>This includes issues in the mapping and integration of the three related approaches. Section 2.3 is the discussion of the proposed framework.</w:t>
      </w:r>
    </w:p>
    <w:p>
      <w:pPr>
        <w:pStyle w:val="BodyText"/>
        <w:spacing w:before="19"/>
        <w:ind w:left="0"/>
        <w:jc w:val="left"/>
      </w:pPr>
    </w:p>
    <w:p>
      <w:pPr>
        <w:pStyle w:val="Heading1"/>
        <w:jc w:val="both"/>
      </w:pPr>
      <w:bookmarkStart w:name="RESULTS AND DISCUSSION" w:id="5"/>
      <w:bookmarkEnd w:id="5"/>
      <w:r>
        <w:rPr>
          <w:b w:val="0"/>
        </w:rPr>
      </w:r>
      <w:bookmarkStart w:name="Efficiency in Computer Communication Sys" w:id="6"/>
      <w:bookmarkEnd w:id="6"/>
      <w:r>
        <w:rPr>
          <w:b w:val="0"/>
        </w:rPr>
      </w:r>
      <w:r>
        <w:rPr/>
        <w:t>RESULTS</w:t>
      </w:r>
      <w:r>
        <w:rPr>
          <w:spacing w:val="-9"/>
        </w:rPr>
        <w:t> </w:t>
      </w:r>
      <w:r>
        <w:rPr/>
        <w:t>AND</w:t>
      </w:r>
      <w:r>
        <w:rPr>
          <w:spacing w:val="-6"/>
        </w:rPr>
        <w:t> </w:t>
      </w:r>
      <w:r>
        <w:rPr>
          <w:spacing w:val="-2"/>
        </w:rPr>
        <w:t>DISCUSSION</w:t>
      </w:r>
    </w:p>
    <w:p>
      <w:pPr>
        <w:spacing w:before="291"/>
        <w:ind w:left="135" w:right="0" w:firstLine="0"/>
        <w:jc w:val="both"/>
        <w:rPr>
          <w:b/>
          <w:sz w:val="24"/>
        </w:rPr>
      </w:pPr>
      <w:r>
        <w:rPr>
          <w:b/>
          <w:sz w:val="24"/>
        </w:rPr>
        <w:t>Efficiency</w:t>
      </w:r>
      <w:r>
        <w:rPr>
          <w:b/>
          <w:spacing w:val="-2"/>
          <w:sz w:val="24"/>
        </w:rPr>
        <w:t> </w:t>
      </w:r>
      <w:r>
        <w:rPr>
          <w:b/>
          <w:sz w:val="24"/>
        </w:rPr>
        <w:t>in</w:t>
      </w:r>
      <w:r>
        <w:rPr>
          <w:b/>
          <w:spacing w:val="-1"/>
          <w:sz w:val="24"/>
        </w:rPr>
        <w:t> </w:t>
      </w:r>
      <w:r>
        <w:rPr>
          <w:b/>
          <w:sz w:val="24"/>
        </w:rPr>
        <w:t>Computer</w:t>
      </w:r>
      <w:r>
        <w:rPr>
          <w:b/>
          <w:spacing w:val="-7"/>
          <w:sz w:val="24"/>
        </w:rPr>
        <w:t> </w:t>
      </w:r>
      <w:r>
        <w:rPr>
          <w:b/>
          <w:sz w:val="24"/>
        </w:rPr>
        <w:t>Communication</w:t>
      </w:r>
      <w:r>
        <w:rPr>
          <w:b/>
          <w:spacing w:val="4"/>
          <w:sz w:val="24"/>
        </w:rPr>
        <w:t> </w:t>
      </w:r>
      <w:r>
        <w:rPr>
          <w:b/>
          <w:spacing w:val="-2"/>
          <w:sz w:val="24"/>
        </w:rPr>
        <w:t>System</w:t>
      </w:r>
    </w:p>
    <w:p>
      <w:pPr>
        <w:pStyle w:val="BodyText"/>
        <w:spacing w:before="242"/>
      </w:pPr>
      <w:r>
        <w:rPr/>
        <w:t>An</w:t>
      </w:r>
      <w:r>
        <w:rPr>
          <w:spacing w:val="15"/>
        </w:rPr>
        <w:t> </w:t>
      </w:r>
      <w:r>
        <w:rPr/>
        <w:t>efficient</w:t>
      </w:r>
      <w:r>
        <w:rPr>
          <w:spacing w:val="28"/>
        </w:rPr>
        <w:t> </w:t>
      </w:r>
      <w:r>
        <w:rPr/>
        <w:t>network</w:t>
      </w:r>
      <w:r>
        <w:rPr>
          <w:spacing w:val="19"/>
        </w:rPr>
        <w:t> </w:t>
      </w:r>
      <w:r>
        <w:rPr/>
        <w:t>design</w:t>
      </w:r>
      <w:r>
        <w:rPr>
          <w:spacing w:val="18"/>
        </w:rPr>
        <w:t> </w:t>
      </w:r>
      <w:r>
        <w:rPr/>
        <w:t>addresses</w:t>
      </w:r>
      <w:r>
        <w:rPr>
          <w:spacing w:val="21"/>
        </w:rPr>
        <w:t> </w:t>
      </w:r>
      <w:r>
        <w:rPr/>
        <w:t>the</w:t>
      </w:r>
      <w:r>
        <w:rPr>
          <w:spacing w:val="21"/>
        </w:rPr>
        <w:t> </w:t>
      </w:r>
      <w:r>
        <w:rPr/>
        <w:t>prescribed</w:t>
      </w:r>
      <w:r>
        <w:rPr>
          <w:spacing w:val="23"/>
        </w:rPr>
        <w:t> </w:t>
      </w:r>
      <w:r>
        <w:rPr/>
        <w:t>network</w:t>
      </w:r>
      <w:r>
        <w:rPr>
          <w:spacing w:val="23"/>
        </w:rPr>
        <w:t> </w:t>
      </w:r>
      <w:r>
        <w:rPr/>
        <w:t>design</w:t>
      </w:r>
      <w:r>
        <w:rPr>
          <w:spacing w:val="17"/>
        </w:rPr>
        <w:t> </w:t>
      </w:r>
      <w:r>
        <w:rPr/>
        <w:t>goals.</w:t>
      </w:r>
      <w:r>
        <w:rPr>
          <w:spacing w:val="50"/>
          <w:w w:val="150"/>
        </w:rPr>
        <w:t> </w:t>
      </w:r>
      <w:r>
        <w:rPr/>
        <w:t>Scalable</w:t>
      </w:r>
      <w:r>
        <w:rPr>
          <w:spacing w:val="27"/>
        </w:rPr>
        <w:t> </w:t>
      </w:r>
      <w:r>
        <w:rPr/>
        <w:t>networks</w:t>
      </w:r>
      <w:r>
        <w:rPr>
          <w:spacing w:val="16"/>
        </w:rPr>
        <w:t> </w:t>
      </w:r>
      <w:r>
        <w:rPr/>
        <w:t>are</w:t>
      </w:r>
      <w:r>
        <w:rPr>
          <w:spacing w:val="16"/>
        </w:rPr>
        <w:t> </w:t>
      </w:r>
      <w:r>
        <w:rPr/>
        <w:t>able</w:t>
      </w:r>
      <w:r>
        <w:rPr>
          <w:spacing w:val="22"/>
        </w:rPr>
        <w:t> </w:t>
      </w:r>
      <w:r>
        <w:rPr>
          <w:spacing w:val="-5"/>
        </w:rPr>
        <w:t>to</w:t>
      </w:r>
    </w:p>
    <w:p>
      <w:pPr>
        <w:pStyle w:val="BodyText"/>
        <w:spacing w:after="0"/>
        <w:sectPr>
          <w:headerReference w:type="default" r:id="rId8"/>
          <w:footerReference w:type="default" r:id="rId9"/>
          <w:pgSz w:w="11910" w:h="16840"/>
          <w:pgMar w:header="350" w:footer="400" w:top="1100" w:bottom="600" w:left="566" w:right="566"/>
        </w:sectPr>
      </w:pPr>
    </w:p>
    <w:p>
      <w:pPr>
        <w:pStyle w:val="BodyText"/>
        <w:spacing w:before="4"/>
        <w:ind w:left="0"/>
        <w:jc w:val="left"/>
        <w:rPr>
          <w:sz w:val="8"/>
        </w:rPr>
      </w:pPr>
    </w:p>
    <w:p>
      <w:pPr>
        <w:pStyle w:val="BodyText"/>
        <w:spacing w:line="30" w:lineRule="exact"/>
        <w:ind w:left="134"/>
        <w:jc w:val="left"/>
        <w:rPr>
          <w:position w:val="0"/>
          <w:sz w:val="3"/>
        </w:rPr>
      </w:pPr>
      <w:r>
        <w:rPr>
          <w:position w:val="0"/>
          <w:sz w:val="3"/>
        </w:rPr>
        <mc:AlternateContent>
          <mc:Choice Requires="wps">
            <w:drawing>
              <wp:inline distT="0" distB="0" distL="0" distR="0">
                <wp:extent cx="6671309" cy="19050"/>
                <wp:effectExtent l="0" t="0" r="0" b="0"/>
                <wp:docPr id="14" name="Group 14"/>
                <wp:cNvGraphicFramePr>
                  <a:graphicFrameLocks/>
                </wp:cNvGraphicFramePr>
                <a:graphic>
                  <a:graphicData uri="http://schemas.microsoft.com/office/word/2010/wordprocessingGroup">
                    <wpg:wgp>
                      <wpg:cNvPr id="14" name="Group 14"/>
                      <wpg:cNvGrpSpPr/>
                      <wpg:grpSpPr>
                        <a:xfrm>
                          <a:off x="0" y="0"/>
                          <a:ext cx="6671309" cy="19050"/>
                          <a:chExt cx="6671309" cy="19050"/>
                        </a:xfrm>
                      </wpg:grpSpPr>
                      <wps:wsp>
                        <wps:cNvPr id="15" name="Graphic 15"/>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525.3pt;height:1.5pt;mso-position-horizontal-relative:char;mso-position-vertical-relative:line" id="docshapegroup12" coordorigin="0,0" coordsize="10506,30">
                <v:rect style="position:absolute;left:0;top:0;width:10506;height:30" id="docshape13" filled="true" fillcolor="#808080" stroked="false">
                  <v:fill type="solid"/>
                </v:rect>
              </v:group>
            </w:pict>
          </mc:Fallback>
        </mc:AlternateContent>
      </w:r>
      <w:r>
        <w:rPr>
          <w:position w:val="0"/>
          <w:sz w:val="3"/>
        </w:rPr>
      </w:r>
    </w:p>
    <w:p>
      <w:pPr>
        <w:pStyle w:val="BodyText"/>
        <w:spacing w:line="247" w:lineRule="auto" w:before="172"/>
        <w:ind w:right="118"/>
      </w:pPr>
      <w:r>
        <w:rPr/>
        <w:t>provide support as the network grows.</w:t>
      </w:r>
      <w:r>
        <w:rPr>
          <w:spacing w:val="40"/>
        </w:rPr>
        <w:t> </w:t>
      </w:r>
      <w:r>
        <w:rPr/>
        <w:t>It must adapt to increases in the network usage and scope. High availability suggests 99.999% uptime.</w:t>
      </w:r>
      <w:r>
        <w:rPr>
          <w:spacing w:val="40"/>
        </w:rPr>
        <w:t> </w:t>
      </w:r>
      <w:r>
        <w:rPr/>
        <w:t>This requires that the network must be resilient that it can to rescore operations after a disaster. Network users complain if the network does not work on certain performance levels.</w:t>
      </w:r>
      <w:r>
        <w:rPr>
          <w:spacing w:val="40"/>
        </w:rPr>
        <w:t> </w:t>
      </w:r>
      <w:r>
        <w:rPr/>
        <w:t>High performance network must satisfy certain levels of capacity, utilization, throughput, and response time, among others. Efficiency in the network performance shows effectivity in comparison with cost</w:t>
      </w:r>
      <w:r>
        <w:rPr>
          <w:spacing w:val="40"/>
        </w:rPr>
        <w:t> </w:t>
      </w:r>
      <w:r>
        <w:rPr/>
        <w:t>in time,</w:t>
      </w:r>
      <w:r>
        <w:rPr>
          <w:spacing w:val="40"/>
        </w:rPr>
        <w:t> </w:t>
      </w:r>
      <w:r>
        <w:rPr/>
        <w:t>money,</w:t>
      </w:r>
      <w:r>
        <w:rPr>
          <w:spacing w:val="40"/>
        </w:rPr>
        <w:t> </w:t>
      </w:r>
      <w:r>
        <w:rPr/>
        <w:t>and</w:t>
      </w:r>
      <w:r>
        <w:rPr>
          <w:spacing w:val="40"/>
        </w:rPr>
        <w:t> </w:t>
      </w:r>
      <w:r>
        <w:rPr/>
        <w:t>effort.</w:t>
      </w:r>
      <w:r>
        <w:rPr>
          <w:spacing w:val="40"/>
        </w:rPr>
        <w:t> </w:t>
      </w:r>
      <w:r>
        <w:rPr/>
        <w:t>It</w:t>
      </w:r>
      <w:r>
        <w:rPr>
          <w:spacing w:val="40"/>
        </w:rPr>
        <w:t> </w:t>
      </w:r>
      <w:r>
        <w:rPr/>
        <w:t>should entail</w:t>
      </w:r>
      <w:r>
        <w:rPr>
          <w:spacing w:val="40"/>
        </w:rPr>
        <w:t> </w:t>
      </w:r>
      <w:r>
        <w:rPr/>
        <w:t>low overhead,</w:t>
      </w:r>
      <w:r>
        <w:rPr>
          <w:spacing w:val="40"/>
        </w:rPr>
        <w:t> </w:t>
      </w:r>
      <w:r>
        <w:rPr/>
        <w:t>or less wastage to</w:t>
      </w:r>
      <w:r>
        <w:rPr>
          <w:spacing w:val="40"/>
        </w:rPr>
        <w:t> </w:t>
      </w:r>
      <w:r>
        <w:rPr/>
        <w:t>produce the required output.</w:t>
      </w:r>
      <w:r>
        <w:rPr>
          <w:spacing w:val="40"/>
        </w:rPr>
        <w:t> </w:t>
      </w:r>
      <w:r>
        <w:rPr/>
        <w:t>Security</w:t>
      </w:r>
      <w:r>
        <w:rPr>
          <w:spacing w:val="40"/>
        </w:rPr>
        <w:t> </w:t>
      </w:r>
      <w:r>
        <w:rPr/>
        <w:t>affects</w:t>
      </w:r>
      <w:r>
        <w:rPr>
          <w:spacing w:val="40"/>
        </w:rPr>
        <w:t> </w:t>
      </w:r>
      <w:r>
        <w:rPr/>
        <w:t>efficiency.</w:t>
      </w:r>
      <w:r>
        <w:rPr>
          <w:spacing w:val="40"/>
        </w:rPr>
        <w:t> </w:t>
      </w:r>
      <w:r>
        <w:rPr/>
        <w:t>Threats</w:t>
      </w:r>
      <w:r>
        <w:rPr>
          <w:spacing w:val="40"/>
        </w:rPr>
        <w:t> </w:t>
      </w:r>
      <w:r>
        <w:rPr/>
        <w:t>disrupts</w:t>
      </w:r>
      <w:r>
        <w:rPr>
          <w:spacing w:val="40"/>
        </w:rPr>
        <w:t> </w:t>
      </w:r>
      <w:r>
        <w:rPr/>
        <w:t>the</w:t>
      </w:r>
      <w:r>
        <w:rPr>
          <w:spacing w:val="40"/>
        </w:rPr>
        <w:t> </w:t>
      </w:r>
      <w:r>
        <w:rPr/>
        <w:t>business</w:t>
      </w:r>
      <w:r>
        <w:rPr>
          <w:spacing w:val="40"/>
        </w:rPr>
        <w:t> </w:t>
      </w:r>
      <w:r>
        <w:rPr/>
        <w:t>operations.</w:t>
      </w:r>
      <w:r>
        <w:rPr>
          <w:spacing w:val="40"/>
        </w:rPr>
        <w:t> </w:t>
      </w:r>
      <w:r>
        <w:rPr/>
        <w:t>Manageable</w:t>
      </w:r>
      <w:r>
        <w:rPr>
          <w:spacing w:val="40"/>
        </w:rPr>
        <w:t> </w:t>
      </w:r>
      <w:r>
        <w:rPr/>
        <w:t>networks establish a documented monitoring and maintenance of the network infrastructure which facilitates new network design and upgrades.</w:t>
      </w:r>
      <w:r>
        <w:rPr>
          <w:spacing w:val="80"/>
        </w:rPr>
        <w:t> </w:t>
      </w:r>
      <w:r>
        <w:rPr/>
        <w:t>This</w:t>
      </w:r>
      <w:r>
        <w:rPr>
          <w:spacing w:val="17"/>
        </w:rPr>
        <w:t> </w:t>
      </w:r>
      <w:r>
        <w:rPr/>
        <w:t>is useful for network managers.</w:t>
      </w:r>
      <w:r>
        <w:rPr>
          <w:spacing w:val="80"/>
        </w:rPr>
        <w:t> </w:t>
      </w:r>
      <w:r>
        <w:rPr/>
        <w:t>Usability points to the network’s ease</w:t>
      </w:r>
      <w:r>
        <w:rPr>
          <w:spacing w:val="40"/>
        </w:rPr>
        <w:t> </w:t>
      </w:r>
      <w:r>
        <w:rPr/>
        <w:t>of use to include support to mobility, and configurations that support dynamic configurations. Highly adaptable networks are</w:t>
      </w:r>
      <w:r>
        <w:rPr>
          <w:spacing w:val="-3"/>
        </w:rPr>
        <w:t> </w:t>
      </w:r>
      <w:r>
        <w:rPr/>
        <w:t>easy</w:t>
      </w:r>
      <w:r>
        <w:rPr>
          <w:spacing w:val="-7"/>
        </w:rPr>
        <w:t> </w:t>
      </w:r>
      <w:r>
        <w:rPr/>
        <w:t>to implement with new</w:t>
      </w:r>
      <w:r>
        <w:rPr>
          <w:spacing w:val="-3"/>
        </w:rPr>
        <w:t> </w:t>
      </w:r>
      <w:r>
        <w:rPr/>
        <w:t>technologies. If</w:t>
      </w:r>
      <w:r>
        <w:rPr>
          <w:spacing w:val="-1"/>
        </w:rPr>
        <w:t> </w:t>
      </w:r>
      <w:r>
        <w:rPr/>
        <w:t>it cannot be adaptable, it will negatively affect availability.</w:t>
      </w:r>
      <w:r>
        <w:rPr>
          <w:spacing w:val="40"/>
        </w:rPr>
        <w:t> </w:t>
      </w:r>
      <w:r>
        <w:rPr/>
        <w:t>Cost-effectiveness or affordability requires that it carries the maximum amount of traffic for a given financial cost.</w:t>
      </w:r>
      <w:r>
        <w:rPr>
          <w:spacing w:val="40"/>
        </w:rPr>
        <w:t> </w:t>
      </w:r>
      <w:r>
        <w:rPr/>
        <w:t>The budget for technology adaption must be considered as it will dictate the best possible infrastructure to acquire [1]. Table 1 summarizes the network design goals using the top-down design. Each of these goals can be measured with the identified variables for operationalization.</w:t>
      </w:r>
      <w:r>
        <w:rPr>
          <w:spacing w:val="40"/>
        </w:rPr>
        <w:t> </w:t>
      </w:r>
      <w:r>
        <w:rPr/>
        <w:t>These variables were defined by Oppenheimer and other researchers in the domain.</w:t>
      </w:r>
    </w:p>
    <w:p>
      <w:pPr>
        <w:pStyle w:val="BodyText"/>
        <w:spacing w:before="249"/>
      </w:pPr>
      <w:r>
        <w:rPr/>
        <w:t>Table</w:t>
      </w:r>
      <w:r>
        <w:rPr>
          <w:spacing w:val="-5"/>
        </w:rPr>
        <w:t> </w:t>
      </w:r>
      <w:r>
        <w:rPr/>
        <w:t>1. Design</w:t>
      </w:r>
      <w:r>
        <w:rPr>
          <w:spacing w:val="-6"/>
        </w:rPr>
        <w:t> </w:t>
      </w:r>
      <w:r>
        <w:rPr/>
        <w:t>goals</w:t>
      </w:r>
      <w:r>
        <w:rPr>
          <w:spacing w:val="1"/>
        </w:rPr>
        <w:t> </w:t>
      </w:r>
      <w:r>
        <w:rPr/>
        <w:t>for</w:t>
      </w:r>
      <w:r>
        <w:rPr>
          <w:spacing w:val="-1"/>
        </w:rPr>
        <w:t> </w:t>
      </w:r>
      <w:r>
        <w:rPr/>
        <w:t>an</w:t>
      </w:r>
      <w:r>
        <w:rPr>
          <w:spacing w:val="-6"/>
        </w:rPr>
        <w:t> </w:t>
      </w:r>
      <w:r>
        <w:rPr/>
        <w:t>efficient</w:t>
      </w:r>
      <w:r>
        <w:rPr>
          <w:spacing w:val="3"/>
        </w:rPr>
        <w:t> </w:t>
      </w:r>
      <w:r>
        <w:rPr/>
        <w:t>network</w:t>
      </w:r>
      <w:r>
        <w:rPr>
          <w:spacing w:val="1"/>
        </w:rPr>
        <w:t> </w:t>
      </w:r>
      <w:r>
        <w:rPr>
          <w:spacing w:val="-2"/>
        </w:rPr>
        <w:t>management</w:t>
      </w:r>
    </w:p>
    <w:p>
      <w:pPr>
        <w:pStyle w:val="BodyText"/>
        <w:spacing w:before="30"/>
        <w:ind w:left="0"/>
        <w:jc w:val="left"/>
        <w:rPr>
          <w:sz w:val="20"/>
        </w:rPr>
      </w:pPr>
    </w:p>
    <w:tbl>
      <w:tblPr>
        <w:tblW w:w="0" w:type="auto"/>
        <w:jc w:val="left"/>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49"/>
        <w:gridCol w:w="5503"/>
        <w:gridCol w:w="1810"/>
      </w:tblGrid>
      <w:tr>
        <w:trPr>
          <w:trHeight w:val="311" w:hRule="atLeast"/>
        </w:trPr>
        <w:tc>
          <w:tcPr>
            <w:tcW w:w="3049" w:type="dxa"/>
          </w:tcPr>
          <w:p>
            <w:pPr>
              <w:pStyle w:val="TableParagraph"/>
              <w:rPr>
                <w:sz w:val="24"/>
              </w:rPr>
            </w:pPr>
            <w:r>
              <w:rPr>
                <w:sz w:val="24"/>
              </w:rPr>
              <w:t>Technical</w:t>
            </w:r>
            <w:r>
              <w:rPr>
                <w:spacing w:val="-5"/>
                <w:sz w:val="24"/>
              </w:rPr>
              <w:t> </w:t>
            </w:r>
            <w:r>
              <w:rPr>
                <w:spacing w:val="-4"/>
                <w:sz w:val="24"/>
              </w:rPr>
              <w:t>Goals</w:t>
            </w:r>
          </w:p>
        </w:tc>
        <w:tc>
          <w:tcPr>
            <w:tcW w:w="5503" w:type="dxa"/>
          </w:tcPr>
          <w:p>
            <w:pPr>
              <w:pStyle w:val="TableParagraph"/>
              <w:rPr>
                <w:sz w:val="24"/>
              </w:rPr>
            </w:pPr>
            <w:r>
              <w:rPr>
                <w:sz w:val="24"/>
              </w:rPr>
              <w:t>Variables</w:t>
            </w:r>
            <w:r>
              <w:rPr>
                <w:spacing w:val="-1"/>
                <w:sz w:val="24"/>
              </w:rPr>
              <w:t> </w:t>
            </w:r>
            <w:r>
              <w:rPr>
                <w:sz w:val="24"/>
              </w:rPr>
              <w:t>for</w:t>
            </w:r>
            <w:r>
              <w:rPr>
                <w:spacing w:val="-3"/>
                <w:sz w:val="24"/>
              </w:rPr>
              <w:t> </w:t>
            </w:r>
            <w:r>
              <w:rPr>
                <w:spacing w:val="-2"/>
                <w:sz w:val="24"/>
              </w:rPr>
              <w:t>operationalization</w:t>
            </w:r>
          </w:p>
        </w:tc>
        <w:tc>
          <w:tcPr>
            <w:tcW w:w="1810" w:type="dxa"/>
            <w:tcBorders>
              <w:right w:val="single" w:sz="8" w:space="0" w:color="282828"/>
            </w:tcBorders>
          </w:tcPr>
          <w:p>
            <w:pPr>
              <w:pStyle w:val="TableParagraph"/>
              <w:rPr>
                <w:sz w:val="24"/>
              </w:rPr>
            </w:pPr>
            <w:r>
              <w:rPr>
                <w:sz w:val="24"/>
              </w:rPr>
              <w:t>Related</w:t>
            </w:r>
            <w:r>
              <w:rPr>
                <w:spacing w:val="2"/>
                <w:sz w:val="24"/>
              </w:rPr>
              <w:t> </w:t>
            </w:r>
            <w:r>
              <w:rPr>
                <w:spacing w:val="-2"/>
                <w:sz w:val="24"/>
              </w:rPr>
              <w:t>works</w:t>
            </w:r>
          </w:p>
        </w:tc>
      </w:tr>
      <w:tr>
        <w:trPr>
          <w:trHeight w:val="315" w:hRule="atLeast"/>
        </w:trPr>
        <w:tc>
          <w:tcPr>
            <w:tcW w:w="3049" w:type="dxa"/>
          </w:tcPr>
          <w:p>
            <w:pPr>
              <w:pStyle w:val="TableParagraph"/>
              <w:spacing w:before="15"/>
              <w:rPr>
                <w:sz w:val="24"/>
              </w:rPr>
            </w:pPr>
            <w:r>
              <w:rPr>
                <w:spacing w:val="-2"/>
                <w:sz w:val="24"/>
              </w:rPr>
              <w:t>Scalability</w:t>
            </w:r>
          </w:p>
        </w:tc>
        <w:tc>
          <w:tcPr>
            <w:tcW w:w="5503" w:type="dxa"/>
          </w:tcPr>
          <w:p>
            <w:pPr>
              <w:pStyle w:val="TableParagraph"/>
              <w:spacing w:before="15"/>
              <w:rPr>
                <w:sz w:val="24"/>
              </w:rPr>
            </w:pPr>
            <w:r>
              <w:rPr>
                <w:sz w:val="24"/>
              </w:rPr>
              <w:t>Percent of</w:t>
            </w:r>
            <w:r>
              <w:rPr>
                <w:spacing w:val="-7"/>
                <w:sz w:val="24"/>
              </w:rPr>
              <w:t> </w:t>
            </w:r>
            <w:r>
              <w:rPr>
                <w:sz w:val="24"/>
              </w:rPr>
              <w:t>supported</w:t>
            </w:r>
            <w:r>
              <w:rPr>
                <w:spacing w:val="-5"/>
                <w:sz w:val="24"/>
              </w:rPr>
              <w:t> </w:t>
            </w:r>
            <w:r>
              <w:rPr>
                <w:sz w:val="24"/>
              </w:rPr>
              <w:t>network</w:t>
            </w:r>
            <w:r>
              <w:rPr>
                <w:spacing w:val="1"/>
                <w:sz w:val="24"/>
              </w:rPr>
              <w:t> </w:t>
            </w:r>
            <w:r>
              <w:rPr>
                <w:sz w:val="24"/>
              </w:rPr>
              <w:t>usage</w:t>
            </w:r>
            <w:r>
              <w:rPr>
                <w:spacing w:val="-1"/>
                <w:sz w:val="24"/>
              </w:rPr>
              <w:t> </w:t>
            </w:r>
            <w:r>
              <w:rPr>
                <w:sz w:val="24"/>
              </w:rPr>
              <w:t>and</w:t>
            </w:r>
            <w:r>
              <w:rPr>
                <w:spacing w:val="7"/>
                <w:sz w:val="24"/>
              </w:rPr>
              <w:t> </w:t>
            </w:r>
            <w:r>
              <w:rPr>
                <w:spacing w:val="-2"/>
                <w:sz w:val="24"/>
              </w:rPr>
              <w:t>scope</w:t>
            </w:r>
          </w:p>
        </w:tc>
        <w:tc>
          <w:tcPr>
            <w:tcW w:w="1810" w:type="dxa"/>
            <w:tcBorders>
              <w:right w:val="single" w:sz="8" w:space="0" w:color="282828"/>
            </w:tcBorders>
          </w:tcPr>
          <w:p>
            <w:pPr>
              <w:pStyle w:val="TableParagraph"/>
              <w:spacing w:before="15"/>
              <w:rPr>
                <w:sz w:val="24"/>
              </w:rPr>
            </w:pPr>
            <w:r>
              <w:rPr>
                <w:sz w:val="24"/>
              </w:rPr>
              <w:t>[1] </w:t>
            </w:r>
            <w:r>
              <w:rPr>
                <w:spacing w:val="-5"/>
                <w:sz w:val="24"/>
              </w:rPr>
              <w:t>[3]</w:t>
            </w:r>
          </w:p>
        </w:tc>
      </w:tr>
      <w:tr>
        <w:trPr>
          <w:trHeight w:val="316" w:hRule="atLeast"/>
        </w:trPr>
        <w:tc>
          <w:tcPr>
            <w:tcW w:w="3049" w:type="dxa"/>
            <w:vMerge w:val="restart"/>
          </w:tcPr>
          <w:p>
            <w:pPr>
              <w:pStyle w:val="TableParagraph"/>
              <w:spacing w:line="247" w:lineRule="auto" w:before="203"/>
              <w:rPr>
                <w:sz w:val="24"/>
              </w:rPr>
            </w:pPr>
            <w:r>
              <w:rPr>
                <w:sz w:val="24"/>
              </w:rPr>
              <w:t>Availability (includes </w:t>
            </w:r>
            <w:r>
              <w:rPr>
                <w:spacing w:val="-2"/>
                <w:sz w:val="24"/>
              </w:rPr>
              <w:t>reliability,</w:t>
            </w:r>
            <w:r>
              <w:rPr>
                <w:spacing w:val="-13"/>
                <w:sz w:val="24"/>
              </w:rPr>
              <w:t> </w:t>
            </w:r>
            <w:r>
              <w:rPr>
                <w:spacing w:val="-2"/>
                <w:sz w:val="24"/>
              </w:rPr>
              <w:t>redundancy, resiliency)</w:t>
            </w:r>
          </w:p>
        </w:tc>
        <w:tc>
          <w:tcPr>
            <w:tcW w:w="5503" w:type="dxa"/>
          </w:tcPr>
          <w:p>
            <w:pPr>
              <w:pStyle w:val="TableParagraph"/>
              <w:spacing w:before="11"/>
              <w:rPr>
                <w:sz w:val="24"/>
              </w:rPr>
            </w:pPr>
            <w:r>
              <w:rPr>
                <w:sz w:val="24"/>
              </w:rPr>
              <w:t>Percent</w:t>
            </w:r>
            <w:r>
              <w:rPr>
                <w:spacing w:val="1"/>
                <w:sz w:val="24"/>
              </w:rPr>
              <w:t> </w:t>
            </w:r>
            <w:r>
              <w:rPr>
                <w:spacing w:val="-2"/>
                <w:sz w:val="24"/>
              </w:rPr>
              <w:t>uptime</w:t>
            </w:r>
          </w:p>
        </w:tc>
        <w:tc>
          <w:tcPr>
            <w:tcW w:w="1810" w:type="dxa"/>
            <w:vMerge w:val="restart"/>
            <w:tcBorders>
              <w:right w:val="single" w:sz="8" w:space="0" w:color="282828"/>
            </w:tcBorders>
          </w:tcPr>
          <w:p>
            <w:pPr>
              <w:pStyle w:val="TableParagraph"/>
              <w:spacing w:before="215"/>
              <w:ind w:left="0"/>
              <w:rPr>
                <w:sz w:val="24"/>
              </w:rPr>
            </w:pPr>
          </w:p>
          <w:p>
            <w:pPr>
              <w:pStyle w:val="TableParagraph"/>
              <w:spacing w:before="0"/>
              <w:rPr>
                <w:sz w:val="24"/>
              </w:rPr>
            </w:pPr>
            <w:r>
              <w:rPr>
                <w:sz w:val="24"/>
              </w:rPr>
              <w:t>[1] </w:t>
            </w:r>
            <w:r>
              <w:rPr>
                <w:spacing w:val="-5"/>
                <w:sz w:val="24"/>
              </w:rPr>
              <w:t>[3]</w:t>
            </w:r>
          </w:p>
        </w:tc>
      </w:tr>
      <w:tr>
        <w:trPr>
          <w:trHeight w:val="315" w:hRule="atLeast"/>
        </w:trPr>
        <w:tc>
          <w:tcPr>
            <w:tcW w:w="3049" w:type="dxa"/>
            <w:vMerge/>
            <w:tcBorders>
              <w:top w:val="nil"/>
            </w:tcBorders>
          </w:tcPr>
          <w:p>
            <w:pPr>
              <w:rPr>
                <w:sz w:val="2"/>
                <w:szCs w:val="2"/>
              </w:rPr>
            </w:pPr>
          </w:p>
        </w:tc>
        <w:tc>
          <w:tcPr>
            <w:tcW w:w="5503" w:type="dxa"/>
          </w:tcPr>
          <w:p>
            <w:pPr>
              <w:pStyle w:val="TableParagraph"/>
              <w:rPr>
                <w:sz w:val="24"/>
              </w:rPr>
            </w:pPr>
            <w:r>
              <w:rPr>
                <w:sz w:val="24"/>
              </w:rPr>
              <w:t>Cost</w:t>
            </w:r>
            <w:r>
              <w:rPr>
                <w:spacing w:val="-1"/>
                <w:sz w:val="24"/>
              </w:rPr>
              <w:t> </w:t>
            </w:r>
            <w:r>
              <w:rPr>
                <w:sz w:val="24"/>
              </w:rPr>
              <w:t>of</w:t>
            </w:r>
            <w:r>
              <w:rPr>
                <w:spacing w:val="-3"/>
                <w:sz w:val="24"/>
              </w:rPr>
              <w:t> </w:t>
            </w:r>
            <w:r>
              <w:rPr>
                <w:spacing w:val="-2"/>
                <w:sz w:val="24"/>
              </w:rPr>
              <w:t>downtime</w:t>
            </w:r>
          </w:p>
        </w:tc>
        <w:tc>
          <w:tcPr>
            <w:tcW w:w="1810" w:type="dxa"/>
            <w:vMerge/>
            <w:tcBorders>
              <w:top w:val="nil"/>
              <w:right w:val="single" w:sz="8" w:space="0" w:color="282828"/>
            </w:tcBorders>
          </w:tcPr>
          <w:p>
            <w:pPr>
              <w:rPr>
                <w:sz w:val="2"/>
                <w:szCs w:val="2"/>
              </w:rPr>
            </w:pPr>
          </w:p>
        </w:tc>
      </w:tr>
      <w:tr>
        <w:trPr>
          <w:trHeight w:val="599" w:hRule="atLeast"/>
        </w:trPr>
        <w:tc>
          <w:tcPr>
            <w:tcW w:w="3049" w:type="dxa"/>
            <w:vMerge/>
            <w:tcBorders>
              <w:top w:val="nil"/>
            </w:tcBorders>
          </w:tcPr>
          <w:p>
            <w:pPr>
              <w:rPr>
                <w:sz w:val="2"/>
                <w:szCs w:val="2"/>
              </w:rPr>
            </w:pPr>
          </w:p>
        </w:tc>
        <w:tc>
          <w:tcPr>
            <w:tcW w:w="5503" w:type="dxa"/>
          </w:tcPr>
          <w:p>
            <w:pPr>
              <w:pStyle w:val="TableParagraph"/>
              <w:spacing w:line="242" w:lineRule="auto"/>
              <w:ind w:right="168"/>
              <w:rPr>
                <w:sz w:val="24"/>
              </w:rPr>
            </w:pPr>
            <w:r>
              <w:rPr>
                <w:sz w:val="24"/>
              </w:rPr>
              <w:t>Mean</w:t>
            </w:r>
            <w:r>
              <w:rPr>
                <w:spacing w:val="-15"/>
                <w:sz w:val="24"/>
              </w:rPr>
              <w:t> </w:t>
            </w:r>
            <w:r>
              <w:rPr>
                <w:sz w:val="24"/>
              </w:rPr>
              <w:t>Time</w:t>
            </w:r>
            <w:r>
              <w:rPr>
                <w:spacing w:val="-12"/>
                <w:sz w:val="24"/>
              </w:rPr>
              <w:t> </w:t>
            </w:r>
            <w:r>
              <w:rPr>
                <w:sz w:val="24"/>
              </w:rPr>
              <w:t>Between</w:t>
            </w:r>
            <w:r>
              <w:rPr>
                <w:spacing w:val="-15"/>
                <w:sz w:val="24"/>
              </w:rPr>
              <w:t> </w:t>
            </w:r>
            <w:r>
              <w:rPr>
                <w:sz w:val="24"/>
              </w:rPr>
              <w:t>Failure</w:t>
            </w:r>
            <w:r>
              <w:rPr>
                <w:spacing w:val="-12"/>
                <w:sz w:val="24"/>
              </w:rPr>
              <w:t> </w:t>
            </w:r>
            <w:r>
              <w:rPr>
                <w:sz w:val="24"/>
              </w:rPr>
              <w:t>(MTBF)</w:t>
            </w:r>
            <w:r>
              <w:rPr>
                <w:spacing w:val="-10"/>
                <w:sz w:val="24"/>
              </w:rPr>
              <w:t> </w:t>
            </w:r>
            <w:r>
              <w:rPr>
                <w:sz w:val="24"/>
              </w:rPr>
              <w:t>and</w:t>
            </w:r>
            <w:r>
              <w:rPr>
                <w:spacing w:val="-11"/>
                <w:sz w:val="24"/>
              </w:rPr>
              <w:t> </w:t>
            </w:r>
            <w:r>
              <w:rPr>
                <w:sz w:val="24"/>
              </w:rPr>
              <w:t>Mean</w:t>
            </w:r>
            <w:r>
              <w:rPr>
                <w:spacing w:val="-15"/>
                <w:sz w:val="24"/>
              </w:rPr>
              <w:t> </w:t>
            </w:r>
            <w:r>
              <w:rPr>
                <w:sz w:val="24"/>
              </w:rPr>
              <w:t>Time to Repair (MTTR)</w:t>
            </w:r>
          </w:p>
        </w:tc>
        <w:tc>
          <w:tcPr>
            <w:tcW w:w="1810" w:type="dxa"/>
            <w:vMerge/>
            <w:tcBorders>
              <w:top w:val="nil"/>
              <w:right w:val="single" w:sz="8" w:space="0" w:color="282828"/>
            </w:tcBorders>
          </w:tcPr>
          <w:p>
            <w:pPr>
              <w:rPr>
                <w:sz w:val="2"/>
                <w:szCs w:val="2"/>
              </w:rPr>
            </w:pPr>
          </w:p>
        </w:tc>
      </w:tr>
      <w:tr>
        <w:trPr>
          <w:trHeight w:val="316" w:hRule="atLeast"/>
        </w:trPr>
        <w:tc>
          <w:tcPr>
            <w:tcW w:w="3049" w:type="dxa"/>
            <w:vMerge w:val="restart"/>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270"/>
              <w:ind w:left="0"/>
              <w:rPr>
                <w:sz w:val="24"/>
              </w:rPr>
            </w:pPr>
          </w:p>
          <w:p>
            <w:pPr>
              <w:pStyle w:val="TableParagraph"/>
              <w:spacing w:line="249" w:lineRule="auto" w:before="0"/>
              <w:ind w:right="63"/>
              <w:rPr>
                <w:sz w:val="24"/>
              </w:rPr>
            </w:pPr>
            <w:r>
              <w:rPr>
                <w:spacing w:val="-2"/>
                <w:sz w:val="24"/>
              </w:rPr>
              <w:t>Network</w:t>
            </w:r>
            <w:r>
              <w:rPr>
                <w:spacing w:val="-17"/>
                <w:sz w:val="24"/>
              </w:rPr>
              <w:t> </w:t>
            </w:r>
            <w:r>
              <w:rPr>
                <w:spacing w:val="-2"/>
                <w:sz w:val="24"/>
              </w:rPr>
              <w:t>Performance </w:t>
            </w:r>
            <w:r>
              <w:rPr>
                <w:sz w:val="24"/>
              </w:rPr>
              <w:t>(includes QoS)</w:t>
            </w:r>
          </w:p>
        </w:tc>
        <w:tc>
          <w:tcPr>
            <w:tcW w:w="5503" w:type="dxa"/>
          </w:tcPr>
          <w:p>
            <w:pPr>
              <w:pStyle w:val="TableParagraph"/>
              <w:rPr>
                <w:sz w:val="24"/>
              </w:rPr>
            </w:pPr>
            <w:r>
              <w:rPr>
                <w:sz w:val="24"/>
              </w:rPr>
              <w:t>Capacity</w:t>
            </w:r>
            <w:r>
              <w:rPr>
                <w:spacing w:val="-8"/>
                <w:sz w:val="24"/>
              </w:rPr>
              <w:t> </w:t>
            </w:r>
            <w:r>
              <w:rPr>
                <w:spacing w:val="-2"/>
                <w:sz w:val="24"/>
              </w:rPr>
              <w:t>(bandwidth)</w:t>
            </w:r>
          </w:p>
        </w:tc>
        <w:tc>
          <w:tcPr>
            <w:tcW w:w="1810" w:type="dxa"/>
            <w:vMerge w:val="restart"/>
            <w:tcBorders>
              <w:right w:val="single" w:sz="8" w:space="0" w:color="282828"/>
            </w:tcBorders>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138"/>
              <w:ind w:left="0"/>
              <w:rPr>
                <w:sz w:val="24"/>
              </w:rPr>
            </w:pPr>
          </w:p>
          <w:p>
            <w:pPr>
              <w:pStyle w:val="TableParagraph"/>
              <w:spacing w:before="0"/>
              <w:rPr>
                <w:sz w:val="24"/>
              </w:rPr>
            </w:pPr>
            <w:r>
              <w:rPr>
                <w:sz w:val="24"/>
              </w:rPr>
              <w:t>[1]</w:t>
            </w:r>
            <w:r>
              <w:rPr>
                <w:spacing w:val="-2"/>
                <w:sz w:val="24"/>
              </w:rPr>
              <w:t> </w:t>
            </w:r>
            <w:r>
              <w:rPr>
                <w:sz w:val="24"/>
              </w:rPr>
              <w:t>[3]</w:t>
            </w:r>
            <w:r>
              <w:rPr>
                <w:spacing w:val="-1"/>
                <w:sz w:val="24"/>
              </w:rPr>
              <w:t> </w:t>
            </w:r>
            <w:r>
              <w:rPr>
                <w:sz w:val="24"/>
              </w:rPr>
              <w:t>[14] [5]</w:t>
            </w:r>
            <w:r>
              <w:rPr>
                <w:spacing w:val="3"/>
                <w:sz w:val="24"/>
              </w:rPr>
              <w:t> </w:t>
            </w:r>
            <w:r>
              <w:rPr>
                <w:spacing w:val="-6"/>
                <w:sz w:val="24"/>
              </w:rPr>
              <w:t>[8]</w:t>
            </w:r>
          </w:p>
        </w:tc>
      </w:tr>
      <w:tr>
        <w:trPr>
          <w:trHeight w:val="311" w:hRule="atLeast"/>
        </w:trPr>
        <w:tc>
          <w:tcPr>
            <w:tcW w:w="3049" w:type="dxa"/>
            <w:vMerge/>
            <w:tcBorders>
              <w:top w:val="nil"/>
            </w:tcBorders>
          </w:tcPr>
          <w:p>
            <w:pPr>
              <w:rPr>
                <w:sz w:val="2"/>
                <w:szCs w:val="2"/>
              </w:rPr>
            </w:pPr>
          </w:p>
        </w:tc>
        <w:tc>
          <w:tcPr>
            <w:tcW w:w="5503" w:type="dxa"/>
          </w:tcPr>
          <w:p>
            <w:pPr>
              <w:pStyle w:val="TableParagraph"/>
              <w:spacing w:before="11"/>
              <w:rPr>
                <w:sz w:val="24"/>
              </w:rPr>
            </w:pPr>
            <w:r>
              <w:rPr>
                <w:sz w:val="24"/>
              </w:rPr>
              <w:t>Utilization</w:t>
            </w:r>
            <w:r>
              <w:rPr>
                <w:spacing w:val="-4"/>
                <w:sz w:val="24"/>
              </w:rPr>
              <w:t> </w:t>
            </w:r>
            <w:r>
              <w:rPr>
                <w:sz w:val="24"/>
              </w:rPr>
              <w:t>(percentage of</w:t>
            </w:r>
            <w:r>
              <w:rPr>
                <w:spacing w:val="-2"/>
                <w:sz w:val="24"/>
              </w:rPr>
              <w:t> capacity)</w:t>
            </w:r>
          </w:p>
        </w:tc>
        <w:tc>
          <w:tcPr>
            <w:tcW w:w="1810" w:type="dxa"/>
            <w:vMerge/>
            <w:tcBorders>
              <w:top w:val="nil"/>
              <w:right w:val="single" w:sz="8" w:space="0" w:color="282828"/>
            </w:tcBorders>
          </w:tcPr>
          <w:p>
            <w:pPr>
              <w:rPr>
                <w:sz w:val="2"/>
                <w:szCs w:val="2"/>
              </w:rPr>
            </w:pPr>
          </w:p>
        </w:tc>
      </w:tr>
      <w:tr>
        <w:trPr>
          <w:trHeight w:val="316" w:hRule="atLeast"/>
        </w:trPr>
        <w:tc>
          <w:tcPr>
            <w:tcW w:w="3049" w:type="dxa"/>
            <w:vMerge/>
            <w:tcBorders>
              <w:top w:val="nil"/>
            </w:tcBorders>
          </w:tcPr>
          <w:p>
            <w:pPr>
              <w:rPr>
                <w:sz w:val="2"/>
                <w:szCs w:val="2"/>
              </w:rPr>
            </w:pPr>
          </w:p>
        </w:tc>
        <w:tc>
          <w:tcPr>
            <w:tcW w:w="5503" w:type="dxa"/>
          </w:tcPr>
          <w:p>
            <w:pPr>
              <w:pStyle w:val="TableParagraph"/>
              <w:spacing w:before="15"/>
              <w:rPr>
                <w:sz w:val="24"/>
              </w:rPr>
            </w:pPr>
            <w:r>
              <w:rPr>
                <w:sz w:val="24"/>
              </w:rPr>
              <w:t>Optimum</w:t>
            </w:r>
            <w:r>
              <w:rPr>
                <w:spacing w:val="-8"/>
                <w:sz w:val="24"/>
              </w:rPr>
              <w:t> </w:t>
            </w:r>
            <w:r>
              <w:rPr>
                <w:spacing w:val="-2"/>
                <w:sz w:val="24"/>
              </w:rPr>
              <w:t>utilization</w:t>
            </w:r>
          </w:p>
        </w:tc>
        <w:tc>
          <w:tcPr>
            <w:tcW w:w="1810" w:type="dxa"/>
            <w:vMerge/>
            <w:tcBorders>
              <w:top w:val="nil"/>
              <w:right w:val="single" w:sz="8" w:space="0" w:color="282828"/>
            </w:tcBorders>
          </w:tcPr>
          <w:p>
            <w:pPr>
              <w:rPr>
                <w:sz w:val="2"/>
                <w:szCs w:val="2"/>
              </w:rPr>
            </w:pPr>
          </w:p>
        </w:tc>
      </w:tr>
      <w:tr>
        <w:trPr>
          <w:trHeight w:val="316" w:hRule="atLeast"/>
        </w:trPr>
        <w:tc>
          <w:tcPr>
            <w:tcW w:w="3049" w:type="dxa"/>
            <w:vMerge/>
            <w:tcBorders>
              <w:top w:val="nil"/>
            </w:tcBorders>
          </w:tcPr>
          <w:p>
            <w:pPr>
              <w:rPr>
                <w:sz w:val="2"/>
                <w:szCs w:val="2"/>
              </w:rPr>
            </w:pPr>
          </w:p>
        </w:tc>
        <w:tc>
          <w:tcPr>
            <w:tcW w:w="5503" w:type="dxa"/>
          </w:tcPr>
          <w:p>
            <w:pPr>
              <w:pStyle w:val="TableParagraph"/>
              <w:rPr>
                <w:sz w:val="24"/>
              </w:rPr>
            </w:pPr>
            <w:r>
              <w:rPr>
                <w:sz w:val="24"/>
              </w:rPr>
              <w:t>Throughput</w:t>
            </w:r>
            <w:r>
              <w:rPr>
                <w:spacing w:val="-7"/>
                <w:sz w:val="24"/>
              </w:rPr>
              <w:t> </w:t>
            </w:r>
            <w:r>
              <w:rPr>
                <w:sz w:val="24"/>
              </w:rPr>
              <w:t>(pps,</w:t>
            </w:r>
            <w:r>
              <w:rPr>
                <w:spacing w:val="-2"/>
                <w:sz w:val="24"/>
              </w:rPr>
              <w:t> </w:t>
            </w:r>
            <w:r>
              <w:rPr>
                <w:sz w:val="24"/>
              </w:rPr>
              <w:t>goodput,</w:t>
            </w:r>
            <w:r>
              <w:rPr>
                <w:spacing w:val="-6"/>
                <w:sz w:val="24"/>
              </w:rPr>
              <w:t> </w:t>
            </w:r>
            <w:r>
              <w:rPr>
                <w:sz w:val="24"/>
              </w:rPr>
              <w:t>application</w:t>
            </w:r>
            <w:r>
              <w:rPr>
                <w:spacing w:val="-4"/>
                <w:sz w:val="24"/>
              </w:rPr>
              <w:t> </w:t>
            </w:r>
            <w:r>
              <w:rPr>
                <w:sz w:val="24"/>
              </w:rPr>
              <w:t>layer</w:t>
            </w:r>
            <w:r>
              <w:rPr>
                <w:spacing w:val="3"/>
                <w:sz w:val="24"/>
              </w:rPr>
              <w:t> </w:t>
            </w:r>
            <w:r>
              <w:rPr>
                <w:spacing w:val="-2"/>
                <w:sz w:val="24"/>
              </w:rPr>
              <w:t>throughput)</w:t>
            </w:r>
          </w:p>
        </w:tc>
        <w:tc>
          <w:tcPr>
            <w:tcW w:w="1810" w:type="dxa"/>
            <w:vMerge/>
            <w:tcBorders>
              <w:top w:val="nil"/>
              <w:right w:val="single" w:sz="8" w:space="0" w:color="282828"/>
            </w:tcBorders>
          </w:tcPr>
          <w:p>
            <w:pPr>
              <w:rPr>
                <w:sz w:val="2"/>
                <w:szCs w:val="2"/>
              </w:rPr>
            </w:pPr>
          </w:p>
        </w:tc>
      </w:tr>
      <w:tr>
        <w:trPr>
          <w:trHeight w:val="316" w:hRule="atLeast"/>
        </w:trPr>
        <w:tc>
          <w:tcPr>
            <w:tcW w:w="3049" w:type="dxa"/>
            <w:vMerge/>
            <w:tcBorders>
              <w:top w:val="nil"/>
            </w:tcBorders>
          </w:tcPr>
          <w:p>
            <w:pPr>
              <w:rPr>
                <w:sz w:val="2"/>
                <w:szCs w:val="2"/>
              </w:rPr>
            </w:pPr>
          </w:p>
        </w:tc>
        <w:tc>
          <w:tcPr>
            <w:tcW w:w="5503" w:type="dxa"/>
          </w:tcPr>
          <w:p>
            <w:pPr>
              <w:pStyle w:val="TableParagraph"/>
              <w:rPr>
                <w:sz w:val="24"/>
              </w:rPr>
            </w:pPr>
            <w:r>
              <w:rPr>
                <w:sz w:val="24"/>
              </w:rPr>
              <w:t>Offered</w:t>
            </w:r>
            <w:r>
              <w:rPr>
                <w:spacing w:val="1"/>
                <w:sz w:val="24"/>
              </w:rPr>
              <w:t> </w:t>
            </w:r>
            <w:r>
              <w:rPr>
                <w:spacing w:val="-4"/>
                <w:sz w:val="24"/>
              </w:rPr>
              <w:t>load</w:t>
            </w:r>
          </w:p>
        </w:tc>
        <w:tc>
          <w:tcPr>
            <w:tcW w:w="1810" w:type="dxa"/>
            <w:vMerge/>
            <w:tcBorders>
              <w:top w:val="nil"/>
              <w:right w:val="single" w:sz="8" w:space="0" w:color="282828"/>
            </w:tcBorders>
          </w:tcPr>
          <w:p>
            <w:pPr>
              <w:rPr>
                <w:sz w:val="2"/>
                <w:szCs w:val="2"/>
              </w:rPr>
            </w:pPr>
          </w:p>
        </w:tc>
      </w:tr>
      <w:tr>
        <w:trPr>
          <w:trHeight w:val="315" w:hRule="atLeast"/>
        </w:trPr>
        <w:tc>
          <w:tcPr>
            <w:tcW w:w="3049" w:type="dxa"/>
            <w:vMerge/>
            <w:tcBorders>
              <w:top w:val="nil"/>
            </w:tcBorders>
          </w:tcPr>
          <w:p>
            <w:pPr>
              <w:rPr>
                <w:sz w:val="2"/>
                <w:szCs w:val="2"/>
              </w:rPr>
            </w:pPr>
          </w:p>
        </w:tc>
        <w:tc>
          <w:tcPr>
            <w:tcW w:w="5503" w:type="dxa"/>
          </w:tcPr>
          <w:p>
            <w:pPr>
              <w:pStyle w:val="TableParagraph"/>
              <w:rPr>
                <w:sz w:val="24"/>
              </w:rPr>
            </w:pPr>
            <w:r>
              <w:rPr>
                <w:sz w:val="24"/>
              </w:rPr>
              <w:t>Accuracy</w:t>
            </w:r>
            <w:r>
              <w:rPr>
                <w:spacing w:val="-9"/>
                <w:sz w:val="24"/>
              </w:rPr>
              <w:t> </w:t>
            </w:r>
            <w:r>
              <w:rPr>
                <w:spacing w:val="-4"/>
                <w:sz w:val="24"/>
              </w:rPr>
              <w:t>(BER)</w:t>
            </w:r>
          </w:p>
        </w:tc>
        <w:tc>
          <w:tcPr>
            <w:tcW w:w="1810" w:type="dxa"/>
            <w:vMerge/>
            <w:tcBorders>
              <w:top w:val="nil"/>
              <w:right w:val="single" w:sz="8" w:space="0" w:color="282828"/>
            </w:tcBorders>
          </w:tcPr>
          <w:p>
            <w:pPr>
              <w:rPr>
                <w:sz w:val="2"/>
                <w:szCs w:val="2"/>
              </w:rPr>
            </w:pPr>
          </w:p>
        </w:tc>
      </w:tr>
      <w:tr>
        <w:trPr>
          <w:trHeight w:val="311" w:hRule="atLeast"/>
        </w:trPr>
        <w:tc>
          <w:tcPr>
            <w:tcW w:w="3049" w:type="dxa"/>
            <w:vMerge/>
            <w:tcBorders>
              <w:top w:val="nil"/>
            </w:tcBorders>
          </w:tcPr>
          <w:p>
            <w:pPr>
              <w:rPr>
                <w:sz w:val="2"/>
                <w:szCs w:val="2"/>
              </w:rPr>
            </w:pPr>
          </w:p>
        </w:tc>
        <w:tc>
          <w:tcPr>
            <w:tcW w:w="5503" w:type="dxa"/>
          </w:tcPr>
          <w:p>
            <w:pPr>
              <w:pStyle w:val="TableParagraph"/>
              <w:spacing w:before="11"/>
              <w:rPr>
                <w:sz w:val="24"/>
              </w:rPr>
            </w:pPr>
            <w:r>
              <w:rPr>
                <w:sz w:val="24"/>
              </w:rPr>
              <w:t>Latency</w:t>
            </w:r>
            <w:r>
              <w:rPr>
                <w:spacing w:val="-12"/>
                <w:sz w:val="24"/>
              </w:rPr>
              <w:t> </w:t>
            </w:r>
            <w:r>
              <w:rPr>
                <w:sz w:val="24"/>
              </w:rPr>
              <w:t>(delays,</w:t>
            </w:r>
            <w:r>
              <w:rPr>
                <w:spacing w:val="8"/>
                <w:sz w:val="24"/>
              </w:rPr>
              <w:t> </w:t>
            </w:r>
            <w:r>
              <w:rPr>
                <w:spacing w:val="-2"/>
                <w:sz w:val="24"/>
              </w:rPr>
              <w:t>jitter)</w:t>
            </w:r>
          </w:p>
        </w:tc>
        <w:tc>
          <w:tcPr>
            <w:tcW w:w="1810" w:type="dxa"/>
            <w:vMerge/>
            <w:tcBorders>
              <w:top w:val="nil"/>
              <w:right w:val="single" w:sz="8" w:space="0" w:color="282828"/>
            </w:tcBorders>
          </w:tcPr>
          <w:p>
            <w:pPr>
              <w:rPr>
                <w:sz w:val="2"/>
                <w:szCs w:val="2"/>
              </w:rPr>
            </w:pPr>
          </w:p>
        </w:tc>
      </w:tr>
      <w:tr>
        <w:trPr>
          <w:trHeight w:val="315" w:hRule="atLeast"/>
        </w:trPr>
        <w:tc>
          <w:tcPr>
            <w:tcW w:w="3049" w:type="dxa"/>
            <w:vMerge/>
            <w:tcBorders>
              <w:top w:val="nil"/>
            </w:tcBorders>
          </w:tcPr>
          <w:p>
            <w:pPr>
              <w:rPr>
                <w:sz w:val="2"/>
                <w:szCs w:val="2"/>
              </w:rPr>
            </w:pPr>
          </w:p>
        </w:tc>
        <w:tc>
          <w:tcPr>
            <w:tcW w:w="5503" w:type="dxa"/>
          </w:tcPr>
          <w:p>
            <w:pPr>
              <w:pStyle w:val="TableParagraph"/>
              <w:spacing w:before="15"/>
              <w:rPr>
                <w:sz w:val="24"/>
              </w:rPr>
            </w:pPr>
            <w:r>
              <w:rPr>
                <w:sz w:val="24"/>
              </w:rPr>
              <w:t>Response</w:t>
            </w:r>
            <w:r>
              <w:rPr>
                <w:spacing w:val="-3"/>
                <w:sz w:val="24"/>
              </w:rPr>
              <w:t> </w:t>
            </w:r>
            <w:r>
              <w:rPr>
                <w:spacing w:val="-4"/>
                <w:sz w:val="24"/>
              </w:rPr>
              <w:t>time</w:t>
            </w:r>
          </w:p>
        </w:tc>
        <w:tc>
          <w:tcPr>
            <w:tcW w:w="1810" w:type="dxa"/>
            <w:vMerge/>
            <w:tcBorders>
              <w:top w:val="nil"/>
              <w:right w:val="single" w:sz="8" w:space="0" w:color="282828"/>
            </w:tcBorders>
          </w:tcPr>
          <w:p>
            <w:pPr>
              <w:rPr>
                <w:sz w:val="2"/>
                <w:szCs w:val="2"/>
              </w:rPr>
            </w:pPr>
          </w:p>
        </w:tc>
      </w:tr>
      <w:tr>
        <w:trPr>
          <w:trHeight w:val="316" w:hRule="atLeast"/>
        </w:trPr>
        <w:tc>
          <w:tcPr>
            <w:tcW w:w="3049" w:type="dxa"/>
            <w:vMerge/>
            <w:tcBorders>
              <w:top w:val="nil"/>
            </w:tcBorders>
          </w:tcPr>
          <w:p>
            <w:pPr>
              <w:rPr>
                <w:sz w:val="2"/>
                <w:szCs w:val="2"/>
              </w:rPr>
            </w:pPr>
          </w:p>
        </w:tc>
        <w:tc>
          <w:tcPr>
            <w:tcW w:w="5503" w:type="dxa"/>
          </w:tcPr>
          <w:p>
            <w:pPr>
              <w:pStyle w:val="TableParagraph"/>
              <w:rPr>
                <w:sz w:val="24"/>
              </w:rPr>
            </w:pPr>
            <w:r>
              <w:rPr>
                <w:sz w:val="24"/>
              </w:rPr>
              <w:t>Data</w:t>
            </w:r>
            <w:r>
              <w:rPr>
                <w:spacing w:val="-5"/>
                <w:sz w:val="24"/>
              </w:rPr>
              <w:t> </w:t>
            </w:r>
            <w:r>
              <w:rPr>
                <w:sz w:val="24"/>
              </w:rPr>
              <w:t>loss, Jitter,</w:t>
            </w:r>
            <w:r>
              <w:rPr>
                <w:spacing w:val="3"/>
                <w:sz w:val="24"/>
              </w:rPr>
              <w:t> </w:t>
            </w:r>
            <w:r>
              <w:rPr>
                <w:spacing w:val="-4"/>
                <w:sz w:val="24"/>
              </w:rPr>
              <w:t>ping</w:t>
            </w:r>
          </w:p>
        </w:tc>
        <w:tc>
          <w:tcPr>
            <w:tcW w:w="1810" w:type="dxa"/>
            <w:vMerge/>
            <w:tcBorders>
              <w:top w:val="nil"/>
              <w:right w:val="single" w:sz="8" w:space="0" w:color="282828"/>
            </w:tcBorders>
          </w:tcPr>
          <w:p>
            <w:pPr>
              <w:rPr>
                <w:sz w:val="2"/>
                <w:szCs w:val="2"/>
              </w:rPr>
            </w:pPr>
          </w:p>
        </w:tc>
      </w:tr>
      <w:tr>
        <w:trPr>
          <w:trHeight w:val="315" w:hRule="atLeast"/>
        </w:trPr>
        <w:tc>
          <w:tcPr>
            <w:tcW w:w="3049" w:type="dxa"/>
            <w:vMerge/>
            <w:tcBorders>
              <w:top w:val="nil"/>
            </w:tcBorders>
          </w:tcPr>
          <w:p>
            <w:pPr>
              <w:rPr>
                <w:sz w:val="2"/>
                <w:szCs w:val="2"/>
              </w:rPr>
            </w:pPr>
          </w:p>
        </w:tc>
        <w:tc>
          <w:tcPr>
            <w:tcW w:w="5503" w:type="dxa"/>
          </w:tcPr>
          <w:p>
            <w:pPr>
              <w:pStyle w:val="TableParagraph"/>
              <w:rPr>
                <w:sz w:val="24"/>
              </w:rPr>
            </w:pPr>
            <w:r>
              <w:rPr>
                <w:sz w:val="24"/>
              </w:rPr>
              <w:t>Optical</w:t>
            </w:r>
            <w:r>
              <w:rPr>
                <w:spacing w:val="-6"/>
                <w:sz w:val="24"/>
              </w:rPr>
              <w:t> </w:t>
            </w:r>
            <w:r>
              <w:rPr>
                <w:sz w:val="24"/>
              </w:rPr>
              <w:t>power</w:t>
            </w:r>
            <w:r>
              <w:rPr>
                <w:spacing w:val="4"/>
                <w:sz w:val="24"/>
              </w:rPr>
              <w:t> </w:t>
            </w:r>
            <w:r>
              <w:rPr>
                <w:spacing w:val="-4"/>
                <w:sz w:val="24"/>
              </w:rPr>
              <w:t>loss</w:t>
            </w:r>
          </w:p>
        </w:tc>
        <w:tc>
          <w:tcPr>
            <w:tcW w:w="1810" w:type="dxa"/>
            <w:vMerge/>
            <w:tcBorders>
              <w:top w:val="nil"/>
              <w:right w:val="single" w:sz="8" w:space="0" w:color="282828"/>
            </w:tcBorders>
          </w:tcPr>
          <w:p>
            <w:pPr>
              <w:rPr>
                <w:sz w:val="2"/>
                <w:szCs w:val="2"/>
              </w:rPr>
            </w:pPr>
          </w:p>
        </w:tc>
      </w:tr>
      <w:tr>
        <w:trPr>
          <w:trHeight w:val="316" w:hRule="atLeast"/>
        </w:trPr>
        <w:tc>
          <w:tcPr>
            <w:tcW w:w="3049" w:type="dxa"/>
            <w:vMerge w:val="restart"/>
          </w:tcPr>
          <w:p>
            <w:pPr>
              <w:pStyle w:val="TableParagraph"/>
              <w:spacing w:before="178"/>
              <w:rPr>
                <w:sz w:val="24"/>
              </w:rPr>
            </w:pPr>
            <w:r>
              <w:rPr>
                <w:spacing w:val="-2"/>
                <w:sz w:val="24"/>
              </w:rPr>
              <w:t>Security</w:t>
            </w:r>
          </w:p>
        </w:tc>
        <w:tc>
          <w:tcPr>
            <w:tcW w:w="5503" w:type="dxa"/>
          </w:tcPr>
          <w:p>
            <w:pPr>
              <w:pStyle w:val="TableParagraph"/>
              <w:rPr>
                <w:sz w:val="24"/>
              </w:rPr>
            </w:pPr>
            <w:r>
              <w:rPr>
                <w:sz w:val="24"/>
              </w:rPr>
              <w:t>Number</w:t>
            </w:r>
            <w:r>
              <w:rPr>
                <w:spacing w:val="2"/>
                <w:sz w:val="24"/>
              </w:rPr>
              <w:t> </w:t>
            </w:r>
            <w:r>
              <w:rPr>
                <w:sz w:val="24"/>
              </w:rPr>
              <w:t>of</w:t>
            </w:r>
            <w:r>
              <w:rPr>
                <w:spacing w:val="-6"/>
                <w:sz w:val="24"/>
              </w:rPr>
              <w:t> </w:t>
            </w:r>
            <w:r>
              <w:rPr>
                <w:sz w:val="24"/>
              </w:rPr>
              <w:t>network</w:t>
            </w:r>
            <w:r>
              <w:rPr>
                <w:spacing w:val="1"/>
                <w:sz w:val="24"/>
              </w:rPr>
              <w:t> </w:t>
            </w:r>
            <w:r>
              <w:rPr>
                <w:sz w:val="24"/>
              </w:rPr>
              <w:t>assets</w:t>
            </w:r>
            <w:r>
              <w:rPr>
                <w:spacing w:val="-5"/>
                <w:sz w:val="24"/>
              </w:rPr>
              <w:t> </w:t>
            </w:r>
            <w:r>
              <w:rPr>
                <w:sz w:val="24"/>
              </w:rPr>
              <w:t>that</w:t>
            </w:r>
            <w:r>
              <w:rPr>
                <w:spacing w:val="1"/>
                <w:sz w:val="24"/>
              </w:rPr>
              <w:t> </w:t>
            </w:r>
            <w:r>
              <w:rPr>
                <w:sz w:val="24"/>
              </w:rPr>
              <w:t>are</w:t>
            </w:r>
            <w:r>
              <w:rPr>
                <w:spacing w:val="1"/>
                <w:sz w:val="24"/>
              </w:rPr>
              <w:t> </w:t>
            </w:r>
            <w:r>
              <w:rPr>
                <w:spacing w:val="-2"/>
                <w:sz w:val="24"/>
              </w:rPr>
              <w:t>damaged</w:t>
            </w:r>
          </w:p>
        </w:tc>
        <w:tc>
          <w:tcPr>
            <w:tcW w:w="1810" w:type="dxa"/>
            <w:vMerge w:val="restart"/>
            <w:tcBorders>
              <w:right w:val="single" w:sz="8" w:space="0" w:color="282828"/>
            </w:tcBorders>
          </w:tcPr>
          <w:p>
            <w:pPr>
              <w:pStyle w:val="TableParagraph"/>
              <w:spacing w:before="178"/>
              <w:rPr>
                <w:sz w:val="24"/>
              </w:rPr>
            </w:pPr>
            <w:r>
              <w:rPr>
                <w:sz w:val="24"/>
              </w:rPr>
              <w:t>[1] </w:t>
            </w:r>
            <w:r>
              <w:rPr>
                <w:spacing w:val="-5"/>
                <w:sz w:val="24"/>
              </w:rPr>
              <w:t>[6]</w:t>
            </w:r>
          </w:p>
        </w:tc>
      </w:tr>
      <w:tr>
        <w:trPr>
          <w:trHeight w:val="311" w:hRule="atLeast"/>
        </w:trPr>
        <w:tc>
          <w:tcPr>
            <w:tcW w:w="3049" w:type="dxa"/>
            <w:vMerge/>
            <w:tcBorders>
              <w:top w:val="nil"/>
            </w:tcBorders>
          </w:tcPr>
          <w:p>
            <w:pPr>
              <w:rPr>
                <w:sz w:val="2"/>
                <w:szCs w:val="2"/>
              </w:rPr>
            </w:pPr>
          </w:p>
        </w:tc>
        <w:tc>
          <w:tcPr>
            <w:tcW w:w="5503" w:type="dxa"/>
          </w:tcPr>
          <w:p>
            <w:pPr>
              <w:pStyle w:val="TableParagraph"/>
              <w:spacing w:before="11"/>
              <w:rPr>
                <w:sz w:val="24"/>
              </w:rPr>
            </w:pPr>
            <w:r>
              <w:rPr>
                <w:sz w:val="24"/>
              </w:rPr>
              <w:t>Number of</w:t>
            </w:r>
            <w:r>
              <w:rPr>
                <w:spacing w:val="-8"/>
                <w:sz w:val="24"/>
              </w:rPr>
              <w:t> </w:t>
            </w:r>
            <w:r>
              <w:rPr>
                <w:sz w:val="24"/>
              </w:rPr>
              <w:t>network</w:t>
            </w:r>
            <w:r>
              <w:rPr>
                <w:spacing w:val="-1"/>
                <w:sz w:val="24"/>
              </w:rPr>
              <w:t> </w:t>
            </w:r>
            <w:r>
              <w:rPr>
                <w:sz w:val="24"/>
              </w:rPr>
              <w:t>assets</w:t>
            </w:r>
            <w:r>
              <w:rPr>
                <w:spacing w:val="-3"/>
                <w:sz w:val="24"/>
              </w:rPr>
              <w:t> </w:t>
            </w:r>
            <w:r>
              <w:rPr>
                <w:sz w:val="24"/>
              </w:rPr>
              <w:t>accessed</w:t>
            </w:r>
            <w:r>
              <w:rPr>
                <w:spacing w:val="9"/>
                <w:sz w:val="24"/>
              </w:rPr>
              <w:t> </w:t>
            </w:r>
            <w:r>
              <w:rPr>
                <w:spacing w:val="-2"/>
                <w:sz w:val="24"/>
              </w:rPr>
              <w:t>inappropriately</w:t>
            </w:r>
          </w:p>
        </w:tc>
        <w:tc>
          <w:tcPr>
            <w:tcW w:w="1810" w:type="dxa"/>
            <w:vMerge/>
            <w:tcBorders>
              <w:top w:val="nil"/>
              <w:right w:val="single" w:sz="8" w:space="0" w:color="282828"/>
            </w:tcBorders>
          </w:tcPr>
          <w:p>
            <w:pPr>
              <w:rPr>
                <w:sz w:val="2"/>
                <w:szCs w:val="2"/>
              </w:rPr>
            </w:pPr>
          </w:p>
        </w:tc>
      </w:tr>
      <w:tr>
        <w:trPr>
          <w:trHeight w:val="316" w:hRule="atLeast"/>
        </w:trPr>
        <w:tc>
          <w:tcPr>
            <w:tcW w:w="3049" w:type="dxa"/>
          </w:tcPr>
          <w:p>
            <w:pPr>
              <w:pStyle w:val="TableParagraph"/>
              <w:spacing w:before="15"/>
              <w:rPr>
                <w:sz w:val="24"/>
              </w:rPr>
            </w:pPr>
            <w:r>
              <w:rPr>
                <w:spacing w:val="-2"/>
                <w:sz w:val="24"/>
              </w:rPr>
              <w:t>Manageability</w:t>
            </w:r>
          </w:p>
        </w:tc>
        <w:tc>
          <w:tcPr>
            <w:tcW w:w="5503" w:type="dxa"/>
          </w:tcPr>
          <w:p>
            <w:pPr>
              <w:pStyle w:val="TableParagraph"/>
              <w:spacing w:before="0"/>
              <w:ind w:left="0"/>
              <w:rPr>
                <w:sz w:val="22"/>
              </w:rPr>
            </w:pPr>
          </w:p>
        </w:tc>
        <w:tc>
          <w:tcPr>
            <w:tcW w:w="1810" w:type="dxa"/>
            <w:tcBorders>
              <w:right w:val="single" w:sz="8" w:space="0" w:color="282828"/>
            </w:tcBorders>
          </w:tcPr>
          <w:p>
            <w:pPr>
              <w:pStyle w:val="TableParagraph"/>
              <w:spacing w:before="15"/>
              <w:rPr>
                <w:sz w:val="24"/>
              </w:rPr>
            </w:pPr>
            <w:r>
              <w:rPr>
                <w:spacing w:val="-5"/>
                <w:sz w:val="24"/>
              </w:rPr>
              <w:t>[1]</w:t>
            </w:r>
          </w:p>
        </w:tc>
      </w:tr>
      <w:tr>
        <w:trPr>
          <w:trHeight w:val="316" w:hRule="atLeast"/>
        </w:trPr>
        <w:tc>
          <w:tcPr>
            <w:tcW w:w="3049" w:type="dxa"/>
          </w:tcPr>
          <w:p>
            <w:pPr>
              <w:pStyle w:val="TableParagraph"/>
              <w:rPr>
                <w:sz w:val="24"/>
              </w:rPr>
            </w:pPr>
            <w:r>
              <w:rPr>
                <w:spacing w:val="-2"/>
                <w:sz w:val="24"/>
              </w:rPr>
              <w:t>Usability</w:t>
            </w:r>
          </w:p>
        </w:tc>
        <w:tc>
          <w:tcPr>
            <w:tcW w:w="5503" w:type="dxa"/>
          </w:tcPr>
          <w:p>
            <w:pPr>
              <w:pStyle w:val="TableParagraph"/>
              <w:rPr>
                <w:sz w:val="24"/>
              </w:rPr>
            </w:pPr>
            <w:r>
              <w:rPr>
                <w:sz w:val="24"/>
              </w:rPr>
              <w:t>Level</w:t>
            </w:r>
            <w:r>
              <w:rPr>
                <w:spacing w:val="-2"/>
                <w:sz w:val="24"/>
              </w:rPr>
              <w:t> </w:t>
            </w:r>
            <w:r>
              <w:rPr>
                <w:sz w:val="24"/>
              </w:rPr>
              <w:t>of</w:t>
            </w:r>
            <w:r>
              <w:rPr>
                <w:spacing w:val="1"/>
                <w:sz w:val="24"/>
              </w:rPr>
              <w:t> </w:t>
            </w:r>
            <w:r>
              <w:rPr>
                <w:sz w:val="24"/>
              </w:rPr>
              <w:t>user-</w:t>
            </w:r>
            <w:r>
              <w:rPr>
                <w:spacing w:val="-2"/>
                <w:sz w:val="24"/>
              </w:rPr>
              <w:t>friendliness</w:t>
            </w:r>
          </w:p>
        </w:tc>
        <w:tc>
          <w:tcPr>
            <w:tcW w:w="1810" w:type="dxa"/>
            <w:tcBorders>
              <w:right w:val="single" w:sz="8" w:space="0" w:color="282828"/>
            </w:tcBorders>
          </w:tcPr>
          <w:p>
            <w:pPr>
              <w:pStyle w:val="TableParagraph"/>
              <w:rPr>
                <w:sz w:val="24"/>
              </w:rPr>
            </w:pPr>
            <w:r>
              <w:rPr>
                <w:spacing w:val="-5"/>
                <w:sz w:val="24"/>
              </w:rPr>
              <w:t>[1]</w:t>
            </w:r>
          </w:p>
        </w:tc>
      </w:tr>
      <w:tr>
        <w:trPr>
          <w:trHeight w:val="599" w:hRule="atLeast"/>
        </w:trPr>
        <w:tc>
          <w:tcPr>
            <w:tcW w:w="3049" w:type="dxa"/>
          </w:tcPr>
          <w:p>
            <w:pPr>
              <w:pStyle w:val="TableParagraph"/>
              <w:spacing w:before="154"/>
              <w:rPr>
                <w:sz w:val="24"/>
              </w:rPr>
            </w:pPr>
            <w:r>
              <w:rPr>
                <w:spacing w:val="-2"/>
                <w:sz w:val="24"/>
              </w:rPr>
              <w:t>Adaptability</w:t>
            </w:r>
          </w:p>
        </w:tc>
        <w:tc>
          <w:tcPr>
            <w:tcW w:w="5503" w:type="dxa"/>
          </w:tcPr>
          <w:p>
            <w:pPr>
              <w:pStyle w:val="TableParagraph"/>
              <w:spacing w:line="280" w:lineRule="atLeast" w:before="6"/>
              <w:rPr>
                <w:sz w:val="24"/>
              </w:rPr>
            </w:pPr>
            <w:r>
              <w:rPr>
                <w:sz w:val="24"/>
              </w:rPr>
              <w:t>Cost</w:t>
            </w:r>
            <w:r>
              <w:rPr>
                <w:spacing w:val="-12"/>
                <w:sz w:val="24"/>
              </w:rPr>
              <w:t> </w:t>
            </w:r>
            <w:r>
              <w:rPr>
                <w:sz w:val="24"/>
              </w:rPr>
              <w:t>of</w:t>
            </w:r>
            <w:r>
              <w:rPr>
                <w:spacing w:val="-15"/>
                <w:sz w:val="24"/>
              </w:rPr>
              <w:t> </w:t>
            </w:r>
            <w:r>
              <w:rPr>
                <w:sz w:val="24"/>
              </w:rPr>
              <w:t>recording/simulation</w:t>
            </w:r>
            <w:r>
              <w:rPr>
                <w:spacing w:val="-10"/>
                <w:sz w:val="24"/>
              </w:rPr>
              <w:t> </w:t>
            </w:r>
            <w:r>
              <w:rPr>
                <w:sz w:val="24"/>
              </w:rPr>
              <w:t>of</w:t>
            </w:r>
            <w:r>
              <w:rPr>
                <w:spacing w:val="-15"/>
                <w:sz w:val="24"/>
              </w:rPr>
              <w:t> </w:t>
            </w:r>
            <w:r>
              <w:rPr>
                <w:sz w:val="24"/>
              </w:rPr>
              <w:t>number</w:t>
            </w:r>
            <w:r>
              <w:rPr>
                <w:spacing w:val="-7"/>
                <w:sz w:val="24"/>
              </w:rPr>
              <w:t> </w:t>
            </w:r>
            <w:r>
              <w:rPr>
                <w:sz w:val="24"/>
              </w:rPr>
              <w:t>of</w:t>
            </w:r>
            <w:r>
              <w:rPr>
                <w:spacing w:val="-15"/>
                <w:sz w:val="24"/>
              </w:rPr>
              <w:t> </w:t>
            </w:r>
            <w:r>
              <w:rPr>
                <w:sz w:val="24"/>
              </w:rPr>
              <w:t>bytes</w:t>
            </w:r>
            <w:r>
              <w:rPr>
                <w:spacing w:val="-10"/>
                <w:sz w:val="24"/>
              </w:rPr>
              <w:t> </w:t>
            </w:r>
            <w:r>
              <w:rPr>
                <w:sz w:val="24"/>
              </w:rPr>
              <w:t>each router receives and sends at certain point in time</w:t>
            </w:r>
          </w:p>
        </w:tc>
        <w:tc>
          <w:tcPr>
            <w:tcW w:w="1810" w:type="dxa"/>
            <w:tcBorders>
              <w:right w:val="single" w:sz="8" w:space="0" w:color="282828"/>
            </w:tcBorders>
          </w:tcPr>
          <w:p>
            <w:pPr>
              <w:pStyle w:val="TableParagraph"/>
              <w:spacing w:before="154"/>
              <w:rPr>
                <w:sz w:val="24"/>
              </w:rPr>
            </w:pPr>
            <w:r>
              <w:rPr>
                <w:sz w:val="24"/>
              </w:rPr>
              <w:t>[7]</w:t>
            </w:r>
            <w:r>
              <w:rPr>
                <w:spacing w:val="3"/>
                <w:sz w:val="24"/>
              </w:rPr>
              <w:t> </w:t>
            </w:r>
            <w:r>
              <w:rPr>
                <w:spacing w:val="-4"/>
                <w:sz w:val="24"/>
              </w:rPr>
              <w:t>[15]</w:t>
            </w:r>
          </w:p>
        </w:tc>
      </w:tr>
      <w:tr>
        <w:trPr>
          <w:trHeight w:val="316" w:hRule="atLeast"/>
        </w:trPr>
        <w:tc>
          <w:tcPr>
            <w:tcW w:w="3049" w:type="dxa"/>
            <w:vMerge w:val="restart"/>
            <w:tcBorders>
              <w:bottom w:val="single" w:sz="8" w:space="0" w:color="282828"/>
            </w:tcBorders>
          </w:tcPr>
          <w:p>
            <w:pPr>
              <w:pStyle w:val="TableParagraph"/>
              <w:spacing w:before="71"/>
              <w:ind w:left="0"/>
              <w:rPr>
                <w:sz w:val="24"/>
              </w:rPr>
            </w:pPr>
          </w:p>
          <w:p>
            <w:pPr>
              <w:pStyle w:val="TableParagraph"/>
              <w:spacing w:before="0"/>
              <w:rPr>
                <w:sz w:val="24"/>
              </w:rPr>
            </w:pPr>
            <w:r>
              <w:rPr>
                <w:spacing w:val="-2"/>
                <w:sz w:val="24"/>
              </w:rPr>
              <w:t>Affordability</w:t>
            </w:r>
          </w:p>
        </w:tc>
        <w:tc>
          <w:tcPr>
            <w:tcW w:w="5503" w:type="dxa"/>
          </w:tcPr>
          <w:p>
            <w:pPr>
              <w:pStyle w:val="TableParagraph"/>
              <w:rPr>
                <w:sz w:val="24"/>
              </w:rPr>
            </w:pPr>
            <w:r>
              <w:rPr>
                <w:sz w:val="24"/>
              </w:rPr>
              <w:t>Amount</w:t>
            </w:r>
            <w:r>
              <w:rPr>
                <w:spacing w:val="-2"/>
                <w:sz w:val="24"/>
              </w:rPr>
              <w:t> </w:t>
            </w:r>
            <w:r>
              <w:rPr>
                <w:sz w:val="24"/>
              </w:rPr>
              <w:t>of</w:t>
            </w:r>
            <w:r>
              <w:rPr>
                <w:spacing w:val="-10"/>
                <w:sz w:val="24"/>
              </w:rPr>
              <w:t> </w:t>
            </w:r>
            <w:r>
              <w:rPr>
                <w:sz w:val="24"/>
              </w:rPr>
              <w:t>traffic</w:t>
            </w:r>
            <w:r>
              <w:rPr>
                <w:spacing w:val="2"/>
                <w:sz w:val="24"/>
              </w:rPr>
              <w:t> </w:t>
            </w:r>
            <w:r>
              <w:rPr>
                <w:sz w:val="24"/>
              </w:rPr>
              <w:t>for</w:t>
            </w:r>
            <w:r>
              <w:rPr>
                <w:spacing w:val="-1"/>
                <w:sz w:val="24"/>
              </w:rPr>
              <w:t> </w:t>
            </w:r>
            <w:r>
              <w:rPr>
                <w:sz w:val="24"/>
              </w:rPr>
              <w:t>a</w:t>
            </w:r>
            <w:r>
              <w:rPr>
                <w:spacing w:val="-3"/>
                <w:sz w:val="24"/>
              </w:rPr>
              <w:t> </w:t>
            </w:r>
            <w:r>
              <w:rPr>
                <w:sz w:val="24"/>
              </w:rPr>
              <w:t>given</w:t>
            </w:r>
            <w:r>
              <w:rPr>
                <w:spacing w:val="-1"/>
                <w:sz w:val="24"/>
              </w:rPr>
              <w:t> </w:t>
            </w:r>
            <w:r>
              <w:rPr>
                <w:sz w:val="24"/>
              </w:rPr>
              <w:t>financial </w:t>
            </w:r>
            <w:r>
              <w:rPr>
                <w:spacing w:val="-4"/>
                <w:sz w:val="24"/>
              </w:rPr>
              <w:t>cost</w:t>
            </w:r>
          </w:p>
        </w:tc>
        <w:tc>
          <w:tcPr>
            <w:tcW w:w="1810" w:type="dxa"/>
            <w:vMerge w:val="restart"/>
            <w:tcBorders>
              <w:bottom w:val="single" w:sz="8" w:space="0" w:color="282828"/>
              <w:right w:val="single" w:sz="8" w:space="0" w:color="282828"/>
            </w:tcBorders>
          </w:tcPr>
          <w:p>
            <w:pPr>
              <w:pStyle w:val="TableParagraph"/>
              <w:spacing w:before="71"/>
              <w:ind w:left="0"/>
              <w:rPr>
                <w:sz w:val="24"/>
              </w:rPr>
            </w:pPr>
          </w:p>
          <w:p>
            <w:pPr>
              <w:pStyle w:val="TableParagraph"/>
              <w:spacing w:before="0"/>
              <w:rPr>
                <w:sz w:val="24"/>
              </w:rPr>
            </w:pPr>
            <w:r>
              <w:rPr>
                <w:sz w:val="24"/>
              </w:rPr>
              <w:t>[1] [4]</w:t>
            </w:r>
            <w:r>
              <w:rPr>
                <w:spacing w:val="1"/>
                <w:sz w:val="24"/>
              </w:rPr>
              <w:t> </w:t>
            </w:r>
            <w:r>
              <w:rPr>
                <w:spacing w:val="-5"/>
                <w:sz w:val="24"/>
              </w:rPr>
              <w:t>[6]</w:t>
            </w:r>
          </w:p>
        </w:tc>
      </w:tr>
      <w:tr>
        <w:trPr>
          <w:trHeight w:val="315" w:hRule="atLeast"/>
        </w:trPr>
        <w:tc>
          <w:tcPr>
            <w:tcW w:w="3049" w:type="dxa"/>
            <w:vMerge/>
            <w:tcBorders>
              <w:top w:val="nil"/>
              <w:bottom w:val="single" w:sz="8" w:space="0" w:color="282828"/>
            </w:tcBorders>
          </w:tcPr>
          <w:p>
            <w:pPr>
              <w:rPr>
                <w:sz w:val="2"/>
                <w:szCs w:val="2"/>
              </w:rPr>
            </w:pPr>
          </w:p>
        </w:tc>
        <w:tc>
          <w:tcPr>
            <w:tcW w:w="5503" w:type="dxa"/>
          </w:tcPr>
          <w:p>
            <w:pPr>
              <w:pStyle w:val="TableParagraph"/>
              <w:rPr>
                <w:sz w:val="24"/>
              </w:rPr>
            </w:pPr>
            <w:r>
              <w:rPr>
                <w:sz w:val="24"/>
              </w:rPr>
              <w:t>Cost</w:t>
            </w:r>
            <w:r>
              <w:rPr>
                <w:spacing w:val="-3"/>
                <w:sz w:val="24"/>
              </w:rPr>
              <w:t> </w:t>
            </w:r>
            <w:r>
              <w:rPr>
                <w:sz w:val="24"/>
              </w:rPr>
              <w:t>of</w:t>
            </w:r>
            <w:r>
              <w:rPr>
                <w:spacing w:val="-6"/>
                <w:sz w:val="24"/>
              </w:rPr>
              <w:t> </w:t>
            </w:r>
            <w:r>
              <w:rPr>
                <w:sz w:val="24"/>
              </w:rPr>
              <w:t>shared</w:t>
            </w:r>
            <w:r>
              <w:rPr>
                <w:spacing w:val="4"/>
                <w:sz w:val="24"/>
              </w:rPr>
              <w:t> </w:t>
            </w:r>
            <w:r>
              <w:rPr>
                <w:spacing w:val="-2"/>
                <w:sz w:val="24"/>
              </w:rPr>
              <w:t>resources</w:t>
            </w:r>
          </w:p>
        </w:tc>
        <w:tc>
          <w:tcPr>
            <w:tcW w:w="1810" w:type="dxa"/>
            <w:vMerge/>
            <w:tcBorders>
              <w:top w:val="nil"/>
              <w:bottom w:val="single" w:sz="8" w:space="0" w:color="282828"/>
              <w:right w:val="single" w:sz="8" w:space="0" w:color="282828"/>
            </w:tcBorders>
          </w:tcPr>
          <w:p>
            <w:pPr>
              <w:rPr>
                <w:sz w:val="2"/>
                <w:szCs w:val="2"/>
              </w:rPr>
            </w:pPr>
          </w:p>
        </w:tc>
      </w:tr>
      <w:tr>
        <w:trPr>
          <w:trHeight w:val="315" w:hRule="atLeast"/>
        </w:trPr>
        <w:tc>
          <w:tcPr>
            <w:tcW w:w="3049" w:type="dxa"/>
            <w:vMerge/>
            <w:tcBorders>
              <w:top w:val="nil"/>
              <w:bottom w:val="single" w:sz="8" w:space="0" w:color="282828"/>
            </w:tcBorders>
          </w:tcPr>
          <w:p>
            <w:pPr>
              <w:rPr>
                <w:sz w:val="2"/>
                <w:szCs w:val="2"/>
              </w:rPr>
            </w:pPr>
          </w:p>
        </w:tc>
        <w:tc>
          <w:tcPr>
            <w:tcW w:w="5503" w:type="dxa"/>
            <w:tcBorders>
              <w:bottom w:val="single" w:sz="8" w:space="0" w:color="282828"/>
            </w:tcBorders>
          </w:tcPr>
          <w:p>
            <w:pPr>
              <w:pStyle w:val="TableParagraph"/>
              <w:rPr>
                <w:sz w:val="24"/>
              </w:rPr>
            </w:pPr>
            <w:r>
              <w:rPr>
                <w:sz w:val="24"/>
              </w:rPr>
              <w:t>Cost</w:t>
            </w:r>
            <w:r>
              <w:rPr>
                <w:spacing w:val="-6"/>
                <w:sz w:val="24"/>
              </w:rPr>
              <w:t> </w:t>
            </w:r>
            <w:r>
              <w:rPr>
                <w:sz w:val="24"/>
              </w:rPr>
              <w:t>of</w:t>
            </w:r>
            <w:r>
              <w:rPr>
                <w:spacing w:val="-5"/>
                <w:sz w:val="24"/>
              </w:rPr>
              <w:t> </w:t>
            </w:r>
            <w:r>
              <w:rPr>
                <w:sz w:val="24"/>
              </w:rPr>
              <w:t>maintaining</w:t>
            </w:r>
            <w:r>
              <w:rPr>
                <w:spacing w:val="2"/>
                <w:sz w:val="24"/>
              </w:rPr>
              <w:t> </w:t>
            </w:r>
            <w:r>
              <w:rPr>
                <w:sz w:val="24"/>
              </w:rPr>
              <w:t>legacy</w:t>
            </w:r>
            <w:r>
              <w:rPr>
                <w:spacing w:val="-3"/>
                <w:sz w:val="24"/>
              </w:rPr>
              <w:t> </w:t>
            </w:r>
            <w:r>
              <w:rPr>
                <w:spacing w:val="-2"/>
                <w:sz w:val="24"/>
              </w:rPr>
              <w:t>systems</w:t>
            </w:r>
          </w:p>
        </w:tc>
        <w:tc>
          <w:tcPr>
            <w:tcW w:w="1810" w:type="dxa"/>
            <w:vMerge/>
            <w:tcBorders>
              <w:top w:val="nil"/>
              <w:bottom w:val="single" w:sz="8" w:space="0" w:color="282828"/>
              <w:right w:val="single" w:sz="8" w:space="0" w:color="282828"/>
            </w:tcBorders>
          </w:tcPr>
          <w:p>
            <w:pPr>
              <w:rPr>
                <w:sz w:val="2"/>
                <w:szCs w:val="2"/>
              </w:rPr>
            </w:pPr>
          </w:p>
        </w:tc>
      </w:tr>
    </w:tbl>
    <w:p>
      <w:pPr>
        <w:pStyle w:val="BodyText"/>
        <w:spacing w:before="256"/>
      </w:pPr>
      <w:r>
        <w:rPr/>
        <w:t>There</w:t>
      </w:r>
      <w:r>
        <w:rPr>
          <w:spacing w:val="45"/>
        </w:rPr>
        <w:t> </w:t>
      </w:r>
      <w:r>
        <w:rPr/>
        <w:t>is</w:t>
      </w:r>
      <w:r>
        <w:rPr>
          <w:spacing w:val="40"/>
        </w:rPr>
        <w:t> </w:t>
      </w:r>
      <w:r>
        <w:rPr/>
        <w:t>not</w:t>
      </w:r>
      <w:r>
        <w:rPr>
          <w:spacing w:val="48"/>
        </w:rPr>
        <w:t> </w:t>
      </w:r>
      <w:r>
        <w:rPr/>
        <w:t>much</w:t>
      </w:r>
      <w:r>
        <w:rPr>
          <w:spacing w:val="42"/>
        </w:rPr>
        <w:t> </w:t>
      </w:r>
      <w:r>
        <w:rPr/>
        <w:t>literature</w:t>
      </w:r>
      <w:r>
        <w:rPr>
          <w:spacing w:val="38"/>
        </w:rPr>
        <w:t> </w:t>
      </w:r>
      <w:r>
        <w:rPr/>
        <w:t>that</w:t>
      </w:r>
      <w:r>
        <w:rPr>
          <w:spacing w:val="43"/>
        </w:rPr>
        <w:t> </w:t>
      </w:r>
      <w:r>
        <w:rPr/>
        <w:t>objectively</w:t>
      </w:r>
      <w:r>
        <w:rPr>
          <w:spacing w:val="39"/>
        </w:rPr>
        <w:t> </w:t>
      </w:r>
      <w:r>
        <w:rPr/>
        <w:t>describe</w:t>
      </w:r>
      <w:r>
        <w:rPr>
          <w:spacing w:val="47"/>
        </w:rPr>
        <w:t> </w:t>
      </w:r>
      <w:r>
        <w:rPr/>
        <w:t>how</w:t>
      </w:r>
      <w:r>
        <w:rPr>
          <w:spacing w:val="42"/>
        </w:rPr>
        <w:t> </w:t>
      </w:r>
      <w:r>
        <w:rPr/>
        <w:t>should</w:t>
      </w:r>
      <w:r>
        <w:rPr>
          <w:spacing w:val="43"/>
        </w:rPr>
        <w:t> </w:t>
      </w:r>
      <w:r>
        <w:rPr/>
        <w:t>the</w:t>
      </w:r>
      <w:r>
        <w:rPr>
          <w:spacing w:val="42"/>
        </w:rPr>
        <w:t> </w:t>
      </w:r>
      <w:r>
        <w:rPr/>
        <w:t>tradeoff</w:t>
      </w:r>
      <w:r>
        <w:rPr>
          <w:spacing w:val="40"/>
        </w:rPr>
        <w:t> </w:t>
      </w:r>
      <w:r>
        <w:rPr/>
        <w:t>be</w:t>
      </w:r>
      <w:r>
        <w:rPr>
          <w:spacing w:val="42"/>
        </w:rPr>
        <w:t> </w:t>
      </w:r>
      <w:r>
        <w:rPr/>
        <w:t>performed</w:t>
      </w:r>
      <w:r>
        <w:rPr>
          <w:spacing w:val="43"/>
        </w:rPr>
        <w:t> </w:t>
      </w:r>
      <w:r>
        <w:rPr/>
        <w:t>among</w:t>
      </w:r>
      <w:r>
        <w:rPr>
          <w:spacing w:val="39"/>
        </w:rPr>
        <w:t> </w:t>
      </w:r>
      <w:r>
        <w:rPr>
          <w:spacing w:val="-5"/>
        </w:rPr>
        <w:t>the</w:t>
      </w:r>
    </w:p>
    <w:p>
      <w:pPr>
        <w:pStyle w:val="BodyText"/>
        <w:spacing w:after="0"/>
        <w:sectPr>
          <w:pgSz w:w="11910" w:h="16840"/>
          <w:pgMar w:header="350" w:footer="400" w:top="1100" w:bottom="600" w:left="566" w:right="566"/>
        </w:sectPr>
      </w:pPr>
    </w:p>
    <w:p>
      <w:pPr>
        <w:pStyle w:val="BodyText"/>
        <w:spacing w:before="4"/>
        <w:ind w:left="0"/>
        <w:jc w:val="left"/>
        <w:rPr>
          <w:sz w:val="8"/>
        </w:rPr>
      </w:pPr>
    </w:p>
    <w:p>
      <w:pPr>
        <w:pStyle w:val="BodyText"/>
        <w:spacing w:line="30" w:lineRule="exact"/>
        <w:ind w:left="134"/>
        <w:jc w:val="left"/>
        <w:rPr>
          <w:position w:val="0"/>
          <w:sz w:val="3"/>
        </w:rPr>
      </w:pPr>
      <w:r>
        <w:rPr>
          <w:position w:val="0"/>
          <w:sz w:val="3"/>
        </w:rPr>
        <mc:AlternateContent>
          <mc:Choice Requires="wps">
            <w:drawing>
              <wp:inline distT="0" distB="0" distL="0" distR="0">
                <wp:extent cx="6671309" cy="19050"/>
                <wp:effectExtent l="0" t="0" r="0" b="0"/>
                <wp:docPr id="16" name="Group 16"/>
                <wp:cNvGraphicFramePr>
                  <a:graphicFrameLocks/>
                </wp:cNvGraphicFramePr>
                <a:graphic>
                  <a:graphicData uri="http://schemas.microsoft.com/office/word/2010/wordprocessingGroup">
                    <wpg:wgp>
                      <wpg:cNvPr id="16" name="Group 16"/>
                      <wpg:cNvGrpSpPr/>
                      <wpg:grpSpPr>
                        <a:xfrm>
                          <a:off x="0" y="0"/>
                          <a:ext cx="6671309" cy="19050"/>
                          <a:chExt cx="6671309" cy="19050"/>
                        </a:xfrm>
                      </wpg:grpSpPr>
                      <wps:wsp>
                        <wps:cNvPr id="17" name="Graphic 17"/>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525.3pt;height:1.5pt;mso-position-horizontal-relative:char;mso-position-vertical-relative:line" id="docshapegroup14" coordorigin="0,0" coordsize="10506,30">
                <v:rect style="position:absolute;left:0;top:0;width:10506;height:30" id="docshape15" filled="true" fillcolor="#808080" stroked="false">
                  <v:fill type="solid"/>
                </v:rect>
              </v:group>
            </w:pict>
          </mc:Fallback>
        </mc:AlternateContent>
      </w:r>
      <w:r>
        <w:rPr>
          <w:position w:val="0"/>
          <w:sz w:val="3"/>
        </w:rPr>
      </w:r>
    </w:p>
    <w:p>
      <w:pPr>
        <w:pStyle w:val="BodyText"/>
        <w:spacing w:line="247" w:lineRule="auto" w:before="172"/>
        <w:ind w:right="130"/>
      </w:pPr>
      <w:r>
        <w:rPr/>
        <w:t>desired network design goals. The network designer has to decide as a result of identifying customer needs and goals as to which of the network design goals must be prioritized.</w:t>
      </w:r>
      <w:r>
        <w:rPr>
          <w:spacing w:val="40"/>
        </w:rPr>
        <w:t> </w:t>
      </w:r>
      <w:r>
        <w:rPr/>
        <w:t>Since customers are not always knowledgeable on the technicalities of the network design goals, the tradeoff analysis may not necessarily reflect the actual need of the customers, much less to ensure that the network design goals are aligned with the business goals.</w:t>
      </w:r>
    </w:p>
    <w:p>
      <w:pPr>
        <w:spacing w:before="245"/>
        <w:ind w:left="135" w:right="0" w:firstLine="0"/>
        <w:jc w:val="left"/>
        <w:rPr>
          <w:b/>
          <w:sz w:val="24"/>
        </w:rPr>
      </w:pPr>
      <w:bookmarkStart w:name="Approaches in Development of the Propose" w:id="7"/>
      <w:bookmarkEnd w:id="7"/>
      <w:r>
        <w:rPr/>
      </w:r>
      <w:r>
        <w:rPr>
          <w:b/>
          <w:sz w:val="24"/>
        </w:rPr>
        <w:t>Approaches</w:t>
      </w:r>
      <w:r>
        <w:rPr>
          <w:b/>
          <w:spacing w:val="-7"/>
          <w:sz w:val="24"/>
        </w:rPr>
        <w:t> </w:t>
      </w:r>
      <w:r>
        <w:rPr>
          <w:b/>
          <w:sz w:val="24"/>
        </w:rPr>
        <w:t>in</w:t>
      </w:r>
      <w:r>
        <w:rPr>
          <w:b/>
          <w:spacing w:val="-1"/>
          <w:sz w:val="24"/>
        </w:rPr>
        <w:t> </w:t>
      </w:r>
      <w:r>
        <w:rPr>
          <w:b/>
          <w:sz w:val="24"/>
        </w:rPr>
        <w:t>Development</w:t>
      </w:r>
      <w:r>
        <w:rPr>
          <w:b/>
          <w:spacing w:val="-1"/>
          <w:sz w:val="24"/>
        </w:rPr>
        <w:t> </w:t>
      </w:r>
      <w:r>
        <w:rPr>
          <w:b/>
          <w:sz w:val="24"/>
        </w:rPr>
        <w:t>of</w:t>
      </w:r>
      <w:r>
        <w:rPr>
          <w:b/>
          <w:spacing w:val="-5"/>
          <w:sz w:val="24"/>
        </w:rPr>
        <w:t> </w:t>
      </w:r>
      <w:r>
        <w:rPr>
          <w:b/>
          <w:sz w:val="24"/>
        </w:rPr>
        <w:t>the</w:t>
      </w:r>
      <w:r>
        <w:rPr>
          <w:b/>
          <w:spacing w:val="-4"/>
          <w:sz w:val="24"/>
        </w:rPr>
        <w:t> </w:t>
      </w:r>
      <w:r>
        <w:rPr>
          <w:b/>
          <w:sz w:val="24"/>
        </w:rPr>
        <w:t>Proposed</w:t>
      </w:r>
      <w:r>
        <w:rPr>
          <w:b/>
          <w:spacing w:val="-2"/>
          <w:sz w:val="24"/>
        </w:rPr>
        <w:t> </w:t>
      </w:r>
      <w:r>
        <w:rPr>
          <w:b/>
          <w:sz w:val="24"/>
        </w:rPr>
        <w:t>Network</w:t>
      </w:r>
      <w:r>
        <w:rPr>
          <w:b/>
          <w:spacing w:val="-6"/>
          <w:sz w:val="24"/>
        </w:rPr>
        <w:t> </w:t>
      </w:r>
      <w:r>
        <w:rPr>
          <w:b/>
          <w:sz w:val="24"/>
        </w:rPr>
        <w:t>Design</w:t>
      </w:r>
      <w:r>
        <w:rPr>
          <w:b/>
          <w:spacing w:val="-1"/>
          <w:sz w:val="24"/>
        </w:rPr>
        <w:t> </w:t>
      </w:r>
      <w:r>
        <w:rPr>
          <w:b/>
          <w:sz w:val="24"/>
        </w:rPr>
        <w:t>and</w:t>
      </w:r>
      <w:r>
        <w:rPr>
          <w:b/>
          <w:spacing w:val="-2"/>
          <w:sz w:val="24"/>
        </w:rPr>
        <w:t> </w:t>
      </w:r>
      <w:r>
        <w:rPr>
          <w:b/>
          <w:sz w:val="24"/>
        </w:rPr>
        <w:t>Implementation</w:t>
      </w:r>
      <w:r>
        <w:rPr>
          <w:b/>
          <w:spacing w:val="9"/>
          <w:sz w:val="24"/>
        </w:rPr>
        <w:t> </w:t>
      </w:r>
      <w:r>
        <w:rPr>
          <w:b/>
          <w:spacing w:val="-2"/>
          <w:sz w:val="24"/>
        </w:rPr>
        <w:t>Framework</w:t>
      </w:r>
    </w:p>
    <w:p>
      <w:pPr>
        <w:pStyle w:val="BodyText"/>
        <w:spacing w:line="249" w:lineRule="auto" w:before="243"/>
        <w:ind w:right="141"/>
      </w:pPr>
      <w:r>
        <w:rPr/>
        <w:t>There are a number of approaches that the organization can employ when trying to map its business goals with its network design goals.</w:t>
      </w:r>
    </w:p>
    <w:p>
      <w:pPr>
        <w:spacing w:before="247"/>
        <w:ind w:left="135" w:right="0" w:firstLine="0"/>
        <w:jc w:val="left"/>
        <w:rPr>
          <w:b/>
          <w:sz w:val="24"/>
        </w:rPr>
      </w:pPr>
      <w:bookmarkStart w:name="Structured systems approach" w:id="8"/>
      <w:bookmarkEnd w:id="8"/>
      <w:r>
        <w:rPr/>
      </w:r>
      <w:r>
        <w:rPr>
          <w:b/>
          <w:sz w:val="24"/>
        </w:rPr>
        <w:t>Structured</w:t>
      </w:r>
      <w:r>
        <w:rPr>
          <w:b/>
          <w:spacing w:val="-5"/>
          <w:sz w:val="24"/>
        </w:rPr>
        <w:t> </w:t>
      </w:r>
      <w:r>
        <w:rPr>
          <w:b/>
          <w:sz w:val="24"/>
        </w:rPr>
        <w:t>systems</w:t>
      </w:r>
      <w:r>
        <w:rPr>
          <w:b/>
          <w:spacing w:val="-3"/>
          <w:sz w:val="24"/>
        </w:rPr>
        <w:t> </w:t>
      </w:r>
      <w:r>
        <w:rPr>
          <w:b/>
          <w:spacing w:val="-2"/>
          <w:sz w:val="24"/>
        </w:rPr>
        <w:t>approach</w:t>
      </w:r>
    </w:p>
    <w:p>
      <w:pPr>
        <w:pStyle w:val="BodyText"/>
        <w:spacing w:line="247" w:lineRule="auto" w:before="242"/>
        <w:ind w:right="128"/>
      </w:pPr>
      <w:r>
        <w:rPr/>
        <w:t>Specific to network design, the Systems Development Life Cycle (SDLC) and the Plan Design Implement Operate Optimize (PDIOO) network life cycle are the common methods.</w:t>
      </w:r>
      <w:r>
        <w:rPr>
          <w:spacing w:val="40"/>
        </w:rPr>
        <w:t> </w:t>
      </w:r>
      <w:r>
        <w:rPr/>
        <w:t>The SDLC for network design is described</w:t>
      </w:r>
      <w:r>
        <w:rPr>
          <w:spacing w:val="40"/>
        </w:rPr>
        <w:t> </w:t>
      </w:r>
      <w:r>
        <w:rPr/>
        <w:t>with six sequential steps that</w:t>
      </w:r>
      <w:r>
        <w:rPr>
          <w:spacing w:val="40"/>
        </w:rPr>
        <w:t> </w:t>
      </w:r>
      <w:r>
        <w:rPr/>
        <w:t>runs as a</w:t>
      </w:r>
      <w:r>
        <w:rPr>
          <w:spacing w:val="40"/>
        </w:rPr>
        <w:t> </w:t>
      </w:r>
      <w:r>
        <w:rPr/>
        <w:t>cycle.</w:t>
      </w:r>
      <w:r>
        <w:rPr>
          <w:spacing w:val="40"/>
        </w:rPr>
        <w:t> </w:t>
      </w:r>
      <w:r>
        <w:rPr/>
        <w:t>The</w:t>
      </w:r>
      <w:r>
        <w:rPr>
          <w:spacing w:val="40"/>
        </w:rPr>
        <w:t> </w:t>
      </w:r>
      <w:r>
        <w:rPr/>
        <w:t>PDIOO</w:t>
      </w:r>
      <w:r>
        <w:rPr>
          <w:spacing w:val="40"/>
        </w:rPr>
        <w:t> </w:t>
      </w:r>
      <w:r>
        <w:rPr/>
        <w:t>works in parallel with the</w:t>
      </w:r>
      <w:r>
        <w:rPr>
          <w:spacing w:val="40"/>
        </w:rPr>
        <w:t> </w:t>
      </w:r>
      <w:r>
        <w:rPr/>
        <w:t>SDLC (Figure 1). The idea is always following the structured systems approach which is characterized by</w:t>
      </w:r>
      <w:r>
        <w:rPr>
          <w:spacing w:val="80"/>
        </w:rPr>
        <w:t> </w:t>
      </w:r>
      <w:r>
        <w:rPr/>
        <w:t>designing top-down sequence wherein specifications of the network design are derived from the</w:t>
      </w:r>
      <w:r>
        <w:rPr>
          <w:spacing w:val="40"/>
        </w:rPr>
        <w:t> </w:t>
      </w:r>
      <w:r>
        <w:rPr/>
        <w:t>requirements gathered at the beginning of the sequence.</w:t>
      </w:r>
      <w:r>
        <w:rPr>
          <w:spacing w:val="40"/>
        </w:rPr>
        <w:t> </w:t>
      </w:r>
      <w:r>
        <w:rPr/>
        <w:t>Although it does not prescribe a specific technique or model, the structured systems analysis specifies that during the design project, several techniques and models can be used to characterize the existing system, determine new user requirements, and propose a structure for future system.</w:t>
      </w:r>
    </w:p>
    <w:p>
      <w:pPr>
        <w:pStyle w:val="BodyText"/>
        <w:spacing w:before="251"/>
        <w:jc w:val="left"/>
      </w:pPr>
      <w:r>
        <w:rPr/>
        <w:t>Figure</w:t>
      </w:r>
      <w:r>
        <w:rPr>
          <w:spacing w:val="-9"/>
        </w:rPr>
        <w:t> </w:t>
      </w:r>
      <w:r>
        <w:rPr/>
        <w:t>1.</w:t>
      </w:r>
      <w:r>
        <w:rPr>
          <w:spacing w:val="-4"/>
        </w:rPr>
        <w:t> </w:t>
      </w:r>
      <w:r>
        <w:rPr/>
        <w:t>Structured</w:t>
      </w:r>
      <w:r>
        <w:rPr>
          <w:spacing w:val="-4"/>
        </w:rPr>
        <w:t> </w:t>
      </w:r>
      <w:r>
        <w:rPr/>
        <w:t>systems</w:t>
      </w:r>
      <w:r>
        <w:rPr>
          <w:spacing w:val="-8"/>
        </w:rPr>
        <w:t> </w:t>
      </w:r>
      <w:r>
        <w:rPr/>
        <w:t>analysis</w:t>
      </w:r>
      <w:r>
        <w:rPr>
          <w:spacing w:val="-7"/>
        </w:rPr>
        <w:t> </w:t>
      </w:r>
      <w:r>
        <w:rPr/>
        <w:t>approaches</w:t>
      </w:r>
      <w:r>
        <w:rPr>
          <w:spacing w:val="-7"/>
        </w:rPr>
        <w:t> </w:t>
      </w:r>
      <w:r>
        <w:rPr/>
        <w:t>to</w:t>
      </w:r>
      <w:r>
        <w:rPr>
          <w:spacing w:val="-2"/>
        </w:rPr>
        <w:t> </w:t>
      </w:r>
      <w:r>
        <w:rPr/>
        <w:t>network</w:t>
      </w:r>
      <w:r>
        <w:rPr>
          <w:spacing w:val="-6"/>
        </w:rPr>
        <w:t> </w:t>
      </w:r>
      <w:r>
        <w:rPr/>
        <w:t>design</w:t>
      </w:r>
      <w:r>
        <w:rPr>
          <w:spacing w:val="-10"/>
        </w:rPr>
        <w:t> </w:t>
      </w:r>
      <w:r>
        <w:rPr/>
        <w:t>and</w:t>
      </w:r>
      <w:r>
        <w:rPr>
          <w:spacing w:val="-1"/>
        </w:rPr>
        <w:t> </w:t>
      </w:r>
      <w:r>
        <w:rPr>
          <w:spacing w:val="-2"/>
        </w:rPr>
        <w:t>implementation</w:t>
      </w:r>
    </w:p>
    <w:p>
      <w:pPr>
        <w:pStyle w:val="BodyText"/>
        <w:spacing w:before="31"/>
        <w:ind w:left="0"/>
        <w:jc w:val="left"/>
        <w:rPr>
          <w:sz w:val="20"/>
        </w:rPr>
      </w:pPr>
      <w:r>
        <w:rPr>
          <w:sz w:val="20"/>
        </w:rPr>
        <w:drawing>
          <wp:anchor distT="0" distB="0" distL="0" distR="0" allowOverlap="1" layoutInCell="1" locked="0" behindDoc="1" simplePos="0" relativeHeight="487589376">
            <wp:simplePos x="0" y="0"/>
            <wp:positionH relativeFrom="page">
              <wp:posOffset>492130</wp:posOffset>
            </wp:positionH>
            <wp:positionV relativeFrom="paragraph">
              <wp:posOffset>181472</wp:posOffset>
            </wp:positionV>
            <wp:extent cx="4243451" cy="353691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4243451" cy="3536918"/>
                    </a:xfrm>
                    <a:prstGeom prst="rect">
                      <a:avLst/>
                    </a:prstGeom>
                  </pic:spPr>
                </pic:pic>
              </a:graphicData>
            </a:graphic>
          </wp:anchor>
        </w:drawing>
      </w:r>
    </w:p>
    <w:p>
      <w:pPr>
        <w:pStyle w:val="BodyText"/>
        <w:spacing w:line="247" w:lineRule="auto" w:before="254"/>
        <w:ind w:right="125"/>
      </w:pPr>
      <w:r>
        <w:rPr/>
        <w:t>In analyzing requirements for the SDLC, the network analyst</w:t>
      </w:r>
      <w:r>
        <w:rPr>
          <w:spacing w:val="40"/>
        </w:rPr>
        <w:t> </w:t>
      </w:r>
      <w:r>
        <w:rPr/>
        <w:t>interviews users and technical personnel to gain an understanding of the business and technical goals for a new and enhanced system.</w:t>
      </w:r>
      <w:r>
        <w:rPr>
          <w:spacing w:val="40"/>
        </w:rPr>
        <w:t> </w:t>
      </w:r>
      <w:r>
        <w:rPr/>
        <w:t>After which, the analyst</w:t>
      </w:r>
      <w:r>
        <w:rPr>
          <w:spacing w:val="40"/>
        </w:rPr>
        <w:t> </w:t>
      </w:r>
      <w:r>
        <w:rPr/>
        <w:t>shall characterize</w:t>
      </w:r>
      <w:r>
        <w:rPr>
          <w:spacing w:val="40"/>
        </w:rPr>
        <w:t> </w:t>
      </w:r>
      <w:r>
        <w:rPr/>
        <w:t>the</w:t>
      </w:r>
      <w:r>
        <w:rPr>
          <w:spacing w:val="40"/>
        </w:rPr>
        <w:t> </w:t>
      </w:r>
      <w:r>
        <w:rPr/>
        <w:t>existing</w:t>
      </w:r>
      <w:r>
        <w:rPr>
          <w:spacing w:val="40"/>
        </w:rPr>
        <w:t> </w:t>
      </w:r>
      <w:r>
        <w:rPr/>
        <w:t>network capabilities,</w:t>
      </w:r>
      <w:r>
        <w:rPr>
          <w:spacing w:val="40"/>
        </w:rPr>
        <w:t> </w:t>
      </w:r>
      <w:r>
        <w:rPr/>
        <w:t>from which</w:t>
      </w:r>
      <w:r>
        <w:rPr>
          <w:spacing w:val="40"/>
        </w:rPr>
        <w:t> </w:t>
      </w:r>
      <w:r>
        <w:rPr/>
        <w:t>he/she</w:t>
      </w:r>
      <w:r>
        <w:rPr>
          <w:spacing w:val="40"/>
        </w:rPr>
        <w:t> </w:t>
      </w:r>
      <w:r>
        <w:rPr/>
        <w:t>will be</w:t>
      </w:r>
      <w:r>
        <w:rPr>
          <w:spacing w:val="40"/>
        </w:rPr>
        <w:t> </w:t>
      </w:r>
      <w:r>
        <w:rPr/>
        <w:t>able</w:t>
      </w:r>
      <w:r>
        <w:rPr>
          <w:spacing w:val="40"/>
        </w:rPr>
        <w:t> </w:t>
      </w:r>
      <w:r>
        <w:rPr/>
        <w:t>to</w:t>
      </w:r>
      <w:r>
        <w:rPr>
          <w:spacing w:val="40"/>
        </w:rPr>
        <w:t> </w:t>
      </w:r>
      <w:r>
        <w:rPr/>
        <w:t>analyze current and future traffic.</w:t>
      </w:r>
      <w:r>
        <w:rPr>
          <w:spacing w:val="40"/>
        </w:rPr>
        <w:t> </w:t>
      </w:r>
      <w:r>
        <w:rPr/>
        <w:t>This phase is in parallel with the PDIOO’s planning phase.</w:t>
      </w:r>
      <w:r>
        <w:rPr>
          <w:spacing w:val="40"/>
        </w:rPr>
        <w:t> </w:t>
      </w:r>
      <w:r>
        <w:rPr/>
        <w:t>It involves identification of network requirements including analysis of areas where the network will be installed and who will be the users requiring the network service.</w:t>
      </w:r>
      <w:r>
        <w:rPr>
          <w:spacing w:val="40"/>
        </w:rPr>
        <w:t> </w:t>
      </w:r>
      <w:r>
        <w:rPr/>
        <w:t>Both</w:t>
      </w:r>
      <w:r>
        <w:rPr>
          <w:spacing w:val="-3"/>
        </w:rPr>
        <w:t> </w:t>
      </w:r>
      <w:r>
        <w:rPr/>
        <w:t>the Analyze requirements and Plan stages aim</w:t>
      </w:r>
      <w:r>
        <w:rPr>
          <w:spacing w:val="-2"/>
        </w:rPr>
        <w:t> </w:t>
      </w:r>
      <w:r>
        <w:rPr/>
        <w:t>to</w:t>
      </w:r>
    </w:p>
    <w:p>
      <w:pPr>
        <w:pStyle w:val="BodyText"/>
        <w:spacing w:after="0" w:line="247" w:lineRule="auto"/>
        <w:sectPr>
          <w:pgSz w:w="11910" w:h="16840"/>
          <w:pgMar w:header="350" w:footer="400" w:top="1100" w:bottom="600" w:left="566" w:right="566"/>
        </w:sectPr>
      </w:pPr>
    </w:p>
    <w:p>
      <w:pPr>
        <w:pStyle w:val="BodyText"/>
        <w:spacing w:before="4"/>
        <w:ind w:left="0"/>
        <w:jc w:val="left"/>
        <w:rPr>
          <w:sz w:val="8"/>
        </w:rPr>
      </w:pPr>
    </w:p>
    <w:p>
      <w:pPr>
        <w:pStyle w:val="BodyText"/>
        <w:spacing w:line="30" w:lineRule="exact"/>
        <w:ind w:left="134"/>
        <w:jc w:val="left"/>
        <w:rPr>
          <w:position w:val="0"/>
          <w:sz w:val="3"/>
        </w:rPr>
      </w:pPr>
      <w:r>
        <w:rPr>
          <w:position w:val="0"/>
          <w:sz w:val="3"/>
        </w:rPr>
        <mc:AlternateContent>
          <mc:Choice Requires="wps">
            <w:drawing>
              <wp:inline distT="0" distB="0" distL="0" distR="0">
                <wp:extent cx="6671309" cy="19050"/>
                <wp:effectExtent l="0" t="0" r="0" b="0"/>
                <wp:docPr id="19" name="Group 19"/>
                <wp:cNvGraphicFramePr>
                  <a:graphicFrameLocks/>
                </wp:cNvGraphicFramePr>
                <a:graphic>
                  <a:graphicData uri="http://schemas.microsoft.com/office/word/2010/wordprocessingGroup">
                    <wpg:wgp>
                      <wpg:cNvPr id="19" name="Group 19"/>
                      <wpg:cNvGrpSpPr/>
                      <wpg:grpSpPr>
                        <a:xfrm>
                          <a:off x="0" y="0"/>
                          <a:ext cx="6671309" cy="19050"/>
                          <a:chExt cx="6671309" cy="19050"/>
                        </a:xfrm>
                      </wpg:grpSpPr>
                      <wps:wsp>
                        <wps:cNvPr id="20" name="Graphic 20"/>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525.3pt;height:1.5pt;mso-position-horizontal-relative:char;mso-position-vertical-relative:line" id="docshapegroup16" coordorigin="0,0" coordsize="10506,30">
                <v:rect style="position:absolute;left:0;top:0;width:10506;height:30" id="docshape17" filled="true" fillcolor="#808080" stroked="false">
                  <v:fill type="solid"/>
                </v:rect>
              </v:group>
            </w:pict>
          </mc:Fallback>
        </mc:AlternateContent>
      </w:r>
      <w:r>
        <w:rPr>
          <w:position w:val="0"/>
          <w:sz w:val="3"/>
        </w:rPr>
      </w:r>
    </w:p>
    <w:p>
      <w:pPr>
        <w:pStyle w:val="BodyText"/>
        <w:spacing w:line="237" w:lineRule="auto" w:before="175"/>
        <w:ind w:right="107"/>
      </w:pPr>
      <w:r>
        <w:rPr/>
        <w:t>develop</w:t>
      </w:r>
      <w:r>
        <w:rPr>
          <w:spacing w:val="21"/>
        </w:rPr>
        <w:t> </w:t>
      </w:r>
      <w:r>
        <w:rPr/>
        <w:t>recommendations</w:t>
      </w:r>
      <w:r>
        <w:rPr>
          <w:spacing w:val="19"/>
        </w:rPr>
        <w:t> </w:t>
      </w:r>
      <w:r>
        <w:rPr/>
        <w:t>for</w:t>
      </w:r>
      <w:r>
        <w:rPr>
          <w:spacing w:val="17"/>
        </w:rPr>
        <w:t> </w:t>
      </w:r>
      <w:r>
        <w:rPr/>
        <w:t>the</w:t>
      </w:r>
      <w:r>
        <w:rPr>
          <w:spacing w:val="20"/>
        </w:rPr>
        <w:t> </w:t>
      </w:r>
      <w:r>
        <w:rPr/>
        <w:t>network design options</w:t>
      </w:r>
      <w:r>
        <w:rPr>
          <w:spacing w:val="19"/>
        </w:rPr>
        <w:t> </w:t>
      </w:r>
      <w:r>
        <w:rPr/>
        <w:t>that</w:t>
      </w:r>
      <w:r>
        <w:rPr>
          <w:spacing w:val="21"/>
        </w:rPr>
        <w:t> </w:t>
      </w:r>
      <w:r>
        <w:rPr/>
        <w:t>correlates</w:t>
      </w:r>
      <w:r>
        <w:rPr>
          <w:spacing w:val="19"/>
        </w:rPr>
        <w:t> </w:t>
      </w:r>
      <w:r>
        <w:rPr/>
        <w:t>with business</w:t>
      </w:r>
      <w:r>
        <w:rPr>
          <w:spacing w:val="19"/>
        </w:rPr>
        <w:t> </w:t>
      </w:r>
      <w:r>
        <w:rPr/>
        <w:t>and</w:t>
      </w:r>
      <w:r>
        <w:rPr>
          <w:spacing w:val="21"/>
        </w:rPr>
        <w:t> </w:t>
      </w:r>
      <w:r>
        <w:rPr/>
        <w:t>technical goals. It is</w:t>
      </w:r>
      <w:r>
        <w:rPr>
          <w:spacing w:val="-1"/>
        </w:rPr>
        <w:t> </w:t>
      </w:r>
      <w:r>
        <w:rPr/>
        <w:t>expected that at this stage, the network designer has already identified the critical and less critical goals and therefore is now able to recommend network design options.</w:t>
      </w:r>
    </w:p>
    <w:p>
      <w:pPr>
        <w:pStyle w:val="BodyText"/>
        <w:spacing w:line="247" w:lineRule="auto" w:before="254"/>
        <w:ind w:right="103"/>
      </w:pPr>
      <w:r>
        <w:rPr/>
        <w:t>Organizations are unique due to their</w:t>
      </w:r>
      <w:r>
        <w:rPr>
          <w:spacing w:val="40"/>
        </w:rPr>
        <w:t> </w:t>
      </w:r>
      <w:r>
        <w:rPr/>
        <w:t>specific</w:t>
      </w:r>
      <w:r>
        <w:rPr>
          <w:spacing w:val="40"/>
        </w:rPr>
        <w:t> </w:t>
      </w:r>
      <w:r>
        <w:rPr/>
        <w:t>priority goals.</w:t>
      </w:r>
      <w:r>
        <w:rPr>
          <w:spacing w:val="40"/>
        </w:rPr>
        <w:t> </w:t>
      </w:r>
      <w:r>
        <w:rPr/>
        <w:t>Inefficient</w:t>
      </w:r>
      <w:r>
        <w:rPr>
          <w:spacing w:val="40"/>
        </w:rPr>
        <w:t> </w:t>
      </w:r>
      <w:r>
        <w:rPr/>
        <w:t>decision-making</w:t>
      </w:r>
      <w:r>
        <w:rPr>
          <w:spacing w:val="40"/>
        </w:rPr>
        <w:t> </w:t>
      </w:r>
      <w:r>
        <w:rPr/>
        <w:t>and</w:t>
      </w:r>
      <w:r>
        <w:rPr>
          <w:spacing w:val="40"/>
        </w:rPr>
        <w:t> </w:t>
      </w:r>
      <w:r>
        <w:rPr/>
        <w:t>lack</w:t>
      </w:r>
      <w:r>
        <w:rPr>
          <w:spacing w:val="40"/>
        </w:rPr>
        <w:t> </w:t>
      </w:r>
      <w:r>
        <w:rPr/>
        <w:t>of accurate information can shatter the efforts of an organization towards the achievement of their goals and objectives.</w:t>
      </w:r>
      <w:r>
        <w:rPr>
          <w:spacing w:val="40"/>
        </w:rPr>
        <w:t> </w:t>
      </w:r>
      <w:r>
        <w:rPr/>
        <w:t>The lack of appropriate IT governance framework is also one of the reasons why initiatives or propositions for improvement simply stopped at the proposal level because of the lack of alignment to the overall goals and objectives of the organization. The ITIL’s guiding principle of focusing on the value [16] and COBIT’s principle on meeting the stakeholders’ needs purports the need for IT governance to align the processes or activities with the organization’s objectives, such that the governing body continuously look</w:t>
      </w:r>
      <w:r>
        <w:rPr>
          <w:spacing w:val="80"/>
        </w:rPr>
        <w:t> </w:t>
      </w:r>
      <w:r>
        <w:rPr/>
        <w:t>into the performance and compliance of the services for continual improvement (Figure 2).</w:t>
      </w:r>
    </w:p>
    <w:p>
      <w:pPr>
        <w:pStyle w:val="BodyText"/>
        <w:spacing w:before="246"/>
      </w:pPr>
      <w:r>
        <w:rPr/>
        <w:t>Figure</w:t>
      </w:r>
      <w:r>
        <w:rPr>
          <w:spacing w:val="-8"/>
        </w:rPr>
        <w:t> </w:t>
      </w:r>
      <w:r>
        <w:rPr/>
        <w:t>2.</w:t>
      </w:r>
      <w:r>
        <w:rPr>
          <w:spacing w:val="-2"/>
        </w:rPr>
        <w:t> </w:t>
      </w:r>
      <w:r>
        <w:rPr/>
        <w:t>Mapping</w:t>
      </w:r>
      <w:r>
        <w:rPr>
          <w:spacing w:val="-4"/>
        </w:rPr>
        <w:t> </w:t>
      </w:r>
      <w:r>
        <w:rPr/>
        <w:t>COBIT</w:t>
      </w:r>
      <w:r>
        <w:rPr>
          <w:spacing w:val="-2"/>
        </w:rPr>
        <w:t> </w:t>
      </w:r>
      <w:r>
        <w:rPr/>
        <w:t>and</w:t>
      </w:r>
      <w:r>
        <w:rPr>
          <w:spacing w:val="-5"/>
        </w:rPr>
        <w:t> </w:t>
      </w:r>
      <w:r>
        <w:rPr/>
        <w:t>ITIL</w:t>
      </w:r>
      <w:r>
        <w:rPr>
          <w:spacing w:val="-6"/>
        </w:rPr>
        <w:t> </w:t>
      </w:r>
      <w:r>
        <w:rPr/>
        <w:t>principles</w:t>
      </w:r>
      <w:r>
        <w:rPr>
          <w:spacing w:val="-6"/>
        </w:rPr>
        <w:t> </w:t>
      </w:r>
      <w:r>
        <w:rPr/>
        <w:t>of</w:t>
      </w:r>
      <w:r>
        <w:rPr>
          <w:spacing w:val="-12"/>
        </w:rPr>
        <w:t> </w:t>
      </w:r>
      <w:r>
        <w:rPr/>
        <w:t>IT</w:t>
      </w:r>
      <w:r>
        <w:rPr>
          <w:spacing w:val="-3"/>
        </w:rPr>
        <w:t> </w:t>
      </w:r>
      <w:r>
        <w:rPr>
          <w:spacing w:val="-2"/>
        </w:rPr>
        <w:t>Governance</w:t>
      </w:r>
    </w:p>
    <w:p>
      <w:pPr>
        <w:pStyle w:val="BodyText"/>
        <w:spacing w:before="8"/>
        <w:ind w:left="0"/>
        <w:jc w:val="left"/>
        <w:rPr>
          <w:sz w:val="18"/>
        </w:rPr>
      </w:pPr>
      <w:r>
        <w:rPr>
          <w:sz w:val="18"/>
        </w:rPr>
        <w:drawing>
          <wp:anchor distT="0" distB="0" distL="0" distR="0" allowOverlap="1" layoutInCell="1" locked="0" behindDoc="1" simplePos="0" relativeHeight="487590400">
            <wp:simplePos x="0" y="0"/>
            <wp:positionH relativeFrom="page">
              <wp:posOffset>687540</wp:posOffset>
            </wp:positionH>
            <wp:positionV relativeFrom="paragraph">
              <wp:posOffset>151972</wp:posOffset>
            </wp:positionV>
            <wp:extent cx="5866836" cy="310896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1" cstate="print"/>
                    <a:stretch>
                      <a:fillRect/>
                    </a:stretch>
                  </pic:blipFill>
                  <pic:spPr>
                    <a:xfrm>
                      <a:off x="0" y="0"/>
                      <a:ext cx="5866836" cy="3108960"/>
                    </a:xfrm>
                    <a:prstGeom prst="rect">
                      <a:avLst/>
                    </a:prstGeom>
                  </pic:spPr>
                </pic:pic>
              </a:graphicData>
            </a:graphic>
          </wp:anchor>
        </w:drawing>
      </w:r>
    </w:p>
    <w:p>
      <w:pPr>
        <w:pStyle w:val="BodyText"/>
        <w:spacing w:before="176"/>
        <w:ind w:left="0"/>
        <w:jc w:val="left"/>
      </w:pPr>
    </w:p>
    <w:p>
      <w:pPr>
        <w:pStyle w:val="Heading1"/>
        <w:spacing w:before="1"/>
        <w:jc w:val="both"/>
      </w:pPr>
      <w:bookmarkStart w:name="IT Governance approach" w:id="9"/>
      <w:bookmarkEnd w:id="9"/>
      <w:r>
        <w:rPr>
          <w:b w:val="0"/>
        </w:rPr>
      </w:r>
      <w:r>
        <w:rPr/>
        <w:t>IT</w:t>
      </w:r>
      <w:r>
        <w:rPr>
          <w:spacing w:val="-9"/>
        </w:rPr>
        <w:t> </w:t>
      </w:r>
      <w:r>
        <w:rPr/>
        <w:t>Governance</w:t>
      </w:r>
      <w:r>
        <w:rPr>
          <w:spacing w:val="-7"/>
        </w:rPr>
        <w:t> </w:t>
      </w:r>
      <w:r>
        <w:rPr>
          <w:spacing w:val="-2"/>
        </w:rPr>
        <w:t>approach</w:t>
      </w:r>
    </w:p>
    <w:p>
      <w:pPr>
        <w:pStyle w:val="BodyText"/>
        <w:spacing w:line="247" w:lineRule="auto" w:before="286"/>
        <w:ind w:right="119"/>
      </w:pPr>
      <w:r>
        <w:rPr/>
        <w:t>Gaining an understanding of the business and technical goals can be holistically employed using the COBIT IT governance guide.</w:t>
      </w:r>
      <w:r>
        <w:rPr>
          <w:spacing w:val="40"/>
        </w:rPr>
        <w:t> </w:t>
      </w:r>
      <w:r>
        <w:rPr/>
        <w:t>This tool is necessary to ensure the alignment of business goals to its technical goals, specifically on prioritizing the objectives that it needs to tackle first.</w:t>
      </w:r>
      <w:r>
        <w:rPr>
          <w:spacing w:val="40"/>
        </w:rPr>
        <w:t> </w:t>
      </w:r>
      <w:r>
        <w:rPr/>
        <w:t>This idea is especially useful for organizations which have limited resources so that they can prioritize where their scarce resource can be allotted first in the course of project implementation. The COBIT IT governance toolkit provide automated tools that guides governing bodies in determining their priority objectives based from their specific goals. Established metrics and conventions are embedded in the COBIT canvass to determine the</w:t>
      </w:r>
      <w:r>
        <w:rPr>
          <w:spacing w:val="40"/>
        </w:rPr>
        <w:t> </w:t>
      </w:r>
      <w:r>
        <w:rPr/>
        <w:t>priority</w:t>
      </w:r>
      <w:r>
        <w:rPr>
          <w:spacing w:val="40"/>
        </w:rPr>
        <w:t> </w:t>
      </w:r>
      <w:r>
        <w:rPr/>
        <w:t>objectives from the design factors that the organization wishes to satisfy.</w:t>
      </w:r>
      <w:r>
        <w:rPr>
          <w:spacing w:val="40"/>
        </w:rPr>
        <w:t> </w:t>
      </w:r>
      <w:r>
        <w:rPr/>
        <w:t>Besides the design factors as reference, COBIT also provides another guide that leverages on</w:t>
      </w:r>
      <w:r>
        <w:rPr>
          <w:spacing w:val="-2"/>
        </w:rPr>
        <w:t> </w:t>
      </w:r>
      <w:r>
        <w:rPr/>
        <w:t>the organization’s specific goals, denoted in Figure 3 as stakeholder needs.</w:t>
      </w:r>
      <w:r>
        <w:rPr>
          <w:spacing w:val="40"/>
        </w:rPr>
        <w:t> </w:t>
      </w:r>
      <w:r>
        <w:rPr/>
        <w:t>These needs generally entail benefit realization, risk optimization, and resources optimization.</w:t>
      </w:r>
      <w:r>
        <w:rPr>
          <w:spacing w:val="40"/>
        </w:rPr>
        <w:t> </w:t>
      </w:r>
      <w:r>
        <w:rPr/>
        <w:t>These needs are inputs from which the governing body of the organization can automatically generate a list of priority goals.</w:t>
      </w:r>
      <w:r>
        <w:rPr>
          <w:spacing w:val="40"/>
        </w:rPr>
        <w:t> </w:t>
      </w:r>
      <w:r>
        <w:rPr/>
        <w:t>Balance score cards are utilized to automatically analyze the cascading of these goals:</w:t>
      </w:r>
      <w:r>
        <w:rPr>
          <w:spacing w:val="40"/>
        </w:rPr>
        <w:t> </w:t>
      </w:r>
      <w:r>
        <w:rPr/>
        <w:t>first, map the organization’s specific goals with the enterprise goals, then</w:t>
      </w:r>
      <w:r>
        <w:rPr>
          <w:spacing w:val="80"/>
        </w:rPr>
        <w:t> </w:t>
      </w:r>
      <w:r>
        <w:rPr/>
        <w:t>enterprise goals with alignment goals, then the alignment goals with prioritized enabler goals (governance and management goals) [17].</w:t>
      </w:r>
    </w:p>
    <w:p>
      <w:pPr>
        <w:pStyle w:val="BodyText"/>
        <w:spacing w:after="0" w:line="247" w:lineRule="auto"/>
        <w:sectPr>
          <w:pgSz w:w="11910" w:h="16840"/>
          <w:pgMar w:header="350" w:footer="400" w:top="1100" w:bottom="600" w:left="566" w:right="566"/>
        </w:sectPr>
      </w:pPr>
    </w:p>
    <w:p>
      <w:pPr>
        <w:pStyle w:val="BodyText"/>
        <w:spacing w:before="4"/>
        <w:ind w:left="0"/>
        <w:jc w:val="left"/>
        <w:rPr>
          <w:sz w:val="8"/>
        </w:rPr>
      </w:pPr>
    </w:p>
    <w:p>
      <w:pPr>
        <w:pStyle w:val="BodyText"/>
        <w:spacing w:line="30" w:lineRule="exact"/>
        <w:ind w:left="134"/>
        <w:jc w:val="left"/>
        <w:rPr>
          <w:position w:val="0"/>
          <w:sz w:val="3"/>
        </w:rPr>
      </w:pPr>
      <w:r>
        <w:rPr>
          <w:position w:val="0"/>
          <w:sz w:val="3"/>
        </w:rPr>
        <mc:AlternateContent>
          <mc:Choice Requires="wps">
            <w:drawing>
              <wp:inline distT="0" distB="0" distL="0" distR="0">
                <wp:extent cx="6671309" cy="19050"/>
                <wp:effectExtent l="0" t="0" r="0" b="0"/>
                <wp:docPr id="22" name="Group 22"/>
                <wp:cNvGraphicFramePr>
                  <a:graphicFrameLocks/>
                </wp:cNvGraphicFramePr>
                <a:graphic>
                  <a:graphicData uri="http://schemas.microsoft.com/office/word/2010/wordprocessingGroup">
                    <wpg:wgp>
                      <wpg:cNvPr id="22" name="Group 22"/>
                      <wpg:cNvGrpSpPr/>
                      <wpg:grpSpPr>
                        <a:xfrm>
                          <a:off x="0" y="0"/>
                          <a:ext cx="6671309" cy="19050"/>
                          <a:chExt cx="6671309" cy="19050"/>
                        </a:xfrm>
                      </wpg:grpSpPr>
                      <wps:wsp>
                        <wps:cNvPr id="23" name="Graphic 23"/>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525.3pt;height:1.5pt;mso-position-horizontal-relative:char;mso-position-vertical-relative:line" id="docshapegroup18" coordorigin="0,0" coordsize="10506,30">
                <v:rect style="position:absolute;left:0;top:0;width:10506;height:30" id="docshape19" filled="true" fillcolor="#808080" stroked="false">
                  <v:fill type="solid"/>
                </v:rect>
              </v:group>
            </w:pict>
          </mc:Fallback>
        </mc:AlternateContent>
      </w:r>
      <w:r>
        <w:rPr>
          <w:position w:val="0"/>
          <w:sz w:val="3"/>
        </w:rPr>
      </w:r>
    </w:p>
    <w:p>
      <w:pPr>
        <w:pStyle w:val="BodyText"/>
        <w:spacing w:before="254"/>
      </w:pPr>
      <w:r>
        <w:rPr/>
        <w:t>Figure</w:t>
      </w:r>
      <w:r>
        <w:rPr>
          <w:spacing w:val="-5"/>
        </w:rPr>
        <w:t> </w:t>
      </w:r>
      <w:r>
        <w:rPr/>
        <w:t>3.</w:t>
      </w:r>
      <w:r>
        <w:rPr>
          <w:spacing w:val="-1"/>
        </w:rPr>
        <w:t> </w:t>
      </w:r>
      <w:r>
        <w:rPr/>
        <w:t>Goals</w:t>
      </w:r>
      <w:r>
        <w:rPr>
          <w:spacing w:val="-1"/>
        </w:rPr>
        <w:t> </w:t>
      </w:r>
      <w:r>
        <w:rPr>
          <w:spacing w:val="-2"/>
        </w:rPr>
        <w:t>cascade</w:t>
      </w:r>
    </w:p>
    <w:p>
      <w:pPr>
        <w:pStyle w:val="BodyText"/>
        <w:spacing w:before="3"/>
        <w:ind w:left="0"/>
        <w:jc w:val="left"/>
        <w:rPr>
          <w:sz w:val="14"/>
        </w:rPr>
      </w:pPr>
      <w:r>
        <w:rPr>
          <w:sz w:val="14"/>
        </w:rPr>
        <w:drawing>
          <wp:anchor distT="0" distB="0" distL="0" distR="0" allowOverlap="1" layoutInCell="1" locked="0" behindDoc="1" simplePos="0" relativeHeight="487591424">
            <wp:simplePos x="0" y="0"/>
            <wp:positionH relativeFrom="page">
              <wp:posOffset>381000</wp:posOffset>
            </wp:positionH>
            <wp:positionV relativeFrom="paragraph">
              <wp:posOffset>119394</wp:posOffset>
            </wp:positionV>
            <wp:extent cx="2376735" cy="305781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2376735" cy="3057810"/>
                    </a:xfrm>
                    <a:prstGeom prst="rect">
                      <a:avLst/>
                    </a:prstGeom>
                  </pic:spPr>
                </pic:pic>
              </a:graphicData>
            </a:graphic>
          </wp:anchor>
        </w:drawing>
      </w:r>
    </w:p>
    <w:p>
      <w:pPr>
        <w:pStyle w:val="BodyText"/>
        <w:spacing w:line="247" w:lineRule="auto" w:before="151"/>
        <w:ind w:right="128"/>
      </w:pPr>
      <w:r>
        <w:rPr/>
        <w:t>The organization’s specific goals can vary due to change in organizational strategies, change in business or regulatory environment, or triggered by the introduction of new technologies.</w:t>
      </w:r>
      <w:r>
        <w:rPr>
          <w:spacing w:val="40"/>
        </w:rPr>
        <w:t> </w:t>
      </w:r>
      <w:r>
        <w:rPr/>
        <w:t>These specific goals are arbitrary at</w:t>
      </w:r>
      <w:r>
        <w:rPr>
          <w:spacing w:val="40"/>
        </w:rPr>
        <w:t> </w:t>
      </w:r>
      <w:r>
        <w:rPr/>
        <w:t>any point</w:t>
      </w:r>
      <w:r>
        <w:rPr>
          <w:spacing w:val="40"/>
        </w:rPr>
        <w:t> </w:t>
      </w:r>
      <w:r>
        <w:rPr/>
        <w:t>in time</w:t>
      </w:r>
      <w:r>
        <w:rPr>
          <w:spacing w:val="40"/>
        </w:rPr>
        <w:t> </w:t>
      </w:r>
      <w:r>
        <w:rPr/>
        <w:t>due to</w:t>
      </w:r>
      <w:r>
        <w:rPr>
          <w:spacing w:val="40"/>
        </w:rPr>
        <w:t> </w:t>
      </w:r>
      <w:r>
        <w:rPr/>
        <w:t>inevitable</w:t>
      </w:r>
      <w:r>
        <w:rPr>
          <w:spacing w:val="40"/>
        </w:rPr>
        <w:t> </w:t>
      </w:r>
      <w:r>
        <w:rPr/>
        <w:t>changes</w:t>
      </w:r>
      <w:r>
        <w:rPr>
          <w:spacing w:val="39"/>
        </w:rPr>
        <w:t> </w:t>
      </w:r>
      <w:r>
        <w:rPr/>
        <w:t>or as a requirement</w:t>
      </w:r>
      <w:r>
        <w:rPr>
          <w:spacing w:val="40"/>
        </w:rPr>
        <w:t> </w:t>
      </w:r>
      <w:r>
        <w:rPr/>
        <w:t>for continual improvement. Table 2 is a sample checklist of specific goals which can be used as input to the goals cascade. These are actually a set of typical business goals defined by Oppenheimer.</w:t>
      </w:r>
    </w:p>
    <w:p>
      <w:pPr>
        <w:pStyle w:val="BodyText"/>
        <w:spacing w:before="245"/>
      </w:pPr>
      <w:r>
        <w:rPr/>
        <w:t>Table</w:t>
      </w:r>
      <w:r>
        <w:rPr>
          <w:spacing w:val="-4"/>
        </w:rPr>
        <w:t> </w:t>
      </w:r>
      <w:r>
        <w:rPr/>
        <w:t>2.</w:t>
      </w:r>
      <w:r>
        <w:rPr>
          <w:spacing w:val="-1"/>
        </w:rPr>
        <w:t> </w:t>
      </w:r>
      <w:r>
        <w:rPr/>
        <w:t>Business</w:t>
      </w:r>
      <w:r>
        <w:rPr>
          <w:spacing w:val="-4"/>
        </w:rPr>
        <w:t> </w:t>
      </w:r>
      <w:r>
        <w:rPr/>
        <w:t>goals</w:t>
      </w:r>
      <w:r>
        <w:rPr>
          <w:spacing w:val="-1"/>
        </w:rPr>
        <w:t> </w:t>
      </w:r>
      <w:r>
        <w:rPr>
          <w:spacing w:val="-2"/>
        </w:rPr>
        <w:t>checklist</w:t>
      </w:r>
    </w:p>
    <w:p>
      <w:pPr>
        <w:pStyle w:val="BodyText"/>
        <w:spacing w:before="25"/>
        <w:ind w:left="0"/>
        <w:jc w:val="left"/>
        <w:rPr>
          <w:sz w:val="20"/>
        </w:rPr>
      </w:pPr>
    </w:p>
    <w:tbl>
      <w:tblPr>
        <w:tblW w:w="0" w:type="auto"/>
        <w:jc w:val="left"/>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478"/>
      </w:tblGrid>
      <w:tr>
        <w:trPr>
          <w:trHeight w:val="316" w:hRule="atLeast"/>
        </w:trPr>
        <w:tc>
          <w:tcPr>
            <w:tcW w:w="10478" w:type="dxa"/>
            <w:tcBorders>
              <w:right w:val="single" w:sz="8" w:space="0" w:color="282828"/>
            </w:tcBorders>
          </w:tcPr>
          <w:p>
            <w:pPr>
              <w:pStyle w:val="TableParagraph"/>
              <w:spacing w:before="16"/>
              <w:rPr>
                <w:b/>
                <w:sz w:val="24"/>
              </w:rPr>
            </w:pPr>
            <w:r>
              <w:rPr>
                <w:b/>
                <w:sz w:val="24"/>
              </w:rPr>
              <w:t>Business</w:t>
            </w:r>
            <w:r>
              <w:rPr>
                <w:b/>
                <w:spacing w:val="-4"/>
                <w:sz w:val="24"/>
              </w:rPr>
              <w:t> goal</w:t>
            </w:r>
          </w:p>
        </w:tc>
      </w:tr>
      <w:tr>
        <w:trPr>
          <w:trHeight w:val="316" w:hRule="atLeast"/>
        </w:trPr>
        <w:tc>
          <w:tcPr>
            <w:tcW w:w="10478" w:type="dxa"/>
            <w:tcBorders>
              <w:right w:val="single" w:sz="8" w:space="0" w:color="282828"/>
            </w:tcBorders>
          </w:tcPr>
          <w:p>
            <w:pPr>
              <w:pStyle w:val="TableParagraph"/>
              <w:rPr>
                <w:sz w:val="24"/>
              </w:rPr>
            </w:pPr>
            <w:r>
              <w:rPr>
                <w:sz w:val="24"/>
              </w:rPr>
              <w:t>Increase</w:t>
            </w:r>
            <w:r>
              <w:rPr>
                <w:spacing w:val="-4"/>
                <w:sz w:val="24"/>
              </w:rPr>
              <w:t> </w:t>
            </w:r>
            <w:r>
              <w:rPr>
                <w:sz w:val="24"/>
              </w:rPr>
              <w:t>revenue</w:t>
            </w:r>
            <w:r>
              <w:rPr>
                <w:spacing w:val="-3"/>
                <w:sz w:val="24"/>
              </w:rPr>
              <w:t> </w:t>
            </w:r>
            <w:r>
              <w:rPr>
                <w:sz w:val="24"/>
              </w:rPr>
              <w:t>and</w:t>
            </w:r>
            <w:r>
              <w:rPr>
                <w:spacing w:val="1"/>
                <w:sz w:val="24"/>
              </w:rPr>
              <w:t> </w:t>
            </w:r>
            <w:r>
              <w:rPr>
                <w:spacing w:val="-2"/>
                <w:sz w:val="24"/>
              </w:rPr>
              <w:t>profit</w:t>
            </w:r>
          </w:p>
        </w:tc>
      </w:tr>
      <w:tr>
        <w:trPr>
          <w:trHeight w:val="315" w:hRule="atLeast"/>
        </w:trPr>
        <w:tc>
          <w:tcPr>
            <w:tcW w:w="10478" w:type="dxa"/>
            <w:tcBorders>
              <w:right w:val="single" w:sz="8" w:space="0" w:color="282828"/>
            </w:tcBorders>
          </w:tcPr>
          <w:p>
            <w:pPr>
              <w:pStyle w:val="TableParagraph"/>
              <w:rPr>
                <w:sz w:val="24"/>
              </w:rPr>
            </w:pPr>
            <w:r>
              <w:rPr>
                <w:sz w:val="24"/>
              </w:rPr>
              <w:t>Increase</w:t>
            </w:r>
            <w:r>
              <w:rPr>
                <w:spacing w:val="-4"/>
                <w:sz w:val="24"/>
              </w:rPr>
              <w:t> </w:t>
            </w:r>
            <w:r>
              <w:rPr>
                <w:sz w:val="24"/>
              </w:rPr>
              <w:t>market</w:t>
            </w:r>
            <w:r>
              <w:rPr>
                <w:spacing w:val="2"/>
                <w:sz w:val="24"/>
              </w:rPr>
              <w:t> </w:t>
            </w:r>
            <w:r>
              <w:rPr>
                <w:spacing w:val="-4"/>
                <w:sz w:val="24"/>
              </w:rPr>
              <w:t>share</w:t>
            </w:r>
          </w:p>
        </w:tc>
      </w:tr>
      <w:tr>
        <w:trPr>
          <w:trHeight w:val="311" w:hRule="atLeast"/>
        </w:trPr>
        <w:tc>
          <w:tcPr>
            <w:tcW w:w="10478" w:type="dxa"/>
            <w:tcBorders>
              <w:right w:val="single" w:sz="8" w:space="0" w:color="282828"/>
            </w:tcBorders>
          </w:tcPr>
          <w:p>
            <w:pPr>
              <w:pStyle w:val="TableParagraph"/>
              <w:rPr>
                <w:sz w:val="24"/>
              </w:rPr>
            </w:pPr>
            <w:r>
              <w:rPr>
                <w:sz w:val="24"/>
              </w:rPr>
              <w:t>Expand into</w:t>
            </w:r>
            <w:r>
              <w:rPr>
                <w:spacing w:val="-4"/>
                <w:sz w:val="24"/>
              </w:rPr>
              <w:t> </w:t>
            </w:r>
            <w:r>
              <w:rPr>
                <w:sz w:val="24"/>
              </w:rPr>
              <w:t>new</w:t>
            </w:r>
            <w:r>
              <w:rPr>
                <w:spacing w:val="3"/>
                <w:sz w:val="24"/>
              </w:rPr>
              <w:t> </w:t>
            </w:r>
            <w:r>
              <w:rPr>
                <w:spacing w:val="-2"/>
                <w:sz w:val="24"/>
              </w:rPr>
              <w:t>markets</w:t>
            </w:r>
          </w:p>
        </w:tc>
      </w:tr>
      <w:tr>
        <w:trPr>
          <w:trHeight w:val="316" w:hRule="atLeast"/>
        </w:trPr>
        <w:tc>
          <w:tcPr>
            <w:tcW w:w="10478" w:type="dxa"/>
            <w:tcBorders>
              <w:right w:val="single" w:sz="8" w:space="0" w:color="282828"/>
            </w:tcBorders>
          </w:tcPr>
          <w:p>
            <w:pPr>
              <w:pStyle w:val="TableParagraph"/>
              <w:spacing w:before="15"/>
              <w:rPr>
                <w:sz w:val="24"/>
              </w:rPr>
            </w:pPr>
            <w:r>
              <w:rPr>
                <w:sz w:val="24"/>
              </w:rPr>
              <w:t>Increase</w:t>
            </w:r>
            <w:r>
              <w:rPr>
                <w:spacing w:val="-5"/>
                <w:sz w:val="24"/>
              </w:rPr>
              <w:t> </w:t>
            </w:r>
            <w:r>
              <w:rPr>
                <w:sz w:val="24"/>
              </w:rPr>
              <w:t>competitive</w:t>
            </w:r>
            <w:r>
              <w:rPr>
                <w:spacing w:val="-3"/>
                <w:sz w:val="24"/>
              </w:rPr>
              <w:t> </w:t>
            </w:r>
            <w:r>
              <w:rPr>
                <w:sz w:val="24"/>
              </w:rPr>
              <w:t>advantages</w:t>
            </w:r>
            <w:r>
              <w:rPr>
                <w:spacing w:val="-4"/>
                <w:sz w:val="24"/>
              </w:rPr>
              <w:t> </w:t>
            </w:r>
            <w:r>
              <w:rPr>
                <w:sz w:val="24"/>
              </w:rPr>
              <w:t>over</w:t>
            </w:r>
            <w:r>
              <w:rPr>
                <w:spacing w:val="-1"/>
                <w:sz w:val="24"/>
              </w:rPr>
              <w:t> </w:t>
            </w:r>
            <w:r>
              <w:rPr>
                <w:sz w:val="24"/>
              </w:rPr>
              <w:t>companies in</w:t>
            </w:r>
            <w:r>
              <w:rPr>
                <w:spacing w:val="-7"/>
                <w:sz w:val="24"/>
              </w:rPr>
              <w:t> </w:t>
            </w:r>
            <w:r>
              <w:rPr>
                <w:sz w:val="24"/>
              </w:rPr>
              <w:t>the</w:t>
            </w:r>
            <w:r>
              <w:rPr>
                <w:spacing w:val="-3"/>
                <w:sz w:val="24"/>
              </w:rPr>
              <w:t> </w:t>
            </w:r>
            <w:r>
              <w:rPr>
                <w:sz w:val="24"/>
              </w:rPr>
              <w:t>same</w:t>
            </w:r>
            <w:r>
              <w:rPr>
                <w:spacing w:val="10"/>
                <w:sz w:val="24"/>
              </w:rPr>
              <w:t> </w:t>
            </w:r>
            <w:r>
              <w:rPr>
                <w:spacing w:val="-2"/>
                <w:sz w:val="24"/>
              </w:rPr>
              <w:t>market</w:t>
            </w:r>
          </w:p>
        </w:tc>
      </w:tr>
      <w:tr>
        <w:trPr>
          <w:trHeight w:val="316" w:hRule="atLeast"/>
        </w:trPr>
        <w:tc>
          <w:tcPr>
            <w:tcW w:w="10478" w:type="dxa"/>
            <w:tcBorders>
              <w:right w:val="single" w:sz="8" w:space="0" w:color="282828"/>
            </w:tcBorders>
          </w:tcPr>
          <w:p>
            <w:pPr>
              <w:pStyle w:val="TableParagraph"/>
              <w:spacing w:before="11"/>
              <w:rPr>
                <w:sz w:val="24"/>
              </w:rPr>
            </w:pPr>
            <w:r>
              <w:rPr>
                <w:sz w:val="24"/>
              </w:rPr>
              <w:t>Reduce</w:t>
            </w:r>
            <w:r>
              <w:rPr>
                <w:spacing w:val="-5"/>
                <w:sz w:val="24"/>
              </w:rPr>
              <w:t> </w:t>
            </w:r>
            <w:r>
              <w:rPr>
                <w:spacing w:val="-4"/>
                <w:sz w:val="24"/>
              </w:rPr>
              <w:t>costs</w:t>
            </w:r>
          </w:p>
        </w:tc>
      </w:tr>
      <w:tr>
        <w:trPr>
          <w:trHeight w:val="316" w:hRule="atLeast"/>
        </w:trPr>
        <w:tc>
          <w:tcPr>
            <w:tcW w:w="10478" w:type="dxa"/>
            <w:tcBorders>
              <w:right w:val="single" w:sz="8" w:space="0" w:color="282828"/>
            </w:tcBorders>
          </w:tcPr>
          <w:p>
            <w:pPr>
              <w:pStyle w:val="TableParagraph"/>
              <w:rPr>
                <w:sz w:val="24"/>
              </w:rPr>
            </w:pPr>
            <w:r>
              <w:rPr>
                <w:sz w:val="24"/>
              </w:rPr>
              <w:t>Increase</w:t>
            </w:r>
            <w:r>
              <w:rPr>
                <w:spacing w:val="-6"/>
                <w:sz w:val="24"/>
              </w:rPr>
              <w:t> </w:t>
            </w:r>
            <w:r>
              <w:rPr>
                <w:sz w:val="24"/>
              </w:rPr>
              <w:t>employee</w:t>
            </w:r>
            <w:r>
              <w:rPr>
                <w:spacing w:val="-4"/>
                <w:sz w:val="24"/>
              </w:rPr>
              <w:t> </w:t>
            </w:r>
            <w:r>
              <w:rPr>
                <w:spacing w:val="-2"/>
                <w:sz w:val="24"/>
              </w:rPr>
              <w:t>productivity</w:t>
            </w:r>
          </w:p>
        </w:tc>
      </w:tr>
      <w:tr>
        <w:trPr>
          <w:trHeight w:val="316" w:hRule="atLeast"/>
        </w:trPr>
        <w:tc>
          <w:tcPr>
            <w:tcW w:w="10478" w:type="dxa"/>
            <w:tcBorders>
              <w:right w:val="single" w:sz="8" w:space="0" w:color="282828"/>
            </w:tcBorders>
          </w:tcPr>
          <w:p>
            <w:pPr>
              <w:pStyle w:val="TableParagraph"/>
              <w:rPr>
                <w:sz w:val="24"/>
              </w:rPr>
            </w:pPr>
            <w:r>
              <w:rPr>
                <w:sz w:val="24"/>
              </w:rPr>
              <w:t>Shorten</w:t>
            </w:r>
            <w:r>
              <w:rPr>
                <w:spacing w:val="-8"/>
                <w:sz w:val="24"/>
              </w:rPr>
              <w:t> </w:t>
            </w:r>
            <w:r>
              <w:rPr>
                <w:sz w:val="24"/>
              </w:rPr>
              <w:t>product-development</w:t>
            </w:r>
            <w:r>
              <w:rPr>
                <w:spacing w:val="3"/>
                <w:sz w:val="24"/>
              </w:rPr>
              <w:t> </w:t>
            </w:r>
            <w:r>
              <w:rPr>
                <w:spacing w:val="-2"/>
                <w:sz w:val="24"/>
              </w:rPr>
              <w:t>cycles</w:t>
            </w:r>
          </w:p>
        </w:tc>
      </w:tr>
      <w:tr>
        <w:trPr>
          <w:trHeight w:val="311" w:hRule="atLeast"/>
        </w:trPr>
        <w:tc>
          <w:tcPr>
            <w:tcW w:w="10478" w:type="dxa"/>
            <w:tcBorders>
              <w:right w:val="single" w:sz="8" w:space="0" w:color="282828"/>
            </w:tcBorders>
          </w:tcPr>
          <w:p>
            <w:pPr>
              <w:pStyle w:val="TableParagraph"/>
              <w:rPr>
                <w:sz w:val="24"/>
              </w:rPr>
            </w:pPr>
            <w:r>
              <w:rPr>
                <w:sz w:val="24"/>
              </w:rPr>
              <w:t>Use</w:t>
            </w:r>
            <w:r>
              <w:rPr>
                <w:spacing w:val="-4"/>
                <w:sz w:val="24"/>
              </w:rPr>
              <w:t> </w:t>
            </w:r>
            <w:r>
              <w:rPr>
                <w:sz w:val="24"/>
              </w:rPr>
              <w:t>just-in-time</w:t>
            </w:r>
            <w:r>
              <w:rPr>
                <w:spacing w:val="-4"/>
                <w:sz w:val="24"/>
              </w:rPr>
              <w:t> </w:t>
            </w:r>
            <w:r>
              <w:rPr>
                <w:spacing w:val="-2"/>
                <w:sz w:val="24"/>
              </w:rPr>
              <w:t>manufacturing</w:t>
            </w:r>
          </w:p>
        </w:tc>
      </w:tr>
      <w:tr>
        <w:trPr>
          <w:trHeight w:val="315" w:hRule="atLeast"/>
        </w:trPr>
        <w:tc>
          <w:tcPr>
            <w:tcW w:w="10478" w:type="dxa"/>
            <w:tcBorders>
              <w:right w:val="single" w:sz="8" w:space="0" w:color="282828"/>
            </w:tcBorders>
          </w:tcPr>
          <w:p>
            <w:pPr>
              <w:pStyle w:val="TableParagraph"/>
              <w:spacing w:before="15"/>
              <w:rPr>
                <w:sz w:val="24"/>
              </w:rPr>
            </w:pPr>
            <w:r>
              <w:rPr>
                <w:sz w:val="24"/>
              </w:rPr>
              <w:t>Plan</w:t>
            </w:r>
            <w:r>
              <w:rPr>
                <w:spacing w:val="-7"/>
                <w:sz w:val="24"/>
              </w:rPr>
              <w:t> </w:t>
            </w:r>
            <w:r>
              <w:rPr>
                <w:sz w:val="24"/>
              </w:rPr>
              <w:t>around</w:t>
            </w:r>
            <w:r>
              <w:rPr>
                <w:spacing w:val="-3"/>
                <w:sz w:val="24"/>
              </w:rPr>
              <w:t> </w:t>
            </w:r>
            <w:r>
              <w:rPr>
                <w:sz w:val="24"/>
              </w:rPr>
              <w:t>component</w:t>
            </w:r>
            <w:r>
              <w:rPr>
                <w:spacing w:val="6"/>
                <w:sz w:val="24"/>
              </w:rPr>
              <w:t> </w:t>
            </w:r>
            <w:r>
              <w:rPr>
                <w:spacing w:val="-2"/>
                <w:sz w:val="24"/>
              </w:rPr>
              <w:t>shortages</w:t>
            </w:r>
          </w:p>
        </w:tc>
      </w:tr>
      <w:tr>
        <w:trPr>
          <w:trHeight w:val="316" w:hRule="atLeast"/>
        </w:trPr>
        <w:tc>
          <w:tcPr>
            <w:tcW w:w="10478" w:type="dxa"/>
            <w:tcBorders>
              <w:right w:val="single" w:sz="8" w:space="0" w:color="282828"/>
            </w:tcBorders>
          </w:tcPr>
          <w:p>
            <w:pPr>
              <w:pStyle w:val="TableParagraph"/>
              <w:spacing w:before="11"/>
              <w:rPr>
                <w:sz w:val="24"/>
              </w:rPr>
            </w:pPr>
            <w:r>
              <w:rPr>
                <w:sz w:val="24"/>
              </w:rPr>
              <w:t>Offer</w:t>
            </w:r>
            <w:r>
              <w:rPr>
                <w:spacing w:val="-3"/>
                <w:sz w:val="24"/>
              </w:rPr>
              <w:t> </w:t>
            </w:r>
            <w:r>
              <w:rPr>
                <w:sz w:val="24"/>
              </w:rPr>
              <w:t>new</w:t>
            </w:r>
            <w:r>
              <w:rPr>
                <w:spacing w:val="-5"/>
                <w:sz w:val="24"/>
              </w:rPr>
              <w:t> </w:t>
            </w:r>
            <w:r>
              <w:rPr>
                <w:sz w:val="24"/>
              </w:rPr>
              <w:t>customer</w:t>
            </w:r>
            <w:r>
              <w:rPr>
                <w:spacing w:val="1"/>
                <w:sz w:val="24"/>
              </w:rPr>
              <w:t> </w:t>
            </w:r>
            <w:r>
              <w:rPr>
                <w:spacing w:val="-2"/>
                <w:sz w:val="24"/>
              </w:rPr>
              <w:t>services</w:t>
            </w:r>
          </w:p>
        </w:tc>
      </w:tr>
      <w:tr>
        <w:trPr>
          <w:trHeight w:val="315" w:hRule="atLeast"/>
        </w:trPr>
        <w:tc>
          <w:tcPr>
            <w:tcW w:w="10478" w:type="dxa"/>
            <w:tcBorders>
              <w:right w:val="single" w:sz="8" w:space="0" w:color="282828"/>
            </w:tcBorders>
          </w:tcPr>
          <w:p>
            <w:pPr>
              <w:pStyle w:val="TableParagraph"/>
              <w:rPr>
                <w:sz w:val="24"/>
              </w:rPr>
            </w:pPr>
            <w:r>
              <w:rPr>
                <w:sz w:val="24"/>
              </w:rPr>
              <w:t>Offer</w:t>
            </w:r>
            <w:r>
              <w:rPr>
                <w:spacing w:val="-2"/>
                <w:sz w:val="24"/>
              </w:rPr>
              <w:t> </w:t>
            </w:r>
            <w:r>
              <w:rPr>
                <w:sz w:val="24"/>
              </w:rPr>
              <w:t>better</w:t>
            </w:r>
            <w:r>
              <w:rPr>
                <w:spacing w:val="-4"/>
                <w:sz w:val="24"/>
              </w:rPr>
              <w:t> </w:t>
            </w:r>
            <w:r>
              <w:rPr>
                <w:sz w:val="24"/>
              </w:rPr>
              <w:t>customer</w:t>
            </w:r>
            <w:r>
              <w:rPr>
                <w:spacing w:val="2"/>
                <w:sz w:val="24"/>
              </w:rPr>
              <w:t> </w:t>
            </w:r>
            <w:r>
              <w:rPr>
                <w:spacing w:val="-2"/>
                <w:sz w:val="24"/>
              </w:rPr>
              <w:t>support</w:t>
            </w:r>
          </w:p>
        </w:tc>
      </w:tr>
      <w:tr>
        <w:trPr>
          <w:trHeight w:val="599" w:hRule="atLeast"/>
        </w:trPr>
        <w:tc>
          <w:tcPr>
            <w:tcW w:w="10478" w:type="dxa"/>
            <w:tcBorders>
              <w:right w:val="single" w:sz="8" w:space="0" w:color="282828"/>
            </w:tcBorders>
          </w:tcPr>
          <w:p>
            <w:pPr>
              <w:pStyle w:val="TableParagraph"/>
              <w:spacing w:line="242" w:lineRule="auto"/>
              <w:rPr>
                <w:sz w:val="24"/>
              </w:rPr>
            </w:pPr>
            <w:r>
              <w:rPr>
                <w:sz w:val="24"/>
              </w:rPr>
              <w:t>Open</w:t>
            </w:r>
            <w:r>
              <w:rPr>
                <w:spacing w:val="-13"/>
                <w:sz w:val="24"/>
              </w:rPr>
              <w:t> </w:t>
            </w:r>
            <w:r>
              <w:rPr>
                <w:sz w:val="24"/>
              </w:rPr>
              <w:t>the</w:t>
            </w:r>
            <w:r>
              <w:rPr>
                <w:spacing w:val="-4"/>
                <w:sz w:val="24"/>
              </w:rPr>
              <w:t> </w:t>
            </w:r>
            <w:r>
              <w:rPr>
                <w:sz w:val="24"/>
              </w:rPr>
              <w:t>network</w:t>
            </w:r>
            <w:r>
              <w:rPr>
                <w:spacing w:val="-15"/>
                <w:sz w:val="24"/>
              </w:rPr>
              <w:t> </w:t>
            </w:r>
            <w:r>
              <w:rPr>
                <w:sz w:val="24"/>
              </w:rPr>
              <w:t>to</w:t>
            </w:r>
            <w:r>
              <w:rPr>
                <w:spacing w:val="-3"/>
                <w:sz w:val="24"/>
              </w:rPr>
              <w:t> </w:t>
            </w:r>
            <w:r>
              <w:rPr>
                <w:sz w:val="24"/>
              </w:rPr>
              <w:t>key</w:t>
            </w:r>
            <w:r>
              <w:rPr>
                <w:spacing w:val="-15"/>
                <w:sz w:val="24"/>
              </w:rPr>
              <w:t> </w:t>
            </w:r>
            <w:r>
              <w:rPr>
                <w:sz w:val="24"/>
              </w:rPr>
              <w:t>constituents</w:t>
            </w:r>
            <w:r>
              <w:rPr>
                <w:spacing w:val="-8"/>
                <w:sz w:val="24"/>
              </w:rPr>
              <w:t> </w:t>
            </w:r>
            <w:r>
              <w:rPr>
                <w:sz w:val="24"/>
              </w:rPr>
              <w:t>(prospects,</w:t>
            </w:r>
            <w:r>
              <w:rPr>
                <w:spacing w:val="-4"/>
                <w:sz w:val="24"/>
              </w:rPr>
              <w:t> </w:t>
            </w:r>
            <w:r>
              <w:rPr>
                <w:sz w:val="24"/>
              </w:rPr>
              <w:t>investors,</w:t>
            </w:r>
            <w:r>
              <w:rPr>
                <w:spacing w:val="-5"/>
                <w:sz w:val="24"/>
              </w:rPr>
              <w:t> </w:t>
            </w:r>
            <w:r>
              <w:rPr>
                <w:sz w:val="24"/>
              </w:rPr>
              <w:t>customers, business</w:t>
            </w:r>
            <w:r>
              <w:rPr>
                <w:spacing w:val="-9"/>
                <w:sz w:val="24"/>
              </w:rPr>
              <w:t> </w:t>
            </w:r>
            <w:r>
              <w:rPr>
                <w:sz w:val="24"/>
              </w:rPr>
              <w:t>partners,</w:t>
            </w:r>
            <w:r>
              <w:rPr>
                <w:spacing w:val="-4"/>
                <w:sz w:val="24"/>
              </w:rPr>
              <w:t> </w:t>
            </w:r>
            <w:r>
              <w:rPr>
                <w:sz w:val="24"/>
              </w:rPr>
              <w:t>suppliers,</w:t>
            </w:r>
            <w:r>
              <w:rPr>
                <w:spacing w:val="-4"/>
                <w:sz w:val="24"/>
              </w:rPr>
              <w:t> </w:t>
            </w:r>
            <w:r>
              <w:rPr>
                <w:sz w:val="24"/>
              </w:rPr>
              <w:t>and </w:t>
            </w:r>
            <w:r>
              <w:rPr>
                <w:spacing w:val="-2"/>
                <w:sz w:val="24"/>
              </w:rPr>
              <w:t>employees)</w:t>
            </w:r>
          </w:p>
        </w:tc>
      </w:tr>
      <w:tr>
        <w:trPr>
          <w:trHeight w:val="315" w:hRule="atLeast"/>
        </w:trPr>
        <w:tc>
          <w:tcPr>
            <w:tcW w:w="10478" w:type="dxa"/>
            <w:tcBorders>
              <w:right w:val="single" w:sz="8" w:space="0" w:color="282828"/>
            </w:tcBorders>
          </w:tcPr>
          <w:p>
            <w:pPr>
              <w:pStyle w:val="TableParagraph"/>
              <w:rPr>
                <w:sz w:val="24"/>
              </w:rPr>
            </w:pPr>
            <w:r>
              <w:rPr>
                <w:sz w:val="24"/>
              </w:rPr>
              <w:t>Avoid</w:t>
            </w:r>
            <w:r>
              <w:rPr>
                <w:spacing w:val="-3"/>
                <w:sz w:val="24"/>
              </w:rPr>
              <w:t> </w:t>
            </w:r>
            <w:r>
              <w:rPr>
                <w:sz w:val="24"/>
              </w:rPr>
              <w:t>business</w:t>
            </w:r>
            <w:r>
              <w:rPr>
                <w:spacing w:val="-3"/>
                <w:sz w:val="24"/>
              </w:rPr>
              <w:t> </w:t>
            </w:r>
            <w:r>
              <w:rPr>
                <w:sz w:val="24"/>
              </w:rPr>
              <w:t>disruption</w:t>
            </w:r>
            <w:r>
              <w:rPr>
                <w:spacing w:val="-6"/>
                <w:sz w:val="24"/>
              </w:rPr>
              <w:t> </w:t>
            </w:r>
            <w:r>
              <w:rPr>
                <w:sz w:val="24"/>
              </w:rPr>
              <w:t>caused</w:t>
            </w:r>
            <w:r>
              <w:rPr>
                <w:spacing w:val="-1"/>
                <w:sz w:val="24"/>
              </w:rPr>
              <w:t> </w:t>
            </w:r>
            <w:r>
              <w:rPr>
                <w:sz w:val="24"/>
              </w:rPr>
              <w:t>by</w:t>
            </w:r>
            <w:r>
              <w:rPr>
                <w:spacing w:val="-1"/>
                <w:sz w:val="24"/>
              </w:rPr>
              <w:t> </w:t>
            </w:r>
            <w:r>
              <w:rPr>
                <w:sz w:val="24"/>
              </w:rPr>
              <w:t>network</w:t>
            </w:r>
            <w:r>
              <w:rPr>
                <w:spacing w:val="-1"/>
                <w:sz w:val="24"/>
              </w:rPr>
              <w:t> </w:t>
            </w:r>
            <w:r>
              <w:rPr>
                <w:sz w:val="24"/>
              </w:rPr>
              <w:t>security</w:t>
            </w:r>
            <w:r>
              <w:rPr>
                <w:spacing w:val="-3"/>
                <w:sz w:val="24"/>
              </w:rPr>
              <w:t> </w:t>
            </w:r>
            <w:r>
              <w:rPr>
                <w:spacing w:val="-2"/>
                <w:sz w:val="24"/>
              </w:rPr>
              <w:t>problems</w:t>
            </w:r>
          </w:p>
        </w:tc>
      </w:tr>
      <w:tr>
        <w:trPr>
          <w:trHeight w:val="311" w:hRule="atLeast"/>
        </w:trPr>
        <w:tc>
          <w:tcPr>
            <w:tcW w:w="10478" w:type="dxa"/>
            <w:tcBorders>
              <w:right w:val="single" w:sz="8" w:space="0" w:color="282828"/>
            </w:tcBorders>
          </w:tcPr>
          <w:p>
            <w:pPr>
              <w:pStyle w:val="TableParagraph"/>
              <w:spacing w:before="11"/>
              <w:rPr>
                <w:sz w:val="24"/>
              </w:rPr>
            </w:pPr>
            <w:r>
              <w:rPr>
                <w:sz w:val="24"/>
              </w:rPr>
              <w:t>Avoid</w:t>
            </w:r>
            <w:r>
              <w:rPr>
                <w:spacing w:val="-2"/>
                <w:sz w:val="24"/>
              </w:rPr>
              <w:t> </w:t>
            </w:r>
            <w:r>
              <w:rPr>
                <w:sz w:val="24"/>
              </w:rPr>
              <w:t>business</w:t>
            </w:r>
            <w:r>
              <w:rPr>
                <w:spacing w:val="-1"/>
                <w:sz w:val="24"/>
              </w:rPr>
              <w:t> </w:t>
            </w:r>
            <w:r>
              <w:rPr>
                <w:sz w:val="24"/>
              </w:rPr>
              <w:t>disruption</w:t>
            </w:r>
            <w:r>
              <w:rPr>
                <w:spacing w:val="-5"/>
                <w:sz w:val="24"/>
              </w:rPr>
              <w:t> </w:t>
            </w:r>
            <w:r>
              <w:rPr>
                <w:sz w:val="24"/>
              </w:rPr>
              <w:t>caused</w:t>
            </w:r>
            <w:r>
              <w:rPr>
                <w:spacing w:val="1"/>
                <w:sz w:val="24"/>
              </w:rPr>
              <w:t> </w:t>
            </w:r>
            <w:r>
              <w:rPr>
                <w:sz w:val="24"/>
              </w:rPr>
              <w:t>by</w:t>
            </w:r>
            <w:r>
              <w:rPr>
                <w:spacing w:val="1"/>
                <w:sz w:val="24"/>
              </w:rPr>
              <w:t> </w:t>
            </w:r>
            <w:r>
              <w:rPr>
                <w:sz w:val="24"/>
              </w:rPr>
              <w:t>natural</w:t>
            </w:r>
            <w:r>
              <w:rPr>
                <w:spacing w:val="-9"/>
                <w:sz w:val="24"/>
              </w:rPr>
              <w:t> </w:t>
            </w:r>
            <w:r>
              <w:rPr>
                <w:sz w:val="24"/>
              </w:rPr>
              <w:t>and</w:t>
            </w:r>
            <w:r>
              <w:rPr>
                <w:spacing w:val="1"/>
                <w:sz w:val="24"/>
              </w:rPr>
              <w:t> </w:t>
            </w:r>
            <w:r>
              <w:rPr>
                <w:sz w:val="24"/>
              </w:rPr>
              <w:t>unnatural </w:t>
            </w:r>
            <w:r>
              <w:rPr>
                <w:spacing w:val="-2"/>
                <w:sz w:val="24"/>
              </w:rPr>
              <w:t>disasters</w:t>
            </w:r>
          </w:p>
        </w:tc>
      </w:tr>
      <w:tr>
        <w:trPr>
          <w:trHeight w:val="315" w:hRule="atLeast"/>
        </w:trPr>
        <w:tc>
          <w:tcPr>
            <w:tcW w:w="10478" w:type="dxa"/>
            <w:tcBorders>
              <w:right w:val="single" w:sz="8" w:space="0" w:color="282828"/>
            </w:tcBorders>
          </w:tcPr>
          <w:p>
            <w:pPr>
              <w:pStyle w:val="TableParagraph"/>
              <w:spacing w:before="15"/>
              <w:rPr>
                <w:sz w:val="24"/>
              </w:rPr>
            </w:pPr>
            <w:r>
              <w:rPr>
                <w:sz w:val="24"/>
              </w:rPr>
              <w:t>Modernize</w:t>
            </w:r>
            <w:r>
              <w:rPr>
                <w:spacing w:val="-2"/>
                <w:sz w:val="24"/>
              </w:rPr>
              <w:t> </w:t>
            </w:r>
            <w:r>
              <w:rPr>
                <w:sz w:val="24"/>
              </w:rPr>
              <w:t>outdated</w:t>
            </w:r>
            <w:r>
              <w:rPr>
                <w:spacing w:val="-1"/>
                <w:sz w:val="24"/>
              </w:rPr>
              <w:t> </w:t>
            </w:r>
            <w:r>
              <w:rPr>
                <w:spacing w:val="-2"/>
                <w:sz w:val="24"/>
              </w:rPr>
              <w:t>technologies</w:t>
            </w:r>
          </w:p>
        </w:tc>
      </w:tr>
      <w:tr>
        <w:trPr>
          <w:trHeight w:val="599" w:hRule="atLeast"/>
        </w:trPr>
        <w:tc>
          <w:tcPr>
            <w:tcW w:w="10478" w:type="dxa"/>
            <w:tcBorders>
              <w:right w:val="single" w:sz="8" w:space="0" w:color="282828"/>
            </w:tcBorders>
          </w:tcPr>
          <w:p>
            <w:pPr>
              <w:pStyle w:val="TableParagraph"/>
              <w:spacing w:line="280" w:lineRule="atLeast" w:before="6"/>
              <w:rPr>
                <w:sz w:val="24"/>
              </w:rPr>
            </w:pPr>
            <w:r>
              <w:rPr>
                <w:sz w:val="24"/>
              </w:rPr>
              <w:t>Reduce</w:t>
            </w:r>
            <w:r>
              <w:rPr>
                <w:spacing w:val="-9"/>
                <w:sz w:val="24"/>
              </w:rPr>
              <w:t> </w:t>
            </w:r>
            <w:r>
              <w:rPr>
                <w:sz w:val="24"/>
              </w:rPr>
              <w:t>telecommunications</w:t>
            </w:r>
            <w:r>
              <w:rPr>
                <w:spacing w:val="-7"/>
                <w:sz w:val="24"/>
              </w:rPr>
              <w:t> </w:t>
            </w:r>
            <w:r>
              <w:rPr>
                <w:sz w:val="24"/>
              </w:rPr>
              <w:t>and</w:t>
            </w:r>
            <w:r>
              <w:rPr>
                <w:spacing w:val="-4"/>
                <w:sz w:val="24"/>
              </w:rPr>
              <w:t> </w:t>
            </w:r>
            <w:r>
              <w:rPr>
                <w:sz w:val="24"/>
              </w:rPr>
              <w:t>network</w:t>
            </w:r>
            <w:r>
              <w:rPr>
                <w:spacing w:val="-7"/>
                <w:sz w:val="24"/>
              </w:rPr>
              <w:t> </w:t>
            </w:r>
            <w:r>
              <w:rPr>
                <w:sz w:val="24"/>
              </w:rPr>
              <w:t>costs,</w:t>
            </w:r>
            <w:r>
              <w:rPr>
                <w:spacing w:val="-9"/>
                <w:sz w:val="24"/>
              </w:rPr>
              <w:t> </w:t>
            </w:r>
            <w:r>
              <w:rPr>
                <w:sz w:val="24"/>
              </w:rPr>
              <w:t>including</w:t>
            </w:r>
            <w:r>
              <w:rPr>
                <w:spacing w:val="-7"/>
                <w:sz w:val="24"/>
              </w:rPr>
              <w:t> </w:t>
            </w:r>
            <w:r>
              <w:rPr>
                <w:sz w:val="24"/>
              </w:rPr>
              <w:t>overhead</w:t>
            </w:r>
            <w:r>
              <w:rPr>
                <w:spacing w:val="-7"/>
                <w:sz w:val="24"/>
              </w:rPr>
              <w:t> </w:t>
            </w:r>
            <w:r>
              <w:rPr>
                <w:sz w:val="24"/>
              </w:rPr>
              <w:t>associated</w:t>
            </w:r>
            <w:r>
              <w:rPr>
                <w:spacing w:val="-6"/>
                <w:sz w:val="24"/>
              </w:rPr>
              <w:t> </w:t>
            </w:r>
            <w:r>
              <w:rPr>
                <w:sz w:val="24"/>
              </w:rPr>
              <w:t>with</w:t>
            </w:r>
            <w:r>
              <w:rPr>
                <w:spacing w:val="-12"/>
                <w:sz w:val="24"/>
              </w:rPr>
              <w:t> </w:t>
            </w:r>
            <w:r>
              <w:rPr>
                <w:sz w:val="24"/>
              </w:rPr>
              <w:t>separate</w:t>
            </w:r>
            <w:r>
              <w:rPr>
                <w:spacing w:val="-8"/>
                <w:sz w:val="24"/>
              </w:rPr>
              <w:t> </w:t>
            </w:r>
            <w:r>
              <w:rPr>
                <w:sz w:val="24"/>
              </w:rPr>
              <w:t>networks</w:t>
            </w:r>
            <w:r>
              <w:rPr>
                <w:spacing w:val="-14"/>
                <w:sz w:val="24"/>
              </w:rPr>
              <w:t> </w:t>
            </w:r>
            <w:r>
              <w:rPr>
                <w:sz w:val="24"/>
              </w:rPr>
              <w:t>for voice, data, and video</w:t>
            </w:r>
          </w:p>
        </w:tc>
      </w:tr>
      <w:tr>
        <w:trPr>
          <w:trHeight w:val="316" w:hRule="atLeast"/>
        </w:trPr>
        <w:tc>
          <w:tcPr>
            <w:tcW w:w="10478" w:type="dxa"/>
            <w:tcBorders>
              <w:bottom w:val="single" w:sz="8" w:space="0" w:color="282828"/>
              <w:right w:val="single" w:sz="8" w:space="0" w:color="282828"/>
            </w:tcBorders>
          </w:tcPr>
          <w:p>
            <w:pPr>
              <w:pStyle w:val="TableParagraph"/>
              <w:spacing w:before="15"/>
              <w:rPr>
                <w:sz w:val="24"/>
              </w:rPr>
            </w:pPr>
            <w:r>
              <w:rPr>
                <w:sz w:val="24"/>
              </w:rPr>
              <w:t>Make</w:t>
            </w:r>
            <w:r>
              <w:rPr>
                <w:spacing w:val="-6"/>
                <w:sz w:val="24"/>
              </w:rPr>
              <w:t> </w:t>
            </w:r>
            <w:r>
              <w:rPr>
                <w:sz w:val="24"/>
              </w:rPr>
              <w:t>data</w:t>
            </w:r>
            <w:r>
              <w:rPr>
                <w:spacing w:val="-3"/>
                <w:sz w:val="24"/>
              </w:rPr>
              <w:t> </w:t>
            </w:r>
            <w:r>
              <w:rPr>
                <w:sz w:val="24"/>
              </w:rPr>
              <w:t>centers</w:t>
            </w:r>
            <w:r>
              <w:rPr>
                <w:spacing w:val="-4"/>
                <w:sz w:val="24"/>
              </w:rPr>
              <w:t> </w:t>
            </w:r>
            <w:r>
              <w:rPr>
                <w:sz w:val="24"/>
              </w:rPr>
              <w:t>more</w:t>
            </w:r>
            <w:r>
              <w:rPr>
                <w:spacing w:val="-3"/>
                <w:sz w:val="24"/>
              </w:rPr>
              <w:t> </w:t>
            </w:r>
            <w:r>
              <w:rPr>
                <w:sz w:val="24"/>
              </w:rPr>
              <w:t>efficient</w:t>
            </w:r>
            <w:r>
              <w:rPr>
                <w:spacing w:val="3"/>
                <w:sz w:val="24"/>
              </w:rPr>
              <w:t> </w:t>
            </w:r>
            <w:r>
              <w:rPr>
                <w:sz w:val="24"/>
              </w:rPr>
              <w:t>in</w:t>
            </w:r>
            <w:r>
              <w:rPr>
                <w:spacing w:val="-7"/>
                <w:sz w:val="24"/>
              </w:rPr>
              <w:t> </w:t>
            </w:r>
            <w:r>
              <w:rPr>
                <w:sz w:val="24"/>
              </w:rPr>
              <w:t>their</w:t>
            </w:r>
            <w:r>
              <w:rPr>
                <w:spacing w:val="-1"/>
                <w:sz w:val="24"/>
              </w:rPr>
              <w:t> </w:t>
            </w:r>
            <w:r>
              <w:rPr>
                <w:sz w:val="24"/>
              </w:rPr>
              <w:t>usage</w:t>
            </w:r>
            <w:r>
              <w:rPr>
                <w:spacing w:val="-3"/>
                <w:sz w:val="24"/>
              </w:rPr>
              <w:t> </w:t>
            </w:r>
            <w:r>
              <w:rPr>
                <w:sz w:val="24"/>
              </w:rPr>
              <w:t>of</w:t>
            </w:r>
            <w:r>
              <w:rPr>
                <w:spacing w:val="-10"/>
                <w:sz w:val="24"/>
              </w:rPr>
              <w:t> </w:t>
            </w:r>
            <w:r>
              <w:rPr>
                <w:sz w:val="24"/>
              </w:rPr>
              <w:t>power, cabling, racks, storage, and</w:t>
            </w:r>
            <w:r>
              <w:rPr>
                <w:spacing w:val="-3"/>
                <w:sz w:val="24"/>
              </w:rPr>
              <w:t> </w:t>
            </w:r>
            <w:r>
              <w:rPr>
                <w:sz w:val="24"/>
              </w:rPr>
              <w:t>WAN</w:t>
            </w:r>
            <w:r>
              <w:rPr>
                <w:spacing w:val="10"/>
                <w:sz w:val="24"/>
              </w:rPr>
              <w:t> </w:t>
            </w:r>
            <w:r>
              <w:rPr>
                <w:spacing w:val="-2"/>
                <w:sz w:val="24"/>
              </w:rPr>
              <w:t>circuits</w:t>
            </w:r>
          </w:p>
        </w:tc>
      </w:tr>
    </w:tbl>
    <w:p>
      <w:pPr>
        <w:pStyle w:val="TableParagraph"/>
        <w:spacing w:after="0"/>
        <w:rPr>
          <w:sz w:val="24"/>
        </w:rPr>
        <w:sectPr>
          <w:pgSz w:w="11910" w:h="16840"/>
          <w:pgMar w:header="350" w:footer="400" w:top="1100" w:bottom="600" w:left="566" w:right="566"/>
        </w:sectPr>
      </w:pPr>
    </w:p>
    <w:p>
      <w:pPr>
        <w:pStyle w:val="BodyText"/>
        <w:spacing w:before="4"/>
        <w:ind w:left="0"/>
        <w:jc w:val="left"/>
        <w:rPr>
          <w:sz w:val="8"/>
        </w:rPr>
      </w:pPr>
    </w:p>
    <w:p>
      <w:pPr>
        <w:pStyle w:val="BodyText"/>
        <w:spacing w:line="30" w:lineRule="exact"/>
        <w:ind w:left="134"/>
        <w:jc w:val="left"/>
        <w:rPr>
          <w:position w:val="0"/>
          <w:sz w:val="3"/>
        </w:rPr>
      </w:pPr>
      <w:r>
        <w:rPr>
          <w:position w:val="0"/>
          <w:sz w:val="3"/>
        </w:rPr>
        <mc:AlternateContent>
          <mc:Choice Requires="wps">
            <w:drawing>
              <wp:inline distT="0" distB="0" distL="0" distR="0">
                <wp:extent cx="6671309" cy="19050"/>
                <wp:effectExtent l="0" t="0" r="0" b="0"/>
                <wp:docPr id="25" name="Group 25"/>
                <wp:cNvGraphicFramePr>
                  <a:graphicFrameLocks/>
                </wp:cNvGraphicFramePr>
                <a:graphic>
                  <a:graphicData uri="http://schemas.microsoft.com/office/word/2010/wordprocessingGroup">
                    <wpg:wgp>
                      <wpg:cNvPr id="25" name="Group 25"/>
                      <wpg:cNvGrpSpPr/>
                      <wpg:grpSpPr>
                        <a:xfrm>
                          <a:off x="0" y="0"/>
                          <a:ext cx="6671309" cy="19050"/>
                          <a:chExt cx="6671309" cy="19050"/>
                        </a:xfrm>
                      </wpg:grpSpPr>
                      <wps:wsp>
                        <wps:cNvPr id="26" name="Graphic 26"/>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525.3pt;height:1.5pt;mso-position-horizontal-relative:char;mso-position-vertical-relative:line" id="docshapegroup20" coordorigin="0,0" coordsize="10506,30">
                <v:rect style="position:absolute;left:0;top:0;width:10506;height:30" id="docshape21" filled="true" fillcolor="#808080" stroked="false">
                  <v:fill type="solid"/>
                </v:rect>
              </v:group>
            </w:pict>
          </mc:Fallback>
        </mc:AlternateContent>
      </w:r>
      <w:r>
        <w:rPr>
          <w:position w:val="0"/>
          <w:sz w:val="3"/>
        </w:rPr>
      </w:r>
    </w:p>
    <w:p>
      <w:pPr>
        <w:pStyle w:val="BodyText"/>
        <w:spacing w:line="247" w:lineRule="auto" w:before="172"/>
        <w:ind w:right="128"/>
      </w:pPr>
      <w:r>
        <w:rPr/>
        <w:t>With the use of COBIT goals cascade canvass tool, a balance scorecard can be generated when mapping stakeholder needs with enterprise goals (Table 3), and mapping enterprise goals with alignment goals (Table </w:t>
      </w:r>
      <w:r>
        <w:rPr>
          <w:spacing w:val="-4"/>
        </w:rPr>
        <w:t>4).</w:t>
      </w:r>
    </w:p>
    <w:p>
      <w:pPr>
        <w:pStyle w:val="BodyText"/>
        <w:spacing w:before="243"/>
      </w:pPr>
      <w:r>
        <w:rPr/>
        <w:t>Table</w:t>
      </w:r>
      <w:r>
        <w:rPr>
          <w:spacing w:val="-4"/>
        </w:rPr>
        <w:t> </w:t>
      </w:r>
      <w:r>
        <w:rPr/>
        <w:t>3.</w:t>
      </w:r>
      <w:r>
        <w:rPr>
          <w:spacing w:val="-1"/>
        </w:rPr>
        <w:t> </w:t>
      </w:r>
      <w:r>
        <w:rPr/>
        <w:t>Enterprise</w:t>
      </w:r>
      <w:r>
        <w:rPr>
          <w:spacing w:val="-3"/>
        </w:rPr>
        <w:t> </w:t>
      </w:r>
      <w:r>
        <w:rPr/>
        <w:t>goals</w:t>
      </w:r>
      <w:r>
        <w:rPr>
          <w:spacing w:val="-1"/>
        </w:rPr>
        <w:t> </w:t>
      </w:r>
      <w:r>
        <w:rPr>
          <w:spacing w:val="-2"/>
        </w:rPr>
        <w:t>checklist</w:t>
      </w:r>
    </w:p>
    <w:p>
      <w:pPr>
        <w:pStyle w:val="BodyText"/>
        <w:spacing w:before="25"/>
        <w:ind w:left="0"/>
        <w:jc w:val="left"/>
        <w:rPr>
          <w:sz w:val="20"/>
        </w:rPr>
      </w:pPr>
    </w:p>
    <w:tbl>
      <w:tblPr>
        <w:tblW w:w="0" w:type="auto"/>
        <w:jc w:val="left"/>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11"/>
      </w:tblGrid>
      <w:tr>
        <w:trPr>
          <w:trHeight w:val="316" w:hRule="atLeast"/>
        </w:trPr>
        <w:tc>
          <w:tcPr>
            <w:tcW w:w="5311" w:type="dxa"/>
            <w:tcBorders>
              <w:right w:val="single" w:sz="8" w:space="0" w:color="282828"/>
            </w:tcBorders>
          </w:tcPr>
          <w:p>
            <w:pPr>
              <w:pStyle w:val="TableParagraph"/>
              <w:spacing w:before="15"/>
              <w:rPr>
                <w:b/>
                <w:sz w:val="24"/>
              </w:rPr>
            </w:pPr>
            <w:r>
              <w:rPr>
                <w:b/>
                <w:sz w:val="24"/>
              </w:rPr>
              <w:t>Enterprise</w:t>
            </w:r>
            <w:r>
              <w:rPr>
                <w:b/>
                <w:spacing w:val="-7"/>
                <w:sz w:val="24"/>
              </w:rPr>
              <w:t> </w:t>
            </w:r>
            <w:r>
              <w:rPr>
                <w:b/>
                <w:spacing w:val="-4"/>
                <w:sz w:val="24"/>
              </w:rPr>
              <w:t>goal</w:t>
            </w:r>
          </w:p>
        </w:tc>
      </w:tr>
      <w:tr>
        <w:trPr>
          <w:trHeight w:val="311" w:hRule="atLeast"/>
        </w:trPr>
        <w:tc>
          <w:tcPr>
            <w:tcW w:w="5311" w:type="dxa"/>
            <w:tcBorders>
              <w:right w:val="single" w:sz="8" w:space="0" w:color="282828"/>
            </w:tcBorders>
          </w:tcPr>
          <w:p>
            <w:pPr>
              <w:pStyle w:val="TableParagraph"/>
              <w:rPr>
                <w:sz w:val="24"/>
              </w:rPr>
            </w:pPr>
            <w:r>
              <w:rPr>
                <w:sz w:val="24"/>
              </w:rPr>
              <w:t>Portfolio</w:t>
            </w:r>
            <w:r>
              <w:rPr>
                <w:spacing w:val="3"/>
                <w:sz w:val="24"/>
              </w:rPr>
              <w:t> </w:t>
            </w:r>
            <w:r>
              <w:rPr>
                <w:sz w:val="24"/>
              </w:rPr>
              <w:t>of</w:t>
            </w:r>
            <w:r>
              <w:rPr>
                <w:spacing w:val="-8"/>
                <w:sz w:val="24"/>
              </w:rPr>
              <w:t> </w:t>
            </w:r>
            <w:r>
              <w:rPr>
                <w:sz w:val="24"/>
              </w:rPr>
              <w:t>competitive</w:t>
            </w:r>
            <w:r>
              <w:rPr>
                <w:spacing w:val="-2"/>
                <w:sz w:val="24"/>
              </w:rPr>
              <w:t> </w:t>
            </w:r>
            <w:r>
              <w:rPr>
                <w:sz w:val="24"/>
              </w:rPr>
              <w:t>products</w:t>
            </w:r>
            <w:r>
              <w:rPr>
                <w:spacing w:val="-2"/>
                <w:sz w:val="24"/>
              </w:rPr>
              <w:t> </w:t>
            </w:r>
            <w:r>
              <w:rPr>
                <w:sz w:val="24"/>
              </w:rPr>
              <w:t>and</w:t>
            </w:r>
            <w:r>
              <w:rPr>
                <w:spacing w:val="2"/>
                <w:sz w:val="24"/>
              </w:rPr>
              <w:t> </w:t>
            </w:r>
            <w:r>
              <w:rPr>
                <w:spacing w:val="-2"/>
                <w:sz w:val="24"/>
              </w:rPr>
              <w:t>services</w:t>
            </w:r>
          </w:p>
        </w:tc>
      </w:tr>
      <w:tr>
        <w:trPr>
          <w:trHeight w:val="316" w:hRule="atLeast"/>
        </w:trPr>
        <w:tc>
          <w:tcPr>
            <w:tcW w:w="5311" w:type="dxa"/>
            <w:tcBorders>
              <w:right w:val="single" w:sz="8" w:space="0" w:color="282828"/>
            </w:tcBorders>
          </w:tcPr>
          <w:p>
            <w:pPr>
              <w:pStyle w:val="TableParagraph"/>
              <w:spacing w:before="15"/>
              <w:rPr>
                <w:sz w:val="24"/>
              </w:rPr>
            </w:pPr>
            <w:r>
              <w:rPr>
                <w:sz w:val="24"/>
              </w:rPr>
              <w:t>Managed</w:t>
            </w:r>
            <w:r>
              <w:rPr>
                <w:spacing w:val="-4"/>
                <w:sz w:val="24"/>
              </w:rPr>
              <w:t> </w:t>
            </w:r>
            <w:r>
              <w:rPr>
                <w:sz w:val="24"/>
              </w:rPr>
              <w:t>business</w:t>
            </w:r>
            <w:r>
              <w:rPr>
                <w:spacing w:val="-5"/>
                <w:sz w:val="24"/>
              </w:rPr>
              <w:t> </w:t>
            </w:r>
            <w:r>
              <w:rPr>
                <w:spacing w:val="-4"/>
                <w:sz w:val="24"/>
              </w:rPr>
              <w:t>risk</w:t>
            </w:r>
          </w:p>
        </w:tc>
      </w:tr>
      <w:tr>
        <w:trPr>
          <w:trHeight w:val="316" w:hRule="atLeast"/>
        </w:trPr>
        <w:tc>
          <w:tcPr>
            <w:tcW w:w="5311" w:type="dxa"/>
            <w:tcBorders>
              <w:right w:val="single" w:sz="8" w:space="0" w:color="282828"/>
            </w:tcBorders>
          </w:tcPr>
          <w:p>
            <w:pPr>
              <w:pStyle w:val="TableParagraph"/>
              <w:spacing w:before="11"/>
              <w:rPr>
                <w:sz w:val="24"/>
              </w:rPr>
            </w:pPr>
            <w:r>
              <w:rPr>
                <w:sz w:val="24"/>
              </w:rPr>
              <w:t>Compliance</w:t>
            </w:r>
            <w:r>
              <w:rPr>
                <w:spacing w:val="-3"/>
                <w:sz w:val="24"/>
              </w:rPr>
              <w:t> </w:t>
            </w:r>
            <w:r>
              <w:rPr>
                <w:sz w:val="24"/>
              </w:rPr>
              <w:t>with</w:t>
            </w:r>
            <w:r>
              <w:rPr>
                <w:spacing w:val="-5"/>
                <w:sz w:val="24"/>
              </w:rPr>
              <w:t> </w:t>
            </w:r>
            <w:r>
              <w:rPr>
                <w:sz w:val="24"/>
              </w:rPr>
              <w:t>external</w:t>
            </w:r>
            <w:r>
              <w:rPr>
                <w:spacing w:val="-6"/>
                <w:sz w:val="24"/>
              </w:rPr>
              <w:t> </w:t>
            </w:r>
            <w:r>
              <w:rPr>
                <w:sz w:val="24"/>
              </w:rPr>
              <w:t>laws</w:t>
            </w:r>
            <w:r>
              <w:rPr>
                <w:spacing w:val="-3"/>
                <w:sz w:val="24"/>
              </w:rPr>
              <w:t> </w:t>
            </w:r>
            <w:r>
              <w:rPr>
                <w:sz w:val="24"/>
              </w:rPr>
              <w:t>and</w:t>
            </w:r>
            <w:r>
              <w:rPr>
                <w:spacing w:val="5"/>
                <w:sz w:val="24"/>
              </w:rPr>
              <w:t> </w:t>
            </w:r>
            <w:r>
              <w:rPr>
                <w:spacing w:val="-2"/>
                <w:sz w:val="24"/>
              </w:rPr>
              <w:t>regulations</w:t>
            </w:r>
          </w:p>
        </w:tc>
      </w:tr>
      <w:tr>
        <w:trPr>
          <w:trHeight w:val="316" w:hRule="atLeast"/>
        </w:trPr>
        <w:tc>
          <w:tcPr>
            <w:tcW w:w="5311" w:type="dxa"/>
            <w:tcBorders>
              <w:right w:val="single" w:sz="8" w:space="0" w:color="282828"/>
            </w:tcBorders>
          </w:tcPr>
          <w:p>
            <w:pPr>
              <w:pStyle w:val="TableParagraph"/>
              <w:rPr>
                <w:sz w:val="24"/>
              </w:rPr>
            </w:pPr>
            <w:r>
              <w:rPr>
                <w:sz w:val="24"/>
              </w:rPr>
              <w:t>Quality</w:t>
            </w:r>
            <w:r>
              <w:rPr>
                <w:spacing w:val="-10"/>
                <w:sz w:val="24"/>
              </w:rPr>
              <w:t> </w:t>
            </w:r>
            <w:r>
              <w:rPr>
                <w:sz w:val="24"/>
              </w:rPr>
              <w:t>of</w:t>
            </w:r>
            <w:r>
              <w:rPr>
                <w:spacing w:val="-2"/>
                <w:sz w:val="24"/>
              </w:rPr>
              <w:t> </w:t>
            </w:r>
            <w:r>
              <w:rPr>
                <w:sz w:val="24"/>
              </w:rPr>
              <w:t>financial</w:t>
            </w:r>
            <w:r>
              <w:rPr>
                <w:spacing w:val="4"/>
                <w:sz w:val="24"/>
              </w:rPr>
              <w:t> </w:t>
            </w:r>
            <w:r>
              <w:rPr>
                <w:spacing w:val="-2"/>
                <w:sz w:val="24"/>
              </w:rPr>
              <w:t>information</w:t>
            </w:r>
          </w:p>
        </w:tc>
      </w:tr>
      <w:tr>
        <w:trPr>
          <w:trHeight w:val="315" w:hRule="atLeast"/>
        </w:trPr>
        <w:tc>
          <w:tcPr>
            <w:tcW w:w="5311" w:type="dxa"/>
            <w:tcBorders>
              <w:right w:val="single" w:sz="8" w:space="0" w:color="282828"/>
            </w:tcBorders>
          </w:tcPr>
          <w:p>
            <w:pPr>
              <w:pStyle w:val="TableParagraph"/>
              <w:rPr>
                <w:sz w:val="24"/>
              </w:rPr>
            </w:pPr>
            <w:r>
              <w:rPr>
                <w:sz w:val="24"/>
              </w:rPr>
              <w:t>Customer-oriented</w:t>
            </w:r>
            <w:r>
              <w:rPr>
                <w:spacing w:val="-6"/>
                <w:sz w:val="24"/>
              </w:rPr>
              <w:t> </w:t>
            </w:r>
            <w:r>
              <w:rPr>
                <w:sz w:val="24"/>
              </w:rPr>
              <w:t>service</w:t>
            </w:r>
            <w:r>
              <w:rPr>
                <w:spacing w:val="-4"/>
                <w:sz w:val="24"/>
              </w:rPr>
              <w:t> </w:t>
            </w:r>
            <w:r>
              <w:rPr>
                <w:spacing w:val="-2"/>
                <w:sz w:val="24"/>
              </w:rPr>
              <w:t>culture</w:t>
            </w:r>
          </w:p>
        </w:tc>
      </w:tr>
      <w:tr>
        <w:trPr>
          <w:trHeight w:val="311" w:hRule="atLeast"/>
        </w:trPr>
        <w:tc>
          <w:tcPr>
            <w:tcW w:w="5311" w:type="dxa"/>
            <w:tcBorders>
              <w:right w:val="single" w:sz="8" w:space="0" w:color="282828"/>
            </w:tcBorders>
          </w:tcPr>
          <w:p>
            <w:pPr>
              <w:pStyle w:val="TableParagraph"/>
              <w:rPr>
                <w:sz w:val="24"/>
              </w:rPr>
            </w:pPr>
            <w:r>
              <w:rPr>
                <w:sz w:val="24"/>
              </w:rPr>
              <w:t>Business</w:t>
            </w:r>
            <w:r>
              <w:rPr>
                <w:spacing w:val="-4"/>
                <w:sz w:val="24"/>
              </w:rPr>
              <w:t> </w:t>
            </w:r>
            <w:r>
              <w:rPr>
                <w:sz w:val="24"/>
              </w:rPr>
              <w:t>service</w:t>
            </w:r>
            <w:r>
              <w:rPr>
                <w:spacing w:val="-2"/>
                <w:sz w:val="24"/>
              </w:rPr>
              <w:t> </w:t>
            </w:r>
            <w:r>
              <w:rPr>
                <w:sz w:val="24"/>
              </w:rPr>
              <w:t>continuity</w:t>
            </w:r>
            <w:r>
              <w:rPr>
                <w:spacing w:val="-7"/>
                <w:sz w:val="24"/>
              </w:rPr>
              <w:t> </w:t>
            </w:r>
            <w:r>
              <w:rPr>
                <w:sz w:val="24"/>
              </w:rPr>
              <w:t>and</w:t>
            </w:r>
            <w:r>
              <w:rPr>
                <w:spacing w:val="3"/>
                <w:sz w:val="24"/>
              </w:rPr>
              <w:t> </w:t>
            </w:r>
            <w:r>
              <w:rPr>
                <w:spacing w:val="-2"/>
                <w:sz w:val="24"/>
              </w:rPr>
              <w:t>availability</w:t>
            </w:r>
          </w:p>
        </w:tc>
      </w:tr>
      <w:tr>
        <w:trPr>
          <w:trHeight w:val="316" w:hRule="atLeast"/>
        </w:trPr>
        <w:tc>
          <w:tcPr>
            <w:tcW w:w="5311" w:type="dxa"/>
            <w:tcBorders>
              <w:right w:val="single" w:sz="8" w:space="0" w:color="282828"/>
            </w:tcBorders>
          </w:tcPr>
          <w:p>
            <w:pPr>
              <w:pStyle w:val="TableParagraph"/>
              <w:spacing w:before="15"/>
              <w:rPr>
                <w:sz w:val="24"/>
              </w:rPr>
            </w:pPr>
            <w:r>
              <w:rPr>
                <w:sz w:val="24"/>
              </w:rPr>
              <w:t>Quality</w:t>
            </w:r>
            <w:r>
              <w:rPr>
                <w:spacing w:val="-10"/>
                <w:sz w:val="24"/>
              </w:rPr>
              <w:t> </w:t>
            </w:r>
            <w:r>
              <w:rPr>
                <w:sz w:val="24"/>
              </w:rPr>
              <w:t>of</w:t>
            </w:r>
            <w:r>
              <w:rPr>
                <w:spacing w:val="-3"/>
                <w:sz w:val="24"/>
              </w:rPr>
              <w:t> </w:t>
            </w:r>
            <w:r>
              <w:rPr>
                <w:sz w:val="24"/>
              </w:rPr>
              <w:t>management</w:t>
            </w:r>
            <w:r>
              <w:rPr>
                <w:spacing w:val="8"/>
                <w:sz w:val="24"/>
              </w:rPr>
              <w:t> </w:t>
            </w:r>
            <w:r>
              <w:rPr>
                <w:spacing w:val="-2"/>
                <w:sz w:val="24"/>
              </w:rPr>
              <w:t>information</w:t>
            </w:r>
          </w:p>
        </w:tc>
      </w:tr>
      <w:tr>
        <w:trPr>
          <w:trHeight w:val="316" w:hRule="atLeast"/>
        </w:trPr>
        <w:tc>
          <w:tcPr>
            <w:tcW w:w="5311" w:type="dxa"/>
            <w:tcBorders>
              <w:right w:val="single" w:sz="8" w:space="0" w:color="282828"/>
            </w:tcBorders>
          </w:tcPr>
          <w:p>
            <w:pPr>
              <w:pStyle w:val="TableParagraph"/>
              <w:spacing w:before="11"/>
              <w:rPr>
                <w:sz w:val="24"/>
              </w:rPr>
            </w:pPr>
            <w:r>
              <w:rPr>
                <w:sz w:val="24"/>
              </w:rPr>
              <w:t>Optimization</w:t>
            </w:r>
            <w:r>
              <w:rPr>
                <w:spacing w:val="-6"/>
                <w:sz w:val="24"/>
              </w:rPr>
              <w:t> </w:t>
            </w:r>
            <w:r>
              <w:rPr>
                <w:sz w:val="24"/>
              </w:rPr>
              <w:t>of</w:t>
            </w:r>
            <w:r>
              <w:rPr>
                <w:spacing w:val="-3"/>
                <w:sz w:val="24"/>
              </w:rPr>
              <w:t> </w:t>
            </w:r>
            <w:r>
              <w:rPr>
                <w:sz w:val="24"/>
              </w:rPr>
              <w:t>internal</w:t>
            </w:r>
            <w:r>
              <w:rPr>
                <w:spacing w:val="-1"/>
                <w:sz w:val="24"/>
              </w:rPr>
              <w:t> </w:t>
            </w:r>
            <w:r>
              <w:rPr>
                <w:sz w:val="24"/>
              </w:rPr>
              <w:t>business</w:t>
            </w:r>
            <w:r>
              <w:rPr>
                <w:spacing w:val="-3"/>
                <w:sz w:val="24"/>
              </w:rPr>
              <w:t> </w:t>
            </w:r>
            <w:r>
              <w:rPr>
                <w:sz w:val="24"/>
              </w:rPr>
              <w:t>process</w:t>
            </w:r>
            <w:r>
              <w:rPr>
                <w:spacing w:val="1"/>
                <w:sz w:val="24"/>
              </w:rPr>
              <w:t> </w:t>
            </w:r>
            <w:r>
              <w:rPr>
                <w:spacing w:val="-2"/>
                <w:sz w:val="24"/>
              </w:rPr>
              <w:t>functionality</w:t>
            </w:r>
          </w:p>
        </w:tc>
      </w:tr>
      <w:tr>
        <w:trPr>
          <w:trHeight w:val="316" w:hRule="atLeast"/>
        </w:trPr>
        <w:tc>
          <w:tcPr>
            <w:tcW w:w="5311" w:type="dxa"/>
            <w:tcBorders>
              <w:right w:val="single" w:sz="8" w:space="0" w:color="282828"/>
            </w:tcBorders>
          </w:tcPr>
          <w:p>
            <w:pPr>
              <w:pStyle w:val="TableParagraph"/>
              <w:rPr>
                <w:sz w:val="24"/>
              </w:rPr>
            </w:pPr>
            <w:r>
              <w:rPr>
                <w:sz w:val="24"/>
              </w:rPr>
              <w:t>Optimization</w:t>
            </w:r>
            <w:r>
              <w:rPr>
                <w:spacing w:val="-4"/>
                <w:sz w:val="24"/>
              </w:rPr>
              <w:t> </w:t>
            </w:r>
            <w:r>
              <w:rPr>
                <w:sz w:val="24"/>
              </w:rPr>
              <w:t>of</w:t>
            </w:r>
            <w:r>
              <w:rPr>
                <w:spacing w:val="-7"/>
                <w:sz w:val="24"/>
              </w:rPr>
              <w:t> </w:t>
            </w:r>
            <w:r>
              <w:rPr>
                <w:sz w:val="24"/>
              </w:rPr>
              <w:t>business</w:t>
            </w:r>
            <w:r>
              <w:rPr>
                <w:spacing w:val="-1"/>
                <w:sz w:val="24"/>
              </w:rPr>
              <w:t> </w:t>
            </w:r>
            <w:r>
              <w:rPr>
                <w:sz w:val="24"/>
              </w:rPr>
              <w:t>process</w:t>
            </w:r>
            <w:r>
              <w:rPr>
                <w:spacing w:val="4"/>
                <w:sz w:val="24"/>
              </w:rPr>
              <w:t> </w:t>
            </w:r>
            <w:r>
              <w:rPr>
                <w:spacing w:val="-4"/>
                <w:sz w:val="24"/>
              </w:rPr>
              <w:t>cost</w:t>
            </w:r>
          </w:p>
        </w:tc>
      </w:tr>
      <w:tr>
        <w:trPr>
          <w:trHeight w:val="316" w:hRule="atLeast"/>
        </w:trPr>
        <w:tc>
          <w:tcPr>
            <w:tcW w:w="5311" w:type="dxa"/>
            <w:tcBorders>
              <w:right w:val="single" w:sz="8" w:space="0" w:color="282828"/>
            </w:tcBorders>
          </w:tcPr>
          <w:p>
            <w:pPr>
              <w:pStyle w:val="TableParagraph"/>
              <w:rPr>
                <w:sz w:val="24"/>
              </w:rPr>
            </w:pPr>
            <w:r>
              <w:rPr>
                <w:sz w:val="24"/>
              </w:rPr>
              <w:t>Staff</w:t>
            </w:r>
            <w:r>
              <w:rPr>
                <w:spacing w:val="-10"/>
                <w:sz w:val="24"/>
              </w:rPr>
              <w:t> </w:t>
            </w:r>
            <w:r>
              <w:rPr>
                <w:sz w:val="24"/>
              </w:rPr>
              <w:t>skills</w:t>
            </w:r>
            <w:r>
              <w:rPr>
                <w:spacing w:val="1"/>
                <w:sz w:val="24"/>
              </w:rPr>
              <w:t> </w:t>
            </w:r>
            <w:r>
              <w:rPr>
                <w:sz w:val="24"/>
              </w:rPr>
              <w:t>motivation</w:t>
            </w:r>
            <w:r>
              <w:rPr>
                <w:spacing w:val="-7"/>
                <w:sz w:val="24"/>
              </w:rPr>
              <w:t> </w:t>
            </w:r>
            <w:r>
              <w:rPr>
                <w:sz w:val="24"/>
              </w:rPr>
              <w:t>and</w:t>
            </w:r>
            <w:r>
              <w:rPr>
                <w:spacing w:val="3"/>
                <w:sz w:val="24"/>
              </w:rPr>
              <w:t> </w:t>
            </w:r>
            <w:r>
              <w:rPr>
                <w:spacing w:val="-2"/>
                <w:sz w:val="24"/>
              </w:rPr>
              <w:t>productivity</w:t>
            </w:r>
          </w:p>
        </w:tc>
      </w:tr>
      <w:tr>
        <w:trPr>
          <w:trHeight w:val="311" w:hRule="atLeast"/>
        </w:trPr>
        <w:tc>
          <w:tcPr>
            <w:tcW w:w="5311" w:type="dxa"/>
            <w:tcBorders>
              <w:right w:val="single" w:sz="8" w:space="0" w:color="282828"/>
            </w:tcBorders>
          </w:tcPr>
          <w:p>
            <w:pPr>
              <w:pStyle w:val="TableParagraph"/>
              <w:rPr>
                <w:sz w:val="24"/>
              </w:rPr>
            </w:pPr>
            <w:r>
              <w:rPr>
                <w:sz w:val="24"/>
              </w:rPr>
              <w:t>Compliance</w:t>
            </w:r>
            <w:r>
              <w:rPr>
                <w:spacing w:val="-4"/>
                <w:sz w:val="24"/>
              </w:rPr>
              <w:t> </w:t>
            </w:r>
            <w:r>
              <w:rPr>
                <w:sz w:val="24"/>
              </w:rPr>
              <w:t>with</w:t>
            </w:r>
            <w:r>
              <w:rPr>
                <w:spacing w:val="-3"/>
                <w:sz w:val="24"/>
              </w:rPr>
              <w:t> </w:t>
            </w:r>
            <w:r>
              <w:rPr>
                <w:sz w:val="24"/>
              </w:rPr>
              <w:t>internal</w:t>
            </w:r>
            <w:r>
              <w:rPr>
                <w:spacing w:val="-3"/>
                <w:sz w:val="24"/>
              </w:rPr>
              <w:t> </w:t>
            </w:r>
            <w:r>
              <w:rPr>
                <w:spacing w:val="-2"/>
                <w:sz w:val="24"/>
              </w:rPr>
              <w:t>policies</w:t>
            </w:r>
          </w:p>
        </w:tc>
      </w:tr>
      <w:tr>
        <w:trPr>
          <w:trHeight w:val="316" w:hRule="atLeast"/>
        </w:trPr>
        <w:tc>
          <w:tcPr>
            <w:tcW w:w="5311" w:type="dxa"/>
            <w:tcBorders>
              <w:right w:val="single" w:sz="8" w:space="0" w:color="282828"/>
            </w:tcBorders>
          </w:tcPr>
          <w:p>
            <w:pPr>
              <w:pStyle w:val="TableParagraph"/>
              <w:rPr>
                <w:sz w:val="24"/>
              </w:rPr>
            </w:pPr>
            <w:r>
              <w:rPr>
                <w:sz w:val="24"/>
              </w:rPr>
              <w:t>Manages</w:t>
            </w:r>
            <w:r>
              <w:rPr>
                <w:spacing w:val="-2"/>
                <w:sz w:val="24"/>
              </w:rPr>
              <w:t> </w:t>
            </w:r>
            <w:r>
              <w:rPr>
                <w:sz w:val="24"/>
              </w:rPr>
              <w:t>digital</w:t>
            </w:r>
            <w:r>
              <w:rPr>
                <w:spacing w:val="-9"/>
                <w:sz w:val="24"/>
              </w:rPr>
              <w:t> </w:t>
            </w:r>
            <w:r>
              <w:rPr>
                <w:sz w:val="24"/>
              </w:rPr>
              <w:t>transformation</w:t>
            </w:r>
            <w:r>
              <w:rPr>
                <w:spacing w:val="1"/>
                <w:sz w:val="24"/>
              </w:rPr>
              <w:t> </w:t>
            </w:r>
            <w:r>
              <w:rPr>
                <w:spacing w:val="-2"/>
                <w:sz w:val="24"/>
              </w:rPr>
              <w:t>program</w:t>
            </w:r>
          </w:p>
        </w:tc>
      </w:tr>
      <w:tr>
        <w:trPr>
          <w:trHeight w:val="316" w:hRule="atLeast"/>
        </w:trPr>
        <w:tc>
          <w:tcPr>
            <w:tcW w:w="5311" w:type="dxa"/>
            <w:tcBorders>
              <w:bottom w:val="single" w:sz="8" w:space="0" w:color="282828"/>
              <w:right w:val="single" w:sz="8" w:space="0" w:color="282828"/>
            </w:tcBorders>
          </w:tcPr>
          <w:p>
            <w:pPr>
              <w:pStyle w:val="TableParagraph"/>
              <w:spacing w:before="11"/>
              <w:rPr>
                <w:sz w:val="24"/>
              </w:rPr>
            </w:pPr>
            <w:r>
              <w:rPr>
                <w:sz w:val="24"/>
              </w:rPr>
              <w:t>Product</w:t>
            </w:r>
            <w:r>
              <w:rPr>
                <w:spacing w:val="-3"/>
                <w:sz w:val="24"/>
              </w:rPr>
              <w:t> </w:t>
            </w:r>
            <w:r>
              <w:rPr>
                <w:sz w:val="24"/>
              </w:rPr>
              <w:t>and</w:t>
            </w:r>
            <w:r>
              <w:rPr>
                <w:spacing w:val="-3"/>
                <w:sz w:val="24"/>
              </w:rPr>
              <w:t> </w:t>
            </w:r>
            <w:r>
              <w:rPr>
                <w:sz w:val="24"/>
              </w:rPr>
              <w:t>business</w:t>
            </w:r>
            <w:r>
              <w:rPr>
                <w:spacing w:val="2"/>
                <w:sz w:val="24"/>
              </w:rPr>
              <w:t> </w:t>
            </w:r>
            <w:r>
              <w:rPr>
                <w:spacing w:val="-2"/>
                <w:sz w:val="24"/>
              </w:rPr>
              <w:t>innovation</w:t>
            </w:r>
          </w:p>
        </w:tc>
      </w:tr>
    </w:tbl>
    <w:p>
      <w:pPr>
        <w:pStyle w:val="BodyText"/>
        <w:spacing w:before="248"/>
      </w:pPr>
      <w:r>
        <w:rPr/>
        <w:t>Table</w:t>
      </w:r>
      <w:r>
        <w:rPr>
          <w:spacing w:val="-5"/>
        </w:rPr>
        <w:t> </w:t>
      </w:r>
      <w:r>
        <w:rPr/>
        <w:t>4.</w:t>
      </w:r>
      <w:r>
        <w:rPr>
          <w:spacing w:val="-3"/>
        </w:rPr>
        <w:t> </w:t>
      </w:r>
      <w:r>
        <w:rPr/>
        <w:t>Alignment</w:t>
      </w:r>
      <w:r>
        <w:rPr>
          <w:spacing w:val="1"/>
        </w:rPr>
        <w:t> </w:t>
      </w:r>
      <w:r>
        <w:rPr/>
        <w:t>goals</w:t>
      </w:r>
      <w:r>
        <w:rPr>
          <w:spacing w:val="-3"/>
        </w:rPr>
        <w:t> </w:t>
      </w:r>
      <w:r>
        <w:rPr>
          <w:spacing w:val="-2"/>
        </w:rPr>
        <w:t>checklist</w:t>
      </w:r>
    </w:p>
    <w:p>
      <w:pPr>
        <w:pStyle w:val="BodyText"/>
        <w:spacing w:before="25" w:after="1"/>
        <w:ind w:left="0"/>
        <w:jc w:val="left"/>
        <w:rPr>
          <w:sz w:val="20"/>
        </w:rPr>
      </w:pPr>
    </w:p>
    <w:tbl>
      <w:tblPr>
        <w:tblW w:w="0" w:type="auto"/>
        <w:jc w:val="left"/>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138"/>
      </w:tblGrid>
      <w:tr>
        <w:trPr>
          <w:trHeight w:val="315" w:hRule="atLeast"/>
        </w:trPr>
        <w:tc>
          <w:tcPr>
            <w:tcW w:w="9138" w:type="dxa"/>
            <w:tcBorders>
              <w:right w:val="single" w:sz="8" w:space="0" w:color="282828"/>
            </w:tcBorders>
          </w:tcPr>
          <w:p>
            <w:pPr>
              <w:pStyle w:val="TableParagraph"/>
              <w:spacing w:before="15"/>
              <w:rPr>
                <w:b/>
                <w:sz w:val="24"/>
              </w:rPr>
            </w:pPr>
            <w:r>
              <w:rPr>
                <w:b/>
                <w:sz w:val="24"/>
              </w:rPr>
              <w:t>Alignment</w:t>
            </w:r>
            <w:r>
              <w:rPr>
                <w:b/>
                <w:spacing w:val="1"/>
                <w:sz w:val="24"/>
              </w:rPr>
              <w:t> </w:t>
            </w:r>
            <w:r>
              <w:rPr>
                <w:b/>
                <w:spacing w:val="-4"/>
                <w:sz w:val="24"/>
              </w:rPr>
              <w:t>goal</w:t>
            </w:r>
          </w:p>
        </w:tc>
      </w:tr>
      <w:tr>
        <w:trPr>
          <w:trHeight w:val="311" w:hRule="atLeast"/>
        </w:trPr>
        <w:tc>
          <w:tcPr>
            <w:tcW w:w="9138" w:type="dxa"/>
            <w:tcBorders>
              <w:right w:val="single" w:sz="8" w:space="0" w:color="282828"/>
            </w:tcBorders>
          </w:tcPr>
          <w:p>
            <w:pPr>
              <w:pStyle w:val="TableParagraph"/>
              <w:rPr>
                <w:sz w:val="24"/>
              </w:rPr>
            </w:pPr>
            <w:r>
              <w:rPr>
                <w:sz w:val="24"/>
              </w:rPr>
              <w:t>IT</w:t>
            </w:r>
            <w:r>
              <w:rPr>
                <w:spacing w:val="-3"/>
                <w:sz w:val="24"/>
              </w:rPr>
              <w:t> </w:t>
            </w:r>
            <w:r>
              <w:rPr>
                <w:sz w:val="24"/>
              </w:rPr>
              <w:t>compliance</w:t>
            </w:r>
            <w:r>
              <w:rPr>
                <w:spacing w:val="-4"/>
                <w:sz w:val="24"/>
              </w:rPr>
              <w:t> </w:t>
            </w:r>
            <w:r>
              <w:rPr>
                <w:sz w:val="24"/>
              </w:rPr>
              <w:t>and</w:t>
            </w:r>
            <w:r>
              <w:rPr>
                <w:spacing w:val="-3"/>
                <w:sz w:val="24"/>
              </w:rPr>
              <w:t> </w:t>
            </w:r>
            <w:r>
              <w:rPr>
                <w:sz w:val="24"/>
              </w:rPr>
              <w:t>support</w:t>
            </w:r>
            <w:r>
              <w:rPr>
                <w:spacing w:val="2"/>
                <w:sz w:val="24"/>
              </w:rPr>
              <w:t> </w:t>
            </w:r>
            <w:r>
              <w:rPr>
                <w:sz w:val="24"/>
              </w:rPr>
              <w:t>for</w:t>
            </w:r>
            <w:r>
              <w:rPr>
                <w:spacing w:val="-2"/>
                <w:sz w:val="24"/>
              </w:rPr>
              <w:t> </w:t>
            </w:r>
            <w:r>
              <w:rPr>
                <w:sz w:val="24"/>
              </w:rPr>
              <w:t>business</w:t>
            </w:r>
            <w:r>
              <w:rPr>
                <w:spacing w:val="-5"/>
                <w:sz w:val="24"/>
              </w:rPr>
              <w:t> </w:t>
            </w:r>
            <w:r>
              <w:rPr>
                <w:sz w:val="24"/>
              </w:rPr>
              <w:t>compliance</w:t>
            </w:r>
            <w:r>
              <w:rPr>
                <w:spacing w:val="-4"/>
                <w:sz w:val="24"/>
              </w:rPr>
              <w:t> </w:t>
            </w:r>
            <w:r>
              <w:rPr>
                <w:sz w:val="24"/>
              </w:rPr>
              <w:t>with</w:t>
            </w:r>
            <w:r>
              <w:rPr>
                <w:spacing w:val="-7"/>
                <w:sz w:val="24"/>
              </w:rPr>
              <w:t> </w:t>
            </w:r>
            <w:r>
              <w:rPr>
                <w:sz w:val="24"/>
              </w:rPr>
              <w:t>external</w:t>
            </w:r>
            <w:r>
              <w:rPr>
                <w:spacing w:val="-3"/>
                <w:sz w:val="24"/>
              </w:rPr>
              <w:t> </w:t>
            </w:r>
            <w:r>
              <w:rPr>
                <w:sz w:val="24"/>
              </w:rPr>
              <w:t>law</w:t>
            </w:r>
            <w:r>
              <w:rPr>
                <w:spacing w:val="-4"/>
                <w:sz w:val="24"/>
              </w:rPr>
              <w:t> </w:t>
            </w:r>
            <w:r>
              <w:rPr>
                <w:sz w:val="24"/>
              </w:rPr>
              <w:t>and</w:t>
            </w:r>
            <w:r>
              <w:rPr>
                <w:spacing w:val="8"/>
                <w:sz w:val="24"/>
              </w:rPr>
              <w:t> </w:t>
            </w:r>
            <w:r>
              <w:rPr>
                <w:spacing w:val="-2"/>
                <w:sz w:val="24"/>
              </w:rPr>
              <w:t>regulations</w:t>
            </w:r>
          </w:p>
        </w:tc>
      </w:tr>
      <w:tr>
        <w:trPr>
          <w:trHeight w:val="316" w:hRule="atLeast"/>
        </w:trPr>
        <w:tc>
          <w:tcPr>
            <w:tcW w:w="9138" w:type="dxa"/>
            <w:tcBorders>
              <w:right w:val="single" w:sz="8" w:space="0" w:color="282828"/>
            </w:tcBorders>
          </w:tcPr>
          <w:p>
            <w:pPr>
              <w:pStyle w:val="TableParagraph"/>
              <w:spacing w:before="16"/>
              <w:rPr>
                <w:sz w:val="24"/>
              </w:rPr>
            </w:pPr>
            <w:r>
              <w:rPr>
                <w:sz w:val="24"/>
              </w:rPr>
              <w:t>Managed information</w:t>
            </w:r>
            <w:r>
              <w:rPr>
                <w:spacing w:val="-8"/>
                <w:sz w:val="24"/>
              </w:rPr>
              <w:t> </w:t>
            </w:r>
            <w:r>
              <w:rPr>
                <w:sz w:val="24"/>
              </w:rPr>
              <w:t>and</w:t>
            </w:r>
            <w:r>
              <w:rPr>
                <w:spacing w:val="-3"/>
                <w:sz w:val="24"/>
              </w:rPr>
              <w:t> </w:t>
            </w:r>
            <w:r>
              <w:rPr>
                <w:sz w:val="24"/>
              </w:rPr>
              <w:t>technology-related</w:t>
            </w:r>
            <w:r>
              <w:rPr>
                <w:spacing w:val="-2"/>
                <w:sz w:val="24"/>
              </w:rPr>
              <w:t> </w:t>
            </w:r>
            <w:r>
              <w:rPr>
                <w:spacing w:val="-4"/>
                <w:sz w:val="24"/>
              </w:rPr>
              <w:t>risks</w:t>
            </w:r>
          </w:p>
        </w:tc>
      </w:tr>
      <w:tr>
        <w:trPr>
          <w:trHeight w:val="315" w:hRule="atLeast"/>
        </w:trPr>
        <w:tc>
          <w:tcPr>
            <w:tcW w:w="9138" w:type="dxa"/>
            <w:tcBorders>
              <w:right w:val="single" w:sz="8" w:space="0" w:color="282828"/>
            </w:tcBorders>
          </w:tcPr>
          <w:p>
            <w:pPr>
              <w:pStyle w:val="TableParagraph"/>
              <w:rPr>
                <w:sz w:val="24"/>
              </w:rPr>
            </w:pPr>
            <w:r>
              <w:rPr>
                <w:sz w:val="24"/>
              </w:rPr>
              <w:t>Realized</w:t>
            </w:r>
            <w:r>
              <w:rPr>
                <w:spacing w:val="-5"/>
                <w:sz w:val="24"/>
              </w:rPr>
              <w:t> </w:t>
            </w:r>
            <w:r>
              <w:rPr>
                <w:sz w:val="24"/>
              </w:rPr>
              <w:t>benefits from</w:t>
            </w:r>
            <w:r>
              <w:rPr>
                <w:spacing w:val="-7"/>
                <w:sz w:val="24"/>
              </w:rPr>
              <w:t> </w:t>
            </w:r>
            <w:r>
              <w:rPr>
                <w:sz w:val="24"/>
              </w:rPr>
              <w:t>information</w:t>
            </w:r>
            <w:r>
              <w:rPr>
                <w:spacing w:val="-7"/>
                <w:sz w:val="24"/>
              </w:rPr>
              <w:t> </w:t>
            </w:r>
            <w:r>
              <w:rPr>
                <w:sz w:val="24"/>
              </w:rPr>
              <w:t>and</w:t>
            </w:r>
            <w:r>
              <w:rPr>
                <w:spacing w:val="-3"/>
                <w:sz w:val="24"/>
              </w:rPr>
              <w:t> </w:t>
            </w:r>
            <w:r>
              <w:rPr>
                <w:sz w:val="24"/>
              </w:rPr>
              <w:t>technology-enabled</w:t>
            </w:r>
            <w:r>
              <w:rPr>
                <w:spacing w:val="2"/>
                <w:sz w:val="24"/>
              </w:rPr>
              <w:t> </w:t>
            </w:r>
            <w:r>
              <w:rPr>
                <w:sz w:val="24"/>
              </w:rPr>
              <w:t>investments</w:t>
            </w:r>
            <w:r>
              <w:rPr>
                <w:spacing w:val="-5"/>
                <w:sz w:val="24"/>
              </w:rPr>
              <w:t> </w:t>
            </w:r>
            <w:r>
              <w:rPr>
                <w:sz w:val="24"/>
              </w:rPr>
              <w:t>and</w:t>
            </w:r>
            <w:r>
              <w:rPr>
                <w:spacing w:val="-2"/>
                <w:sz w:val="24"/>
              </w:rPr>
              <w:t> </w:t>
            </w:r>
            <w:r>
              <w:rPr>
                <w:sz w:val="24"/>
              </w:rPr>
              <w:t>services </w:t>
            </w:r>
            <w:r>
              <w:rPr>
                <w:spacing w:val="-2"/>
                <w:sz w:val="24"/>
              </w:rPr>
              <w:t>portfolio</w:t>
            </w:r>
          </w:p>
        </w:tc>
      </w:tr>
      <w:tr>
        <w:trPr>
          <w:trHeight w:val="316" w:hRule="atLeast"/>
        </w:trPr>
        <w:tc>
          <w:tcPr>
            <w:tcW w:w="9138" w:type="dxa"/>
            <w:tcBorders>
              <w:right w:val="single" w:sz="8" w:space="0" w:color="282828"/>
            </w:tcBorders>
          </w:tcPr>
          <w:p>
            <w:pPr>
              <w:pStyle w:val="TableParagraph"/>
              <w:rPr>
                <w:sz w:val="24"/>
              </w:rPr>
            </w:pPr>
            <w:r>
              <w:rPr>
                <w:sz w:val="24"/>
              </w:rPr>
              <w:t>Quality</w:t>
            </w:r>
            <w:r>
              <w:rPr>
                <w:spacing w:val="-10"/>
                <w:sz w:val="24"/>
              </w:rPr>
              <w:t> </w:t>
            </w:r>
            <w:r>
              <w:rPr>
                <w:sz w:val="24"/>
              </w:rPr>
              <w:t>of</w:t>
            </w:r>
            <w:r>
              <w:rPr>
                <w:spacing w:val="-8"/>
                <w:sz w:val="24"/>
              </w:rPr>
              <w:t> </w:t>
            </w:r>
            <w:r>
              <w:rPr>
                <w:sz w:val="24"/>
              </w:rPr>
              <w:t>technology-related</w:t>
            </w:r>
            <w:r>
              <w:rPr>
                <w:spacing w:val="4"/>
                <w:sz w:val="24"/>
              </w:rPr>
              <w:t> </w:t>
            </w:r>
            <w:r>
              <w:rPr>
                <w:sz w:val="24"/>
              </w:rPr>
              <w:t>financial</w:t>
            </w:r>
            <w:r>
              <w:rPr>
                <w:spacing w:val="-1"/>
                <w:sz w:val="24"/>
              </w:rPr>
              <w:t> </w:t>
            </w:r>
            <w:r>
              <w:rPr>
                <w:spacing w:val="-2"/>
                <w:sz w:val="24"/>
              </w:rPr>
              <w:t>information</w:t>
            </w:r>
          </w:p>
        </w:tc>
      </w:tr>
      <w:tr>
        <w:trPr>
          <w:trHeight w:val="315" w:hRule="atLeast"/>
        </w:trPr>
        <w:tc>
          <w:tcPr>
            <w:tcW w:w="9138" w:type="dxa"/>
            <w:tcBorders>
              <w:right w:val="single" w:sz="8" w:space="0" w:color="282828"/>
            </w:tcBorders>
          </w:tcPr>
          <w:p>
            <w:pPr>
              <w:pStyle w:val="TableParagraph"/>
              <w:rPr>
                <w:sz w:val="24"/>
              </w:rPr>
            </w:pPr>
            <w:r>
              <w:rPr>
                <w:sz w:val="24"/>
              </w:rPr>
              <w:t>Delivery</w:t>
            </w:r>
            <w:r>
              <w:rPr>
                <w:spacing w:val="-11"/>
                <w:sz w:val="24"/>
              </w:rPr>
              <w:t> </w:t>
            </w:r>
            <w:r>
              <w:rPr>
                <w:sz w:val="24"/>
              </w:rPr>
              <w:t>of</w:t>
            </w:r>
            <w:r>
              <w:rPr>
                <w:spacing w:val="-8"/>
                <w:sz w:val="24"/>
              </w:rPr>
              <w:t> </w:t>
            </w:r>
            <w:r>
              <w:rPr>
                <w:sz w:val="24"/>
              </w:rPr>
              <w:t>I&amp;T</w:t>
            </w:r>
            <w:r>
              <w:rPr>
                <w:spacing w:val="1"/>
                <w:sz w:val="24"/>
              </w:rPr>
              <w:t> </w:t>
            </w:r>
            <w:r>
              <w:rPr>
                <w:sz w:val="24"/>
              </w:rPr>
              <w:t>services</w:t>
            </w:r>
            <w:r>
              <w:rPr>
                <w:spacing w:val="1"/>
                <w:sz w:val="24"/>
              </w:rPr>
              <w:t> </w:t>
            </w:r>
            <w:r>
              <w:rPr>
                <w:sz w:val="24"/>
              </w:rPr>
              <w:t>in line</w:t>
            </w:r>
            <w:r>
              <w:rPr>
                <w:spacing w:val="-2"/>
                <w:sz w:val="24"/>
              </w:rPr>
              <w:t> </w:t>
            </w:r>
            <w:r>
              <w:rPr>
                <w:sz w:val="24"/>
              </w:rPr>
              <w:t>with</w:t>
            </w:r>
            <w:r>
              <w:rPr>
                <w:spacing w:val="-1"/>
                <w:sz w:val="24"/>
              </w:rPr>
              <w:t> </w:t>
            </w:r>
            <w:r>
              <w:rPr>
                <w:sz w:val="24"/>
              </w:rPr>
              <w:t>business</w:t>
            </w:r>
            <w:r>
              <w:rPr>
                <w:spacing w:val="4"/>
                <w:sz w:val="24"/>
              </w:rPr>
              <w:t> </w:t>
            </w:r>
            <w:r>
              <w:rPr>
                <w:spacing w:val="-2"/>
                <w:sz w:val="24"/>
              </w:rPr>
              <w:t>requirements</w:t>
            </w:r>
          </w:p>
        </w:tc>
      </w:tr>
      <w:tr>
        <w:trPr>
          <w:trHeight w:val="311" w:hRule="atLeast"/>
        </w:trPr>
        <w:tc>
          <w:tcPr>
            <w:tcW w:w="9138" w:type="dxa"/>
            <w:tcBorders>
              <w:right w:val="single" w:sz="8" w:space="0" w:color="282828"/>
            </w:tcBorders>
          </w:tcPr>
          <w:p>
            <w:pPr>
              <w:pStyle w:val="TableParagraph"/>
              <w:rPr>
                <w:sz w:val="24"/>
              </w:rPr>
            </w:pPr>
            <w:r>
              <w:rPr>
                <w:sz w:val="24"/>
              </w:rPr>
              <w:t>Agility</w:t>
            </w:r>
            <w:r>
              <w:rPr>
                <w:spacing w:val="-13"/>
                <w:sz w:val="24"/>
              </w:rPr>
              <w:t> </w:t>
            </w:r>
            <w:r>
              <w:rPr>
                <w:sz w:val="24"/>
              </w:rPr>
              <w:t>to</w:t>
            </w:r>
            <w:r>
              <w:rPr>
                <w:spacing w:val="-1"/>
                <w:sz w:val="24"/>
              </w:rPr>
              <w:t> </w:t>
            </w:r>
            <w:r>
              <w:rPr>
                <w:sz w:val="24"/>
              </w:rPr>
              <w:t>turn</w:t>
            </w:r>
            <w:r>
              <w:rPr>
                <w:spacing w:val="-5"/>
                <w:sz w:val="24"/>
              </w:rPr>
              <w:t> </w:t>
            </w:r>
            <w:r>
              <w:rPr>
                <w:sz w:val="24"/>
              </w:rPr>
              <w:t>business</w:t>
            </w:r>
            <w:r>
              <w:rPr>
                <w:spacing w:val="-3"/>
                <w:sz w:val="24"/>
              </w:rPr>
              <w:t> </w:t>
            </w:r>
            <w:r>
              <w:rPr>
                <w:sz w:val="24"/>
              </w:rPr>
              <w:t>requirements</w:t>
            </w:r>
            <w:r>
              <w:rPr>
                <w:spacing w:val="1"/>
                <w:sz w:val="24"/>
              </w:rPr>
              <w:t> </w:t>
            </w:r>
            <w:r>
              <w:rPr>
                <w:sz w:val="24"/>
              </w:rPr>
              <w:t>into</w:t>
            </w:r>
            <w:r>
              <w:rPr>
                <w:spacing w:val="-5"/>
                <w:sz w:val="24"/>
              </w:rPr>
              <w:t> </w:t>
            </w:r>
            <w:r>
              <w:rPr>
                <w:sz w:val="24"/>
              </w:rPr>
              <w:t>operational</w:t>
            </w:r>
            <w:r>
              <w:rPr>
                <w:spacing w:val="3"/>
                <w:sz w:val="24"/>
              </w:rPr>
              <w:t> </w:t>
            </w:r>
            <w:r>
              <w:rPr>
                <w:spacing w:val="-2"/>
                <w:sz w:val="24"/>
              </w:rPr>
              <w:t>solutions</w:t>
            </w:r>
          </w:p>
        </w:tc>
      </w:tr>
      <w:tr>
        <w:trPr>
          <w:trHeight w:val="316" w:hRule="atLeast"/>
        </w:trPr>
        <w:tc>
          <w:tcPr>
            <w:tcW w:w="9138" w:type="dxa"/>
            <w:tcBorders>
              <w:right w:val="single" w:sz="8" w:space="0" w:color="282828"/>
            </w:tcBorders>
          </w:tcPr>
          <w:p>
            <w:pPr>
              <w:pStyle w:val="TableParagraph"/>
              <w:spacing w:before="16"/>
              <w:rPr>
                <w:sz w:val="24"/>
              </w:rPr>
            </w:pPr>
            <w:r>
              <w:rPr>
                <w:sz w:val="24"/>
              </w:rPr>
              <w:t>Security</w:t>
            </w:r>
            <w:r>
              <w:rPr>
                <w:spacing w:val="-15"/>
                <w:sz w:val="24"/>
              </w:rPr>
              <w:t> </w:t>
            </w:r>
            <w:r>
              <w:rPr>
                <w:sz w:val="24"/>
              </w:rPr>
              <w:t>of</w:t>
            </w:r>
            <w:r>
              <w:rPr>
                <w:spacing w:val="-5"/>
                <w:sz w:val="24"/>
              </w:rPr>
              <w:t> </w:t>
            </w:r>
            <w:r>
              <w:rPr>
                <w:sz w:val="24"/>
              </w:rPr>
              <w:t>information,</w:t>
            </w:r>
            <w:r>
              <w:rPr>
                <w:spacing w:val="-1"/>
                <w:sz w:val="24"/>
              </w:rPr>
              <w:t> </w:t>
            </w:r>
            <w:r>
              <w:rPr>
                <w:sz w:val="24"/>
              </w:rPr>
              <w:t>processing</w:t>
            </w:r>
            <w:r>
              <w:rPr>
                <w:spacing w:val="1"/>
                <w:sz w:val="24"/>
              </w:rPr>
              <w:t> </w:t>
            </w:r>
            <w:r>
              <w:rPr>
                <w:sz w:val="24"/>
              </w:rPr>
              <w:t>infrastructure</w:t>
            </w:r>
            <w:r>
              <w:rPr>
                <w:spacing w:val="-13"/>
                <w:sz w:val="24"/>
              </w:rPr>
              <w:t> </w:t>
            </w:r>
            <w:r>
              <w:rPr>
                <w:sz w:val="24"/>
              </w:rPr>
              <w:t>and</w:t>
            </w:r>
            <w:r>
              <w:rPr>
                <w:spacing w:val="-3"/>
                <w:sz w:val="24"/>
              </w:rPr>
              <w:t> </w:t>
            </w:r>
            <w:r>
              <w:rPr>
                <w:sz w:val="24"/>
              </w:rPr>
              <w:t>applications,</w:t>
            </w:r>
            <w:r>
              <w:rPr>
                <w:spacing w:val="-1"/>
                <w:sz w:val="24"/>
              </w:rPr>
              <w:t> </w:t>
            </w:r>
            <w:r>
              <w:rPr>
                <w:sz w:val="24"/>
              </w:rPr>
              <w:t>and</w:t>
            </w:r>
            <w:r>
              <w:rPr>
                <w:spacing w:val="7"/>
                <w:sz w:val="24"/>
              </w:rPr>
              <w:t> </w:t>
            </w:r>
            <w:r>
              <w:rPr>
                <w:spacing w:val="-2"/>
                <w:sz w:val="24"/>
              </w:rPr>
              <w:t>privacy</w:t>
            </w:r>
          </w:p>
        </w:tc>
      </w:tr>
      <w:tr>
        <w:trPr>
          <w:trHeight w:val="316" w:hRule="atLeast"/>
        </w:trPr>
        <w:tc>
          <w:tcPr>
            <w:tcW w:w="9138" w:type="dxa"/>
            <w:tcBorders>
              <w:right w:val="single" w:sz="8" w:space="0" w:color="282828"/>
            </w:tcBorders>
          </w:tcPr>
          <w:p>
            <w:pPr>
              <w:pStyle w:val="TableParagraph"/>
              <w:rPr>
                <w:sz w:val="24"/>
              </w:rPr>
            </w:pPr>
            <w:r>
              <w:rPr>
                <w:sz w:val="24"/>
              </w:rPr>
              <w:t>Enabling</w:t>
            </w:r>
            <w:r>
              <w:rPr>
                <w:spacing w:val="-5"/>
                <w:sz w:val="24"/>
              </w:rPr>
              <w:t> </w:t>
            </w:r>
            <w:r>
              <w:rPr>
                <w:sz w:val="24"/>
              </w:rPr>
              <w:t>and</w:t>
            </w:r>
            <w:r>
              <w:rPr>
                <w:spacing w:val="-3"/>
                <w:sz w:val="24"/>
              </w:rPr>
              <w:t> </w:t>
            </w:r>
            <w:r>
              <w:rPr>
                <w:sz w:val="24"/>
              </w:rPr>
              <w:t>supporting</w:t>
            </w:r>
            <w:r>
              <w:rPr>
                <w:spacing w:val="-3"/>
                <w:sz w:val="24"/>
              </w:rPr>
              <w:t> </w:t>
            </w:r>
            <w:r>
              <w:rPr>
                <w:sz w:val="24"/>
              </w:rPr>
              <w:t>business</w:t>
            </w:r>
            <w:r>
              <w:rPr>
                <w:spacing w:val="-4"/>
                <w:sz w:val="24"/>
              </w:rPr>
              <w:t> </w:t>
            </w:r>
            <w:r>
              <w:rPr>
                <w:sz w:val="24"/>
              </w:rPr>
              <w:t>processes</w:t>
            </w:r>
            <w:r>
              <w:rPr>
                <w:spacing w:val="-5"/>
                <w:sz w:val="24"/>
              </w:rPr>
              <w:t> </w:t>
            </w:r>
            <w:r>
              <w:rPr>
                <w:sz w:val="24"/>
              </w:rPr>
              <w:t>by</w:t>
            </w:r>
            <w:r>
              <w:rPr>
                <w:spacing w:val="-3"/>
                <w:sz w:val="24"/>
              </w:rPr>
              <w:t> </w:t>
            </w:r>
            <w:r>
              <w:rPr>
                <w:sz w:val="24"/>
              </w:rPr>
              <w:t>integrating</w:t>
            </w:r>
            <w:r>
              <w:rPr>
                <w:spacing w:val="-2"/>
                <w:sz w:val="24"/>
              </w:rPr>
              <w:t> </w:t>
            </w:r>
            <w:r>
              <w:rPr>
                <w:sz w:val="24"/>
              </w:rPr>
              <w:t>applications</w:t>
            </w:r>
            <w:r>
              <w:rPr>
                <w:spacing w:val="-5"/>
                <w:sz w:val="24"/>
              </w:rPr>
              <w:t> </w:t>
            </w:r>
            <w:r>
              <w:rPr>
                <w:sz w:val="24"/>
              </w:rPr>
              <w:t>and</w:t>
            </w:r>
            <w:r>
              <w:rPr>
                <w:spacing w:val="7"/>
                <w:sz w:val="24"/>
              </w:rPr>
              <w:t> </w:t>
            </w:r>
            <w:r>
              <w:rPr>
                <w:spacing w:val="-2"/>
                <w:sz w:val="24"/>
              </w:rPr>
              <w:t>technology</w:t>
            </w:r>
          </w:p>
        </w:tc>
      </w:tr>
      <w:tr>
        <w:trPr>
          <w:trHeight w:val="315" w:hRule="atLeast"/>
        </w:trPr>
        <w:tc>
          <w:tcPr>
            <w:tcW w:w="9138" w:type="dxa"/>
            <w:tcBorders>
              <w:right w:val="single" w:sz="8" w:space="0" w:color="282828"/>
            </w:tcBorders>
          </w:tcPr>
          <w:p>
            <w:pPr>
              <w:pStyle w:val="TableParagraph"/>
              <w:rPr>
                <w:sz w:val="24"/>
              </w:rPr>
            </w:pPr>
            <w:r>
              <w:rPr>
                <w:sz w:val="24"/>
              </w:rPr>
              <w:t>Delivery</w:t>
            </w:r>
            <w:r>
              <w:rPr>
                <w:spacing w:val="-11"/>
                <w:sz w:val="24"/>
              </w:rPr>
              <w:t> </w:t>
            </w:r>
            <w:r>
              <w:rPr>
                <w:sz w:val="24"/>
              </w:rPr>
              <w:t>of</w:t>
            </w:r>
            <w:r>
              <w:rPr>
                <w:spacing w:val="-7"/>
                <w:sz w:val="24"/>
              </w:rPr>
              <w:t> </w:t>
            </w:r>
            <w:r>
              <w:rPr>
                <w:sz w:val="24"/>
              </w:rPr>
              <w:t>program</w:t>
            </w:r>
            <w:r>
              <w:rPr>
                <w:spacing w:val="-8"/>
                <w:sz w:val="24"/>
              </w:rPr>
              <w:t> </w:t>
            </w:r>
            <w:r>
              <w:rPr>
                <w:sz w:val="24"/>
              </w:rPr>
              <w:t>on</w:t>
            </w:r>
            <w:r>
              <w:rPr>
                <w:spacing w:val="-4"/>
                <w:sz w:val="24"/>
              </w:rPr>
              <w:t> </w:t>
            </w:r>
            <w:r>
              <w:rPr>
                <w:sz w:val="24"/>
              </w:rPr>
              <w:t>time,</w:t>
            </w:r>
            <w:r>
              <w:rPr>
                <w:spacing w:val="2"/>
                <w:sz w:val="24"/>
              </w:rPr>
              <w:t> </w:t>
            </w:r>
            <w:r>
              <w:rPr>
                <w:sz w:val="24"/>
              </w:rPr>
              <w:t>on</w:t>
            </w:r>
            <w:r>
              <w:rPr>
                <w:spacing w:val="-4"/>
                <w:sz w:val="24"/>
              </w:rPr>
              <w:t> </w:t>
            </w:r>
            <w:r>
              <w:rPr>
                <w:sz w:val="24"/>
              </w:rPr>
              <w:t>budget</w:t>
            </w:r>
            <w:r>
              <w:rPr>
                <w:spacing w:val="6"/>
                <w:sz w:val="24"/>
              </w:rPr>
              <w:t> </w:t>
            </w:r>
            <w:r>
              <w:rPr>
                <w:sz w:val="24"/>
              </w:rPr>
              <w:t>and</w:t>
            </w:r>
            <w:r>
              <w:rPr>
                <w:spacing w:val="1"/>
                <w:sz w:val="24"/>
              </w:rPr>
              <w:t> </w:t>
            </w:r>
            <w:r>
              <w:rPr>
                <w:sz w:val="24"/>
              </w:rPr>
              <w:t>meeting</w:t>
            </w:r>
            <w:r>
              <w:rPr>
                <w:spacing w:val="1"/>
                <w:sz w:val="24"/>
              </w:rPr>
              <w:t> </w:t>
            </w:r>
            <w:r>
              <w:rPr>
                <w:sz w:val="24"/>
              </w:rPr>
              <w:t>requirements</w:t>
            </w:r>
            <w:r>
              <w:rPr>
                <w:spacing w:val="-1"/>
                <w:sz w:val="24"/>
              </w:rPr>
              <w:t> </w:t>
            </w:r>
            <w:r>
              <w:rPr>
                <w:sz w:val="24"/>
              </w:rPr>
              <w:t>and</w:t>
            </w:r>
            <w:r>
              <w:rPr>
                <w:spacing w:val="1"/>
                <w:sz w:val="24"/>
              </w:rPr>
              <w:t> </w:t>
            </w:r>
            <w:r>
              <w:rPr>
                <w:sz w:val="24"/>
              </w:rPr>
              <w:t>quality</w:t>
            </w:r>
            <w:r>
              <w:rPr>
                <w:spacing w:val="3"/>
                <w:sz w:val="24"/>
              </w:rPr>
              <w:t> </w:t>
            </w:r>
            <w:r>
              <w:rPr>
                <w:spacing w:val="-2"/>
                <w:sz w:val="24"/>
              </w:rPr>
              <w:t>standards</w:t>
            </w:r>
          </w:p>
        </w:tc>
      </w:tr>
      <w:tr>
        <w:trPr>
          <w:trHeight w:val="316" w:hRule="atLeast"/>
        </w:trPr>
        <w:tc>
          <w:tcPr>
            <w:tcW w:w="9138" w:type="dxa"/>
            <w:tcBorders>
              <w:right w:val="single" w:sz="8" w:space="0" w:color="282828"/>
            </w:tcBorders>
          </w:tcPr>
          <w:p>
            <w:pPr>
              <w:pStyle w:val="TableParagraph"/>
              <w:rPr>
                <w:sz w:val="24"/>
              </w:rPr>
            </w:pPr>
            <w:r>
              <w:rPr>
                <w:sz w:val="24"/>
              </w:rPr>
              <w:t>Quality</w:t>
            </w:r>
            <w:r>
              <w:rPr>
                <w:spacing w:val="-10"/>
                <w:sz w:val="24"/>
              </w:rPr>
              <w:t> </w:t>
            </w:r>
            <w:r>
              <w:rPr>
                <w:sz w:val="24"/>
              </w:rPr>
              <w:t>of</w:t>
            </w:r>
            <w:r>
              <w:rPr>
                <w:spacing w:val="-7"/>
                <w:sz w:val="24"/>
              </w:rPr>
              <w:t> </w:t>
            </w:r>
            <w:r>
              <w:rPr>
                <w:sz w:val="24"/>
              </w:rPr>
              <w:t>IT</w:t>
            </w:r>
            <w:r>
              <w:rPr>
                <w:spacing w:val="3"/>
                <w:sz w:val="24"/>
              </w:rPr>
              <w:t> </w:t>
            </w:r>
            <w:r>
              <w:rPr>
                <w:sz w:val="24"/>
              </w:rPr>
              <w:t>management</w:t>
            </w:r>
            <w:r>
              <w:rPr>
                <w:spacing w:val="10"/>
                <w:sz w:val="24"/>
              </w:rPr>
              <w:t> </w:t>
            </w:r>
            <w:r>
              <w:rPr>
                <w:spacing w:val="-2"/>
                <w:sz w:val="24"/>
              </w:rPr>
              <w:t>information</w:t>
            </w:r>
          </w:p>
        </w:tc>
      </w:tr>
      <w:tr>
        <w:trPr>
          <w:trHeight w:val="311" w:hRule="atLeast"/>
        </w:trPr>
        <w:tc>
          <w:tcPr>
            <w:tcW w:w="9138" w:type="dxa"/>
            <w:tcBorders>
              <w:right w:val="single" w:sz="8" w:space="0" w:color="282828"/>
            </w:tcBorders>
          </w:tcPr>
          <w:p>
            <w:pPr>
              <w:pStyle w:val="TableParagraph"/>
              <w:rPr>
                <w:sz w:val="24"/>
              </w:rPr>
            </w:pPr>
            <w:r>
              <w:rPr>
                <w:sz w:val="24"/>
              </w:rPr>
              <w:t>IT</w:t>
            </w:r>
            <w:r>
              <w:rPr>
                <w:spacing w:val="-1"/>
                <w:sz w:val="24"/>
              </w:rPr>
              <w:t> </w:t>
            </w:r>
            <w:r>
              <w:rPr>
                <w:sz w:val="24"/>
              </w:rPr>
              <w:t>compliance</w:t>
            </w:r>
            <w:r>
              <w:rPr>
                <w:spacing w:val="-3"/>
                <w:sz w:val="24"/>
              </w:rPr>
              <w:t> </w:t>
            </w:r>
            <w:r>
              <w:rPr>
                <w:sz w:val="24"/>
              </w:rPr>
              <w:t>with</w:t>
            </w:r>
            <w:r>
              <w:rPr>
                <w:spacing w:val="-3"/>
                <w:sz w:val="24"/>
              </w:rPr>
              <w:t> </w:t>
            </w:r>
            <w:r>
              <w:rPr>
                <w:sz w:val="24"/>
              </w:rPr>
              <w:t>internal</w:t>
            </w:r>
            <w:r>
              <w:rPr>
                <w:spacing w:val="-6"/>
                <w:sz w:val="24"/>
              </w:rPr>
              <w:t> </w:t>
            </w:r>
            <w:r>
              <w:rPr>
                <w:spacing w:val="-2"/>
                <w:sz w:val="24"/>
              </w:rPr>
              <w:t>policies</w:t>
            </w:r>
          </w:p>
        </w:tc>
      </w:tr>
      <w:tr>
        <w:trPr>
          <w:trHeight w:val="316" w:hRule="atLeast"/>
        </w:trPr>
        <w:tc>
          <w:tcPr>
            <w:tcW w:w="9138" w:type="dxa"/>
            <w:tcBorders>
              <w:right w:val="single" w:sz="8" w:space="0" w:color="282828"/>
            </w:tcBorders>
          </w:tcPr>
          <w:p>
            <w:pPr>
              <w:pStyle w:val="TableParagraph"/>
              <w:spacing w:before="16"/>
              <w:rPr>
                <w:sz w:val="24"/>
              </w:rPr>
            </w:pPr>
            <w:r>
              <w:rPr>
                <w:sz w:val="24"/>
              </w:rPr>
              <w:t>Competent</w:t>
            </w:r>
            <w:r>
              <w:rPr>
                <w:spacing w:val="1"/>
                <w:sz w:val="24"/>
              </w:rPr>
              <w:t> </w:t>
            </w:r>
            <w:r>
              <w:rPr>
                <w:sz w:val="24"/>
              </w:rPr>
              <w:t>and</w:t>
            </w:r>
            <w:r>
              <w:rPr>
                <w:spacing w:val="3"/>
                <w:sz w:val="24"/>
              </w:rPr>
              <w:t> </w:t>
            </w:r>
            <w:r>
              <w:rPr>
                <w:sz w:val="24"/>
              </w:rPr>
              <w:t>motivated</w:t>
            </w:r>
            <w:r>
              <w:rPr>
                <w:spacing w:val="-1"/>
                <w:sz w:val="24"/>
              </w:rPr>
              <w:t> </w:t>
            </w:r>
            <w:r>
              <w:rPr>
                <w:sz w:val="24"/>
              </w:rPr>
              <w:t>staff</w:t>
            </w:r>
            <w:r>
              <w:rPr>
                <w:spacing w:val="-8"/>
                <w:sz w:val="24"/>
              </w:rPr>
              <w:t> </w:t>
            </w:r>
            <w:r>
              <w:rPr>
                <w:sz w:val="24"/>
              </w:rPr>
              <w:t>with</w:t>
            </w:r>
            <w:r>
              <w:rPr>
                <w:spacing w:val="-1"/>
                <w:sz w:val="24"/>
              </w:rPr>
              <w:t> </w:t>
            </w:r>
            <w:r>
              <w:rPr>
                <w:sz w:val="24"/>
              </w:rPr>
              <w:t>mutual</w:t>
            </w:r>
            <w:r>
              <w:rPr>
                <w:spacing w:val="-9"/>
                <w:sz w:val="24"/>
              </w:rPr>
              <w:t> </w:t>
            </w:r>
            <w:r>
              <w:rPr>
                <w:sz w:val="24"/>
              </w:rPr>
              <w:t>understanding</w:t>
            </w:r>
            <w:r>
              <w:rPr>
                <w:spacing w:val="-1"/>
                <w:sz w:val="24"/>
              </w:rPr>
              <w:t> </w:t>
            </w:r>
            <w:r>
              <w:rPr>
                <w:sz w:val="24"/>
              </w:rPr>
              <w:t>of</w:t>
            </w:r>
            <w:r>
              <w:rPr>
                <w:spacing w:val="-9"/>
                <w:sz w:val="24"/>
              </w:rPr>
              <w:t> </w:t>
            </w:r>
            <w:r>
              <w:rPr>
                <w:sz w:val="24"/>
              </w:rPr>
              <w:t>technology</w:t>
            </w:r>
            <w:r>
              <w:rPr>
                <w:spacing w:val="-10"/>
                <w:sz w:val="24"/>
              </w:rPr>
              <w:t> </w:t>
            </w:r>
            <w:r>
              <w:rPr>
                <w:sz w:val="24"/>
              </w:rPr>
              <w:t>and</w:t>
            </w:r>
            <w:r>
              <w:rPr>
                <w:spacing w:val="10"/>
                <w:sz w:val="24"/>
              </w:rPr>
              <w:t> </w:t>
            </w:r>
            <w:r>
              <w:rPr>
                <w:spacing w:val="-2"/>
                <w:sz w:val="24"/>
              </w:rPr>
              <w:t>business</w:t>
            </w:r>
          </w:p>
        </w:tc>
      </w:tr>
      <w:tr>
        <w:trPr>
          <w:trHeight w:val="316" w:hRule="atLeast"/>
        </w:trPr>
        <w:tc>
          <w:tcPr>
            <w:tcW w:w="9138" w:type="dxa"/>
            <w:tcBorders>
              <w:bottom w:val="single" w:sz="8" w:space="0" w:color="282828"/>
              <w:right w:val="single" w:sz="8" w:space="0" w:color="282828"/>
            </w:tcBorders>
          </w:tcPr>
          <w:p>
            <w:pPr>
              <w:pStyle w:val="TableParagraph"/>
              <w:rPr>
                <w:sz w:val="24"/>
              </w:rPr>
            </w:pPr>
            <w:r>
              <w:rPr>
                <w:sz w:val="24"/>
              </w:rPr>
              <w:t>Knowledge,</w:t>
            </w:r>
            <w:r>
              <w:rPr>
                <w:spacing w:val="-5"/>
                <w:sz w:val="24"/>
              </w:rPr>
              <w:t> </w:t>
            </w:r>
            <w:r>
              <w:rPr>
                <w:sz w:val="24"/>
              </w:rPr>
              <w:t>expertise</w:t>
            </w:r>
            <w:r>
              <w:rPr>
                <w:spacing w:val="-6"/>
                <w:sz w:val="24"/>
              </w:rPr>
              <w:t> </w:t>
            </w:r>
            <w:r>
              <w:rPr>
                <w:sz w:val="24"/>
              </w:rPr>
              <w:t>and</w:t>
            </w:r>
            <w:r>
              <w:rPr>
                <w:spacing w:val="-1"/>
                <w:sz w:val="24"/>
              </w:rPr>
              <w:t> </w:t>
            </w:r>
            <w:r>
              <w:rPr>
                <w:sz w:val="24"/>
              </w:rPr>
              <w:t>initiatives</w:t>
            </w:r>
            <w:r>
              <w:rPr>
                <w:spacing w:val="-3"/>
                <w:sz w:val="24"/>
              </w:rPr>
              <w:t> </w:t>
            </w:r>
            <w:r>
              <w:rPr>
                <w:sz w:val="24"/>
              </w:rPr>
              <w:t>for</w:t>
            </w:r>
            <w:r>
              <w:rPr>
                <w:spacing w:val="-4"/>
                <w:sz w:val="24"/>
              </w:rPr>
              <w:t> </w:t>
            </w:r>
            <w:r>
              <w:rPr>
                <w:sz w:val="24"/>
              </w:rPr>
              <w:t>business</w:t>
            </w:r>
            <w:r>
              <w:rPr>
                <w:spacing w:val="4"/>
                <w:sz w:val="24"/>
              </w:rPr>
              <w:t> </w:t>
            </w:r>
            <w:r>
              <w:rPr>
                <w:spacing w:val="-2"/>
                <w:sz w:val="24"/>
              </w:rPr>
              <w:t>innovation</w:t>
            </w:r>
          </w:p>
        </w:tc>
      </w:tr>
    </w:tbl>
    <w:p>
      <w:pPr>
        <w:pStyle w:val="BodyText"/>
        <w:spacing w:line="247" w:lineRule="auto" w:before="246"/>
        <w:ind w:right="124"/>
      </w:pPr>
      <w:r>
        <w:rPr/>
        <w:t>The resulting matrix is finally mapped with the enable goals or the 40 governance and management objectives (Figure 3).</w:t>
      </w:r>
      <w:r>
        <w:rPr>
          <w:spacing w:val="40"/>
        </w:rPr>
        <w:t> </w:t>
      </w:r>
      <w:r>
        <w:rPr/>
        <w:t>Each of these goals have assigned processes, practices and activities.</w:t>
      </w:r>
      <w:r>
        <w:rPr>
          <w:spacing w:val="40"/>
        </w:rPr>
        <w:t> </w:t>
      </w:r>
      <w:r>
        <w:rPr/>
        <w:t>This final mapping will generate the priority governance and management objectives where the governing body can refer from in identifying the activities that the organization needs to prioritize. COBIT has a complete reference for specific activities that needs to be undertaken for each of the practices of each of</w:t>
      </w:r>
      <w:r>
        <w:rPr>
          <w:spacing w:val="-3"/>
        </w:rPr>
        <w:t> </w:t>
      </w:r>
      <w:r>
        <w:rPr/>
        <w:t>the processes defined in the enabler goals.</w:t>
      </w:r>
      <w:r>
        <w:rPr>
          <w:spacing w:val="40"/>
        </w:rPr>
        <w:t> </w:t>
      </w:r>
      <w:r>
        <w:rPr/>
        <w:t>By being able to identify the most important governance and management</w:t>
      </w:r>
      <w:r>
        <w:rPr>
          <w:spacing w:val="40"/>
        </w:rPr>
        <w:t> </w:t>
      </w:r>
      <w:r>
        <w:rPr/>
        <w:t>goals, the organization can focus its efforts on the specific activities of the priority process to address its business goals. The prioritization that is established here can then be a basis for the tradeoff analysis for the specific network design goals.</w:t>
      </w:r>
      <w:r>
        <w:rPr>
          <w:spacing w:val="67"/>
        </w:rPr>
        <w:t> </w:t>
      </w:r>
      <w:r>
        <w:rPr/>
        <w:t>The same principle of</w:t>
      </w:r>
      <w:r>
        <w:rPr>
          <w:spacing w:val="-3"/>
        </w:rPr>
        <w:t> </w:t>
      </w:r>
      <w:r>
        <w:rPr/>
        <w:t>goals cascading can be employed for the enabler goals</w:t>
      </w:r>
    </w:p>
    <w:p>
      <w:pPr>
        <w:pStyle w:val="BodyText"/>
        <w:spacing w:after="0" w:line="247" w:lineRule="auto"/>
        <w:sectPr>
          <w:pgSz w:w="11910" w:h="16840"/>
          <w:pgMar w:header="350" w:footer="400" w:top="1100" w:bottom="600" w:left="566" w:right="566"/>
        </w:sectPr>
      </w:pPr>
    </w:p>
    <w:p>
      <w:pPr>
        <w:pStyle w:val="BodyText"/>
        <w:spacing w:before="4"/>
        <w:ind w:left="0"/>
        <w:jc w:val="left"/>
        <w:rPr>
          <w:sz w:val="8"/>
        </w:rPr>
      </w:pPr>
    </w:p>
    <w:p>
      <w:pPr>
        <w:pStyle w:val="BodyText"/>
        <w:spacing w:line="30" w:lineRule="exact"/>
        <w:ind w:left="134"/>
        <w:jc w:val="left"/>
        <w:rPr>
          <w:position w:val="0"/>
          <w:sz w:val="3"/>
        </w:rPr>
      </w:pPr>
      <w:r>
        <w:rPr>
          <w:position w:val="0"/>
          <w:sz w:val="3"/>
        </w:rPr>
        <mc:AlternateContent>
          <mc:Choice Requires="wps">
            <w:drawing>
              <wp:inline distT="0" distB="0" distL="0" distR="0">
                <wp:extent cx="6671309" cy="19050"/>
                <wp:effectExtent l="0" t="0" r="0" b="0"/>
                <wp:docPr id="27" name="Group 27"/>
                <wp:cNvGraphicFramePr>
                  <a:graphicFrameLocks/>
                </wp:cNvGraphicFramePr>
                <a:graphic>
                  <a:graphicData uri="http://schemas.microsoft.com/office/word/2010/wordprocessingGroup">
                    <wpg:wgp>
                      <wpg:cNvPr id="27" name="Group 27"/>
                      <wpg:cNvGrpSpPr/>
                      <wpg:grpSpPr>
                        <a:xfrm>
                          <a:off x="0" y="0"/>
                          <a:ext cx="6671309" cy="19050"/>
                          <a:chExt cx="6671309" cy="19050"/>
                        </a:xfrm>
                      </wpg:grpSpPr>
                      <wps:wsp>
                        <wps:cNvPr id="28" name="Graphic 28"/>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525.3pt;height:1.5pt;mso-position-horizontal-relative:char;mso-position-vertical-relative:line" id="docshapegroup22" coordorigin="0,0" coordsize="10506,30">
                <v:rect style="position:absolute;left:0;top:0;width:10506;height:30" id="docshape23" filled="true" fillcolor="#808080" stroked="false">
                  <v:fill type="solid"/>
                </v:rect>
              </v:group>
            </w:pict>
          </mc:Fallback>
        </mc:AlternateContent>
      </w:r>
      <w:r>
        <w:rPr>
          <w:position w:val="0"/>
          <w:sz w:val="3"/>
        </w:rPr>
      </w:r>
    </w:p>
    <w:p>
      <w:pPr>
        <w:pStyle w:val="BodyText"/>
        <w:spacing w:before="172"/>
        <w:jc w:val="left"/>
      </w:pPr>
      <w:r>
        <w:rPr/>
        <w:t>with</w:t>
      </w:r>
      <w:r>
        <w:rPr>
          <w:spacing w:val="-4"/>
        </w:rPr>
        <w:t> </w:t>
      </w:r>
      <w:r>
        <w:rPr/>
        <w:t>the</w:t>
      </w:r>
      <w:r>
        <w:rPr>
          <w:spacing w:val="1"/>
        </w:rPr>
        <w:t> </w:t>
      </w:r>
      <w:r>
        <w:rPr/>
        <w:t>network</w:t>
      </w:r>
      <w:r>
        <w:rPr>
          <w:spacing w:val="-4"/>
        </w:rPr>
        <w:t> </w:t>
      </w:r>
      <w:r>
        <w:rPr/>
        <w:t>design</w:t>
      </w:r>
      <w:r>
        <w:rPr>
          <w:spacing w:val="1"/>
        </w:rPr>
        <w:t> </w:t>
      </w:r>
      <w:r>
        <w:rPr>
          <w:spacing w:val="-2"/>
        </w:rPr>
        <w:t>goals.</w:t>
      </w:r>
    </w:p>
    <w:p>
      <w:pPr>
        <w:pStyle w:val="BodyText"/>
        <w:spacing w:before="252"/>
        <w:jc w:val="left"/>
      </w:pPr>
      <w:r>
        <w:rPr/>
        <w:t>Figure</w:t>
      </w:r>
      <w:r>
        <w:rPr>
          <w:spacing w:val="-9"/>
        </w:rPr>
        <w:t> </w:t>
      </w:r>
      <w:r>
        <w:rPr/>
        <w:t>4.</w:t>
      </w:r>
      <w:r>
        <w:rPr>
          <w:spacing w:val="-11"/>
        </w:rPr>
        <w:t> </w:t>
      </w:r>
      <w:r>
        <w:rPr/>
        <w:t>Governance</w:t>
      </w:r>
      <w:r>
        <w:rPr>
          <w:spacing w:val="-8"/>
        </w:rPr>
        <w:t> </w:t>
      </w:r>
      <w:r>
        <w:rPr/>
        <w:t>and</w:t>
      </w:r>
      <w:r>
        <w:rPr>
          <w:spacing w:val="-8"/>
        </w:rPr>
        <w:t> </w:t>
      </w:r>
      <w:r>
        <w:rPr/>
        <w:t>Management</w:t>
      </w:r>
      <w:r>
        <w:rPr>
          <w:spacing w:val="-7"/>
        </w:rPr>
        <w:t> </w:t>
      </w:r>
      <w:r>
        <w:rPr>
          <w:spacing w:val="-2"/>
        </w:rPr>
        <w:t>objectives</w:t>
      </w:r>
    </w:p>
    <w:p>
      <w:pPr>
        <w:pStyle w:val="BodyText"/>
        <w:spacing w:before="10"/>
        <w:ind w:left="0"/>
        <w:jc w:val="left"/>
        <w:rPr>
          <w:sz w:val="18"/>
        </w:rPr>
      </w:pPr>
      <w:r>
        <w:rPr>
          <w:sz w:val="18"/>
        </w:rPr>
        <w:drawing>
          <wp:anchor distT="0" distB="0" distL="0" distR="0" allowOverlap="1" layoutInCell="1" locked="0" behindDoc="1" simplePos="0" relativeHeight="487592960">
            <wp:simplePos x="0" y="0"/>
            <wp:positionH relativeFrom="page">
              <wp:posOffset>445134</wp:posOffset>
            </wp:positionH>
            <wp:positionV relativeFrom="paragraph">
              <wp:posOffset>153064</wp:posOffset>
            </wp:positionV>
            <wp:extent cx="4111483" cy="2232279"/>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3" cstate="print"/>
                    <a:stretch>
                      <a:fillRect/>
                    </a:stretch>
                  </pic:blipFill>
                  <pic:spPr>
                    <a:xfrm>
                      <a:off x="0" y="0"/>
                      <a:ext cx="4111483" cy="2232279"/>
                    </a:xfrm>
                    <a:prstGeom prst="rect">
                      <a:avLst/>
                    </a:prstGeom>
                  </pic:spPr>
                </pic:pic>
              </a:graphicData>
            </a:graphic>
          </wp:anchor>
        </w:drawing>
      </w:r>
    </w:p>
    <w:p>
      <w:pPr>
        <w:pStyle w:val="Heading1"/>
        <w:spacing w:before="190"/>
      </w:pPr>
      <w:bookmarkStart w:name="Service value stream for creating value " w:id="10"/>
      <w:bookmarkEnd w:id="10"/>
      <w:r>
        <w:rPr>
          <w:b w:val="0"/>
        </w:rPr>
      </w:r>
      <w:r>
        <w:rPr/>
        <w:t>Service</w:t>
      </w:r>
      <w:r>
        <w:rPr>
          <w:spacing w:val="-7"/>
        </w:rPr>
        <w:t> </w:t>
      </w:r>
      <w:r>
        <w:rPr/>
        <w:t>value</w:t>
      </w:r>
      <w:r>
        <w:rPr>
          <w:spacing w:val="-7"/>
        </w:rPr>
        <w:t> </w:t>
      </w:r>
      <w:r>
        <w:rPr/>
        <w:t>stream</w:t>
      </w:r>
      <w:r>
        <w:rPr>
          <w:spacing w:val="-9"/>
        </w:rPr>
        <w:t> </w:t>
      </w:r>
      <w:r>
        <w:rPr/>
        <w:t>for</w:t>
      </w:r>
      <w:r>
        <w:rPr>
          <w:spacing w:val="-7"/>
        </w:rPr>
        <w:t> </w:t>
      </w:r>
      <w:r>
        <w:rPr/>
        <w:t>creating</w:t>
      </w:r>
      <w:r>
        <w:rPr>
          <w:spacing w:val="-8"/>
        </w:rPr>
        <w:t> </w:t>
      </w:r>
      <w:r>
        <w:rPr/>
        <w:t>value</w:t>
      </w:r>
      <w:r>
        <w:rPr>
          <w:spacing w:val="-7"/>
        </w:rPr>
        <w:t> </w:t>
      </w:r>
      <w:r>
        <w:rPr/>
        <w:t>from</w:t>
      </w:r>
      <w:r>
        <w:rPr>
          <w:spacing w:val="-5"/>
        </w:rPr>
        <w:t> </w:t>
      </w:r>
      <w:r>
        <w:rPr/>
        <w:t>network</w:t>
      </w:r>
      <w:r>
        <w:rPr>
          <w:spacing w:val="-3"/>
        </w:rPr>
        <w:t> </w:t>
      </w:r>
      <w:r>
        <w:rPr>
          <w:spacing w:val="-2"/>
        </w:rPr>
        <w:t>service</w:t>
      </w:r>
    </w:p>
    <w:p>
      <w:pPr>
        <w:pStyle w:val="BodyText"/>
        <w:spacing w:line="247" w:lineRule="auto" w:before="286"/>
        <w:ind w:right="127"/>
      </w:pPr>
      <w:r>
        <w:rPr/>
        <w:t>The overall layout of the proposed framework is patterned from the service value system of the ITIL framework with the service value chain as its core component. Value propositions always look into the demand</w:t>
      </w:r>
      <w:r>
        <w:rPr>
          <w:spacing w:val="40"/>
        </w:rPr>
        <w:t> </w:t>
      </w:r>
      <w:r>
        <w:rPr/>
        <w:t>of developing</w:t>
      </w:r>
      <w:r>
        <w:rPr>
          <w:spacing w:val="40"/>
        </w:rPr>
        <w:t> </w:t>
      </w:r>
      <w:r>
        <w:rPr/>
        <w:t>the</w:t>
      </w:r>
      <w:r>
        <w:rPr>
          <w:spacing w:val="40"/>
        </w:rPr>
        <w:t> </w:t>
      </w:r>
      <w:r>
        <w:rPr/>
        <w:t>service</w:t>
      </w:r>
      <w:r>
        <w:rPr>
          <w:spacing w:val="40"/>
        </w:rPr>
        <w:t> </w:t>
      </w:r>
      <w:r>
        <w:rPr/>
        <w:t>whether</w:t>
      </w:r>
      <w:r>
        <w:rPr>
          <w:spacing w:val="40"/>
        </w:rPr>
        <w:t> </w:t>
      </w:r>
      <w:r>
        <w:rPr/>
        <w:t>to deliver</w:t>
      </w:r>
      <w:r>
        <w:rPr>
          <w:spacing w:val="40"/>
        </w:rPr>
        <w:t> </w:t>
      </w:r>
      <w:r>
        <w:rPr/>
        <w:t>service,</w:t>
      </w:r>
      <w:r>
        <w:rPr>
          <w:spacing w:val="40"/>
        </w:rPr>
        <w:t> </w:t>
      </w:r>
      <w:r>
        <w:rPr/>
        <w:t>to</w:t>
      </w:r>
      <w:r>
        <w:rPr>
          <w:spacing w:val="40"/>
        </w:rPr>
        <w:t> </w:t>
      </w:r>
      <w:r>
        <w:rPr/>
        <w:t>improve</w:t>
      </w:r>
      <w:r>
        <w:rPr>
          <w:spacing w:val="40"/>
        </w:rPr>
        <w:t> </w:t>
      </w:r>
      <w:r>
        <w:rPr/>
        <w:t>existing</w:t>
      </w:r>
      <w:r>
        <w:rPr>
          <w:spacing w:val="40"/>
        </w:rPr>
        <w:t> </w:t>
      </w:r>
      <w:r>
        <w:rPr/>
        <w:t>capabilities, or to introduce an innovation.</w:t>
      </w:r>
      <w:r>
        <w:rPr>
          <w:spacing w:val="40"/>
        </w:rPr>
        <w:t> </w:t>
      </w:r>
      <w:r>
        <w:rPr/>
        <w:t>The demands are the priority business goals which was generated from the results</w:t>
      </w:r>
      <w:r>
        <w:rPr>
          <w:spacing w:val="40"/>
        </w:rPr>
        <w:t> </w:t>
      </w:r>
      <w:r>
        <w:rPr/>
        <w:t>of the goals cascade.</w:t>
      </w:r>
      <w:r>
        <w:rPr>
          <w:spacing w:val="40"/>
        </w:rPr>
        <w:t> </w:t>
      </w:r>
      <w:r>
        <w:rPr/>
        <w:t>“Engage” is the stage in the ITIL framework that investigates specific stakeholder needs, which are inputs to the organizations strategic planning and portfolio management.</w:t>
      </w:r>
      <w:r>
        <w:rPr>
          <w:spacing w:val="40"/>
        </w:rPr>
        <w:t> </w:t>
      </w:r>
      <w:r>
        <w:rPr/>
        <w:t>Value</w:t>
      </w:r>
      <w:r>
        <w:rPr>
          <w:spacing w:val="40"/>
        </w:rPr>
        <w:t> </w:t>
      </w:r>
      <w:r>
        <w:rPr/>
        <w:t>propositions in developing specific service or product can be developed with the SVC as the organization carry</w:t>
      </w:r>
      <w:r>
        <w:rPr>
          <w:spacing w:val="-1"/>
        </w:rPr>
        <w:t> </w:t>
      </w:r>
      <w:r>
        <w:rPr/>
        <w:t>out the stages to design and transform, obtain and build, or design and support [18].</w:t>
      </w:r>
    </w:p>
    <w:p>
      <w:pPr>
        <w:pStyle w:val="BodyText"/>
        <w:spacing w:before="247"/>
        <w:jc w:val="left"/>
      </w:pPr>
      <w:r>
        <w:rPr/>
        <w:t>Figure</w:t>
      </w:r>
      <w:r>
        <w:rPr>
          <w:spacing w:val="-8"/>
        </w:rPr>
        <w:t> </w:t>
      </w:r>
      <w:r>
        <w:rPr/>
        <w:t>5.</w:t>
      </w:r>
      <w:r>
        <w:rPr>
          <w:spacing w:val="39"/>
        </w:rPr>
        <w:t> </w:t>
      </w:r>
      <w:r>
        <w:rPr/>
        <w:t>Service</w:t>
      </w:r>
      <w:r>
        <w:rPr>
          <w:spacing w:val="-1"/>
        </w:rPr>
        <w:t> </w:t>
      </w:r>
      <w:r>
        <w:rPr/>
        <w:t>value</w:t>
      </w:r>
      <w:r>
        <w:rPr>
          <w:spacing w:val="-6"/>
        </w:rPr>
        <w:t> </w:t>
      </w:r>
      <w:r>
        <w:rPr/>
        <w:t>stream</w:t>
      </w:r>
      <w:r>
        <w:rPr>
          <w:spacing w:val="-8"/>
        </w:rPr>
        <w:t> </w:t>
      </w:r>
      <w:r>
        <w:rPr/>
        <w:t>for</w:t>
      </w:r>
      <w:r>
        <w:rPr>
          <w:spacing w:val="-3"/>
        </w:rPr>
        <w:t> </w:t>
      </w:r>
      <w:r>
        <w:rPr/>
        <w:t>the</w:t>
      </w:r>
      <w:r>
        <w:rPr>
          <w:spacing w:val="-6"/>
        </w:rPr>
        <w:t> </w:t>
      </w:r>
      <w:r>
        <w:rPr/>
        <w:t>network</w:t>
      </w:r>
      <w:r>
        <w:rPr>
          <w:spacing w:val="-4"/>
        </w:rPr>
        <w:t> </w:t>
      </w:r>
      <w:r>
        <w:rPr>
          <w:spacing w:val="-2"/>
        </w:rPr>
        <w:t>service</w:t>
      </w:r>
    </w:p>
    <w:p>
      <w:pPr>
        <w:pStyle w:val="BodyText"/>
        <w:spacing w:before="1"/>
        <w:ind w:left="0"/>
        <w:jc w:val="left"/>
        <w:rPr>
          <w:sz w:val="20"/>
        </w:rPr>
      </w:pPr>
      <w:r>
        <w:rPr>
          <w:sz w:val="20"/>
        </w:rPr>
        <w:drawing>
          <wp:anchor distT="0" distB="0" distL="0" distR="0" allowOverlap="1" layoutInCell="1" locked="0" behindDoc="1" simplePos="0" relativeHeight="487593472">
            <wp:simplePos x="0" y="0"/>
            <wp:positionH relativeFrom="page">
              <wp:posOffset>390151</wp:posOffset>
            </wp:positionH>
            <wp:positionV relativeFrom="paragraph">
              <wp:posOffset>162063</wp:posOffset>
            </wp:positionV>
            <wp:extent cx="3758587" cy="218541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4" cstate="print"/>
                    <a:stretch>
                      <a:fillRect/>
                    </a:stretch>
                  </pic:blipFill>
                  <pic:spPr>
                    <a:xfrm>
                      <a:off x="0" y="0"/>
                      <a:ext cx="3758587" cy="2185416"/>
                    </a:xfrm>
                    <a:prstGeom prst="rect">
                      <a:avLst/>
                    </a:prstGeom>
                  </pic:spPr>
                </pic:pic>
              </a:graphicData>
            </a:graphic>
          </wp:anchor>
        </w:drawing>
      </w:r>
    </w:p>
    <w:p>
      <w:pPr>
        <w:pStyle w:val="BodyText"/>
        <w:spacing w:line="247" w:lineRule="auto" w:before="12"/>
        <w:ind w:right="119"/>
      </w:pPr>
      <w:r>
        <w:rPr/>
        <w:t>The design and development of a network system constitutes one service value stream in the ITIL SVC, wherein the stakeholder requirements constitute the Demand of the value chain. To Engage is to employ analysis on the network design goals and constraints.</w:t>
      </w:r>
      <w:r>
        <w:rPr>
          <w:spacing w:val="40"/>
        </w:rPr>
        <w:t> </w:t>
      </w:r>
      <w:r>
        <w:rPr/>
        <w:t>Following the SDLC network life cycle, the value stream</w:t>
      </w:r>
      <w:r>
        <w:rPr>
          <w:spacing w:val="40"/>
        </w:rPr>
        <w:t> </w:t>
      </w:r>
      <w:r>
        <w:rPr/>
        <w:t>shall</w:t>
      </w:r>
      <w:r>
        <w:rPr>
          <w:spacing w:val="40"/>
        </w:rPr>
        <w:t> </w:t>
      </w:r>
      <w:r>
        <w:rPr/>
        <w:t>provide</w:t>
      </w:r>
      <w:r>
        <w:rPr>
          <w:spacing w:val="40"/>
        </w:rPr>
        <w:t> </w:t>
      </w:r>
      <w:r>
        <w:rPr/>
        <w:t>a</w:t>
      </w:r>
      <w:r>
        <w:rPr>
          <w:spacing w:val="40"/>
        </w:rPr>
        <w:t> </w:t>
      </w:r>
      <w:r>
        <w:rPr/>
        <w:t>computer</w:t>
      </w:r>
      <w:r>
        <w:rPr>
          <w:spacing w:val="40"/>
        </w:rPr>
        <w:t> </w:t>
      </w:r>
      <w:r>
        <w:rPr/>
        <w:t>network</w:t>
      </w:r>
      <w:r>
        <w:rPr>
          <w:spacing w:val="40"/>
        </w:rPr>
        <w:t> </w:t>
      </w:r>
      <w:r>
        <w:rPr/>
        <w:t>service</w:t>
      </w:r>
      <w:r>
        <w:rPr>
          <w:spacing w:val="40"/>
        </w:rPr>
        <w:t> </w:t>
      </w:r>
      <w:r>
        <w:rPr/>
        <w:t>after</w:t>
      </w:r>
      <w:r>
        <w:rPr>
          <w:spacing w:val="40"/>
        </w:rPr>
        <w:t> </w:t>
      </w:r>
      <w:r>
        <w:rPr/>
        <w:t>Testing,</w:t>
      </w:r>
      <w:r>
        <w:rPr>
          <w:spacing w:val="40"/>
        </w:rPr>
        <w:t> </w:t>
      </w:r>
      <w:r>
        <w:rPr/>
        <w:t>Optimization,</w:t>
      </w:r>
      <w:r>
        <w:rPr>
          <w:spacing w:val="40"/>
        </w:rPr>
        <w:t> </w:t>
      </w:r>
      <w:r>
        <w:rPr/>
        <w:t>Documentation.</w:t>
      </w:r>
      <w:r>
        <w:rPr>
          <w:spacing w:val="40"/>
        </w:rPr>
        <w:t> </w:t>
      </w:r>
      <w:r>
        <w:rPr/>
        <w:t>By employing the necessary conventions in each of these essential value-adding steps, an efficient network service shall be delivered to the service customers.</w:t>
      </w:r>
    </w:p>
    <w:p>
      <w:pPr>
        <w:spacing w:before="254"/>
        <w:ind w:left="135" w:right="0" w:firstLine="0"/>
        <w:jc w:val="left"/>
        <w:rPr>
          <w:b/>
          <w:sz w:val="24"/>
        </w:rPr>
      </w:pPr>
      <w:bookmarkStart w:name="The Proposed Network Management Framewor" w:id="11"/>
      <w:bookmarkEnd w:id="11"/>
      <w:r>
        <w:rPr/>
      </w:r>
      <w:r>
        <w:rPr>
          <w:b/>
          <w:sz w:val="24"/>
        </w:rPr>
        <w:t>The</w:t>
      </w:r>
      <w:r>
        <w:rPr>
          <w:b/>
          <w:spacing w:val="-4"/>
          <w:sz w:val="24"/>
        </w:rPr>
        <w:t> </w:t>
      </w:r>
      <w:r>
        <w:rPr>
          <w:b/>
          <w:sz w:val="24"/>
        </w:rPr>
        <w:t>Proposed</w:t>
      </w:r>
      <w:r>
        <w:rPr>
          <w:b/>
          <w:spacing w:val="-2"/>
          <w:sz w:val="24"/>
        </w:rPr>
        <w:t> </w:t>
      </w:r>
      <w:r>
        <w:rPr>
          <w:b/>
          <w:sz w:val="24"/>
        </w:rPr>
        <w:t>Network</w:t>
      </w:r>
      <w:r>
        <w:rPr>
          <w:b/>
          <w:spacing w:val="-6"/>
          <w:sz w:val="24"/>
        </w:rPr>
        <w:t> </w:t>
      </w:r>
      <w:r>
        <w:rPr>
          <w:b/>
          <w:sz w:val="24"/>
        </w:rPr>
        <w:t>Management</w:t>
      </w:r>
      <w:r>
        <w:rPr>
          <w:b/>
          <w:spacing w:val="4"/>
          <w:sz w:val="24"/>
        </w:rPr>
        <w:t> </w:t>
      </w:r>
      <w:r>
        <w:rPr>
          <w:b/>
          <w:spacing w:val="-2"/>
          <w:sz w:val="24"/>
        </w:rPr>
        <w:t>Framework</w:t>
      </w:r>
    </w:p>
    <w:p>
      <w:pPr>
        <w:pStyle w:val="BodyText"/>
        <w:spacing w:before="243"/>
        <w:jc w:val="left"/>
      </w:pPr>
      <w:r>
        <w:rPr/>
        <w:t>Figure</w:t>
      </w:r>
      <w:r>
        <w:rPr>
          <w:spacing w:val="2"/>
        </w:rPr>
        <w:t> </w:t>
      </w:r>
      <w:r>
        <w:rPr/>
        <w:t>5</w:t>
      </w:r>
      <w:r>
        <w:rPr>
          <w:spacing w:val="5"/>
        </w:rPr>
        <w:t> </w:t>
      </w:r>
      <w:r>
        <w:rPr/>
        <w:t>shows</w:t>
      </w:r>
      <w:r>
        <w:rPr>
          <w:spacing w:val="3"/>
        </w:rPr>
        <w:t> </w:t>
      </w:r>
      <w:r>
        <w:rPr/>
        <w:t>the</w:t>
      </w:r>
      <w:r>
        <w:rPr>
          <w:spacing w:val="9"/>
        </w:rPr>
        <w:t> </w:t>
      </w:r>
      <w:r>
        <w:rPr/>
        <w:t>mapping</w:t>
      </w:r>
      <w:r>
        <w:rPr>
          <w:spacing w:val="5"/>
        </w:rPr>
        <w:t> </w:t>
      </w:r>
      <w:r>
        <w:rPr/>
        <w:t>of</w:t>
      </w:r>
      <w:r>
        <w:rPr>
          <w:spacing w:val="-3"/>
        </w:rPr>
        <w:t> </w:t>
      </w:r>
      <w:r>
        <w:rPr/>
        <w:t>the</w:t>
      </w:r>
      <w:r>
        <w:rPr>
          <w:spacing w:val="5"/>
        </w:rPr>
        <w:t> </w:t>
      </w:r>
      <w:r>
        <w:rPr/>
        <w:t>various</w:t>
      </w:r>
      <w:r>
        <w:rPr>
          <w:spacing w:val="4"/>
        </w:rPr>
        <w:t> </w:t>
      </w:r>
      <w:r>
        <w:rPr/>
        <w:t>approaches</w:t>
      </w:r>
      <w:r>
        <w:rPr>
          <w:spacing w:val="4"/>
        </w:rPr>
        <w:t> </w:t>
      </w:r>
      <w:r>
        <w:rPr/>
        <w:t>that</w:t>
      </w:r>
      <w:r>
        <w:rPr>
          <w:spacing w:val="10"/>
        </w:rPr>
        <w:t> </w:t>
      </w:r>
      <w:r>
        <w:rPr/>
        <w:t>were</w:t>
      </w:r>
      <w:r>
        <w:rPr>
          <w:spacing w:val="4"/>
        </w:rPr>
        <w:t> </w:t>
      </w:r>
      <w:r>
        <w:rPr/>
        <w:t>utilized</w:t>
      </w:r>
      <w:r>
        <w:rPr>
          <w:spacing w:val="6"/>
        </w:rPr>
        <w:t> </w:t>
      </w:r>
      <w:r>
        <w:rPr/>
        <w:t>to</w:t>
      </w:r>
      <w:r>
        <w:rPr>
          <w:spacing w:val="5"/>
        </w:rPr>
        <w:t> </w:t>
      </w:r>
      <w:r>
        <w:rPr/>
        <w:t>derive</w:t>
      </w:r>
      <w:r>
        <w:rPr>
          <w:spacing w:val="4"/>
        </w:rPr>
        <w:t> </w:t>
      </w:r>
      <w:r>
        <w:rPr/>
        <w:t>the</w:t>
      </w:r>
      <w:r>
        <w:rPr>
          <w:spacing w:val="4"/>
        </w:rPr>
        <w:t> </w:t>
      </w:r>
      <w:r>
        <w:rPr/>
        <w:t>proposed</w:t>
      </w:r>
      <w:r>
        <w:rPr>
          <w:spacing w:val="6"/>
        </w:rPr>
        <w:t> </w:t>
      </w:r>
      <w:r>
        <w:rPr>
          <w:spacing w:val="-2"/>
        </w:rPr>
        <w:t>framework.</w:t>
      </w:r>
    </w:p>
    <w:p>
      <w:pPr>
        <w:pStyle w:val="BodyText"/>
        <w:spacing w:after="0"/>
        <w:jc w:val="left"/>
        <w:sectPr>
          <w:pgSz w:w="11910" w:h="16840"/>
          <w:pgMar w:header="350" w:footer="400" w:top="1100" w:bottom="600" w:left="566" w:right="566"/>
        </w:sectPr>
      </w:pPr>
    </w:p>
    <w:p>
      <w:pPr>
        <w:pStyle w:val="BodyText"/>
        <w:spacing w:before="4"/>
        <w:ind w:left="0"/>
        <w:jc w:val="left"/>
        <w:rPr>
          <w:sz w:val="8"/>
        </w:rPr>
      </w:pPr>
    </w:p>
    <w:p>
      <w:pPr>
        <w:pStyle w:val="BodyText"/>
        <w:spacing w:line="30" w:lineRule="exact"/>
        <w:ind w:left="134"/>
        <w:jc w:val="left"/>
        <w:rPr>
          <w:position w:val="0"/>
          <w:sz w:val="3"/>
        </w:rPr>
      </w:pPr>
      <w:r>
        <w:rPr>
          <w:position w:val="0"/>
          <w:sz w:val="3"/>
        </w:rPr>
        <mc:AlternateContent>
          <mc:Choice Requires="wps">
            <w:drawing>
              <wp:inline distT="0" distB="0" distL="0" distR="0">
                <wp:extent cx="6671309" cy="19050"/>
                <wp:effectExtent l="0" t="0" r="0" b="0"/>
                <wp:docPr id="31" name="Group 31"/>
                <wp:cNvGraphicFramePr>
                  <a:graphicFrameLocks/>
                </wp:cNvGraphicFramePr>
                <a:graphic>
                  <a:graphicData uri="http://schemas.microsoft.com/office/word/2010/wordprocessingGroup">
                    <wpg:wgp>
                      <wpg:cNvPr id="31" name="Group 31"/>
                      <wpg:cNvGrpSpPr/>
                      <wpg:grpSpPr>
                        <a:xfrm>
                          <a:off x="0" y="0"/>
                          <a:ext cx="6671309" cy="19050"/>
                          <a:chExt cx="6671309" cy="19050"/>
                        </a:xfrm>
                      </wpg:grpSpPr>
                      <wps:wsp>
                        <wps:cNvPr id="32" name="Graphic 32"/>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525.3pt;height:1.5pt;mso-position-horizontal-relative:char;mso-position-vertical-relative:line" id="docshapegroup24" coordorigin="0,0" coordsize="10506,30">
                <v:rect style="position:absolute;left:0;top:0;width:10506;height:30" id="docshape25" filled="true" fillcolor="#808080" stroked="false">
                  <v:fill type="solid"/>
                </v:rect>
              </v:group>
            </w:pict>
          </mc:Fallback>
        </mc:AlternateContent>
      </w:r>
      <w:r>
        <w:rPr>
          <w:position w:val="0"/>
          <w:sz w:val="3"/>
        </w:rPr>
      </w:r>
    </w:p>
    <w:p>
      <w:pPr>
        <w:pStyle w:val="BodyText"/>
        <w:spacing w:line="247" w:lineRule="auto" w:before="172"/>
        <w:ind w:right="124"/>
      </w:pPr>
      <w:r>
        <w:rPr/>
        <w:t>It shows here the component activities of the PPDIO, SDLC, ITIL Service Value Chain, and the COBIT Goals Cascade tool.</w:t>
      </w:r>
      <w:r>
        <w:rPr>
          <w:spacing w:val="40"/>
        </w:rPr>
        <w:t> </w:t>
      </w:r>
      <w:r>
        <w:rPr/>
        <w:t>The broken lines show the parallel activities from among the related approaches. With emphasis in this investigation is the Goals Cascade which serves as intermediary between the Demand and Engage activities of the ITIL SVC.</w:t>
      </w:r>
      <w:r>
        <w:rPr>
          <w:spacing w:val="40"/>
        </w:rPr>
        <w:t> </w:t>
      </w:r>
      <w:r>
        <w:rPr/>
        <w:t>By employing this orchestration of activities, the proposed framework was developed.</w:t>
      </w:r>
    </w:p>
    <w:p>
      <w:pPr>
        <w:pStyle w:val="BodyText"/>
        <w:spacing w:before="245"/>
      </w:pPr>
      <w:r>
        <w:rPr/>
        <w:t>Figure</w:t>
      </w:r>
      <w:r>
        <w:rPr>
          <w:spacing w:val="-9"/>
        </w:rPr>
        <w:t> </w:t>
      </w:r>
      <w:r>
        <w:rPr/>
        <w:t>6.</w:t>
      </w:r>
      <w:r>
        <w:rPr>
          <w:spacing w:val="-11"/>
        </w:rPr>
        <w:t> </w:t>
      </w:r>
      <w:r>
        <w:rPr/>
        <w:t>Mapping</w:t>
      </w:r>
      <w:r>
        <w:rPr>
          <w:spacing w:val="-8"/>
        </w:rPr>
        <w:t> </w:t>
      </w:r>
      <w:r>
        <w:rPr/>
        <w:t>the</w:t>
      </w:r>
      <w:r>
        <w:rPr>
          <w:spacing w:val="-9"/>
        </w:rPr>
        <w:t> </w:t>
      </w:r>
      <w:r>
        <w:rPr/>
        <w:t>Different</w:t>
      </w:r>
      <w:r>
        <w:rPr>
          <w:spacing w:val="-3"/>
        </w:rPr>
        <w:t> </w:t>
      </w:r>
      <w:r>
        <w:rPr>
          <w:spacing w:val="-2"/>
        </w:rPr>
        <w:t>Approaches</w:t>
      </w:r>
    </w:p>
    <w:p>
      <w:pPr>
        <w:pStyle w:val="BodyText"/>
        <w:spacing w:before="51"/>
        <w:ind w:left="0"/>
        <w:jc w:val="left"/>
        <w:rPr>
          <w:sz w:val="20"/>
        </w:rPr>
      </w:pPr>
      <w:r>
        <w:rPr>
          <w:sz w:val="20"/>
        </w:rPr>
        <w:drawing>
          <wp:anchor distT="0" distB="0" distL="0" distR="0" allowOverlap="1" layoutInCell="1" locked="0" behindDoc="1" simplePos="0" relativeHeight="487594496">
            <wp:simplePos x="0" y="0"/>
            <wp:positionH relativeFrom="page">
              <wp:posOffset>468015</wp:posOffset>
            </wp:positionH>
            <wp:positionV relativeFrom="paragraph">
              <wp:posOffset>194123</wp:posOffset>
            </wp:positionV>
            <wp:extent cx="4669736" cy="176022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15" cstate="print"/>
                    <a:stretch>
                      <a:fillRect/>
                    </a:stretch>
                  </pic:blipFill>
                  <pic:spPr>
                    <a:xfrm>
                      <a:off x="0" y="0"/>
                      <a:ext cx="4669736" cy="1760220"/>
                    </a:xfrm>
                    <a:prstGeom prst="rect">
                      <a:avLst/>
                    </a:prstGeom>
                  </pic:spPr>
                </pic:pic>
              </a:graphicData>
            </a:graphic>
          </wp:anchor>
        </w:drawing>
      </w:r>
    </w:p>
    <w:p>
      <w:pPr>
        <w:pStyle w:val="BodyText"/>
        <w:spacing w:line="247" w:lineRule="auto" w:before="195"/>
        <w:ind w:right="123"/>
      </w:pPr>
      <w:r>
        <w:rPr/>
        <w:t>Figure 6 shows that the proposed framework.</w:t>
      </w:r>
      <w:r>
        <w:rPr>
          <w:spacing w:val="40"/>
        </w:rPr>
        <w:t> </w:t>
      </w:r>
      <w:r>
        <w:rPr/>
        <w:t>As an IT service, the network design and implementation define its Demands, translated here in the figure as Stakeholder drivers.</w:t>
      </w:r>
      <w:r>
        <w:rPr>
          <w:spacing w:val="40"/>
        </w:rPr>
        <w:t> </w:t>
      </w:r>
      <w:r>
        <w:rPr/>
        <w:t>These drivers emanate from any change in the organizational strategies, business and regulatory environment and new technologies for adaption.</w:t>
      </w:r>
      <w:r>
        <w:rPr>
          <w:spacing w:val="40"/>
        </w:rPr>
        <w:t> </w:t>
      </w:r>
      <w:r>
        <w:rPr/>
        <w:t>These drivers influence the organization’s business goals.</w:t>
      </w:r>
    </w:p>
    <w:p>
      <w:pPr>
        <w:pStyle w:val="BodyText"/>
        <w:spacing w:line="247" w:lineRule="auto" w:before="246"/>
        <w:ind w:right="124"/>
      </w:pPr>
      <w:r>
        <w:rPr/>
        <w:t>The Engage stage in this framework is now comprised of two approaches.</w:t>
      </w:r>
      <w:r>
        <w:rPr>
          <w:spacing w:val="40"/>
        </w:rPr>
        <w:t> </w:t>
      </w:r>
      <w:r>
        <w:rPr/>
        <w:t>First is the use of the COBIT template for goals cascade, then, the tradeoff analysis of the network design goals.</w:t>
      </w:r>
      <w:r>
        <w:rPr>
          <w:spacing w:val="40"/>
        </w:rPr>
        <w:t> </w:t>
      </w:r>
      <w:r>
        <w:rPr/>
        <w:t>This is a critical stage</w:t>
      </w:r>
      <w:r>
        <w:rPr>
          <w:spacing w:val="-2"/>
        </w:rPr>
        <w:t> </w:t>
      </w:r>
      <w:r>
        <w:rPr/>
        <w:t>of ensuring that the IT service aligns with the business and enterprise goals.</w:t>
      </w:r>
    </w:p>
    <w:p>
      <w:pPr>
        <w:pStyle w:val="BodyText"/>
        <w:spacing w:before="242"/>
      </w:pPr>
      <w:r>
        <w:rPr/>
        <w:t>Figure</w:t>
      </w:r>
      <w:r>
        <w:rPr>
          <w:spacing w:val="-10"/>
        </w:rPr>
        <w:t> </w:t>
      </w:r>
      <w:r>
        <w:rPr/>
        <w:t>7.</w:t>
      </w:r>
      <w:r>
        <w:rPr>
          <w:spacing w:val="-5"/>
        </w:rPr>
        <w:t> </w:t>
      </w:r>
      <w:r>
        <w:rPr/>
        <w:t>Proposed</w:t>
      </w:r>
      <w:r>
        <w:rPr>
          <w:spacing w:val="-7"/>
        </w:rPr>
        <w:t> </w:t>
      </w:r>
      <w:r>
        <w:rPr/>
        <w:t>Network</w:t>
      </w:r>
      <w:r>
        <w:rPr>
          <w:spacing w:val="-7"/>
        </w:rPr>
        <w:t> </w:t>
      </w:r>
      <w:r>
        <w:rPr/>
        <w:t>Design</w:t>
      </w:r>
      <w:r>
        <w:rPr>
          <w:spacing w:val="-12"/>
        </w:rPr>
        <w:t> </w:t>
      </w:r>
      <w:r>
        <w:rPr/>
        <w:t>and</w:t>
      </w:r>
      <w:r>
        <w:rPr>
          <w:spacing w:val="-8"/>
        </w:rPr>
        <w:t> </w:t>
      </w:r>
      <w:r>
        <w:rPr/>
        <w:t>Implementation</w:t>
      </w:r>
      <w:r>
        <w:rPr>
          <w:spacing w:val="-9"/>
        </w:rPr>
        <w:t> </w:t>
      </w:r>
      <w:r>
        <w:rPr>
          <w:spacing w:val="-2"/>
        </w:rPr>
        <w:t>Framework</w:t>
      </w:r>
    </w:p>
    <w:p>
      <w:pPr>
        <w:pStyle w:val="BodyText"/>
        <w:spacing w:before="55"/>
        <w:ind w:left="0"/>
        <w:jc w:val="left"/>
        <w:rPr>
          <w:sz w:val="20"/>
        </w:rPr>
      </w:pPr>
      <w:r>
        <w:rPr>
          <w:sz w:val="20"/>
        </w:rPr>
        <w:drawing>
          <wp:anchor distT="0" distB="0" distL="0" distR="0" allowOverlap="1" layoutInCell="1" locked="0" behindDoc="1" simplePos="0" relativeHeight="487595008">
            <wp:simplePos x="0" y="0"/>
            <wp:positionH relativeFrom="page">
              <wp:posOffset>468000</wp:posOffset>
            </wp:positionH>
            <wp:positionV relativeFrom="paragraph">
              <wp:posOffset>196234</wp:posOffset>
            </wp:positionV>
            <wp:extent cx="4695364" cy="200406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16" cstate="print"/>
                    <a:stretch>
                      <a:fillRect/>
                    </a:stretch>
                  </pic:blipFill>
                  <pic:spPr>
                    <a:xfrm>
                      <a:off x="0" y="0"/>
                      <a:ext cx="4695364" cy="2004060"/>
                    </a:xfrm>
                    <a:prstGeom prst="rect">
                      <a:avLst/>
                    </a:prstGeom>
                  </pic:spPr>
                </pic:pic>
              </a:graphicData>
            </a:graphic>
          </wp:anchor>
        </w:drawing>
      </w:r>
    </w:p>
    <w:p>
      <w:pPr>
        <w:pStyle w:val="BodyText"/>
        <w:spacing w:line="247" w:lineRule="auto" w:before="215"/>
        <w:ind w:right="125"/>
      </w:pPr>
      <w:r>
        <w:rPr/>
        <w:t>The proposed framework constitutes as one value stream in the ITIL SVC, the stakeholder drivers constitute the demands of the value chain. To engage is to employ analysis thru goals cascade and tradeoff analysis. Following the top-down network design approach completes the value stream for the computer network </w:t>
      </w:r>
      <w:r>
        <w:rPr>
          <w:spacing w:val="-2"/>
        </w:rPr>
        <w:t>implementation.</w:t>
      </w:r>
    </w:p>
    <w:p>
      <w:pPr>
        <w:pStyle w:val="BodyText"/>
        <w:spacing w:line="247" w:lineRule="auto" w:before="246"/>
        <w:ind w:right="129"/>
      </w:pPr>
      <w:r>
        <w:rPr/>
        <w:t>For SUCs, the following items entail</w:t>
      </w:r>
      <w:r>
        <w:rPr>
          <w:spacing w:val="-1"/>
        </w:rPr>
        <w:t> </w:t>
      </w:r>
      <w:r>
        <w:rPr/>
        <w:t>the Stakeholder drivers as illustrated in Figure 7.</w:t>
      </w:r>
      <w:r>
        <w:rPr>
          <w:spacing w:val="40"/>
        </w:rPr>
        <w:t> </w:t>
      </w:r>
      <w:r>
        <w:rPr/>
        <w:t>Strategic planning is carried out</w:t>
      </w:r>
      <w:r>
        <w:rPr>
          <w:spacing w:val="-1"/>
        </w:rPr>
        <w:t> </w:t>
      </w:r>
      <w:r>
        <w:rPr/>
        <w:t>to lay</w:t>
      </w:r>
      <w:r>
        <w:rPr>
          <w:spacing w:val="-6"/>
        </w:rPr>
        <w:t> </w:t>
      </w:r>
      <w:r>
        <w:rPr/>
        <w:t>down</w:t>
      </w:r>
      <w:r>
        <w:rPr>
          <w:spacing w:val="-2"/>
        </w:rPr>
        <w:t> </w:t>
      </w:r>
      <w:r>
        <w:rPr/>
        <w:t>a 3-5-year plan for</w:t>
      </w:r>
      <w:r>
        <w:rPr>
          <w:spacing w:val="-1"/>
        </w:rPr>
        <w:t> </w:t>
      </w:r>
      <w:r>
        <w:rPr/>
        <w:t>the organization. The development of</w:t>
      </w:r>
      <w:r>
        <w:rPr>
          <w:spacing w:val="-4"/>
        </w:rPr>
        <w:t> </w:t>
      </w:r>
      <w:r>
        <w:rPr/>
        <w:t>the strategic plan</w:t>
      </w:r>
      <w:r>
        <w:rPr>
          <w:spacing w:val="-1"/>
        </w:rPr>
        <w:t> </w:t>
      </w:r>
      <w:r>
        <w:rPr/>
        <w:t>subsumes issues on corporate politics, change management and changes in the strategic directions, as the organization looks into the areas for improvement using the current performance evaluation results as baseline [19].</w:t>
      </w:r>
      <w:r>
        <w:rPr>
          <w:spacing w:val="64"/>
        </w:rPr>
        <w:t> </w:t>
      </w:r>
      <w:r>
        <w:rPr/>
        <w:t>The</w:t>
      </w:r>
    </w:p>
    <w:p>
      <w:pPr>
        <w:pStyle w:val="BodyText"/>
        <w:spacing w:after="0" w:line="247" w:lineRule="auto"/>
        <w:sectPr>
          <w:pgSz w:w="11910" w:h="16840"/>
          <w:pgMar w:header="350" w:footer="400" w:top="1100" w:bottom="600" w:left="566" w:right="566"/>
        </w:sectPr>
      </w:pPr>
    </w:p>
    <w:p>
      <w:pPr>
        <w:pStyle w:val="BodyText"/>
        <w:spacing w:before="4"/>
        <w:ind w:left="0"/>
        <w:jc w:val="left"/>
        <w:rPr>
          <w:sz w:val="8"/>
        </w:rPr>
      </w:pPr>
    </w:p>
    <w:p>
      <w:pPr>
        <w:pStyle w:val="BodyText"/>
        <w:spacing w:line="30" w:lineRule="exact"/>
        <w:ind w:left="134"/>
        <w:jc w:val="left"/>
        <w:rPr>
          <w:position w:val="0"/>
          <w:sz w:val="3"/>
        </w:rPr>
      </w:pPr>
      <w:r>
        <w:rPr>
          <w:position w:val="0"/>
          <w:sz w:val="3"/>
        </w:rPr>
        <mc:AlternateContent>
          <mc:Choice Requires="wps">
            <w:drawing>
              <wp:inline distT="0" distB="0" distL="0" distR="0">
                <wp:extent cx="6671309" cy="19050"/>
                <wp:effectExtent l="0" t="0" r="0" b="0"/>
                <wp:docPr id="35" name="Group 35"/>
                <wp:cNvGraphicFramePr>
                  <a:graphicFrameLocks/>
                </wp:cNvGraphicFramePr>
                <a:graphic>
                  <a:graphicData uri="http://schemas.microsoft.com/office/word/2010/wordprocessingGroup">
                    <wpg:wgp>
                      <wpg:cNvPr id="35" name="Group 35"/>
                      <wpg:cNvGrpSpPr/>
                      <wpg:grpSpPr>
                        <a:xfrm>
                          <a:off x="0" y="0"/>
                          <a:ext cx="6671309" cy="19050"/>
                          <a:chExt cx="6671309" cy="19050"/>
                        </a:xfrm>
                      </wpg:grpSpPr>
                      <wps:wsp>
                        <wps:cNvPr id="36" name="Graphic 36"/>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525.3pt;height:1.5pt;mso-position-horizontal-relative:char;mso-position-vertical-relative:line" id="docshapegroup26" coordorigin="0,0" coordsize="10506,30">
                <v:rect style="position:absolute;left:0;top:0;width:10506;height:30" id="docshape27" filled="true" fillcolor="#808080" stroked="false">
                  <v:fill type="solid"/>
                </v:rect>
              </v:group>
            </w:pict>
          </mc:Fallback>
        </mc:AlternateContent>
      </w:r>
      <w:r>
        <w:rPr>
          <w:position w:val="0"/>
          <w:sz w:val="3"/>
        </w:rPr>
      </w:r>
    </w:p>
    <w:p>
      <w:pPr>
        <w:pStyle w:val="BodyText"/>
        <w:spacing w:line="247" w:lineRule="auto" w:before="172"/>
        <w:ind w:right="119"/>
      </w:pPr>
      <w:r>
        <w:rPr/>
        <w:t>Business and Regulatory Environment outlines the legal bases for operation of the SUC.</w:t>
      </w:r>
      <w:r>
        <w:rPr>
          <w:spacing w:val="40"/>
        </w:rPr>
        <w:t> </w:t>
      </w:r>
      <w:r>
        <w:rPr/>
        <w:t>These include policies and guidelines in the execution of university’s functions in instruction, research, and extension. These legal bass include CHED Memorandum Orders, and PSGs for each of the degree program offerings, and other regulatory requirements set by the Civil Service Commission, Department of Budget and Management, Commission on Audit, National Economic and Development Authority, and other agencies including partner agencies.</w:t>
      </w:r>
      <w:r>
        <w:rPr>
          <w:spacing w:val="40"/>
        </w:rPr>
        <w:t> </w:t>
      </w:r>
      <w:r>
        <w:rPr/>
        <w:t>Subjecting the organization to evaluation for delivering quality management to</w:t>
      </w:r>
      <w:r>
        <w:rPr>
          <w:spacing w:val="40"/>
        </w:rPr>
        <w:t> </w:t>
      </w:r>
      <w:r>
        <w:rPr/>
        <w:t>its stakeholders also requires its compliance to AACCUP, and if so desired by the top management, subjecting the organization to national and international certification and rankings like Philippine Quality Assurance (PQA), International Standards for Operation (ISO), World Universities with Real Impact (WURI), Times Higher Education (THE), and the like. Proactive leadership in SUCs consider novel</w:t>
      </w:r>
      <w:r>
        <w:rPr>
          <w:spacing w:val="40"/>
        </w:rPr>
        <w:t> </w:t>
      </w:r>
      <w:r>
        <w:rPr/>
        <w:t>priorities beyond the regular strategies should funding allows.</w:t>
      </w:r>
      <w:r>
        <w:rPr>
          <w:spacing w:val="40"/>
        </w:rPr>
        <w:t> </w:t>
      </w:r>
      <w:r>
        <w:rPr/>
        <w:t>Futures thinking and strategic foresights sees beyond the regular undertaking and pursue new developments next to other priorities, seeking solutions to problems that is yet to encounter.</w:t>
      </w:r>
      <w:r>
        <w:rPr>
          <w:spacing w:val="40"/>
        </w:rPr>
        <w:t> </w:t>
      </w:r>
      <w:r>
        <w:rPr/>
        <w:t>This is imperative in the VUCA world.</w:t>
      </w:r>
      <w:r>
        <w:rPr>
          <w:spacing w:val="40"/>
        </w:rPr>
        <w:t> </w:t>
      </w:r>
      <w:r>
        <w:rPr/>
        <w:t>SUCs also delve into adopting emerging trends that can transform existing initiatives into digitalized status. These are the drivers that are arbitrarily considered that changes the business priorities.</w:t>
      </w:r>
      <w:r>
        <w:rPr>
          <w:spacing w:val="40"/>
        </w:rPr>
        <w:t> </w:t>
      </w:r>
      <w:r>
        <w:rPr/>
        <w:t>Once these business priorities are in place, the design and implementation of innovations can be ascertained to give value to the organization.</w:t>
      </w:r>
    </w:p>
    <w:p>
      <w:pPr>
        <w:pStyle w:val="BodyText"/>
        <w:spacing w:before="7"/>
        <w:ind w:left="0"/>
        <w:jc w:val="left"/>
      </w:pPr>
    </w:p>
    <w:p>
      <w:pPr>
        <w:pStyle w:val="BodyText"/>
      </w:pPr>
      <w:r>
        <w:rPr/>
        <mc:AlternateContent>
          <mc:Choice Requires="wps">
            <w:drawing>
              <wp:anchor distT="0" distB="0" distL="0" distR="0" allowOverlap="1" layoutInCell="1" locked="0" behindDoc="0" simplePos="0" relativeHeight="15737856">
                <wp:simplePos x="0" y="0"/>
                <wp:positionH relativeFrom="page">
                  <wp:posOffset>5095176</wp:posOffset>
                </wp:positionH>
                <wp:positionV relativeFrom="paragraph">
                  <wp:posOffset>347871</wp:posOffset>
                </wp:positionV>
                <wp:extent cx="2188845" cy="240665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2188845" cy="2406650"/>
                          <a:chExt cx="2188845" cy="2406650"/>
                        </a:xfrm>
                      </wpg:grpSpPr>
                      <pic:pic>
                        <pic:nvPicPr>
                          <pic:cNvPr id="38" name="Image 38"/>
                          <pic:cNvPicPr/>
                        </pic:nvPicPr>
                        <pic:blipFill>
                          <a:blip r:embed="rId17" cstate="print"/>
                          <a:stretch>
                            <a:fillRect/>
                          </a:stretch>
                        </pic:blipFill>
                        <pic:spPr>
                          <a:xfrm>
                            <a:off x="10858" y="10858"/>
                            <a:ext cx="2166619" cy="2384425"/>
                          </a:xfrm>
                          <a:prstGeom prst="rect">
                            <a:avLst/>
                          </a:prstGeom>
                        </pic:spPr>
                      </pic:pic>
                      <wps:wsp>
                        <wps:cNvPr id="39" name="Graphic 39"/>
                        <wps:cNvSpPr/>
                        <wps:spPr>
                          <a:xfrm>
                            <a:off x="4762" y="4762"/>
                            <a:ext cx="2179320" cy="2397125"/>
                          </a:xfrm>
                          <a:custGeom>
                            <a:avLst/>
                            <a:gdLst/>
                            <a:ahLst/>
                            <a:cxnLst/>
                            <a:rect l="l" t="t" r="r" b="b"/>
                            <a:pathLst>
                              <a:path w="2179320" h="2397125">
                                <a:moveTo>
                                  <a:pt x="0" y="2396617"/>
                                </a:moveTo>
                                <a:lnTo>
                                  <a:pt x="2178812" y="2396617"/>
                                </a:lnTo>
                                <a:lnTo>
                                  <a:pt x="2178812" y="0"/>
                                </a:lnTo>
                                <a:lnTo>
                                  <a:pt x="0" y="0"/>
                                </a:lnTo>
                                <a:lnTo>
                                  <a:pt x="0" y="239661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1.195007pt;margin-top:27.391485pt;width:172.35pt;height:189.5pt;mso-position-horizontal-relative:page;mso-position-vertical-relative:paragraph;z-index:15737856" id="docshapegroup28" coordorigin="8024,548" coordsize="3447,3790">
                <v:shape style="position:absolute;left:8041;top:564;width:3412;height:3755" type="#_x0000_t75" id="docshape29" stroked="false">
                  <v:imagedata r:id="rId17" o:title=""/>
                </v:shape>
                <v:rect style="position:absolute;left:8031;top:555;width:3432;height:3775" id="docshape30" filled="false" stroked="true" strokeweight=".75pt" strokecolor="#000000">
                  <v:stroke dashstyle="solid"/>
                </v:rect>
                <w10:wrap type="none"/>
              </v:group>
            </w:pict>
          </mc:Fallback>
        </mc:AlternateContent>
      </w:r>
      <w:r>
        <w:rPr/>
        <w:t>Figure</w:t>
      </w:r>
      <w:r>
        <w:rPr>
          <w:spacing w:val="-11"/>
        </w:rPr>
        <w:t> </w:t>
      </w:r>
      <w:r>
        <w:rPr/>
        <w:t>8.</w:t>
      </w:r>
      <w:r>
        <w:rPr>
          <w:spacing w:val="-5"/>
        </w:rPr>
        <w:t> </w:t>
      </w:r>
      <w:r>
        <w:rPr/>
        <w:t>Stakeholder</w:t>
      </w:r>
      <w:r>
        <w:rPr>
          <w:spacing w:val="-6"/>
        </w:rPr>
        <w:t> </w:t>
      </w:r>
      <w:r>
        <w:rPr/>
        <w:t>Drivers</w:t>
      </w:r>
      <w:r>
        <w:rPr>
          <w:spacing w:val="-4"/>
        </w:rPr>
        <w:t> </w:t>
      </w:r>
      <w:r>
        <w:rPr/>
        <w:t>for</w:t>
      </w:r>
      <w:r>
        <w:rPr>
          <w:spacing w:val="-7"/>
        </w:rPr>
        <w:t> </w:t>
      </w:r>
      <w:r>
        <w:rPr/>
        <w:t>State</w:t>
      </w:r>
      <w:r>
        <w:rPr>
          <w:spacing w:val="-8"/>
        </w:rPr>
        <w:t> </w:t>
      </w:r>
      <w:r>
        <w:rPr/>
        <w:t>Universities</w:t>
      </w:r>
      <w:r>
        <w:rPr>
          <w:spacing w:val="-9"/>
        </w:rPr>
        <w:t> </w:t>
      </w:r>
      <w:r>
        <w:rPr/>
        <w:t>and</w:t>
      </w:r>
      <w:r>
        <w:rPr>
          <w:spacing w:val="-8"/>
        </w:rPr>
        <w:t> </w:t>
      </w:r>
      <w:r>
        <w:rPr>
          <w:spacing w:val="-2"/>
        </w:rPr>
        <w:t>Colleges</w:t>
      </w:r>
    </w:p>
    <w:p>
      <w:pPr>
        <w:pStyle w:val="BodyText"/>
        <w:spacing w:before="17"/>
        <w:ind w:left="0"/>
        <w:jc w:val="left"/>
        <w:rPr>
          <w:sz w:val="20"/>
        </w:rPr>
      </w:pPr>
      <w:r>
        <w:rPr>
          <w:sz w:val="20"/>
        </w:rPr>
        <mc:AlternateContent>
          <mc:Choice Requires="wps">
            <w:drawing>
              <wp:anchor distT="0" distB="0" distL="0" distR="0" allowOverlap="1" layoutInCell="1" locked="0" behindDoc="1" simplePos="0" relativeHeight="487596032">
                <wp:simplePos x="0" y="0"/>
                <wp:positionH relativeFrom="page">
                  <wp:posOffset>560616</wp:posOffset>
                </wp:positionH>
                <wp:positionV relativeFrom="paragraph">
                  <wp:posOffset>172626</wp:posOffset>
                </wp:positionV>
                <wp:extent cx="2188845" cy="240665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2188845" cy="2406650"/>
                          <a:chExt cx="2188845" cy="2406650"/>
                        </a:xfrm>
                      </wpg:grpSpPr>
                      <pic:pic>
                        <pic:nvPicPr>
                          <pic:cNvPr id="41" name="Image 41"/>
                          <pic:cNvPicPr/>
                        </pic:nvPicPr>
                        <pic:blipFill>
                          <a:blip r:embed="rId18" cstate="print"/>
                          <a:stretch>
                            <a:fillRect/>
                          </a:stretch>
                        </pic:blipFill>
                        <pic:spPr>
                          <a:xfrm>
                            <a:off x="10883" y="10858"/>
                            <a:ext cx="2166620" cy="2384425"/>
                          </a:xfrm>
                          <a:prstGeom prst="rect">
                            <a:avLst/>
                          </a:prstGeom>
                        </pic:spPr>
                      </pic:pic>
                      <wps:wsp>
                        <wps:cNvPr id="42" name="Graphic 42"/>
                        <wps:cNvSpPr/>
                        <wps:spPr>
                          <a:xfrm>
                            <a:off x="4762" y="4762"/>
                            <a:ext cx="2179320" cy="2397125"/>
                          </a:xfrm>
                          <a:custGeom>
                            <a:avLst/>
                            <a:gdLst/>
                            <a:ahLst/>
                            <a:cxnLst/>
                            <a:rect l="l" t="t" r="r" b="b"/>
                            <a:pathLst>
                              <a:path w="2179320" h="2397125">
                                <a:moveTo>
                                  <a:pt x="0" y="2396617"/>
                                </a:moveTo>
                                <a:lnTo>
                                  <a:pt x="2178812" y="2396617"/>
                                </a:lnTo>
                                <a:lnTo>
                                  <a:pt x="2178812" y="0"/>
                                </a:lnTo>
                                <a:lnTo>
                                  <a:pt x="0" y="0"/>
                                </a:lnTo>
                                <a:lnTo>
                                  <a:pt x="0" y="239661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143002pt;margin-top:13.592656pt;width:172.35pt;height:189.5pt;mso-position-horizontal-relative:page;mso-position-vertical-relative:paragraph;z-index:-15720448;mso-wrap-distance-left:0;mso-wrap-distance-right:0" id="docshapegroup31" coordorigin="883,272" coordsize="3447,3790">
                <v:shape style="position:absolute;left:900;top:288;width:3412;height:3755" type="#_x0000_t75" id="docshape32" stroked="false">
                  <v:imagedata r:id="rId18" o:title=""/>
                </v:shape>
                <v:rect style="position:absolute;left:890;top:279;width:3432;height:3775" id="docshape33" filled="false" stroked="true" strokeweight=".75pt" strokecolor="#000000">
                  <v:stroke dashstyle="solid"/>
                </v:rect>
                <w10:wrap type="topAndBottom"/>
              </v:group>
            </w:pict>
          </mc:Fallback>
        </mc:AlternateContent>
      </w:r>
      <w:r>
        <w:rPr>
          <w:sz w:val="20"/>
        </w:rPr>
        <mc:AlternateContent>
          <mc:Choice Requires="wps">
            <w:drawing>
              <wp:anchor distT="0" distB="0" distL="0" distR="0" allowOverlap="1" layoutInCell="1" locked="0" behindDoc="1" simplePos="0" relativeHeight="487596544">
                <wp:simplePos x="0" y="0"/>
                <wp:positionH relativeFrom="page">
                  <wp:posOffset>2842196</wp:posOffset>
                </wp:positionH>
                <wp:positionV relativeFrom="paragraph">
                  <wp:posOffset>172626</wp:posOffset>
                </wp:positionV>
                <wp:extent cx="2188845" cy="240665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2188845" cy="2406650"/>
                          <a:chExt cx="2188845" cy="2406650"/>
                        </a:xfrm>
                      </wpg:grpSpPr>
                      <pic:pic>
                        <pic:nvPicPr>
                          <pic:cNvPr id="44" name="Image 44"/>
                          <pic:cNvPicPr/>
                        </pic:nvPicPr>
                        <pic:blipFill>
                          <a:blip r:embed="rId19" cstate="print"/>
                          <a:stretch>
                            <a:fillRect/>
                          </a:stretch>
                        </pic:blipFill>
                        <pic:spPr>
                          <a:xfrm>
                            <a:off x="10858" y="10858"/>
                            <a:ext cx="2166620" cy="2384425"/>
                          </a:xfrm>
                          <a:prstGeom prst="rect">
                            <a:avLst/>
                          </a:prstGeom>
                        </pic:spPr>
                      </pic:pic>
                      <wps:wsp>
                        <wps:cNvPr id="45" name="Graphic 45"/>
                        <wps:cNvSpPr/>
                        <wps:spPr>
                          <a:xfrm>
                            <a:off x="4762" y="4762"/>
                            <a:ext cx="2179320" cy="2397125"/>
                          </a:xfrm>
                          <a:custGeom>
                            <a:avLst/>
                            <a:gdLst/>
                            <a:ahLst/>
                            <a:cxnLst/>
                            <a:rect l="l" t="t" r="r" b="b"/>
                            <a:pathLst>
                              <a:path w="2179320" h="2397125">
                                <a:moveTo>
                                  <a:pt x="0" y="2396617"/>
                                </a:moveTo>
                                <a:lnTo>
                                  <a:pt x="2178812" y="2396617"/>
                                </a:lnTo>
                                <a:lnTo>
                                  <a:pt x="2178812" y="0"/>
                                </a:lnTo>
                                <a:lnTo>
                                  <a:pt x="0" y="0"/>
                                </a:lnTo>
                                <a:lnTo>
                                  <a:pt x="0" y="239661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3.794998pt;margin-top:13.592656pt;width:172.35pt;height:189.5pt;mso-position-horizontal-relative:page;mso-position-vertical-relative:paragraph;z-index:-15719936;mso-wrap-distance-left:0;mso-wrap-distance-right:0" id="docshapegroup34" coordorigin="4476,272" coordsize="3447,3790">
                <v:shape style="position:absolute;left:4493;top:288;width:3412;height:3755" type="#_x0000_t75" id="docshape35" stroked="false">
                  <v:imagedata r:id="rId19" o:title=""/>
                </v:shape>
                <v:rect style="position:absolute;left:4483;top:279;width:3432;height:3775" id="docshape36" filled="false" stroked="true" strokeweight=".75pt" strokecolor="#000000">
                  <v:stroke dashstyle="solid"/>
                </v:rect>
                <w10:wrap type="topAndBottom"/>
              </v:group>
            </w:pict>
          </mc:Fallback>
        </mc:AlternateContent>
      </w:r>
    </w:p>
    <w:p>
      <w:pPr>
        <w:pStyle w:val="BodyText"/>
        <w:spacing w:before="44"/>
        <w:ind w:left="0"/>
        <w:jc w:val="left"/>
      </w:pPr>
    </w:p>
    <w:p>
      <w:pPr>
        <w:pStyle w:val="BodyText"/>
        <w:spacing w:line="247" w:lineRule="auto"/>
        <w:ind w:right="121"/>
      </w:pPr>
      <w:r>
        <w:rPr/>
        <w:t>The Goals Cascade tool will take the business goals as its input.</w:t>
      </w:r>
      <w:r>
        <w:rPr>
          <w:spacing w:val="40"/>
        </w:rPr>
        <w:t> </w:t>
      </w:r>
      <w:r>
        <w:rPr/>
        <w:t>After processing, the priority programs, projects and activities will be identified.</w:t>
      </w:r>
      <w:r>
        <w:rPr>
          <w:spacing w:val="40"/>
        </w:rPr>
        <w:t> </w:t>
      </w:r>
      <w:r>
        <w:rPr/>
        <w:t>This priority activities will be the concrete reference to objectively perform the tradeoff analysis for the network design goals.</w:t>
      </w:r>
      <w:r>
        <w:rPr>
          <w:spacing w:val="40"/>
        </w:rPr>
        <w:t> </w:t>
      </w:r>
      <w:r>
        <w:rPr/>
        <w:t>This stage will ensure that prioritizing network design goals is objectively determined.</w:t>
      </w:r>
    </w:p>
    <w:p>
      <w:pPr>
        <w:pStyle w:val="BodyText"/>
        <w:spacing w:line="247" w:lineRule="auto" w:before="246"/>
        <w:ind w:right="125"/>
      </w:pPr>
      <w:r>
        <w:rPr/>
        <w:t>After determining the priority goals, the tradeoff analysis on the desired network goals may now be mapped with the objectives derived</w:t>
      </w:r>
      <w:r>
        <w:rPr>
          <w:spacing w:val="38"/>
        </w:rPr>
        <w:t> </w:t>
      </w:r>
      <w:r>
        <w:rPr/>
        <w:t>from the goals cascade.</w:t>
      </w:r>
      <w:r>
        <w:rPr>
          <w:spacing w:val="40"/>
        </w:rPr>
        <w:t> </w:t>
      </w:r>
      <w:r>
        <w:rPr/>
        <w:t>In doing so, the prioritization of the</w:t>
      </w:r>
      <w:r>
        <w:rPr>
          <w:spacing w:val="37"/>
        </w:rPr>
        <w:t> </w:t>
      </w:r>
      <w:r>
        <w:rPr/>
        <w:t>network design goals ensures that the right combination of network resources is taken into consideration when developing</w:t>
      </w:r>
      <w:r>
        <w:rPr>
          <w:spacing w:val="40"/>
        </w:rPr>
        <w:t> </w:t>
      </w:r>
      <w:r>
        <w:rPr/>
        <w:t>the network designs.</w:t>
      </w:r>
      <w:r>
        <w:rPr>
          <w:spacing w:val="40"/>
        </w:rPr>
        <w:t> </w:t>
      </w:r>
      <w:r>
        <w:rPr/>
        <w:t>This is with reference to the existing capabilities or design constraints. However, these design constraints are secondary considerations in the logical design after the priority design goals are already satisfied.</w:t>
      </w:r>
    </w:p>
    <w:p>
      <w:pPr>
        <w:pStyle w:val="BodyText"/>
        <w:spacing w:before="12"/>
        <w:ind w:left="0"/>
        <w:jc w:val="left"/>
      </w:pPr>
    </w:p>
    <w:p>
      <w:pPr>
        <w:pStyle w:val="Heading1"/>
      </w:pPr>
      <w:bookmarkStart w:name="CONCLUSION" w:id="12"/>
      <w:bookmarkEnd w:id="12"/>
      <w:r>
        <w:rPr>
          <w:b w:val="0"/>
        </w:rPr>
      </w:r>
      <w:r>
        <w:rPr>
          <w:spacing w:val="-2"/>
        </w:rPr>
        <w:t>CONCLUSION</w:t>
      </w:r>
    </w:p>
    <w:p>
      <w:pPr>
        <w:pStyle w:val="BodyText"/>
        <w:spacing w:line="247" w:lineRule="auto" w:before="287"/>
        <w:ind w:right="139"/>
      </w:pPr>
      <w:r>
        <w:rPr/>
        <w:t>The proposed framework employs the conventions of structure systems approach in network design and implementation as it is anchored on the ITIL service value chain and COBIT IT governance goals cascade. Employing these principles and tools ensures that the network service is a value proposition that addresses the priority</w:t>
      </w:r>
      <w:r>
        <w:rPr>
          <w:spacing w:val="-2"/>
        </w:rPr>
        <w:t> </w:t>
      </w:r>
      <w:r>
        <w:rPr/>
        <w:t>goals of the organization as it objectively aligns the network goals with the business goals.</w:t>
      </w:r>
      <w:r>
        <w:rPr>
          <w:spacing w:val="40"/>
        </w:rPr>
        <w:t> </w:t>
      </w:r>
      <w:r>
        <w:rPr/>
        <w:t>The</w:t>
      </w:r>
    </w:p>
    <w:p>
      <w:pPr>
        <w:pStyle w:val="BodyText"/>
        <w:spacing w:after="0" w:line="247" w:lineRule="auto"/>
        <w:sectPr>
          <w:pgSz w:w="11910" w:h="16840"/>
          <w:pgMar w:header="350" w:footer="400" w:top="1100" w:bottom="600" w:left="566" w:right="566"/>
        </w:sectPr>
      </w:pPr>
    </w:p>
    <w:p>
      <w:pPr>
        <w:pStyle w:val="BodyText"/>
        <w:spacing w:before="4"/>
        <w:ind w:left="0"/>
        <w:jc w:val="left"/>
        <w:rPr>
          <w:sz w:val="8"/>
        </w:rPr>
      </w:pPr>
    </w:p>
    <w:p>
      <w:pPr>
        <w:pStyle w:val="BodyText"/>
        <w:spacing w:line="30" w:lineRule="exact"/>
        <w:ind w:left="134"/>
        <w:jc w:val="left"/>
        <w:rPr>
          <w:position w:val="0"/>
          <w:sz w:val="3"/>
        </w:rPr>
      </w:pPr>
      <w:r>
        <w:rPr>
          <w:position w:val="0"/>
          <w:sz w:val="3"/>
        </w:rPr>
        <mc:AlternateContent>
          <mc:Choice Requires="wps">
            <w:drawing>
              <wp:inline distT="0" distB="0" distL="0" distR="0">
                <wp:extent cx="6671309" cy="19050"/>
                <wp:effectExtent l="0" t="0" r="0" b="0"/>
                <wp:docPr id="46" name="Group 46"/>
                <wp:cNvGraphicFramePr>
                  <a:graphicFrameLocks/>
                </wp:cNvGraphicFramePr>
                <a:graphic>
                  <a:graphicData uri="http://schemas.microsoft.com/office/word/2010/wordprocessingGroup">
                    <wpg:wgp>
                      <wpg:cNvPr id="46" name="Group 46"/>
                      <wpg:cNvGrpSpPr/>
                      <wpg:grpSpPr>
                        <a:xfrm>
                          <a:off x="0" y="0"/>
                          <a:ext cx="6671309" cy="19050"/>
                          <a:chExt cx="6671309" cy="19050"/>
                        </a:xfrm>
                      </wpg:grpSpPr>
                      <wps:wsp>
                        <wps:cNvPr id="47" name="Graphic 47"/>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525.3pt;height:1.5pt;mso-position-horizontal-relative:char;mso-position-vertical-relative:line" id="docshapegroup37" coordorigin="0,0" coordsize="10506,30">
                <v:rect style="position:absolute;left:0;top:0;width:10506;height:30" id="docshape38" filled="true" fillcolor="#808080" stroked="false">
                  <v:fill type="solid"/>
                </v:rect>
              </v:group>
            </w:pict>
          </mc:Fallback>
        </mc:AlternateContent>
      </w:r>
      <w:r>
        <w:rPr>
          <w:position w:val="0"/>
          <w:sz w:val="3"/>
        </w:rPr>
      </w:r>
    </w:p>
    <w:p>
      <w:pPr>
        <w:pStyle w:val="BodyText"/>
        <w:spacing w:line="247" w:lineRule="auto" w:before="120"/>
        <w:ind w:right="129"/>
      </w:pPr>
      <w:r>
        <w:rPr/>
        <w:t>business goals of an SUC are always depended on the funding source.</w:t>
      </w:r>
      <w:r>
        <w:rPr>
          <w:spacing w:val="40"/>
        </w:rPr>
        <w:t> </w:t>
      </w:r>
      <w:r>
        <w:rPr/>
        <w:t>However, with careful consideration of the other key factors, the organization may be able to maximize its scarce resources by addressing their priority goals. These goals are objectively determined with the proposed framework for design and </w:t>
      </w:r>
      <w:r>
        <w:rPr>
          <w:spacing w:val="-2"/>
        </w:rPr>
        <w:t>implementation.</w:t>
      </w:r>
    </w:p>
    <w:p>
      <w:pPr>
        <w:pStyle w:val="BodyText"/>
        <w:spacing w:before="19"/>
        <w:ind w:left="0"/>
        <w:jc w:val="left"/>
      </w:pPr>
    </w:p>
    <w:p>
      <w:pPr>
        <w:pStyle w:val="Heading1"/>
      </w:pPr>
      <w:bookmarkStart w:name="ACKNOWLEDGMENTS" w:id="13"/>
      <w:bookmarkEnd w:id="13"/>
      <w:r>
        <w:rPr>
          <w:b w:val="0"/>
        </w:rPr>
      </w:r>
      <w:r>
        <w:rPr>
          <w:spacing w:val="-2"/>
        </w:rPr>
        <w:t>ACKNOWLEDGMENTS</w:t>
      </w:r>
    </w:p>
    <w:p>
      <w:pPr>
        <w:pStyle w:val="BodyText"/>
        <w:spacing w:line="247" w:lineRule="auto" w:before="248"/>
        <w:ind w:right="143"/>
      </w:pPr>
      <w:r>
        <w:rPr/>
        <w:t>My thanks to the MMSU Seamless Campus Network project team and the Fourth Industrial Revolution ad hoc group for the insights.</w:t>
      </w:r>
    </w:p>
    <w:p>
      <w:pPr>
        <w:pStyle w:val="BodyText"/>
        <w:spacing w:before="11"/>
        <w:ind w:left="0"/>
        <w:jc w:val="left"/>
      </w:pPr>
    </w:p>
    <w:p>
      <w:pPr>
        <w:pStyle w:val="Heading1"/>
      </w:pPr>
      <w:bookmarkStart w:name="REFERENCES" w:id="14"/>
      <w:bookmarkEnd w:id="14"/>
      <w:r>
        <w:rPr>
          <w:b w:val="0"/>
        </w:rPr>
      </w:r>
      <w:r>
        <w:rPr>
          <w:spacing w:val="-2"/>
        </w:rPr>
        <w:t>REFERENCES</w:t>
      </w:r>
    </w:p>
    <w:p>
      <w:pPr>
        <w:pStyle w:val="ListParagraph"/>
        <w:numPr>
          <w:ilvl w:val="0"/>
          <w:numId w:val="1"/>
        </w:numPr>
        <w:tabs>
          <w:tab w:pos="735" w:val="left" w:leader="none"/>
        </w:tabs>
        <w:spacing w:line="240" w:lineRule="auto" w:before="287" w:after="0"/>
        <w:ind w:left="735" w:right="0" w:hanging="307"/>
        <w:jc w:val="both"/>
        <w:rPr>
          <w:sz w:val="24"/>
        </w:rPr>
      </w:pPr>
      <w:r>
        <w:rPr>
          <w:sz w:val="24"/>
        </w:rPr>
        <w:t>P.</w:t>
      </w:r>
      <w:r>
        <w:rPr>
          <w:spacing w:val="-4"/>
          <w:sz w:val="24"/>
        </w:rPr>
        <w:t> </w:t>
      </w:r>
      <w:r>
        <w:rPr>
          <w:sz w:val="24"/>
        </w:rPr>
        <w:t>Oppenheimer,</w:t>
      </w:r>
      <w:r>
        <w:rPr>
          <w:spacing w:val="-2"/>
          <w:sz w:val="24"/>
        </w:rPr>
        <w:t> </w:t>
      </w:r>
      <w:r>
        <w:rPr>
          <w:sz w:val="24"/>
        </w:rPr>
        <w:t>Top-Down</w:t>
      </w:r>
      <w:r>
        <w:rPr>
          <w:spacing w:val="-10"/>
          <w:sz w:val="24"/>
        </w:rPr>
        <w:t> </w:t>
      </w:r>
      <w:r>
        <w:rPr>
          <w:sz w:val="24"/>
        </w:rPr>
        <w:t>Network</w:t>
      </w:r>
      <w:r>
        <w:rPr>
          <w:spacing w:val="-8"/>
          <w:sz w:val="24"/>
        </w:rPr>
        <w:t> </w:t>
      </w:r>
      <w:r>
        <w:rPr>
          <w:sz w:val="24"/>
        </w:rPr>
        <w:t>Design</w:t>
      </w:r>
      <w:r>
        <w:rPr>
          <w:spacing w:val="-8"/>
          <w:sz w:val="24"/>
        </w:rPr>
        <w:t> </w:t>
      </w:r>
      <w:r>
        <w:rPr>
          <w:sz w:val="24"/>
        </w:rPr>
        <w:t>Third</w:t>
      </w:r>
      <w:r>
        <w:rPr>
          <w:spacing w:val="-4"/>
          <w:sz w:val="24"/>
        </w:rPr>
        <w:t> </w:t>
      </w:r>
      <w:r>
        <w:rPr>
          <w:sz w:val="24"/>
        </w:rPr>
        <w:t>Edition,</w:t>
      </w:r>
      <w:r>
        <w:rPr>
          <w:spacing w:val="-2"/>
          <w:sz w:val="24"/>
        </w:rPr>
        <w:t> </w:t>
      </w:r>
      <w:r>
        <w:rPr>
          <w:sz w:val="24"/>
        </w:rPr>
        <w:t>Indianapolis:</w:t>
      </w:r>
      <w:r>
        <w:rPr>
          <w:spacing w:val="-3"/>
          <w:sz w:val="24"/>
        </w:rPr>
        <w:t> </w:t>
      </w:r>
      <w:r>
        <w:rPr>
          <w:sz w:val="24"/>
        </w:rPr>
        <w:t>Cisco</w:t>
      </w:r>
      <w:r>
        <w:rPr>
          <w:spacing w:val="-1"/>
          <w:sz w:val="24"/>
        </w:rPr>
        <w:t> </w:t>
      </w:r>
      <w:r>
        <w:rPr>
          <w:sz w:val="24"/>
        </w:rPr>
        <w:t>Systems,</w:t>
      </w:r>
      <w:r>
        <w:rPr>
          <w:spacing w:val="-1"/>
          <w:sz w:val="24"/>
        </w:rPr>
        <w:t> </w:t>
      </w:r>
      <w:r>
        <w:rPr>
          <w:sz w:val="24"/>
        </w:rPr>
        <w:t>Inc.,</w:t>
      </w:r>
      <w:r>
        <w:rPr>
          <w:spacing w:val="9"/>
          <w:sz w:val="24"/>
        </w:rPr>
        <w:t> </w:t>
      </w:r>
      <w:r>
        <w:rPr>
          <w:spacing w:val="-2"/>
          <w:sz w:val="24"/>
        </w:rPr>
        <w:t>2011.</w:t>
      </w:r>
    </w:p>
    <w:p>
      <w:pPr>
        <w:pStyle w:val="ListParagraph"/>
        <w:numPr>
          <w:ilvl w:val="0"/>
          <w:numId w:val="1"/>
        </w:numPr>
        <w:tabs>
          <w:tab w:pos="735" w:val="left" w:leader="none"/>
        </w:tabs>
        <w:spacing w:line="247" w:lineRule="auto" w:before="7" w:after="0"/>
        <w:ind w:left="735" w:right="183" w:hanging="303"/>
        <w:jc w:val="both"/>
        <w:rPr>
          <w:sz w:val="24"/>
        </w:rPr>
      </w:pPr>
      <w:r>
        <w:rPr>
          <w:sz w:val="24"/>
        </w:rPr>
        <w:t>D. Sinha and S. Sinha, “Managing in a VUCA World: Possibilities and Pitfalls.,” </w:t>
      </w:r>
      <w:r>
        <w:rPr>
          <w:i/>
          <w:sz w:val="24"/>
        </w:rPr>
        <w:t>Journal of Technology Management for Growing Economies., </w:t>
      </w:r>
      <w:r>
        <w:rPr>
          <w:sz w:val="24"/>
        </w:rPr>
        <w:t>vol. 11, no. 1, pp. 17-21, 2020.</w:t>
      </w:r>
    </w:p>
    <w:p>
      <w:pPr>
        <w:pStyle w:val="ListParagraph"/>
        <w:numPr>
          <w:ilvl w:val="0"/>
          <w:numId w:val="1"/>
        </w:numPr>
        <w:tabs>
          <w:tab w:pos="735" w:val="left" w:leader="none"/>
        </w:tabs>
        <w:spacing w:line="247" w:lineRule="auto" w:before="3" w:after="0"/>
        <w:ind w:left="735" w:right="129" w:hanging="303"/>
        <w:jc w:val="both"/>
        <w:rPr>
          <w:sz w:val="24"/>
        </w:rPr>
      </w:pPr>
      <w:r>
        <w:rPr>
          <w:sz w:val="24"/>
        </w:rPr>
        <w:t>M. F. Kadhin, N. S. Ali and S. Al-Khammasi, “Multi-Phase Methodology for Proposing a High Performance Switcched Campus Network: University of Kufa Case Study,” </w:t>
      </w:r>
      <w:r>
        <w:rPr>
          <w:i/>
          <w:sz w:val="24"/>
        </w:rPr>
        <w:t>Journal of Engineering and Applied Sciences, </w:t>
      </w:r>
      <w:r>
        <w:rPr>
          <w:sz w:val="24"/>
        </w:rPr>
        <w:t>vol. 13, no. 16, pp. 6700-6707, 2018.</w:t>
      </w:r>
    </w:p>
    <w:p>
      <w:pPr>
        <w:pStyle w:val="ListParagraph"/>
        <w:numPr>
          <w:ilvl w:val="0"/>
          <w:numId w:val="1"/>
        </w:numPr>
        <w:tabs>
          <w:tab w:pos="735" w:val="left" w:leader="none"/>
        </w:tabs>
        <w:spacing w:line="247" w:lineRule="auto" w:before="2" w:after="0"/>
        <w:ind w:left="735" w:right="133" w:hanging="303"/>
        <w:jc w:val="both"/>
        <w:rPr>
          <w:sz w:val="24"/>
        </w:rPr>
      </w:pPr>
      <w:r>
        <w:rPr>
          <w:sz w:val="24"/>
        </w:rPr>
        <w:t>L. Hernandez, H. Villanueva and S. Estrada, “Proposal for the Design of a new Technological Infrastructure for the Efficient Management of Netwrok Serices and Applications in a High Complexity Clinic in Colombia,” in </w:t>
      </w:r>
      <w:r>
        <w:rPr>
          <w:i/>
          <w:sz w:val="24"/>
        </w:rPr>
        <w:t>Advances in Intelligent Systems and Computing</w:t>
      </w:r>
      <w:r>
        <w:rPr>
          <w:sz w:val="24"/>
        </w:rPr>
        <w:t>, 2018.</w:t>
      </w:r>
    </w:p>
    <w:p>
      <w:pPr>
        <w:pStyle w:val="ListParagraph"/>
        <w:numPr>
          <w:ilvl w:val="0"/>
          <w:numId w:val="1"/>
        </w:numPr>
        <w:tabs>
          <w:tab w:pos="735" w:val="left" w:leader="none"/>
        </w:tabs>
        <w:spacing w:line="240" w:lineRule="auto" w:before="2" w:after="0"/>
        <w:ind w:left="735" w:right="0" w:hanging="307"/>
        <w:jc w:val="both"/>
        <w:rPr>
          <w:sz w:val="24"/>
        </w:rPr>
      </w:pPr>
      <w:r>
        <w:rPr>
          <w:sz w:val="24"/>
        </w:rPr>
        <w:t>Giovanni and</w:t>
      </w:r>
      <w:r>
        <w:rPr>
          <w:spacing w:val="5"/>
          <w:sz w:val="24"/>
        </w:rPr>
        <w:t> </w:t>
      </w:r>
      <w:r>
        <w:rPr>
          <w:sz w:val="24"/>
        </w:rPr>
        <w:t>N.</w:t>
      </w:r>
      <w:r>
        <w:rPr>
          <w:spacing w:val="6"/>
          <w:sz w:val="24"/>
        </w:rPr>
        <w:t> </w:t>
      </w:r>
      <w:r>
        <w:rPr>
          <w:sz w:val="24"/>
        </w:rPr>
        <w:t>Surantha,</w:t>
      </w:r>
      <w:r>
        <w:rPr>
          <w:spacing w:val="8"/>
          <w:sz w:val="24"/>
        </w:rPr>
        <w:t> </w:t>
      </w:r>
      <w:r>
        <w:rPr>
          <w:sz w:val="24"/>
        </w:rPr>
        <w:t>“Design</w:t>
      </w:r>
      <w:r>
        <w:rPr>
          <w:spacing w:val="1"/>
          <w:sz w:val="24"/>
        </w:rPr>
        <w:t> </w:t>
      </w:r>
      <w:r>
        <w:rPr>
          <w:sz w:val="24"/>
        </w:rPr>
        <w:t>and</w:t>
      </w:r>
      <w:r>
        <w:rPr>
          <w:spacing w:val="5"/>
          <w:sz w:val="24"/>
        </w:rPr>
        <w:t> </w:t>
      </w:r>
      <w:r>
        <w:rPr>
          <w:sz w:val="24"/>
        </w:rPr>
        <w:t>Evaluation</w:t>
      </w:r>
      <w:r>
        <w:rPr>
          <w:spacing w:val="2"/>
          <w:sz w:val="24"/>
        </w:rPr>
        <w:t> </w:t>
      </w:r>
      <w:r>
        <w:rPr>
          <w:sz w:val="24"/>
        </w:rPr>
        <w:t>of</w:t>
      </w:r>
      <w:r>
        <w:rPr>
          <w:spacing w:val="-2"/>
          <w:sz w:val="24"/>
        </w:rPr>
        <w:t> </w:t>
      </w:r>
      <w:r>
        <w:rPr>
          <w:sz w:val="24"/>
        </w:rPr>
        <w:t>Enterprise</w:t>
      </w:r>
      <w:r>
        <w:rPr>
          <w:spacing w:val="5"/>
          <w:sz w:val="24"/>
        </w:rPr>
        <w:t> </w:t>
      </w:r>
      <w:r>
        <w:rPr>
          <w:sz w:val="24"/>
        </w:rPr>
        <w:t>Network</w:t>
      </w:r>
      <w:r>
        <w:rPr>
          <w:spacing w:val="5"/>
          <w:sz w:val="24"/>
        </w:rPr>
        <w:t> </w:t>
      </w:r>
      <w:r>
        <w:rPr>
          <w:sz w:val="24"/>
        </w:rPr>
        <w:t>with</w:t>
      </w:r>
      <w:r>
        <w:rPr>
          <w:spacing w:val="2"/>
          <w:sz w:val="24"/>
        </w:rPr>
        <w:t> </w:t>
      </w:r>
      <w:r>
        <w:rPr>
          <w:sz w:val="24"/>
        </w:rPr>
        <w:t>Converged</w:t>
      </w:r>
      <w:r>
        <w:rPr>
          <w:spacing w:val="6"/>
          <w:sz w:val="24"/>
        </w:rPr>
        <w:t> </w:t>
      </w:r>
      <w:r>
        <w:rPr>
          <w:spacing w:val="-2"/>
          <w:sz w:val="24"/>
        </w:rPr>
        <w:t>Services,”</w:t>
      </w:r>
    </w:p>
    <w:p>
      <w:pPr>
        <w:spacing w:before="7"/>
        <w:ind w:left="735" w:right="0" w:firstLine="0"/>
        <w:jc w:val="both"/>
        <w:rPr>
          <w:sz w:val="24"/>
        </w:rPr>
      </w:pPr>
      <w:r>
        <w:rPr>
          <w:i/>
          <w:sz w:val="24"/>
        </w:rPr>
        <w:t>Procedia</w:t>
      </w:r>
      <w:r>
        <w:rPr>
          <w:i/>
          <w:spacing w:val="-5"/>
          <w:sz w:val="24"/>
        </w:rPr>
        <w:t> </w:t>
      </w:r>
      <w:r>
        <w:rPr>
          <w:i/>
          <w:sz w:val="24"/>
        </w:rPr>
        <w:t>Computer</w:t>
      </w:r>
      <w:r>
        <w:rPr>
          <w:i/>
          <w:spacing w:val="-3"/>
          <w:sz w:val="24"/>
        </w:rPr>
        <w:t> </w:t>
      </w:r>
      <w:r>
        <w:rPr>
          <w:i/>
          <w:sz w:val="24"/>
        </w:rPr>
        <w:t>Science,</w:t>
      </w:r>
      <w:r>
        <w:rPr>
          <w:i/>
          <w:spacing w:val="1"/>
          <w:sz w:val="24"/>
        </w:rPr>
        <w:t> </w:t>
      </w:r>
      <w:r>
        <w:rPr>
          <w:sz w:val="24"/>
        </w:rPr>
        <w:t>vol. 135, pp. 526-533, </w:t>
      </w:r>
      <w:r>
        <w:rPr>
          <w:spacing w:val="-2"/>
          <w:sz w:val="24"/>
        </w:rPr>
        <w:t>2018.</w:t>
      </w:r>
    </w:p>
    <w:p>
      <w:pPr>
        <w:pStyle w:val="ListParagraph"/>
        <w:numPr>
          <w:ilvl w:val="0"/>
          <w:numId w:val="1"/>
        </w:numPr>
        <w:tabs>
          <w:tab w:pos="735" w:val="left" w:leader="none"/>
        </w:tabs>
        <w:spacing w:line="247" w:lineRule="auto" w:before="12" w:after="0"/>
        <w:ind w:left="735" w:right="124" w:hanging="303"/>
        <w:jc w:val="both"/>
        <w:rPr>
          <w:sz w:val="24"/>
        </w:rPr>
      </w:pPr>
      <w:r>
        <w:rPr>
          <w:sz w:val="24"/>
        </w:rPr>
        <w:t>A. A. Ojugo and A. Eboka, “Mitigating Technical Challenges via Redesigning Campus Network for Greater Efficiency, Scalabilty and Robustness: A Logical View,” </w:t>
      </w:r>
      <w:r>
        <w:rPr>
          <w:i/>
          <w:sz w:val="24"/>
        </w:rPr>
        <w:t>I.J. Modern Education and</w:t>
      </w:r>
      <w:r>
        <w:rPr>
          <w:i/>
          <w:spacing w:val="40"/>
          <w:sz w:val="24"/>
        </w:rPr>
        <w:t> </w:t>
      </w:r>
      <w:r>
        <w:rPr>
          <w:i/>
          <w:sz w:val="24"/>
        </w:rPr>
        <w:t>Computer Science, </w:t>
      </w:r>
      <w:r>
        <w:rPr>
          <w:sz w:val="24"/>
        </w:rPr>
        <w:t>vol. 6, no. 2020, pp. 29-45, 2020.</w:t>
      </w:r>
    </w:p>
    <w:p>
      <w:pPr>
        <w:pStyle w:val="ListParagraph"/>
        <w:numPr>
          <w:ilvl w:val="0"/>
          <w:numId w:val="1"/>
        </w:numPr>
        <w:tabs>
          <w:tab w:pos="735" w:val="left" w:leader="none"/>
        </w:tabs>
        <w:spacing w:line="247" w:lineRule="auto" w:before="2" w:after="0"/>
        <w:ind w:left="735" w:right="126" w:hanging="303"/>
        <w:jc w:val="both"/>
        <w:rPr>
          <w:sz w:val="24"/>
        </w:rPr>
      </w:pPr>
      <w:r>
        <w:rPr>
          <w:sz w:val="24"/>
        </w:rPr>
        <w:t>N. Shiratori, T. Suganuma, S. Suguira, G. Chakraborty, K. Sugawara, T. Kinoshita and E. Lee, “Framework of a flexible computer communication network,” </w:t>
      </w:r>
      <w:r>
        <w:rPr>
          <w:i/>
          <w:sz w:val="24"/>
        </w:rPr>
        <w:t>Computer Comunications, </w:t>
      </w:r>
      <w:r>
        <w:rPr>
          <w:sz w:val="24"/>
        </w:rPr>
        <w:t>vol. 19, no. 1996, pp. 1268-1275, 1996.</w:t>
      </w:r>
    </w:p>
    <w:p>
      <w:pPr>
        <w:pStyle w:val="ListParagraph"/>
        <w:numPr>
          <w:ilvl w:val="0"/>
          <w:numId w:val="1"/>
        </w:numPr>
        <w:tabs>
          <w:tab w:pos="735" w:val="left" w:leader="none"/>
        </w:tabs>
        <w:spacing w:line="247" w:lineRule="auto" w:before="2" w:after="0"/>
        <w:ind w:left="735" w:right="126" w:hanging="303"/>
        <w:jc w:val="both"/>
        <w:rPr>
          <w:sz w:val="24"/>
        </w:rPr>
      </w:pPr>
      <w:r>
        <w:rPr>
          <w:sz w:val="24"/>
        </w:rPr>
        <w:t>M. Wairisal and N. Surantha, “Design and Evaluation of Efficient Bandwidth Management for a Corporate Network,” in </w:t>
      </w:r>
      <w:r>
        <w:rPr>
          <w:i/>
          <w:sz w:val="24"/>
        </w:rPr>
        <w:t>2018 International Conference on Information Management and Technology</w:t>
      </w:r>
      <w:r>
        <w:rPr>
          <w:sz w:val="24"/>
        </w:rPr>
        <w:t>, </w:t>
      </w:r>
      <w:r>
        <w:rPr>
          <w:spacing w:val="-2"/>
          <w:sz w:val="24"/>
        </w:rPr>
        <w:t>2018.</w:t>
      </w:r>
    </w:p>
    <w:p>
      <w:pPr>
        <w:pStyle w:val="ListParagraph"/>
        <w:numPr>
          <w:ilvl w:val="0"/>
          <w:numId w:val="1"/>
        </w:numPr>
        <w:tabs>
          <w:tab w:pos="735" w:val="left" w:leader="none"/>
        </w:tabs>
        <w:spacing w:line="242" w:lineRule="auto" w:before="6" w:after="0"/>
        <w:ind w:left="735" w:right="132" w:hanging="303"/>
        <w:jc w:val="both"/>
        <w:rPr>
          <w:sz w:val="24"/>
        </w:rPr>
      </w:pPr>
      <w:r>
        <w:rPr>
          <w:sz w:val="24"/>
        </w:rPr>
        <w:t>G. Zacharewicz, N. Daclin, G. Doumeingths and H. Haidar, “Model Driven Interoperability for</w:t>
      </w:r>
      <w:r>
        <w:rPr>
          <w:spacing w:val="40"/>
          <w:sz w:val="24"/>
        </w:rPr>
        <w:t> </w:t>
      </w:r>
      <w:r>
        <w:rPr>
          <w:sz w:val="24"/>
        </w:rPr>
        <w:t>System Engineering,” </w:t>
      </w:r>
      <w:r>
        <w:rPr>
          <w:i/>
          <w:sz w:val="24"/>
        </w:rPr>
        <w:t>Modelling, </w:t>
      </w:r>
      <w:r>
        <w:rPr>
          <w:sz w:val="24"/>
        </w:rPr>
        <w:t>vol. 1, pp. 94-121, 2020.</w:t>
      </w:r>
    </w:p>
    <w:p>
      <w:pPr>
        <w:pStyle w:val="ListParagraph"/>
        <w:numPr>
          <w:ilvl w:val="0"/>
          <w:numId w:val="1"/>
        </w:numPr>
        <w:tabs>
          <w:tab w:pos="735" w:val="left" w:leader="none"/>
        </w:tabs>
        <w:spacing w:line="247" w:lineRule="auto" w:before="10" w:after="0"/>
        <w:ind w:left="735" w:right="188" w:hanging="423"/>
        <w:jc w:val="both"/>
        <w:rPr>
          <w:sz w:val="24"/>
        </w:rPr>
      </w:pPr>
      <w:r>
        <w:rPr>
          <w:sz w:val="24"/>
        </w:rPr>
        <w:t>J. Wynekoop and J. Finan, “Enterprise Network Design: How is it done?,” in </w:t>
      </w:r>
      <w:r>
        <w:rPr>
          <w:i/>
          <w:sz w:val="24"/>
        </w:rPr>
        <w:t>IFIP International Federation for Information Processing</w:t>
      </w:r>
      <w:r>
        <w:rPr>
          <w:sz w:val="24"/>
        </w:rPr>
        <w:t>, 2001.</w:t>
      </w:r>
    </w:p>
    <w:p>
      <w:pPr>
        <w:pStyle w:val="ListParagraph"/>
        <w:numPr>
          <w:ilvl w:val="0"/>
          <w:numId w:val="1"/>
        </w:numPr>
        <w:tabs>
          <w:tab w:pos="735" w:val="left" w:leader="none"/>
        </w:tabs>
        <w:spacing w:line="247" w:lineRule="auto" w:before="3" w:after="0"/>
        <w:ind w:left="735" w:right="143" w:hanging="423"/>
        <w:jc w:val="both"/>
        <w:rPr>
          <w:sz w:val="24"/>
        </w:rPr>
      </w:pPr>
      <w:r>
        <w:rPr>
          <w:sz w:val="24"/>
        </w:rPr>
        <w:t>M. I. P. Conchada and I. G. C. Zamudio, “The cost efficiency of state universities and colleges in the Philippines,” </w:t>
      </w:r>
      <w:r>
        <w:rPr>
          <w:i/>
          <w:sz w:val="24"/>
        </w:rPr>
        <w:t>The Philippine review</w:t>
      </w:r>
      <w:r>
        <w:rPr>
          <w:i/>
          <w:spacing w:val="-1"/>
          <w:sz w:val="24"/>
        </w:rPr>
        <w:t> </w:t>
      </w:r>
      <w:r>
        <w:rPr>
          <w:i/>
          <w:sz w:val="24"/>
        </w:rPr>
        <w:t>of Economics, </w:t>
      </w:r>
      <w:r>
        <w:rPr>
          <w:sz w:val="24"/>
        </w:rPr>
        <w:t>vol. L, no. 2, pp. 83-104, 2013.</w:t>
      </w:r>
    </w:p>
    <w:p>
      <w:pPr>
        <w:pStyle w:val="ListParagraph"/>
        <w:numPr>
          <w:ilvl w:val="0"/>
          <w:numId w:val="1"/>
        </w:numPr>
        <w:tabs>
          <w:tab w:pos="735" w:val="left" w:leader="none"/>
        </w:tabs>
        <w:spacing w:line="274" w:lineRule="exact" w:before="0" w:after="0"/>
        <w:ind w:left="735" w:right="0" w:hanging="427"/>
        <w:jc w:val="both"/>
        <w:rPr>
          <w:i/>
          <w:sz w:val="24"/>
        </w:rPr>
      </w:pPr>
      <w:r>
        <w:rPr>
          <w:sz w:val="24"/>
        </w:rPr>
        <w:t>H.</w:t>
      </w:r>
      <w:r>
        <w:rPr>
          <w:spacing w:val="16"/>
          <w:sz w:val="24"/>
        </w:rPr>
        <w:t> </w:t>
      </w:r>
      <w:r>
        <w:rPr>
          <w:sz w:val="24"/>
        </w:rPr>
        <w:t>A.-H.</w:t>
      </w:r>
      <w:r>
        <w:rPr>
          <w:spacing w:val="14"/>
          <w:sz w:val="24"/>
        </w:rPr>
        <w:t> </w:t>
      </w:r>
      <w:r>
        <w:rPr>
          <w:sz w:val="24"/>
        </w:rPr>
        <w:t>Ibrahim,</w:t>
      </w:r>
      <w:r>
        <w:rPr>
          <w:spacing w:val="20"/>
          <w:sz w:val="24"/>
        </w:rPr>
        <w:t> </w:t>
      </w:r>
      <w:r>
        <w:rPr>
          <w:sz w:val="24"/>
        </w:rPr>
        <w:t>“Quality</w:t>
      </w:r>
      <w:r>
        <w:rPr>
          <w:spacing w:val="13"/>
          <w:sz w:val="24"/>
        </w:rPr>
        <w:t> </w:t>
      </w:r>
      <w:r>
        <w:rPr>
          <w:sz w:val="24"/>
        </w:rPr>
        <w:t>Assurance</w:t>
      </w:r>
      <w:r>
        <w:rPr>
          <w:spacing w:val="17"/>
          <w:sz w:val="24"/>
        </w:rPr>
        <w:t> </w:t>
      </w:r>
      <w:r>
        <w:rPr>
          <w:sz w:val="24"/>
        </w:rPr>
        <w:t>and</w:t>
      </w:r>
      <w:r>
        <w:rPr>
          <w:spacing w:val="17"/>
          <w:sz w:val="24"/>
        </w:rPr>
        <w:t> </w:t>
      </w:r>
      <w:r>
        <w:rPr>
          <w:sz w:val="24"/>
        </w:rPr>
        <w:t>Accreditation</w:t>
      </w:r>
      <w:r>
        <w:rPr>
          <w:spacing w:val="18"/>
          <w:sz w:val="24"/>
        </w:rPr>
        <w:t> </w:t>
      </w:r>
      <w:r>
        <w:rPr>
          <w:sz w:val="24"/>
        </w:rPr>
        <w:t>in</w:t>
      </w:r>
      <w:r>
        <w:rPr>
          <w:spacing w:val="12"/>
          <w:sz w:val="24"/>
        </w:rPr>
        <w:t> </w:t>
      </w:r>
      <w:r>
        <w:rPr>
          <w:sz w:val="24"/>
        </w:rPr>
        <w:t>Education,”</w:t>
      </w:r>
      <w:r>
        <w:rPr>
          <w:spacing w:val="17"/>
          <w:sz w:val="24"/>
        </w:rPr>
        <w:t> </w:t>
      </w:r>
      <w:r>
        <w:rPr>
          <w:i/>
          <w:sz w:val="24"/>
        </w:rPr>
        <w:t>Open</w:t>
      </w:r>
      <w:r>
        <w:rPr>
          <w:i/>
          <w:spacing w:val="18"/>
          <w:sz w:val="24"/>
        </w:rPr>
        <w:t> </w:t>
      </w:r>
      <w:r>
        <w:rPr>
          <w:i/>
          <w:sz w:val="24"/>
        </w:rPr>
        <w:t>Journal</w:t>
      </w:r>
      <w:r>
        <w:rPr>
          <w:i/>
          <w:spacing w:val="17"/>
          <w:sz w:val="24"/>
        </w:rPr>
        <w:t> </w:t>
      </w:r>
      <w:r>
        <w:rPr>
          <w:i/>
          <w:sz w:val="24"/>
        </w:rPr>
        <w:t>of</w:t>
      </w:r>
      <w:r>
        <w:rPr>
          <w:i/>
          <w:spacing w:val="13"/>
          <w:sz w:val="24"/>
        </w:rPr>
        <w:t> </w:t>
      </w:r>
      <w:r>
        <w:rPr>
          <w:i/>
          <w:spacing w:val="-2"/>
          <w:sz w:val="24"/>
        </w:rPr>
        <w:t>Education,</w:t>
      </w:r>
    </w:p>
    <w:p>
      <w:pPr>
        <w:pStyle w:val="BodyText"/>
        <w:spacing w:before="12"/>
        <w:ind w:left="735"/>
      </w:pPr>
      <w:r>
        <w:rPr/>
        <w:t>vol.</w:t>
      </w:r>
      <w:r>
        <w:rPr>
          <w:spacing w:val="-2"/>
        </w:rPr>
        <w:t> </w:t>
      </w:r>
      <w:r>
        <w:rPr/>
        <w:t>2,</w:t>
      </w:r>
      <w:r>
        <w:rPr>
          <w:spacing w:val="-1"/>
        </w:rPr>
        <w:t> </w:t>
      </w:r>
      <w:r>
        <w:rPr>
          <w:spacing w:val="-2"/>
        </w:rPr>
        <w:t>2014.</w:t>
      </w:r>
    </w:p>
    <w:p>
      <w:pPr>
        <w:pStyle w:val="ListParagraph"/>
        <w:numPr>
          <w:ilvl w:val="0"/>
          <w:numId w:val="1"/>
        </w:numPr>
        <w:tabs>
          <w:tab w:pos="735" w:val="left" w:leader="none"/>
        </w:tabs>
        <w:spacing w:line="247" w:lineRule="auto" w:before="7" w:after="0"/>
        <w:ind w:left="735" w:right="154" w:hanging="423"/>
        <w:jc w:val="left"/>
        <w:rPr>
          <w:sz w:val="24"/>
        </w:rPr>
      </w:pPr>
      <w:r>
        <w:rPr>
          <w:sz w:val="24"/>
        </w:rPr>
        <w:t>O.</w:t>
      </w:r>
      <w:r>
        <w:rPr>
          <w:spacing w:val="40"/>
          <w:sz w:val="24"/>
        </w:rPr>
        <w:t> </w:t>
      </w:r>
      <w:r>
        <w:rPr>
          <w:sz w:val="24"/>
        </w:rPr>
        <w:t>Z.</w:t>
      </w:r>
      <w:r>
        <w:rPr>
          <w:spacing w:val="40"/>
          <w:sz w:val="24"/>
        </w:rPr>
        <w:t> </w:t>
      </w:r>
      <w:r>
        <w:rPr>
          <w:sz w:val="24"/>
        </w:rPr>
        <w:t>Olorunojowon,</w:t>
      </w:r>
      <w:r>
        <w:rPr>
          <w:spacing w:val="40"/>
          <w:sz w:val="24"/>
        </w:rPr>
        <w:t> </w:t>
      </w:r>
      <w:r>
        <w:rPr>
          <w:sz w:val="24"/>
        </w:rPr>
        <w:t>“ISACA</w:t>
      </w:r>
      <w:r>
        <w:rPr>
          <w:spacing w:val="40"/>
          <w:sz w:val="24"/>
        </w:rPr>
        <w:t> </w:t>
      </w:r>
      <w:r>
        <w:rPr>
          <w:sz w:val="24"/>
        </w:rPr>
        <w:t>Drive</w:t>
      </w:r>
      <w:r>
        <w:rPr>
          <w:spacing w:val="40"/>
          <w:sz w:val="24"/>
        </w:rPr>
        <w:t> </w:t>
      </w:r>
      <w:r>
        <w:rPr>
          <w:sz w:val="24"/>
        </w:rPr>
        <w:t>Transparent</w:t>
      </w:r>
      <w:r>
        <w:rPr>
          <w:spacing w:val="40"/>
          <w:sz w:val="24"/>
        </w:rPr>
        <w:t> </w:t>
      </w:r>
      <w:r>
        <w:rPr>
          <w:sz w:val="24"/>
        </w:rPr>
        <w:t>and</w:t>
      </w:r>
      <w:r>
        <w:rPr>
          <w:spacing w:val="40"/>
          <w:sz w:val="24"/>
        </w:rPr>
        <w:t> </w:t>
      </w:r>
      <w:r>
        <w:rPr>
          <w:sz w:val="24"/>
        </w:rPr>
        <w:t>Measurable</w:t>
      </w:r>
      <w:r>
        <w:rPr>
          <w:spacing w:val="40"/>
          <w:sz w:val="24"/>
        </w:rPr>
        <w:t> </w:t>
      </w:r>
      <w:r>
        <w:rPr>
          <w:sz w:val="24"/>
        </w:rPr>
        <w:t>Value</w:t>
      </w:r>
      <w:r>
        <w:rPr>
          <w:spacing w:val="40"/>
          <w:sz w:val="24"/>
        </w:rPr>
        <w:t> </w:t>
      </w:r>
      <w:r>
        <w:rPr>
          <w:sz w:val="24"/>
        </w:rPr>
        <w:t>With</w:t>
      </w:r>
      <w:r>
        <w:rPr>
          <w:spacing w:val="40"/>
          <w:sz w:val="24"/>
        </w:rPr>
        <w:t> </w:t>
      </w:r>
      <w:r>
        <w:rPr>
          <w:sz w:val="24"/>
        </w:rPr>
        <w:t>COBIT</w:t>
      </w:r>
      <w:r>
        <w:rPr>
          <w:spacing w:val="40"/>
          <w:sz w:val="24"/>
        </w:rPr>
        <w:t> </w:t>
      </w:r>
      <w:r>
        <w:rPr>
          <w:sz w:val="24"/>
        </w:rPr>
        <w:t>5</w:t>
      </w:r>
      <w:r>
        <w:rPr>
          <w:spacing w:val="40"/>
          <w:sz w:val="24"/>
        </w:rPr>
        <w:t> </w:t>
      </w:r>
      <w:r>
        <w:rPr>
          <w:sz w:val="24"/>
        </w:rPr>
        <w:t>Process Metrics,”</w:t>
      </w:r>
      <w:r>
        <w:rPr>
          <w:spacing w:val="-9"/>
          <w:sz w:val="24"/>
        </w:rPr>
        <w:t> </w:t>
      </w:r>
      <w:r>
        <w:rPr>
          <w:sz w:val="24"/>
        </w:rPr>
        <w:t>ISACA,</w:t>
      </w:r>
      <w:r>
        <w:rPr>
          <w:spacing w:val="-6"/>
          <w:sz w:val="24"/>
        </w:rPr>
        <w:t> </w:t>
      </w:r>
      <w:r>
        <w:rPr>
          <w:sz w:val="24"/>
        </w:rPr>
        <w:t>12</w:t>
      </w:r>
      <w:r>
        <w:rPr>
          <w:spacing w:val="-8"/>
          <w:sz w:val="24"/>
        </w:rPr>
        <w:t> </w:t>
      </w:r>
      <w:r>
        <w:rPr>
          <w:sz w:val="24"/>
        </w:rPr>
        <w:t>December</w:t>
      </w:r>
      <w:r>
        <w:rPr>
          <w:spacing w:val="-3"/>
          <w:sz w:val="24"/>
        </w:rPr>
        <w:t> </w:t>
      </w:r>
      <w:r>
        <w:rPr>
          <w:sz w:val="24"/>
        </w:rPr>
        <w:t>2017.</w:t>
      </w:r>
      <w:r>
        <w:rPr>
          <w:spacing w:val="-6"/>
          <w:sz w:val="24"/>
        </w:rPr>
        <w:t> </w:t>
      </w:r>
      <w:r>
        <w:rPr>
          <w:sz w:val="24"/>
        </w:rPr>
        <w:t>[Online].</w:t>
      </w:r>
      <w:r>
        <w:rPr>
          <w:spacing w:val="-6"/>
          <w:sz w:val="24"/>
        </w:rPr>
        <w:t> </w:t>
      </w:r>
      <w:r>
        <w:rPr>
          <w:sz w:val="24"/>
        </w:rPr>
        <w:t>Available:</w:t>
      </w:r>
      <w:r>
        <w:rPr>
          <w:spacing w:val="-1"/>
          <w:sz w:val="24"/>
        </w:rPr>
        <w:t> </w:t>
      </w:r>
      <w:hyperlink r:id="rId20">
        <w:r>
          <w:rPr>
            <w:sz w:val="24"/>
          </w:rPr>
          <w:t>https://www.isaca.org/resources/news-and-</w:t>
        </w:r>
      </w:hyperlink>
      <w:r>
        <w:rPr>
          <w:sz w:val="24"/>
        </w:rPr>
        <w:t> </w:t>
      </w:r>
      <w:r>
        <w:rPr>
          <w:spacing w:val="-2"/>
          <w:sz w:val="24"/>
        </w:rPr>
        <w:t>trends/industry-news/2017/drive-transparent-and-measurable-value-with-cobit-5-process- metrics#:~:text=COBIT%205%20combines%20the%20goals,and%20priorities%20of%20the%20organi </w:t>
      </w:r>
      <w:r>
        <w:rPr>
          <w:sz w:val="24"/>
        </w:rPr>
        <w:t>zation [Accessed 10 August 2022].</w:t>
      </w:r>
    </w:p>
    <w:p>
      <w:pPr>
        <w:pStyle w:val="ListParagraph"/>
        <w:numPr>
          <w:ilvl w:val="0"/>
          <w:numId w:val="1"/>
        </w:numPr>
        <w:tabs>
          <w:tab w:pos="735" w:val="left" w:leader="none"/>
        </w:tabs>
        <w:spacing w:line="247" w:lineRule="auto" w:before="5" w:after="0"/>
        <w:ind w:left="735" w:right="131" w:hanging="423"/>
        <w:jc w:val="both"/>
        <w:rPr>
          <w:sz w:val="24"/>
        </w:rPr>
      </w:pPr>
      <w:r>
        <w:rPr>
          <w:sz w:val="24"/>
        </w:rPr>
        <w:t>Z. Abdellaoui, Y. Dieudonne and A. Aleya, “Design,</w:t>
      </w:r>
      <w:r>
        <w:rPr>
          <w:spacing w:val="35"/>
          <w:sz w:val="24"/>
        </w:rPr>
        <w:t> </w:t>
      </w:r>
      <w:r>
        <w:rPr>
          <w:sz w:val="24"/>
        </w:rPr>
        <w:t>implementation and evaluation of a FIber To</w:t>
      </w:r>
      <w:r>
        <w:rPr>
          <w:spacing w:val="40"/>
          <w:sz w:val="24"/>
        </w:rPr>
        <w:t> </w:t>
      </w:r>
      <w:r>
        <w:rPr>
          <w:sz w:val="24"/>
        </w:rPr>
        <w:t>The Homw (FTTH) access network based on a Giga Passive Optical Netwrok (GPON),” </w:t>
      </w:r>
      <w:r>
        <w:rPr>
          <w:i/>
          <w:sz w:val="24"/>
        </w:rPr>
        <w:t>Array, </w:t>
      </w:r>
      <w:r>
        <w:rPr>
          <w:sz w:val="24"/>
        </w:rPr>
        <w:t>vol. 10, 2021.</w:t>
      </w:r>
    </w:p>
    <w:p>
      <w:pPr>
        <w:pStyle w:val="ListParagraph"/>
        <w:numPr>
          <w:ilvl w:val="0"/>
          <w:numId w:val="1"/>
        </w:numPr>
        <w:tabs>
          <w:tab w:pos="735" w:val="left" w:leader="none"/>
        </w:tabs>
        <w:spacing w:line="247" w:lineRule="auto" w:before="2" w:after="0"/>
        <w:ind w:left="735" w:right="143" w:hanging="423"/>
        <w:jc w:val="both"/>
        <w:rPr>
          <w:sz w:val="24"/>
        </w:rPr>
      </w:pPr>
      <w:r>
        <w:rPr>
          <w:sz w:val="24"/>
        </w:rPr>
        <w:t>J. HIllenbrand, P. Gonnheimer, E. Gerlitz and J. Fleischer, “Design and implementation of holistic framewrok for data integration in industrial machine and sensor networks,” </w:t>
      </w:r>
      <w:r>
        <w:rPr>
          <w:i/>
          <w:sz w:val="24"/>
        </w:rPr>
        <w:t>Procedia CIRP, </w:t>
      </w:r>
      <w:r>
        <w:rPr>
          <w:sz w:val="24"/>
        </w:rPr>
        <w:t>vol. 104,</w:t>
      </w:r>
    </w:p>
    <w:p>
      <w:pPr>
        <w:pStyle w:val="BodyText"/>
        <w:spacing w:before="2"/>
        <w:ind w:left="735"/>
      </w:pPr>
      <w:r>
        <w:rPr/>
        <w:t>pp. 1771-1776,</w:t>
      </w:r>
      <w:r>
        <w:rPr>
          <w:spacing w:val="-1"/>
        </w:rPr>
        <w:t> </w:t>
      </w:r>
      <w:r>
        <w:rPr>
          <w:spacing w:val="-4"/>
        </w:rPr>
        <w:t>2021.</w:t>
      </w:r>
    </w:p>
    <w:p>
      <w:pPr>
        <w:pStyle w:val="BodyText"/>
        <w:spacing w:after="0"/>
        <w:sectPr>
          <w:pgSz w:w="11910" w:h="16840"/>
          <w:pgMar w:header="350" w:footer="400" w:top="1100" w:bottom="600" w:left="566" w:right="566"/>
        </w:sectPr>
      </w:pPr>
    </w:p>
    <w:p>
      <w:pPr>
        <w:pStyle w:val="BodyText"/>
        <w:spacing w:before="4"/>
        <w:ind w:left="0"/>
        <w:jc w:val="left"/>
        <w:rPr>
          <w:sz w:val="8"/>
        </w:rPr>
      </w:pPr>
    </w:p>
    <w:p>
      <w:pPr>
        <w:pStyle w:val="BodyText"/>
        <w:spacing w:line="30" w:lineRule="exact"/>
        <w:ind w:left="134"/>
        <w:jc w:val="left"/>
        <w:rPr>
          <w:position w:val="0"/>
          <w:sz w:val="3"/>
        </w:rPr>
      </w:pPr>
      <w:r>
        <w:rPr>
          <w:position w:val="0"/>
          <w:sz w:val="3"/>
        </w:rPr>
        <mc:AlternateContent>
          <mc:Choice Requires="wps">
            <w:drawing>
              <wp:inline distT="0" distB="0" distL="0" distR="0">
                <wp:extent cx="6671309" cy="19050"/>
                <wp:effectExtent l="0" t="0" r="0" b="0"/>
                <wp:docPr id="48" name="Group 48"/>
                <wp:cNvGraphicFramePr>
                  <a:graphicFrameLocks/>
                </wp:cNvGraphicFramePr>
                <a:graphic>
                  <a:graphicData uri="http://schemas.microsoft.com/office/word/2010/wordprocessingGroup">
                    <wpg:wgp>
                      <wpg:cNvPr id="48" name="Group 48"/>
                      <wpg:cNvGrpSpPr/>
                      <wpg:grpSpPr>
                        <a:xfrm>
                          <a:off x="0" y="0"/>
                          <a:ext cx="6671309" cy="19050"/>
                          <a:chExt cx="6671309" cy="19050"/>
                        </a:xfrm>
                      </wpg:grpSpPr>
                      <wps:wsp>
                        <wps:cNvPr id="49" name="Graphic 49"/>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525.3pt;height:1.5pt;mso-position-horizontal-relative:char;mso-position-vertical-relative:line" id="docshapegroup39" coordorigin="0,0" coordsize="10506,30">
                <v:rect style="position:absolute;left:0;top:0;width:10506;height:30" id="docshape40" filled="true" fillcolor="#808080" stroked="false">
                  <v:fill type="solid"/>
                </v:rect>
              </v:group>
            </w:pict>
          </mc:Fallback>
        </mc:AlternateContent>
      </w:r>
      <w:r>
        <w:rPr>
          <w:position w:val="0"/>
          <w:sz w:val="3"/>
        </w:rPr>
      </w:r>
    </w:p>
    <w:p>
      <w:pPr>
        <w:pStyle w:val="ListParagraph"/>
        <w:numPr>
          <w:ilvl w:val="0"/>
          <w:numId w:val="1"/>
        </w:numPr>
        <w:tabs>
          <w:tab w:pos="735" w:val="left" w:leader="none"/>
        </w:tabs>
        <w:spacing w:line="247" w:lineRule="auto" w:before="240" w:after="0"/>
        <w:ind w:left="735" w:right="136" w:hanging="432"/>
        <w:jc w:val="both"/>
        <w:rPr>
          <w:sz w:val="24"/>
        </w:rPr>
      </w:pPr>
      <w:r>
        <w:rPr>
          <w:sz w:val="24"/>
        </w:rPr>
        <w:t>M. A.-S. H. H. Yahya Al-Ashmoery, “Impact of</w:t>
      </w:r>
      <w:r>
        <w:rPr>
          <w:spacing w:val="-1"/>
          <w:sz w:val="24"/>
        </w:rPr>
        <w:t> </w:t>
      </w:r>
      <w:r>
        <w:rPr>
          <w:sz w:val="24"/>
        </w:rPr>
        <w:t>IT Service Management and ITIL Framework on</w:t>
      </w:r>
      <w:r>
        <w:rPr>
          <w:spacing w:val="-2"/>
          <w:sz w:val="24"/>
        </w:rPr>
        <w:t> </w:t>
      </w:r>
      <w:r>
        <w:rPr>
          <w:sz w:val="24"/>
        </w:rPr>
        <w:t>the Businesses,” in </w:t>
      </w:r>
      <w:r>
        <w:rPr>
          <w:i/>
          <w:sz w:val="24"/>
        </w:rPr>
        <w:t>2021 International Conference of Modern Trends in Information and Communication Technology Industry (MTICTI)</w:t>
      </w:r>
      <w:r>
        <w:rPr>
          <w:sz w:val="24"/>
        </w:rPr>
        <w:t>, 2021.</w:t>
      </w:r>
    </w:p>
    <w:p>
      <w:pPr>
        <w:pStyle w:val="ListParagraph"/>
        <w:numPr>
          <w:ilvl w:val="0"/>
          <w:numId w:val="1"/>
        </w:numPr>
        <w:tabs>
          <w:tab w:pos="735" w:val="left" w:leader="none"/>
        </w:tabs>
        <w:spacing w:line="247" w:lineRule="auto" w:before="2" w:after="0"/>
        <w:ind w:left="735" w:right="120" w:hanging="432"/>
        <w:jc w:val="both"/>
        <w:rPr>
          <w:sz w:val="24"/>
        </w:rPr>
      </w:pPr>
      <w:r>
        <w:rPr>
          <w:sz w:val="24"/>
        </w:rPr>
        <w:t>T. H. Anant Joshi, “COBIT as a Framework for Enterprise Governance of IT,” in </w:t>
      </w:r>
      <w:r>
        <w:rPr>
          <w:i/>
          <w:sz w:val="24"/>
        </w:rPr>
        <w:t>Enterprise Governance of Information Technology</w:t>
      </w:r>
      <w:r>
        <w:rPr>
          <w:sz w:val="24"/>
        </w:rPr>
        <w:t>, Switzerland, SpringerNature Switzerland AG, 2020, pp. 125- </w:t>
      </w:r>
      <w:r>
        <w:rPr>
          <w:spacing w:val="-4"/>
          <w:sz w:val="24"/>
        </w:rPr>
        <w:t>162.</w:t>
      </w:r>
    </w:p>
    <w:p>
      <w:pPr>
        <w:pStyle w:val="ListParagraph"/>
        <w:numPr>
          <w:ilvl w:val="0"/>
          <w:numId w:val="1"/>
        </w:numPr>
        <w:tabs>
          <w:tab w:pos="735" w:val="left" w:leader="none"/>
        </w:tabs>
        <w:spacing w:line="273" w:lineRule="exact" w:before="0" w:after="0"/>
        <w:ind w:left="735" w:right="0" w:hanging="432"/>
        <w:jc w:val="both"/>
        <w:rPr>
          <w:sz w:val="24"/>
        </w:rPr>
      </w:pPr>
      <w:r>
        <w:rPr>
          <w:sz w:val="24"/>
        </w:rPr>
        <w:t>S.</w:t>
      </w:r>
      <w:r>
        <w:rPr>
          <w:spacing w:val="61"/>
          <w:sz w:val="24"/>
        </w:rPr>
        <w:t> </w:t>
      </w:r>
      <w:r>
        <w:rPr>
          <w:sz w:val="24"/>
        </w:rPr>
        <w:t>B.</w:t>
      </w:r>
      <w:r>
        <w:rPr>
          <w:spacing w:val="64"/>
          <w:sz w:val="24"/>
        </w:rPr>
        <w:t> </w:t>
      </w:r>
      <w:r>
        <w:rPr>
          <w:sz w:val="24"/>
        </w:rPr>
        <w:t>A.</w:t>
      </w:r>
      <w:r>
        <w:rPr>
          <w:spacing w:val="64"/>
          <w:sz w:val="24"/>
        </w:rPr>
        <w:t> </w:t>
      </w:r>
      <w:r>
        <w:rPr>
          <w:sz w:val="24"/>
        </w:rPr>
        <w:t>S.</w:t>
      </w:r>
      <w:r>
        <w:rPr>
          <w:spacing w:val="59"/>
          <w:sz w:val="24"/>
        </w:rPr>
        <w:t> </w:t>
      </w:r>
      <w:r>
        <w:rPr>
          <w:sz w:val="24"/>
        </w:rPr>
        <w:t>Abdelaali</w:t>
      </w:r>
      <w:r>
        <w:rPr>
          <w:spacing w:val="59"/>
          <w:sz w:val="24"/>
        </w:rPr>
        <w:t> </w:t>
      </w:r>
      <w:r>
        <w:rPr>
          <w:sz w:val="24"/>
        </w:rPr>
        <w:t>Himi,</w:t>
      </w:r>
      <w:r>
        <w:rPr>
          <w:spacing w:val="68"/>
          <w:sz w:val="24"/>
        </w:rPr>
        <w:t> </w:t>
      </w:r>
      <w:r>
        <w:rPr>
          <w:sz w:val="24"/>
        </w:rPr>
        <w:t>“The</w:t>
      </w:r>
      <w:r>
        <w:rPr>
          <w:spacing w:val="61"/>
          <w:sz w:val="24"/>
        </w:rPr>
        <w:t> </w:t>
      </w:r>
      <w:r>
        <w:rPr>
          <w:sz w:val="24"/>
        </w:rPr>
        <w:t>IT</w:t>
      </w:r>
      <w:r>
        <w:rPr>
          <w:spacing w:val="64"/>
          <w:sz w:val="24"/>
        </w:rPr>
        <w:t> </w:t>
      </w:r>
      <w:r>
        <w:rPr>
          <w:sz w:val="24"/>
        </w:rPr>
        <w:t>Service</w:t>
      </w:r>
      <w:r>
        <w:rPr>
          <w:spacing w:val="65"/>
          <w:sz w:val="24"/>
        </w:rPr>
        <w:t> </w:t>
      </w:r>
      <w:r>
        <w:rPr>
          <w:sz w:val="24"/>
        </w:rPr>
        <w:t>Management</w:t>
      </w:r>
      <w:r>
        <w:rPr>
          <w:spacing w:val="68"/>
          <w:sz w:val="24"/>
        </w:rPr>
        <w:t> </w:t>
      </w:r>
      <w:r>
        <w:rPr>
          <w:sz w:val="24"/>
        </w:rPr>
        <w:t>according</w:t>
      </w:r>
      <w:r>
        <w:rPr>
          <w:spacing w:val="63"/>
          <w:sz w:val="24"/>
        </w:rPr>
        <w:t> </w:t>
      </w:r>
      <w:r>
        <w:rPr>
          <w:sz w:val="24"/>
        </w:rPr>
        <w:t>to</w:t>
      </w:r>
      <w:r>
        <w:rPr>
          <w:spacing w:val="57"/>
          <w:sz w:val="24"/>
        </w:rPr>
        <w:t> </w:t>
      </w:r>
      <w:r>
        <w:rPr>
          <w:sz w:val="24"/>
        </w:rPr>
        <w:t>the</w:t>
      </w:r>
      <w:r>
        <w:rPr>
          <w:spacing w:val="61"/>
          <w:sz w:val="24"/>
        </w:rPr>
        <w:t> </w:t>
      </w:r>
      <w:r>
        <w:rPr>
          <w:sz w:val="24"/>
        </w:rPr>
        <w:t>ITIL</w:t>
      </w:r>
      <w:r>
        <w:rPr>
          <w:spacing w:val="59"/>
          <w:sz w:val="24"/>
        </w:rPr>
        <w:t> </w:t>
      </w:r>
      <w:r>
        <w:rPr>
          <w:spacing w:val="-2"/>
          <w:sz w:val="24"/>
        </w:rPr>
        <w:t>framework,”</w:t>
      </w:r>
    </w:p>
    <w:p>
      <w:pPr>
        <w:spacing w:before="12"/>
        <w:ind w:left="754" w:right="0" w:firstLine="0"/>
        <w:jc w:val="both"/>
        <w:rPr>
          <w:sz w:val="24"/>
        </w:rPr>
      </w:pPr>
      <w:r>
        <w:rPr>
          <w:i/>
          <w:sz w:val="24"/>
        </w:rPr>
        <w:t>IJCSI</w:t>
      </w:r>
      <w:r>
        <w:rPr>
          <w:i/>
          <w:spacing w:val="-2"/>
          <w:sz w:val="24"/>
        </w:rPr>
        <w:t> </w:t>
      </w:r>
      <w:r>
        <w:rPr>
          <w:i/>
          <w:sz w:val="24"/>
        </w:rPr>
        <w:t>International</w:t>
      </w:r>
      <w:r>
        <w:rPr>
          <w:i/>
          <w:spacing w:val="-1"/>
          <w:sz w:val="24"/>
        </w:rPr>
        <w:t> </w:t>
      </w:r>
      <w:r>
        <w:rPr>
          <w:i/>
          <w:sz w:val="24"/>
        </w:rPr>
        <w:t>Journal</w:t>
      </w:r>
      <w:r>
        <w:rPr>
          <w:i/>
          <w:spacing w:val="-1"/>
          <w:sz w:val="24"/>
        </w:rPr>
        <w:t> </w:t>
      </w:r>
      <w:r>
        <w:rPr>
          <w:i/>
          <w:sz w:val="24"/>
        </w:rPr>
        <w:t>of</w:t>
      </w:r>
      <w:r>
        <w:rPr>
          <w:i/>
          <w:spacing w:val="-1"/>
          <w:sz w:val="24"/>
        </w:rPr>
        <w:t> </w:t>
      </w:r>
      <w:r>
        <w:rPr>
          <w:i/>
          <w:sz w:val="24"/>
        </w:rPr>
        <w:t>Computer</w:t>
      </w:r>
      <w:r>
        <w:rPr>
          <w:i/>
          <w:spacing w:val="-3"/>
          <w:sz w:val="24"/>
        </w:rPr>
        <w:t> </w:t>
      </w:r>
      <w:r>
        <w:rPr>
          <w:i/>
          <w:sz w:val="24"/>
        </w:rPr>
        <w:t>Science</w:t>
      </w:r>
      <w:r>
        <w:rPr>
          <w:i/>
          <w:spacing w:val="-1"/>
          <w:sz w:val="24"/>
        </w:rPr>
        <w:t> </w:t>
      </w:r>
      <w:r>
        <w:rPr>
          <w:i/>
          <w:sz w:val="24"/>
        </w:rPr>
        <w:t>Issues,</w:t>
      </w:r>
      <w:r>
        <w:rPr>
          <w:i/>
          <w:spacing w:val="6"/>
          <w:sz w:val="24"/>
        </w:rPr>
        <w:t> </w:t>
      </w:r>
      <w:r>
        <w:rPr>
          <w:sz w:val="24"/>
        </w:rPr>
        <w:t>vol.</w:t>
      </w:r>
      <w:r>
        <w:rPr>
          <w:spacing w:val="1"/>
          <w:sz w:val="24"/>
        </w:rPr>
        <w:t> </w:t>
      </w:r>
      <w:r>
        <w:rPr>
          <w:sz w:val="24"/>
        </w:rPr>
        <w:t>8,</w:t>
      </w:r>
      <w:r>
        <w:rPr>
          <w:spacing w:val="1"/>
          <w:sz w:val="24"/>
        </w:rPr>
        <w:t> </w:t>
      </w:r>
      <w:r>
        <w:rPr>
          <w:sz w:val="24"/>
        </w:rPr>
        <w:t>no.</w:t>
      </w:r>
      <w:r>
        <w:rPr>
          <w:spacing w:val="-3"/>
          <w:sz w:val="24"/>
        </w:rPr>
        <w:t> </w:t>
      </w:r>
      <w:r>
        <w:rPr>
          <w:sz w:val="24"/>
        </w:rPr>
        <w:t>3,</w:t>
      </w:r>
      <w:r>
        <w:rPr>
          <w:spacing w:val="-4"/>
          <w:sz w:val="24"/>
        </w:rPr>
        <w:t> </w:t>
      </w:r>
      <w:r>
        <w:rPr>
          <w:sz w:val="24"/>
        </w:rPr>
        <w:t>pp.</w:t>
      </w:r>
      <w:r>
        <w:rPr>
          <w:spacing w:val="-4"/>
          <w:sz w:val="24"/>
        </w:rPr>
        <w:t> </w:t>
      </w:r>
      <w:r>
        <w:rPr>
          <w:sz w:val="24"/>
        </w:rPr>
        <w:t>515-522,</w:t>
      </w:r>
      <w:r>
        <w:rPr>
          <w:spacing w:val="-2"/>
          <w:sz w:val="24"/>
        </w:rPr>
        <w:t> 2011.</w:t>
      </w:r>
    </w:p>
    <w:p>
      <w:pPr>
        <w:pStyle w:val="ListParagraph"/>
        <w:numPr>
          <w:ilvl w:val="0"/>
          <w:numId w:val="1"/>
        </w:numPr>
        <w:tabs>
          <w:tab w:pos="735" w:val="left" w:leader="none"/>
        </w:tabs>
        <w:spacing w:line="247" w:lineRule="auto" w:before="7" w:after="0"/>
        <w:ind w:left="735" w:right="125" w:hanging="432"/>
        <w:jc w:val="both"/>
        <w:rPr>
          <w:sz w:val="24"/>
        </w:rPr>
      </w:pPr>
      <w:r>
        <w:rPr>
          <w:sz w:val="24"/>
        </w:rPr>
        <w:t>Mariano Marcos State University, “Mariano Marcos State University Updated Stratgeic Plan 2019- 2022,” Mariano Marcos State University, Batac, Ilocos Norte, 2019.</w:t>
      </w:r>
    </w:p>
    <w:sectPr>
      <w:pgSz w:w="11910" w:h="16840"/>
      <w:pgMar w:header="350" w:footer="400" w:top="1100" w:bottom="60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89344">
              <wp:simplePos x="0" y="0"/>
              <wp:positionH relativeFrom="page">
                <wp:posOffset>444500</wp:posOffset>
              </wp:positionH>
              <wp:positionV relativeFrom="page">
                <wp:posOffset>10260329</wp:posOffset>
              </wp:positionV>
              <wp:extent cx="6671309" cy="190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671309" cy="19050"/>
                      </a:xfrm>
                      <a:custGeom>
                        <a:avLst/>
                        <a:gdLst/>
                        <a:ahLst/>
                        <a:cxnLst/>
                        <a:rect l="l" t="t" r="r" b="b"/>
                        <a:pathLst>
                          <a:path w="6671309" h="19050">
                            <a:moveTo>
                              <a:pt x="6671056" y="0"/>
                            </a:moveTo>
                            <a:lnTo>
                              <a:pt x="0" y="0"/>
                            </a:lnTo>
                            <a:lnTo>
                              <a:pt x="0" y="19049"/>
                            </a:lnTo>
                            <a:lnTo>
                              <a:pt x="6671056" y="19049"/>
                            </a:lnTo>
                            <a:lnTo>
                              <a:pt x="6671056"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35pt;margin-top:807.899963pt;width:525.28pt;height:1.5pt;mso-position-horizontal-relative:page;mso-position-vertical-relative:page;z-index:-16027136" id="docshape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289856">
              <wp:simplePos x="0" y="0"/>
              <wp:positionH relativeFrom="page">
                <wp:posOffset>426516</wp:posOffset>
              </wp:positionH>
              <wp:positionV relativeFrom="page">
                <wp:posOffset>10276047</wp:posOffset>
              </wp:positionV>
              <wp:extent cx="518159" cy="1676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18159" cy="167640"/>
                      </a:xfrm>
                      <a:prstGeom prst="rect">
                        <a:avLst/>
                      </a:prstGeom>
                    </wps:spPr>
                    <wps:txbx>
                      <w:txbxContent>
                        <w:p>
                          <w:pPr>
                            <w:spacing w:before="13"/>
                            <w:ind w:left="20" w:right="0" w:firstLine="0"/>
                            <w:jc w:val="left"/>
                            <w:rPr>
                              <w:sz w:val="20"/>
                            </w:rPr>
                          </w:pPr>
                          <w:r>
                            <w:rPr>
                              <w:sz w:val="20"/>
                            </w:rPr>
                            <w:t>Page</w:t>
                          </w:r>
                          <w:r>
                            <w:rPr>
                              <w:spacing w:val="-2"/>
                              <w:sz w:val="20"/>
                            </w:rPr>
                            <w:t> </w:t>
                          </w:r>
                          <w:r>
                            <w:rPr>
                              <w:spacing w:val="-5"/>
                              <w:sz w:val="20"/>
                            </w:rPr>
                            <w:fldChar w:fldCharType="begin"/>
                          </w:r>
                          <w:r>
                            <w:rPr>
                              <w:spacing w:val="-5"/>
                              <w:sz w:val="20"/>
                            </w:rPr>
                            <w:instrText> PAGE </w:instrText>
                          </w:r>
                          <w:r>
                            <w:rPr>
                              <w:spacing w:val="-5"/>
                              <w:sz w:val="20"/>
                            </w:rPr>
                            <w:fldChar w:fldCharType="separate"/>
                          </w:r>
                          <w:r>
                            <w:rPr>
                              <w:spacing w:val="-5"/>
                              <w:sz w:val="20"/>
                            </w:rPr>
                            <w:t>285</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3.584pt;margin-top:809.137573pt;width:40.8pt;height:13.2pt;mso-position-horizontal-relative:page;mso-position-vertical-relative:page;z-index:-16026624" type="#_x0000_t202" id="docshape4" filled="false" stroked="false">
              <v:textbox inset="0,0,0,0">
                <w:txbxContent>
                  <w:p>
                    <w:pPr>
                      <w:spacing w:before="13"/>
                      <w:ind w:left="20" w:right="0" w:firstLine="0"/>
                      <w:jc w:val="left"/>
                      <w:rPr>
                        <w:sz w:val="20"/>
                      </w:rPr>
                    </w:pPr>
                    <w:r>
                      <w:rPr>
                        <w:sz w:val="20"/>
                      </w:rPr>
                      <w:t>Page</w:t>
                    </w:r>
                    <w:r>
                      <w:rPr>
                        <w:spacing w:val="-2"/>
                        <w:sz w:val="20"/>
                      </w:rPr>
                      <w:t> </w:t>
                    </w:r>
                    <w:r>
                      <w:rPr>
                        <w:spacing w:val="-5"/>
                        <w:sz w:val="20"/>
                      </w:rPr>
                      <w:fldChar w:fldCharType="begin"/>
                    </w:r>
                    <w:r>
                      <w:rPr>
                        <w:spacing w:val="-5"/>
                        <w:sz w:val="20"/>
                      </w:rPr>
                      <w:instrText> PAGE </w:instrText>
                    </w:r>
                    <w:r>
                      <w:rPr>
                        <w:spacing w:val="-5"/>
                        <w:sz w:val="20"/>
                      </w:rPr>
                      <w:fldChar w:fldCharType="separate"/>
                    </w:r>
                    <w:r>
                      <w:rPr>
                        <w:spacing w:val="-5"/>
                        <w:sz w:val="20"/>
                      </w:rPr>
                      <w:t>285</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90368">
              <wp:simplePos x="0" y="0"/>
              <wp:positionH relativeFrom="page">
                <wp:posOffset>3103626</wp:posOffset>
              </wp:positionH>
              <wp:positionV relativeFrom="page">
                <wp:posOffset>10425399</wp:posOffset>
              </wp:positionV>
              <wp:extent cx="1323340" cy="1676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23340" cy="167640"/>
                      </a:xfrm>
                      <a:prstGeom prst="rect">
                        <a:avLst/>
                      </a:prstGeom>
                    </wps:spPr>
                    <wps:txbx>
                      <w:txbxContent>
                        <w:p>
                          <w:pPr>
                            <w:spacing w:before="13"/>
                            <w:ind w:left="20" w:right="0" w:firstLine="0"/>
                            <w:jc w:val="left"/>
                            <w:rPr>
                              <w:sz w:val="20"/>
                            </w:rPr>
                          </w:pPr>
                          <w:hyperlink r:id="rId1">
                            <w:r>
                              <w:rPr>
                                <w:spacing w:val="-2"/>
                                <w:sz w:val="20"/>
                              </w:rPr>
                              <w:t>www.rsisinternational.org</w:t>
                            </w:r>
                          </w:hyperlink>
                        </w:p>
                      </w:txbxContent>
                    </wps:txbx>
                    <wps:bodyPr wrap="square" lIns="0" tIns="0" rIns="0" bIns="0" rtlCol="0">
                      <a:noAutofit/>
                    </wps:bodyPr>
                  </wps:wsp>
                </a:graphicData>
              </a:graphic>
            </wp:anchor>
          </w:drawing>
        </mc:Choice>
        <mc:Fallback>
          <w:pict>
            <v:shape style="position:absolute;margin-left:244.380005pt;margin-top:820.897583pt;width:104.2pt;height:13.2pt;mso-position-horizontal-relative:page;mso-position-vertical-relative:page;z-index:-16026112" type="#_x0000_t202" id="docshape5" filled="false" stroked="false">
              <v:textbox inset="0,0,0,0">
                <w:txbxContent>
                  <w:p>
                    <w:pPr>
                      <w:spacing w:before="13"/>
                      <w:ind w:left="20" w:right="0" w:firstLine="0"/>
                      <w:jc w:val="left"/>
                      <w:rPr>
                        <w:sz w:val="20"/>
                      </w:rPr>
                    </w:pPr>
                    <w:hyperlink r:id="rId1">
                      <w:r>
                        <w:rPr>
                          <w:spacing w:val="-2"/>
                          <w:sz w:val="20"/>
                        </w:rPr>
                        <w:t>www.rsisinternational.org</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91904">
              <wp:simplePos x="0" y="0"/>
              <wp:positionH relativeFrom="page">
                <wp:posOffset>444500</wp:posOffset>
              </wp:positionH>
              <wp:positionV relativeFrom="page">
                <wp:posOffset>10260329</wp:posOffset>
              </wp:positionV>
              <wp:extent cx="6671309" cy="190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671309" cy="19050"/>
                      </a:xfrm>
                      <a:custGeom>
                        <a:avLst/>
                        <a:gdLst/>
                        <a:ahLst/>
                        <a:cxnLst/>
                        <a:rect l="l" t="t" r="r" b="b"/>
                        <a:pathLst>
                          <a:path w="6671309" h="19050">
                            <a:moveTo>
                              <a:pt x="6671056" y="0"/>
                            </a:moveTo>
                            <a:lnTo>
                              <a:pt x="0" y="0"/>
                            </a:lnTo>
                            <a:lnTo>
                              <a:pt x="0" y="19049"/>
                            </a:lnTo>
                            <a:lnTo>
                              <a:pt x="6671056" y="19049"/>
                            </a:lnTo>
                            <a:lnTo>
                              <a:pt x="6671056"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35pt;margin-top:807.899963pt;width:525.28pt;height:1.5pt;mso-position-horizontal-relative:page;mso-position-vertical-relative:page;z-index:-16024576" id="docshape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292416">
              <wp:simplePos x="0" y="0"/>
              <wp:positionH relativeFrom="page">
                <wp:posOffset>426516</wp:posOffset>
              </wp:positionH>
              <wp:positionV relativeFrom="page">
                <wp:posOffset>10276047</wp:posOffset>
              </wp:positionV>
              <wp:extent cx="527050" cy="1676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27050" cy="167640"/>
                      </a:xfrm>
                      <a:prstGeom prst="rect">
                        <a:avLst/>
                      </a:prstGeom>
                    </wps:spPr>
                    <wps:txbx>
                      <w:txbxContent>
                        <w:p>
                          <w:pPr>
                            <w:spacing w:before="13"/>
                            <w:ind w:left="20" w:right="0" w:firstLine="0"/>
                            <w:jc w:val="left"/>
                            <w:rPr>
                              <w:sz w:val="20"/>
                            </w:rPr>
                          </w:pPr>
                          <w:r>
                            <w:rPr>
                              <w:sz w:val="20"/>
                            </w:rPr>
                            <w:t>Page</w:t>
                          </w:r>
                          <w:r>
                            <w:rPr>
                              <w:spacing w:val="-2"/>
                              <w:sz w:val="20"/>
                            </w:rPr>
                            <w:t> </w:t>
                          </w:r>
                          <w:r>
                            <w:rPr>
                              <w:spacing w:val="-5"/>
                              <w:sz w:val="20"/>
                            </w:rPr>
                            <w:fldChar w:fldCharType="begin"/>
                          </w:r>
                          <w:r>
                            <w:rPr>
                              <w:spacing w:val="-5"/>
                              <w:sz w:val="20"/>
                            </w:rPr>
                            <w:instrText> PAGE </w:instrText>
                          </w:r>
                          <w:r>
                            <w:rPr>
                              <w:spacing w:val="-5"/>
                              <w:sz w:val="20"/>
                            </w:rPr>
                            <w:fldChar w:fldCharType="separate"/>
                          </w:r>
                          <w:r>
                            <w:rPr>
                              <w:spacing w:val="-5"/>
                              <w:sz w:val="20"/>
                            </w:rPr>
                            <w:t>287</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3.584pt;margin-top:809.137573pt;width:41.5pt;height:13.2pt;mso-position-horizontal-relative:page;mso-position-vertical-relative:page;z-index:-16024064" type="#_x0000_t202" id="docshape8" filled="false" stroked="false">
              <v:textbox inset="0,0,0,0">
                <w:txbxContent>
                  <w:p>
                    <w:pPr>
                      <w:spacing w:before="13"/>
                      <w:ind w:left="20" w:right="0" w:firstLine="0"/>
                      <w:jc w:val="left"/>
                      <w:rPr>
                        <w:sz w:val="20"/>
                      </w:rPr>
                    </w:pPr>
                    <w:r>
                      <w:rPr>
                        <w:sz w:val="20"/>
                      </w:rPr>
                      <w:t>Page</w:t>
                    </w:r>
                    <w:r>
                      <w:rPr>
                        <w:spacing w:val="-2"/>
                        <w:sz w:val="20"/>
                      </w:rPr>
                      <w:t> </w:t>
                    </w:r>
                    <w:r>
                      <w:rPr>
                        <w:spacing w:val="-5"/>
                        <w:sz w:val="20"/>
                      </w:rPr>
                      <w:fldChar w:fldCharType="begin"/>
                    </w:r>
                    <w:r>
                      <w:rPr>
                        <w:spacing w:val="-5"/>
                        <w:sz w:val="20"/>
                      </w:rPr>
                      <w:instrText> PAGE </w:instrText>
                    </w:r>
                    <w:r>
                      <w:rPr>
                        <w:spacing w:val="-5"/>
                        <w:sz w:val="20"/>
                      </w:rPr>
                      <w:fldChar w:fldCharType="separate"/>
                    </w:r>
                    <w:r>
                      <w:rPr>
                        <w:spacing w:val="-5"/>
                        <w:sz w:val="20"/>
                      </w:rPr>
                      <w:t>287</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92928">
              <wp:simplePos x="0" y="0"/>
              <wp:positionH relativeFrom="page">
                <wp:posOffset>3103626</wp:posOffset>
              </wp:positionH>
              <wp:positionV relativeFrom="page">
                <wp:posOffset>10425399</wp:posOffset>
              </wp:positionV>
              <wp:extent cx="1323340" cy="1676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323340" cy="167640"/>
                      </a:xfrm>
                      <a:prstGeom prst="rect">
                        <a:avLst/>
                      </a:prstGeom>
                    </wps:spPr>
                    <wps:txbx>
                      <w:txbxContent>
                        <w:p>
                          <w:pPr>
                            <w:spacing w:before="13"/>
                            <w:ind w:left="20" w:right="0" w:firstLine="0"/>
                            <w:jc w:val="left"/>
                            <w:rPr>
                              <w:sz w:val="20"/>
                            </w:rPr>
                          </w:pPr>
                          <w:hyperlink r:id="rId1">
                            <w:r>
                              <w:rPr>
                                <w:spacing w:val="-2"/>
                                <w:sz w:val="20"/>
                              </w:rPr>
                              <w:t>www.rsisinternational.org</w:t>
                            </w:r>
                          </w:hyperlink>
                        </w:p>
                      </w:txbxContent>
                    </wps:txbx>
                    <wps:bodyPr wrap="square" lIns="0" tIns="0" rIns="0" bIns="0" rtlCol="0">
                      <a:noAutofit/>
                    </wps:bodyPr>
                  </wps:wsp>
                </a:graphicData>
              </a:graphic>
            </wp:anchor>
          </w:drawing>
        </mc:Choice>
        <mc:Fallback>
          <w:pict>
            <v:shape style="position:absolute;margin-left:244.380005pt;margin-top:820.897583pt;width:104.2pt;height:13.2pt;mso-position-horizontal-relative:page;mso-position-vertical-relative:page;z-index:-16023552" type="#_x0000_t202" id="docshape9" filled="false" stroked="false">
              <v:textbox inset="0,0,0,0">
                <w:txbxContent>
                  <w:p>
                    <w:pPr>
                      <w:spacing w:before="13"/>
                      <w:ind w:left="20" w:right="0" w:firstLine="0"/>
                      <w:jc w:val="left"/>
                      <w:rPr>
                        <w:sz w:val="20"/>
                      </w:rPr>
                    </w:pPr>
                    <w:hyperlink r:id="rId1">
                      <w:r>
                        <w:rPr>
                          <w:spacing w:val="-2"/>
                          <w:sz w:val="20"/>
                        </w:rPr>
                        <w:t>www.rsisinternational.org</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w:drawing>
        <wp:anchor distT="0" distB="0" distL="0" distR="0" allowOverlap="1" layoutInCell="1" locked="0" behindDoc="1" simplePos="0" relativeHeight="487287808">
          <wp:simplePos x="0" y="0"/>
          <wp:positionH relativeFrom="page">
            <wp:posOffset>539750</wp:posOffset>
          </wp:positionH>
          <wp:positionV relativeFrom="page">
            <wp:posOffset>222249</wp:posOffset>
          </wp:positionV>
          <wp:extent cx="476250" cy="4762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476250" cy="4762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88320">
              <wp:simplePos x="0" y="0"/>
              <wp:positionH relativeFrom="page">
                <wp:posOffset>444500</wp:posOffset>
              </wp:positionH>
              <wp:positionV relativeFrom="page">
                <wp:posOffset>763904</wp:posOffset>
              </wp:positionV>
              <wp:extent cx="6671309" cy="190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35pt;margin-top:60.149982pt;width:525.28pt;height:1.5pt;mso-position-horizontal-relative:page;mso-position-vertical-relative:page;z-index:-16028160" id="docshape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288832">
              <wp:simplePos x="0" y="0"/>
              <wp:positionH relativeFrom="page">
                <wp:posOffset>1948052</wp:posOffset>
              </wp:positionH>
              <wp:positionV relativeFrom="page">
                <wp:posOffset>217647</wp:posOffset>
              </wp:positionV>
              <wp:extent cx="5093335" cy="31369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093335" cy="313690"/>
                      </a:xfrm>
                      <a:prstGeom prst="rect">
                        <a:avLst/>
                      </a:prstGeom>
                    </wps:spPr>
                    <wps:txbx>
                      <w:txbxContent>
                        <w:p>
                          <w:pPr>
                            <w:spacing w:before="13"/>
                            <w:ind w:left="0" w:right="18" w:firstLine="0"/>
                            <w:jc w:val="right"/>
                            <w:rPr>
                              <w:b/>
                              <w:sz w:val="20"/>
                            </w:rPr>
                          </w:pPr>
                          <w:hyperlink r:id="rId2">
                            <w:r>
                              <w:rPr>
                                <w:b/>
                                <w:sz w:val="20"/>
                              </w:rPr>
                              <w:t>INTERNATIONAL</w:t>
                            </w:r>
                            <w:r>
                              <w:rPr>
                                <w:b/>
                                <w:spacing w:val="-12"/>
                                <w:sz w:val="20"/>
                              </w:rPr>
                              <w:t> </w:t>
                            </w:r>
                            <w:r>
                              <w:rPr>
                                <w:b/>
                                <w:sz w:val="20"/>
                              </w:rPr>
                              <w:t>JOURNAL</w:t>
                            </w:r>
                            <w:r>
                              <w:rPr>
                                <w:b/>
                                <w:spacing w:val="-12"/>
                                <w:sz w:val="20"/>
                              </w:rPr>
                              <w:t> </w:t>
                            </w:r>
                            <w:r>
                              <w:rPr>
                                <w:b/>
                                <w:sz w:val="20"/>
                              </w:rPr>
                              <w:t>OF</w:t>
                            </w:r>
                            <w:r>
                              <w:rPr>
                                <w:b/>
                                <w:spacing w:val="-12"/>
                                <w:sz w:val="20"/>
                              </w:rPr>
                              <w:t> </w:t>
                            </w:r>
                            <w:r>
                              <w:rPr>
                                <w:b/>
                                <w:sz w:val="20"/>
                              </w:rPr>
                              <w:t>RESEARCH</w:t>
                            </w:r>
                            <w:r>
                              <w:rPr>
                                <w:b/>
                                <w:spacing w:val="-7"/>
                                <w:sz w:val="20"/>
                              </w:rPr>
                              <w:t> </w:t>
                            </w:r>
                            <w:r>
                              <w:rPr>
                                <w:b/>
                                <w:sz w:val="20"/>
                              </w:rPr>
                              <w:t>AND</w:t>
                            </w:r>
                            <w:r>
                              <w:rPr>
                                <w:b/>
                                <w:spacing w:val="-10"/>
                                <w:sz w:val="20"/>
                              </w:rPr>
                              <w:t> </w:t>
                            </w:r>
                            <w:r>
                              <w:rPr>
                                <w:b/>
                                <w:sz w:val="20"/>
                              </w:rPr>
                              <w:t>SCIENTIFIC</w:t>
                            </w:r>
                            <w:r>
                              <w:rPr>
                                <w:b/>
                                <w:spacing w:val="-10"/>
                                <w:sz w:val="20"/>
                              </w:rPr>
                              <w:t> </w:t>
                            </w:r>
                            <w:r>
                              <w:rPr>
                                <w:b/>
                                <w:sz w:val="20"/>
                              </w:rPr>
                              <w:t>INNOVATION</w:t>
                            </w:r>
                            <w:r>
                              <w:rPr>
                                <w:b/>
                                <w:spacing w:val="-5"/>
                                <w:sz w:val="20"/>
                              </w:rPr>
                              <w:t> </w:t>
                            </w:r>
                            <w:r>
                              <w:rPr>
                                <w:b/>
                                <w:spacing w:val="-2"/>
                                <w:sz w:val="20"/>
                              </w:rPr>
                              <w:t>(IJRSI)</w:t>
                            </w:r>
                          </w:hyperlink>
                        </w:p>
                        <w:p>
                          <w:pPr>
                            <w:spacing w:before="0"/>
                            <w:ind w:left="0" w:right="66" w:firstLine="0"/>
                            <w:jc w:val="right"/>
                            <w:rPr>
                              <w:sz w:val="20"/>
                            </w:rPr>
                          </w:pPr>
                          <w:hyperlink r:id="rId2">
                            <w:r>
                              <w:rPr>
                                <w:sz w:val="20"/>
                              </w:rPr>
                              <w:t>ISSN</w:t>
                            </w:r>
                            <w:r>
                              <w:rPr>
                                <w:spacing w:val="-5"/>
                                <w:sz w:val="20"/>
                              </w:rPr>
                              <w:t> </w:t>
                            </w:r>
                            <w:r>
                              <w:rPr>
                                <w:sz w:val="20"/>
                              </w:rPr>
                              <w:t>No.</w:t>
                            </w:r>
                            <w:r>
                              <w:rPr>
                                <w:spacing w:val="-1"/>
                                <w:sz w:val="20"/>
                              </w:rPr>
                              <w:t> </w:t>
                            </w:r>
                            <w:r>
                              <w:rPr>
                                <w:sz w:val="20"/>
                              </w:rPr>
                              <w:t>2321-2705</w:t>
                            </w:r>
                            <w:r>
                              <w:rPr>
                                <w:spacing w:val="-8"/>
                                <w:sz w:val="20"/>
                              </w:rPr>
                              <w:t> </w:t>
                            </w:r>
                            <w:r>
                              <w:rPr>
                                <w:sz w:val="20"/>
                              </w:rPr>
                              <w:t>|</w:t>
                            </w:r>
                            <w:r>
                              <w:rPr>
                                <w:spacing w:val="-5"/>
                                <w:sz w:val="20"/>
                              </w:rPr>
                              <w:t> </w:t>
                            </w:r>
                            <w:r>
                              <w:rPr>
                                <w:sz w:val="20"/>
                              </w:rPr>
                              <w:t>DOI:</w:t>
                            </w:r>
                            <w:r>
                              <w:rPr>
                                <w:spacing w:val="-5"/>
                                <w:sz w:val="20"/>
                              </w:rPr>
                              <w:t> </w:t>
                            </w:r>
                            <w:r>
                              <w:rPr>
                                <w:sz w:val="20"/>
                              </w:rPr>
                              <w:t>10.51244/IJRSI</w:t>
                            </w:r>
                            <w:r>
                              <w:rPr>
                                <w:spacing w:val="-4"/>
                                <w:sz w:val="20"/>
                              </w:rPr>
                              <w:t> </w:t>
                            </w:r>
                            <w:r>
                              <w:rPr>
                                <w:sz w:val="20"/>
                              </w:rPr>
                              <w:t>|Volume</w:t>
                            </w:r>
                            <w:r>
                              <w:rPr>
                                <w:spacing w:val="-5"/>
                                <w:sz w:val="20"/>
                              </w:rPr>
                              <w:t> </w:t>
                            </w:r>
                            <w:r>
                              <w:rPr>
                                <w:sz w:val="20"/>
                              </w:rPr>
                              <w:t>XI</w:t>
                            </w:r>
                            <w:r>
                              <w:rPr>
                                <w:spacing w:val="-8"/>
                                <w:sz w:val="20"/>
                              </w:rPr>
                              <w:t> </w:t>
                            </w:r>
                            <w:r>
                              <w:rPr>
                                <w:sz w:val="20"/>
                              </w:rPr>
                              <w:t>Issue</w:t>
                            </w:r>
                            <w:r>
                              <w:rPr>
                                <w:spacing w:val="-6"/>
                                <w:sz w:val="20"/>
                              </w:rPr>
                              <w:t> </w:t>
                            </w:r>
                            <w:r>
                              <w:rPr>
                                <w:sz w:val="20"/>
                              </w:rPr>
                              <w:t>IV</w:t>
                            </w:r>
                            <w:r>
                              <w:rPr>
                                <w:spacing w:val="-4"/>
                                <w:sz w:val="20"/>
                              </w:rPr>
                              <w:t> </w:t>
                            </w:r>
                            <w:r>
                              <w:rPr>
                                <w:sz w:val="20"/>
                              </w:rPr>
                              <w:t>April</w:t>
                            </w:r>
                            <w:r>
                              <w:rPr>
                                <w:spacing w:val="-1"/>
                                <w:sz w:val="20"/>
                              </w:rPr>
                              <w:t> </w:t>
                            </w:r>
                            <w:r>
                              <w:rPr>
                                <w:spacing w:val="-4"/>
                                <w:sz w:val="20"/>
                              </w:rPr>
                              <w:t>2024</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3.389999pt;margin-top:17.137562pt;width:401.05pt;height:24.7pt;mso-position-horizontal-relative:page;mso-position-vertical-relative:page;z-index:-16027648" type="#_x0000_t202" id="docshape2" filled="false" stroked="false">
              <v:textbox inset="0,0,0,0">
                <w:txbxContent>
                  <w:p>
                    <w:pPr>
                      <w:spacing w:before="13"/>
                      <w:ind w:left="0" w:right="18" w:firstLine="0"/>
                      <w:jc w:val="right"/>
                      <w:rPr>
                        <w:b/>
                        <w:sz w:val="20"/>
                      </w:rPr>
                    </w:pPr>
                    <w:hyperlink r:id="rId2">
                      <w:r>
                        <w:rPr>
                          <w:b/>
                          <w:sz w:val="20"/>
                        </w:rPr>
                        <w:t>INTERNATIONAL</w:t>
                      </w:r>
                      <w:r>
                        <w:rPr>
                          <w:b/>
                          <w:spacing w:val="-12"/>
                          <w:sz w:val="20"/>
                        </w:rPr>
                        <w:t> </w:t>
                      </w:r>
                      <w:r>
                        <w:rPr>
                          <w:b/>
                          <w:sz w:val="20"/>
                        </w:rPr>
                        <w:t>JOURNAL</w:t>
                      </w:r>
                      <w:r>
                        <w:rPr>
                          <w:b/>
                          <w:spacing w:val="-12"/>
                          <w:sz w:val="20"/>
                        </w:rPr>
                        <w:t> </w:t>
                      </w:r>
                      <w:r>
                        <w:rPr>
                          <w:b/>
                          <w:sz w:val="20"/>
                        </w:rPr>
                        <w:t>OF</w:t>
                      </w:r>
                      <w:r>
                        <w:rPr>
                          <w:b/>
                          <w:spacing w:val="-12"/>
                          <w:sz w:val="20"/>
                        </w:rPr>
                        <w:t> </w:t>
                      </w:r>
                      <w:r>
                        <w:rPr>
                          <w:b/>
                          <w:sz w:val="20"/>
                        </w:rPr>
                        <w:t>RESEARCH</w:t>
                      </w:r>
                      <w:r>
                        <w:rPr>
                          <w:b/>
                          <w:spacing w:val="-7"/>
                          <w:sz w:val="20"/>
                        </w:rPr>
                        <w:t> </w:t>
                      </w:r>
                      <w:r>
                        <w:rPr>
                          <w:b/>
                          <w:sz w:val="20"/>
                        </w:rPr>
                        <w:t>AND</w:t>
                      </w:r>
                      <w:r>
                        <w:rPr>
                          <w:b/>
                          <w:spacing w:val="-10"/>
                          <w:sz w:val="20"/>
                        </w:rPr>
                        <w:t> </w:t>
                      </w:r>
                      <w:r>
                        <w:rPr>
                          <w:b/>
                          <w:sz w:val="20"/>
                        </w:rPr>
                        <w:t>SCIENTIFIC</w:t>
                      </w:r>
                      <w:r>
                        <w:rPr>
                          <w:b/>
                          <w:spacing w:val="-10"/>
                          <w:sz w:val="20"/>
                        </w:rPr>
                        <w:t> </w:t>
                      </w:r>
                      <w:r>
                        <w:rPr>
                          <w:b/>
                          <w:sz w:val="20"/>
                        </w:rPr>
                        <w:t>INNOVATION</w:t>
                      </w:r>
                      <w:r>
                        <w:rPr>
                          <w:b/>
                          <w:spacing w:val="-5"/>
                          <w:sz w:val="20"/>
                        </w:rPr>
                        <w:t> </w:t>
                      </w:r>
                      <w:r>
                        <w:rPr>
                          <w:b/>
                          <w:spacing w:val="-2"/>
                          <w:sz w:val="20"/>
                        </w:rPr>
                        <w:t>(IJRSI)</w:t>
                      </w:r>
                    </w:hyperlink>
                  </w:p>
                  <w:p>
                    <w:pPr>
                      <w:spacing w:before="0"/>
                      <w:ind w:left="0" w:right="66" w:firstLine="0"/>
                      <w:jc w:val="right"/>
                      <w:rPr>
                        <w:sz w:val="20"/>
                      </w:rPr>
                    </w:pPr>
                    <w:hyperlink r:id="rId2">
                      <w:r>
                        <w:rPr>
                          <w:sz w:val="20"/>
                        </w:rPr>
                        <w:t>ISSN</w:t>
                      </w:r>
                      <w:r>
                        <w:rPr>
                          <w:spacing w:val="-5"/>
                          <w:sz w:val="20"/>
                        </w:rPr>
                        <w:t> </w:t>
                      </w:r>
                      <w:r>
                        <w:rPr>
                          <w:sz w:val="20"/>
                        </w:rPr>
                        <w:t>No.</w:t>
                      </w:r>
                      <w:r>
                        <w:rPr>
                          <w:spacing w:val="-1"/>
                          <w:sz w:val="20"/>
                        </w:rPr>
                        <w:t> </w:t>
                      </w:r>
                      <w:r>
                        <w:rPr>
                          <w:sz w:val="20"/>
                        </w:rPr>
                        <w:t>2321-2705</w:t>
                      </w:r>
                      <w:r>
                        <w:rPr>
                          <w:spacing w:val="-8"/>
                          <w:sz w:val="20"/>
                        </w:rPr>
                        <w:t> </w:t>
                      </w:r>
                      <w:r>
                        <w:rPr>
                          <w:sz w:val="20"/>
                        </w:rPr>
                        <w:t>|</w:t>
                      </w:r>
                      <w:r>
                        <w:rPr>
                          <w:spacing w:val="-5"/>
                          <w:sz w:val="20"/>
                        </w:rPr>
                        <w:t> </w:t>
                      </w:r>
                      <w:r>
                        <w:rPr>
                          <w:sz w:val="20"/>
                        </w:rPr>
                        <w:t>DOI:</w:t>
                      </w:r>
                      <w:r>
                        <w:rPr>
                          <w:spacing w:val="-5"/>
                          <w:sz w:val="20"/>
                        </w:rPr>
                        <w:t> </w:t>
                      </w:r>
                      <w:r>
                        <w:rPr>
                          <w:sz w:val="20"/>
                        </w:rPr>
                        <w:t>10.51244/IJRSI</w:t>
                      </w:r>
                      <w:r>
                        <w:rPr>
                          <w:spacing w:val="-4"/>
                          <w:sz w:val="20"/>
                        </w:rPr>
                        <w:t> </w:t>
                      </w:r>
                      <w:r>
                        <w:rPr>
                          <w:sz w:val="20"/>
                        </w:rPr>
                        <w:t>|Volume</w:t>
                      </w:r>
                      <w:r>
                        <w:rPr>
                          <w:spacing w:val="-5"/>
                          <w:sz w:val="20"/>
                        </w:rPr>
                        <w:t> </w:t>
                      </w:r>
                      <w:r>
                        <w:rPr>
                          <w:sz w:val="20"/>
                        </w:rPr>
                        <w:t>XI</w:t>
                      </w:r>
                      <w:r>
                        <w:rPr>
                          <w:spacing w:val="-8"/>
                          <w:sz w:val="20"/>
                        </w:rPr>
                        <w:t> </w:t>
                      </w:r>
                      <w:r>
                        <w:rPr>
                          <w:sz w:val="20"/>
                        </w:rPr>
                        <w:t>Issue</w:t>
                      </w:r>
                      <w:r>
                        <w:rPr>
                          <w:spacing w:val="-6"/>
                          <w:sz w:val="20"/>
                        </w:rPr>
                        <w:t> </w:t>
                      </w:r>
                      <w:r>
                        <w:rPr>
                          <w:sz w:val="20"/>
                        </w:rPr>
                        <w:t>IV</w:t>
                      </w:r>
                      <w:r>
                        <w:rPr>
                          <w:spacing w:val="-4"/>
                          <w:sz w:val="20"/>
                        </w:rPr>
                        <w:t> </w:t>
                      </w:r>
                      <w:r>
                        <w:rPr>
                          <w:sz w:val="20"/>
                        </w:rPr>
                        <w:t>April</w:t>
                      </w:r>
                      <w:r>
                        <w:rPr>
                          <w:spacing w:val="-1"/>
                          <w:sz w:val="20"/>
                        </w:rPr>
                        <w:t> </w:t>
                      </w:r>
                      <w:r>
                        <w:rPr>
                          <w:spacing w:val="-4"/>
                          <w:sz w:val="20"/>
                        </w:rPr>
                        <w:t>2024</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w:drawing>
        <wp:anchor distT="0" distB="0" distL="0" distR="0" allowOverlap="1" layoutInCell="1" locked="0" behindDoc="1" simplePos="0" relativeHeight="487290880">
          <wp:simplePos x="0" y="0"/>
          <wp:positionH relativeFrom="page">
            <wp:posOffset>539750</wp:posOffset>
          </wp:positionH>
          <wp:positionV relativeFrom="page">
            <wp:posOffset>222249</wp:posOffset>
          </wp:positionV>
          <wp:extent cx="476250" cy="47625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476250" cy="4762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91392">
              <wp:simplePos x="0" y="0"/>
              <wp:positionH relativeFrom="page">
                <wp:posOffset>1948052</wp:posOffset>
              </wp:positionH>
              <wp:positionV relativeFrom="page">
                <wp:posOffset>217647</wp:posOffset>
              </wp:positionV>
              <wp:extent cx="5093335" cy="31369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093335" cy="313690"/>
                      </a:xfrm>
                      <a:prstGeom prst="rect">
                        <a:avLst/>
                      </a:prstGeom>
                    </wps:spPr>
                    <wps:txbx>
                      <w:txbxContent>
                        <w:p>
                          <w:pPr>
                            <w:spacing w:before="13"/>
                            <w:ind w:left="0" w:right="18" w:firstLine="0"/>
                            <w:jc w:val="right"/>
                            <w:rPr>
                              <w:b/>
                              <w:sz w:val="20"/>
                            </w:rPr>
                          </w:pPr>
                          <w:hyperlink r:id="rId2">
                            <w:r>
                              <w:rPr>
                                <w:b/>
                                <w:sz w:val="20"/>
                              </w:rPr>
                              <w:t>INTERNATIONAL</w:t>
                            </w:r>
                            <w:r>
                              <w:rPr>
                                <w:b/>
                                <w:spacing w:val="-12"/>
                                <w:sz w:val="20"/>
                              </w:rPr>
                              <w:t> </w:t>
                            </w:r>
                            <w:r>
                              <w:rPr>
                                <w:b/>
                                <w:sz w:val="20"/>
                              </w:rPr>
                              <w:t>JOURNAL</w:t>
                            </w:r>
                            <w:r>
                              <w:rPr>
                                <w:b/>
                                <w:spacing w:val="-12"/>
                                <w:sz w:val="20"/>
                              </w:rPr>
                              <w:t> </w:t>
                            </w:r>
                            <w:r>
                              <w:rPr>
                                <w:b/>
                                <w:sz w:val="20"/>
                              </w:rPr>
                              <w:t>OF</w:t>
                            </w:r>
                            <w:r>
                              <w:rPr>
                                <w:b/>
                                <w:spacing w:val="-12"/>
                                <w:sz w:val="20"/>
                              </w:rPr>
                              <w:t> </w:t>
                            </w:r>
                            <w:r>
                              <w:rPr>
                                <w:b/>
                                <w:sz w:val="20"/>
                              </w:rPr>
                              <w:t>RESEARCH</w:t>
                            </w:r>
                            <w:r>
                              <w:rPr>
                                <w:b/>
                                <w:spacing w:val="-7"/>
                                <w:sz w:val="20"/>
                              </w:rPr>
                              <w:t> </w:t>
                            </w:r>
                            <w:r>
                              <w:rPr>
                                <w:b/>
                                <w:sz w:val="20"/>
                              </w:rPr>
                              <w:t>AND</w:t>
                            </w:r>
                            <w:r>
                              <w:rPr>
                                <w:b/>
                                <w:spacing w:val="-10"/>
                                <w:sz w:val="20"/>
                              </w:rPr>
                              <w:t> </w:t>
                            </w:r>
                            <w:r>
                              <w:rPr>
                                <w:b/>
                                <w:sz w:val="20"/>
                              </w:rPr>
                              <w:t>SCIENTIFIC</w:t>
                            </w:r>
                            <w:r>
                              <w:rPr>
                                <w:b/>
                                <w:spacing w:val="-10"/>
                                <w:sz w:val="20"/>
                              </w:rPr>
                              <w:t> </w:t>
                            </w:r>
                            <w:r>
                              <w:rPr>
                                <w:b/>
                                <w:sz w:val="20"/>
                              </w:rPr>
                              <w:t>INNOVATION</w:t>
                            </w:r>
                            <w:r>
                              <w:rPr>
                                <w:b/>
                                <w:spacing w:val="-5"/>
                                <w:sz w:val="20"/>
                              </w:rPr>
                              <w:t> </w:t>
                            </w:r>
                            <w:r>
                              <w:rPr>
                                <w:b/>
                                <w:spacing w:val="-2"/>
                                <w:sz w:val="20"/>
                              </w:rPr>
                              <w:t>(IJRSI)</w:t>
                            </w:r>
                          </w:hyperlink>
                        </w:p>
                        <w:p>
                          <w:pPr>
                            <w:spacing w:before="0"/>
                            <w:ind w:left="0" w:right="66" w:firstLine="0"/>
                            <w:jc w:val="right"/>
                            <w:rPr>
                              <w:sz w:val="20"/>
                            </w:rPr>
                          </w:pPr>
                          <w:hyperlink r:id="rId2">
                            <w:r>
                              <w:rPr>
                                <w:sz w:val="20"/>
                              </w:rPr>
                              <w:t>ISSN</w:t>
                            </w:r>
                            <w:r>
                              <w:rPr>
                                <w:spacing w:val="-4"/>
                                <w:sz w:val="20"/>
                              </w:rPr>
                              <w:t> </w:t>
                            </w:r>
                            <w:r>
                              <w:rPr>
                                <w:sz w:val="20"/>
                              </w:rPr>
                              <w:t>No.</w:t>
                            </w:r>
                            <w:r>
                              <w:rPr>
                                <w:spacing w:val="-2"/>
                                <w:sz w:val="20"/>
                              </w:rPr>
                              <w:t> </w:t>
                            </w:r>
                            <w:r>
                              <w:rPr>
                                <w:sz w:val="20"/>
                              </w:rPr>
                              <w:t>2321-2705</w:t>
                            </w:r>
                            <w:r>
                              <w:rPr>
                                <w:spacing w:val="-7"/>
                                <w:sz w:val="20"/>
                              </w:rPr>
                              <w:t> </w:t>
                            </w:r>
                            <w:r>
                              <w:rPr>
                                <w:sz w:val="20"/>
                              </w:rPr>
                              <w:t>|</w:t>
                            </w:r>
                            <w:r>
                              <w:rPr>
                                <w:spacing w:val="-5"/>
                                <w:sz w:val="20"/>
                              </w:rPr>
                              <w:t> </w:t>
                            </w:r>
                            <w:r>
                              <w:rPr>
                                <w:sz w:val="20"/>
                              </w:rPr>
                              <w:t>DOI:</w:t>
                            </w:r>
                            <w:r>
                              <w:rPr>
                                <w:spacing w:val="-6"/>
                                <w:sz w:val="20"/>
                              </w:rPr>
                              <w:t> </w:t>
                            </w:r>
                            <w:r>
                              <w:rPr>
                                <w:sz w:val="20"/>
                              </w:rPr>
                              <w:t>10.51244/IJRSI</w:t>
                            </w:r>
                            <w:r>
                              <w:rPr>
                                <w:spacing w:val="-3"/>
                                <w:sz w:val="20"/>
                              </w:rPr>
                              <w:t> </w:t>
                            </w:r>
                            <w:r>
                              <w:rPr>
                                <w:sz w:val="20"/>
                              </w:rPr>
                              <w:t>|Volume</w:t>
                            </w:r>
                            <w:r>
                              <w:rPr>
                                <w:spacing w:val="-5"/>
                                <w:sz w:val="20"/>
                              </w:rPr>
                              <w:t> </w:t>
                            </w:r>
                            <w:r>
                              <w:rPr>
                                <w:sz w:val="20"/>
                              </w:rPr>
                              <w:t>XI</w:t>
                            </w:r>
                            <w:r>
                              <w:rPr>
                                <w:spacing w:val="-8"/>
                                <w:sz w:val="20"/>
                              </w:rPr>
                              <w:t> </w:t>
                            </w:r>
                            <w:r>
                              <w:rPr>
                                <w:sz w:val="20"/>
                              </w:rPr>
                              <w:t>Issue</w:t>
                            </w:r>
                            <w:r>
                              <w:rPr>
                                <w:spacing w:val="-6"/>
                                <w:sz w:val="20"/>
                              </w:rPr>
                              <w:t> </w:t>
                            </w:r>
                            <w:r>
                              <w:rPr>
                                <w:sz w:val="20"/>
                              </w:rPr>
                              <w:t>IV</w:t>
                            </w:r>
                            <w:r>
                              <w:rPr>
                                <w:spacing w:val="-3"/>
                                <w:sz w:val="20"/>
                              </w:rPr>
                              <w:t> </w:t>
                            </w:r>
                            <w:r>
                              <w:rPr>
                                <w:sz w:val="20"/>
                              </w:rPr>
                              <w:t>April</w:t>
                            </w:r>
                            <w:r>
                              <w:rPr>
                                <w:spacing w:val="-3"/>
                                <w:sz w:val="20"/>
                              </w:rPr>
                              <w:t> </w:t>
                            </w:r>
                            <w:r>
                              <w:rPr>
                                <w:spacing w:val="-4"/>
                                <w:sz w:val="20"/>
                              </w:rPr>
                              <w:t>2024</w:t>
                            </w:r>
                          </w:hyperlink>
                        </w:p>
                      </w:txbxContent>
                    </wps:txbx>
                    <wps:bodyPr wrap="square" lIns="0" tIns="0" rIns="0" bIns="0" rtlCol="0">
                      <a:noAutofit/>
                    </wps:bodyPr>
                  </wps:wsp>
                </a:graphicData>
              </a:graphic>
            </wp:anchor>
          </w:drawing>
        </mc:Choice>
        <mc:Fallback>
          <w:pict>
            <v:shape style="position:absolute;margin-left:153.389999pt;margin-top:17.137562pt;width:401.05pt;height:24.7pt;mso-position-horizontal-relative:page;mso-position-vertical-relative:page;z-index:-16025088" type="#_x0000_t202" id="docshape6" filled="false" stroked="false">
              <v:textbox inset="0,0,0,0">
                <w:txbxContent>
                  <w:p>
                    <w:pPr>
                      <w:spacing w:before="13"/>
                      <w:ind w:left="0" w:right="18" w:firstLine="0"/>
                      <w:jc w:val="right"/>
                      <w:rPr>
                        <w:b/>
                        <w:sz w:val="20"/>
                      </w:rPr>
                    </w:pPr>
                    <w:hyperlink r:id="rId2">
                      <w:r>
                        <w:rPr>
                          <w:b/>
                          <w:sz w:val="20"/>
                        </w:rPr>
                        <w:t>INTERNATIONAL</w:t>
                      </w:r>
                      <w:r>
                        <w:rPr>
                          <w:b/>
                          <w:spacing w:val="-12"/>
                          <w:sz w:val="20"/>
                        </w:rPr>
                        <w:t> </w:t>
                      </w:r>
                      <w:r>
                        <w:rPr>
                          <w:b/>
                          <w:sz w:val="20"/>
                        </w:rPr>
                        <w:t>JOURNAL</w:t>
                      </w:r>
                      <w:r>
                        <w:rPr>
                          <w:b/>
                          <w:spacing w:val="-12"/>
                          <w:sz w:val="20"/>
                        </w:rPr>
                        <w:t> </w:t>
                      </w:r>
                      <w:r>
                        <w:rPr>
                          <w:b/>
                          <w:sz w:val="20"/>
                        </w:rPr>
                        <w:t>OF</w:t>
                      </w:r>
                      <w:r>
                        <w:rPr>
                          <w:b/>
                          <w:spacing w:val="-12"/>
                          <w:sz w:val="20"/>
                        </w:rPr>
                        <w:t> </w:t>
                      </w:r>
                      <w:r>
                        <w:rPr>
                          <w:b/>
                          <w:sz w:val="20"/>
                        </w:rPr>
                        <w:t>RESEARCH</w:t>
                      </w:r>
                      <w:r>
                        <w:rPr>
                          <w:b/>
                          <w:spacing w:val="-7"/>
                          <w:sz w:val="20"/>
                        </w:rPr>
                        <w:t> </w:t>
                      </w:r>
                      <w:r>
                        <w:rPr>
                          <w:b/>
                          <w:sz w:val="20"/>
                        </w:rPr>
                        <w:t>AND</w:t>
                      </w:r>
                      <w:r>
                        <w:rPr>
                          <w:b/>
                          <w:spacing w:val="-10"/>
                          <w:sz w:val="20"/>
                        </w:rPr>
                        <w:t> </w:t>
                      </w:r>
                      <w:r>
                        <w:rPr>
                          <w:b/>
                          <w:sz w:val="20"/>
                        </w:rPr>
                        <w:t>SCIENTIFIC</w:t>
                      </w:r>
                      <w:r>
                        <w:rPr>
                          <w:b/>
                          <w:spacing w:val="-10"/>
                          <w:sz w:val="20"/>
                        </w:rPr>
                        <w:t> </w:t>
                      </w:r>
                      <w:r>
                        <w:rPr>
                          <w:b/>
                          <w:sz w:val="20"/>
                        </w:rPr>
                        <w:t>INNOVATION</w:t>
                      </w:r>
                      <w:r>
                        <w:rPr>
                          <w:b/>
                          <w:spacing w:val="-5"/>
                          <w:sz w:val="20"/>
                        </w:rPr>
                        <w:t> </w:t>
                      </w:r>
                      <w:r>
                        <w:rPr>
                          <w:b/>
                          <w:spacing w:val="-2"/>
                          <w:sz w:val="20"/>
                        </w:rPr>
                        <w:t>(IJRSI)</w:t>
                      </w:r>
                    </w:hyperlink>
                  </w:p>
                  <w:p>
                    <w:pPr>
                      <w:spacing w:before="0"/>
                      <w:ind w:left="0" w:right="66" w:firstLine="0"/>
                      <w:jc w:val="right"/>
                      <w:rPr>
                        <w:sz w:val="20"/>
                      </w:rPr>
                    </w:pPr>
                    <w:hyperlink r:id="rId2">
                      <w:r>
                        <w:rPr>
                          <w:sz w:val="20"/>
                        </w:rPr>
                        <w:t>ISSN</w:t>
                      </w:r>
                      <w:r>
                        <w:rPr>
                          <w:spacing w:val="-4"/>
                          <w:sz w:val="20"/>
                        </w:rPr>
                        <w:t> </w:t>
                      </w:r>
                      <w:r>
                        <w:rPr>
                          <w:sz w:val="20"/>
                        </w:rPr>
                        <w:t>No.</w:t>
                      </w:r>
                      <w:r>
                        <w:rPr>
                          <w:spacing w:val="-2"/>
                          <w:sz w:val="20"/>
                        </w:rPr>
                        <w:t> </w:t>
                      </w:r>
                      <w:r>
                        <w:rPr>
                          <w:sz w:val="20"/>
                        </w:rPr>
                        <w:t>2321-2705</w:t>
                      </w:r>
                      <w:r>
                        <w:rPr>
                          <w:spacing w:val="-7"/>
                          <w:sz w:val="20"/>
                        </w:rPr>
                        <w:t> </w:t>
                      </w:r>
                      <w:r>
                        <w:rPr>
                          <w:sz w:val="20"/>
                        </w:rPr>
                        <w:t>|</w:t>
                      </w:r>
                      <w:r>
                        <w:rPr>
                          <w:spacing w:val="-5"/>
                          <w:sz w:val="20"/>
                        </w:rPr>
                        <w:t> </w:t>
                      </w:r>
                      <w:r>
                        <w:rPr>
                          <w:sz w:val="20"/>
                        </w:rPr>
                        <w:t>DOI:</w:t>
                      </w:r>
                      <w:r>
                        <w:rPr>
                          <w:spacing w:val="-6"/>
                          <w:sz w:val="20"/>
                        </w:rPr>
                        <w:t> </w:t>
                      </w:r>
                      <w:r>
                        <w:rPr>
                          <w:sz w:val="20"/>
                        </w:rPr>
                        <w:t>10.51244/IJRSI</w:t>
                      </w:r>
                      <w:r>
                        <w:rPr>
                          <w:spacing w:val="-3"/>
                          <w:sz w:val="20"/>
                        </w:rPr>
                        <w:t> </w:t>
                      </w:r>
                      <w:r>
                        <w:rPr>
                          <w:sz w:val="20"/>
                        </w:rPr>
                        <w:t>|Volume</w:t>
                      </w:r>
                      <w:r>
                        <w:rPr>
                          <w:spacing w:val="-5"/>
                          <w:sz w:val="20"/>
                        </w:rPr>
                        <w:t> </w:t>
                      </w:r>
                      <w:r>
                        <w:rPr>
                          <w:sz w:val="20"/>
                        </w:rPr>
                        <w:t>XI</w:t>
                      </w:r>
                      <w:r>
                        <w:rPr>
                          <w:spacing w:val="-8"/>
                          <w:sz w:val="20"/>
                        </w:rPr>
                        <w:t> </w:t>
                      </w:r>
                      <w:r>
                        <w:rPr>
                          <w:sz w:val="20"/>
                        </w:rPr>
                        <w:t>Issue</w:t>
                      </w:r>
                      <w:r>
                        <w:rPr>
                          <w:spacing w:val="-6"/>
                          <w:sz w:val="20"/>
                        </w:rPr>
                        <w:t> </w:t>
                      </w:r>
                      <w:r>
                        <w:rPr>
                          <w:sz w:val="20"/>
                        </w:rPr>
                        <w:t>IV</w:t>
                      </w:r>
                      <w:r>
                        <w:rPr>
                          <w:spacing w:val="-3"/>
                          <w:sz w:val="20"/>
                        </w:rPr>
                        <w:t> </w:t>
                      </w:r>
                      <w:r>
                        <w:rPr>
                          <w:sz w:val="20"/>
                        </w:rPr>
                        <w:t>April</w:t>
                      </w:r>
                      <w:r>
                        <w:rPr>
                          <w:spacing w:val="-3"/>
                          <w:sz w:val="20"/>
                        </w:rPr>
                        <w:t> </w:t>
                      </w:r>
                      <w:r>
                        <w:rPr>
                          <w:spacing w:val="-4"/>
                          <w:sz w:val="20"/>
                        </w:rPr>
                        <w:t>2024</w:t>
                      </w:r>
                    </w:hyperlink>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35" w:hanging="30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3" w:hanging="308"/>
      </w:pPr>
      <w:rPr>
        <w:rFonts w:hint="default"/>
        <w:lang w:val="en-US" w:eastAsia="en-US" w:bidi="ar-SA"/>
      </w:rPr>
    </w:lvl>
    <w:lvl w:ilvl="2">
      <w:start w:val="0"/>
      <w:numFmt w:val="bullet"/>
      <w:lvlText w:val="•"/>
      <w:lvlJc w:val="left"/>
      <w:pPr>
        <w:ind w:left="2747" w:hanging="308"/>
      </w:pPr>
      <w:rPr>
        <w:rFonts w:hint="default"/>
        <w:lang w:val="en-US" w:eastAsia="en-US" w:bidi="ar-SA"/>
      </w:rPr>
    </w:lvl>
    <w:lvl w:ilvl="3">
      <w:start w:val="0"/>
      <w:numFmt w:val="bullet"/>
      <w:lvlText w:val="•"/>
      <w:lvlJc w:val="left"/>
      <w:pPr>
        <w:ind w:left="3751" w:hanging="308"/>
      </w:pPr>
      <w:rPr>
        <w:rFonts w:hint="default"/>
        <w:lang w:val="en-US" w:eastAsia="en-US" w:bidi="ar-SA"/>
      </w:rPr>
    </w:lvl>
    <w:lvl w:ilvl="4">
      <w:start w:val="0"/>
      <w:numFmt w:val="bullet"/>
      <w:lvlText w:val="•"/>
      <w:lvlJc w:val="left"/>
      <w:pPr>
        <w:ind w:left="4754" w:hanging="308"/>
      </w:pPr>
      <w:rPr>
        <w:rFonts w:hint="default"/>
        <w:lang w:val="en-US" w:eastAsia="en-US" w:bidi="ar-SA"/>
      </w:rPr>
    </w:lvl>
    <w:lvl w:ilvl="5">
      <w:start w:val="0"/>
      <w:numFmt w:val="bullet"/>
      <w:lvlText w:val="•"/>
      <w:lvlJc w:val="left"/>
      <w:pPr>
        <w:ind w:left="5758" w:hanging="308"/>
      </w:pPr>
      <w:rPr>
        <w:rFonts w:hint="default"/>
        <w:lang w:val="en-US" w:eastAsia="en-US" w:bidi="ar-SA"/>
      </w:rPr>
    </w:lvl>
    <w:lvl w:ilvl="6">
      <w:start w:val="0"/>
      <w:numFmt w:val="bullet"/>
      <w:lvlText w:val="•"/>
      <w:lvlJc w:val="left"/>
      <w:pPr>
        <w:ind w:left="6762" w:hanging="308"/>
      </w:pPr>
      <w:rPr>
        <w:rFonts w:hint="default"/>
        <w:lang w:val="en-US" w:eastAsia="en-US" w:bidi="ar-SA"/>
      </w:rPr>
    </w:lvl>
    <w:lvl w:ilvl="7">
      <w:start w:val="0"/>
      <w:numFmt w:val="bullet"/>
      <w:lvlText w:val="•"/>
      <w:lvlJc w:val="left"/>
      <w:pPr>
        <w:ind w:left="7765" w:hanging="308"/>
      </w:pPr>
      <w:rPr>
        <w:rFonts w:hint="default"/>
        <w:lang w:val="en-US" w:eastAsia="en-US" w:bidi="ar-SA"/>
      </w:rPr>
    </w:lvl>
    <w:lvl w:ilvl="8">
      <w:start w:val="0"/>
      <w:numFmt w:val="bullet"/>
      <w:lvlText w:val="•"/>
      <w:lvlJc w:val="left"/>
      <w:pPr>
        <w:ind w:left="8769" w:hanging="30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35"/>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35"/>
      <w:outlineLvl w:val="1"/>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399"/>
      <w:ind w:left="375" w:right="458" w:hanging="12"/>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spacing w:before="2"/>
      <w:ind w:left="735" w:hanging="303"/>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
      <w:ind w:left="3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doi.org/10.51244/IJRSI.2024.1104023" TargetMode="Externa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hyperlink" Target="http://www.isaca.org/resources/news-and-" TargetMode="External"/><Relationship Id="rId2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rsisinternational.org/"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rsisinternational.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s://rsisinternational.org/journals/ijrsi"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s://rsisinternational.org/journals/ijr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Milagros B. Barruga</dc:creator>
  <dc:title>Building a Network Design and Implementation Framework of a Campus Area Network for the</dc:title>
  <dcterms:created xsi:type="dcterms:W3CDTF">2026-01-01T11:10:32Z</dcterms:created>
  <dcterms:modified xsi:type="dcterms:W3CDTF">2026-01-01T11:10:32Z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2024-05-04T00:00:00Z</vt:filetime>
  </property>
  <property fmtid="{D5CDD505-2E9C-101B-9397-08002B2CF9AE}" pid="3" name="Creator">
    <vt:lpwstr>Microsoft® Word 2016</vt:lpwstr>
  </property>
  <property fmtid="{D5CDD505-2E9C-101B-9397-08002B2CF9AE}" pid="4" name="LastSaved">
    <vt:filetime>2026-01-01T00:00:00Z</vt:filetime>
  </property>
  <property fmtid="{D5CDD505-2E9C-101B-9397-08002B2CF9AE}" pid="5" name="Producer">
    <vt:lpwstr>www.ilovepdf.com</vt:lpwstr>
  </property>
</Properties>
</file>