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基于可信执行环境的密态病历信息系统设计与实现"/>
    <w:p>
      <w:pPr>
        <w:pStyle w:val="Heading1"/>
      </w:pPr>
      <w:r>
        <w:rPr>
          <w:rFonts w:hint="eastAsia"/>
        </w:rPr>
        <w:t xml:space="preserve">基于可信执行环境的密态病历信息系统设计与实现</w:t>
      </w:r>
    </w:p>
    <w:bookmarkStart w:id="21" w:name="第-1-章-绪论"/>
    <w:p>
      <w:pPr>
        <w:pStyle w:val="Heading2"/>
      </w:pPr>
      <w:r>
        <w:rPr>
          <w:rFonts w:hint="eastAsia"/>
        </w:rPr>
        <w:t xml:space="preserve">第</w:t>
      </w:r>
      <w:r>
        <w:t xml:space="preserve"> 1 </w:t>
      </w:r>
      <w:r>
        <w:rPr>
          <w:rFonts w:hint="eastAsia"/>
        </w:rPr>
        <w:t xml:space="preserve">章</w:t>
      </w:r>
      <w:r>
        <w:t xml:space="preserve"> </w:t>
      </w:r>
      <w:r>
        <w:rPr>
          <w:rFonts w:hint="eastAsia"/>
        </w:rPr>
        <w:t xml:space="preserve">绪论</w:t>
      </w:r>
    </w:p>
    <w:p>
      <w:pPr>
        <w:pStyle w:val="FirstParagraph"/>
      </w:pPr>
      <w:r>
        <w:rPr>
          <w:rFonts w:hint="eastAsia"/>
        </w:rPr>
        <w:t xml:space="preserve">随着信息技术在医疗领域的广泛应用，电子病历（Electronic</w:t>
      </w:r>
      <w:r>
        <w:t xml:space="preserve"> Medical </w:t>
      </w:r>
      <w:r>
        <w:rPr>
          <w:rFonts w:hint="eastAsia"/>
        </w:rPr>
        <w:t xml:space="preserve">Record，EMR）系统已成为现代医疗体系不可或缺的核心部分。电子病历的推广极大提升了医疗服务的效率和质量，但也伴随着严重的安全隐患：病历数据属于高度敏感的个人隐私信息，一旦泄露，不仅侵犯患者隐私权，还可能被不法分子用于欺诈、敲诈等违法行为，造成巨大的社会危害和经济损失。近年来</w:t>
      </w:r>
      <w:r>
        <w:rPr>
          <w:rFonts w:hint="eastAsia"/>
          <w:b/>
          <w:bCs/>
        </w:rPr>
        <w:t xml:space="preserve">数据安全合规</w:t>
      </w:r>
      <w:r>
        <w:rPr>
          <w:rFonts w:hint="eastAsia"/>
        </w:rPr>
        <w:t xml:space="preserve">要求日趋严格，《网络安全法》《数据安全法》《个人信息保护法》等法律法规相继出台，医疗机构对于保护患者数据隐私面临更高的法律与道德要求。</w:t>
      </w:r>
    </w:p>
    <w:p>
      <w:pPr>
        <w:pStyle w:val="BodyText"/>
      </w:pPr>
      <w:r>
        <w:rPr>
          <w:rFonts w:hint="eastAsia"/>
        </w:rPr>
        <w:t xml:space="preserve">当前主流的数据保护技术主要集中在</w:t>
      </w:r>
      <w:r>
        <w:rPr>
          <w:rFonts w:hint="eastAsia"/>
          <w:b/>
          <w:bCs/>
        </w:rPr>
        <w:t xml:space="preserve">数据静态存储</w:t>
      </w:r>
      <w:r>
        <w:rPr>
          <w:rFonts w:hint="eastAsia"/>
        </w:rPr>
        <w:t xml:space="preserve">（at-rest）和</w:t>
      </w:r>
      <w:r>
        <w:rPr>
          <w:rFonts w:hint="eastAsia"/>
          <w:b/>
          <w:bCs/>
        </w:rPr>
        <w:t xml:space="preserve">网络传输</w:t>
      </w:r>
      <w:r>
        <w:rPr>
          <w:rFonts w:hint="eastAsia"/>
        </w:rPr>
        <w:t xml:space="preserve">（in-transit）两个环节。例如，通过磁盘加密确保存储介质遗失不致泄密，通过SSL/TLS协议保障数据在传输中不被窃听拦截。然而，这两种措施忽略了数据</w:t>
      </w:r>
      <w:r>
        <w:rPr>
          <w:rFonts w:hint="eastAsia"/>
          <w:b/>
          <w:bCs/>
        </w:rPr>
        <w:t xml:space="preserve">“使用中”</w:t>
      </w:r>
      <w:r>
        <w:rPr>
          <w:rFonts w:hint="eastAsia"/>
        </w:rPr>
        <w:t xml:space="preserve">环节的保护：当数据被加载到内存中并供应用程序处理时（例如医生查询病历或系统进行数据分析），此时的数据必须以明文形式存在于内存中。在传统安全模型下，操作系统和系统管理员被假定为可信的，但在当今复杂的云环境和多方协同场景中，这一假设变得愈发脆弱。攻击者若取得操作系统的控制权限（如恶意管理员、系统漏洞利用等），即可通过内存扫描、调试接口、恶意代码注入等手段直接读取内存中的明文病历数据，造成严重泄露。因此，如何保障数据在</w:t>
      </w:r>
      <w:r>
        <w:rPr>
          <w:rFonts w:hint="eastAsia"/>
          <w:b/>
          <w:bCs/>
        </w:rPr>
        <w:t xml:space="preserve">使用中</w:t>
      </w:r>
      <w:r>
        <w:rPr>
          <w:rFonts w:hint="eastAsia"/>
        </w:rPr>
        <w:t xml:space="preserve">处理阶段的机密性，防止来自操作系统、虚拟机管理器甚至底层物理攻击的威胁，已成为当前信息安全领域亟待解决的重要问题。</w:t>
      </w:r>
    </w:p>
    <w:p>
      <w:pPr>
        <w:pStyle w:val="BodyText"/>
      </w:pPr>
      <w:r>
        <w:rPr>
          <w:rFonts w:hint="eastAsia"/>
        </w:rPr>
        <w:t xml:space="preserve">面对上述挑战，</w:t>
      </w:r>
      <w:r>
        <w:rPr>
          <w:rFonts w:hint="eastAsia"/>
          <w:b/>
          <w:bCs/>
        </w:rPr>
        <w:t xml:space="preserve">可信执行环境</w:t>
      </w:r>
      <w:r>
        <w:rPr>
          <w:rFonts w:hint="eastAsia"/>
        </w:rPr>
        <w:t xml:space="preserve">（Trusted</w:t>
      </w:r>
      <w:r>
        <w:t xml:space="preserve"> Execution </w:t>
      </w:r>
      <w:r>
        <w:rPr>
          <w:rFonts w:hint="eastAsia"/>
        </w:rPr>
        <w:t xml:space="preserve">Environment，TEE）技术应运而生。TEE通过硬件隔离的方式在处理器内部开辟出一个受信任的执行区域，俗称“</w:t>
      </w:r>
      <w:r>
        <w:rPr>
          <w:rFonts w:hint="eastAsia"/>
          <w:b/>
          <w:bCs/>
        </w:rPr>
        <w:t xml:space="preserve">飞地</w:t>
      </w:r>
      <w:r>
        <w:rPr>
          <w:rFonts w:hint="eastAsia"/>
        </w:rPr>
        <w:t xml:space="preserve">”（Enclave），为敏感代码和数据提供高度隔离的运行空间。以</w:t>
      </w:r>
      <w:r>
        <w:t xml:space="preserve"> </w:t>
      </w:r>
      <w:r>
        <w:rPr>
          <w:rFonts w:hint="eastAsia"/>
        </w:rPr>
        <w:t xml:space="preserve">Intel公司的软件防护扩展技术Intel</w:t>
      </w:r>
      <w:r>
        <w:t xml:space="preserve"> </w:t>
      </w:r>
      <w:r>
        <w:rPr>
          <w:rFonts w:hint="eastAsia"/>
        </w:rPr>
        <w:t xml:space="preserve">SGX（Software</w:t>
      </w:r>
      <w:r>
        <w:t xml:space="preserve"> Guard </w:t>
      </w:r>
      <w:r>
        <w:rPr>
          <w:rFonts w:hint="eastAsia"/>
        </w:rPr>
        <w:t xml:space="preserve">Extensions）为代表，TEE能够保证飞地内的数据即使在内存中也是加密的，外部实体（包括操作系统、管理程序甚至具有最高权限的管理员）都无法直接访问或篡改飞地内的代码和明文数据。此外，SGX还提供了</w:t>
      </w:r>
      <w:r>
        <w:rPr>
          <w:rFonts w:hint="eastAsia"/>
          <w:b/>
          <w:bCs/>
        </w:rPr>
        <w:t xml:space="preserve">远程证明</w:t>
      </w:r>
      <w:r>
        <w:rPr>
          <w:rFonts w:hint="eastAsia"/>
        </w:rPr>
        <w:t xml:space="preserve">（Remote</w:t>
      </w:r>
      <w:r>
        <w:t xml:space="preserve"> </w:t>
      </w:r>
      <w:r>
        <w:rPr>
          <w:rFonts w:hint="eastAsia"/>
        </w:rPr>
        <w:t xml:space="preserve">Attestation）和</w:t>
      </w:r>
      <w:r>
        <w:rPr>
          <w:rFonts w:hint="eastAsia"/>
          <w:b/>
          <w:bCs/>
        </w:rPr>
        <w:t xml:space="preserve">密封存储</w:t>
      </w:r>
      <w:r>
        <w:rPr>
          <w:rFonts w:hint="eastAsia"/>
        </w:rPr>
        <w:t xml:space="preserve">（Sealing）等关键功能：远程证明允许远程用户验证目标服务器上运行的飞地是否为真实且完整的可信代码，防止攻击者伪装；密封存储机制则支持将飞地内的数据加密后存储到外部磁盘，只有在同一CPU上的合法飞地实例才能解密恢复，从而保证数据持久化阶段的安全。</w:t>
      </w:r>
    </w:p>
    <w:p>
      <w:pPr>
        <w:pStyle w:val="BodyText"/>
      </w:pPr>
      <w:r>
        <w:rPr>
          <w:rFonts w:hint="eastAsia"/>
          <w:b/>
          <w:bCs/>
        </w:rPr>
        <w:t xml:space="preserve">本课题旨在利用</w:t>
      </w:r>
      <w:r>
        <w:rPr>
          <w:b/>
          <w:bCs/>
        </w:rPr>
        <w:t xml:space="preserve"> TEE </w:t>
      </w:r>
      <w:r>
        <w:rPr>
          <w:rFonts w:hint="eastAsia"/>
          <w:b/>
          <w:bCs/>
        </w:rPr>
        <w:t xml:space="preserve">技术解决医疗病历系统“数据使用中保护”这一痛点</w:t>
      </w:r>
      <w:r>
        <w:rPr>
          <w:rFonts w:hint="eastAsia"/>
        </w:rPr>
        <w:t xml:space="preserve">。具体而言，本文设计并实现了一个基于</w:t>
      </w:r>
      <w:r>
        <w:t xml:space="preserve"> Intel SGX </w:t>
      </w:r>
      <w:r>
        <w:rPr>
          <w:rFonts w:hint="eastAsia"/>
        </w:rPr>
        <w:t xml:space="preserve">的密态病历信息系统，使患者敏感病历数据从采集、存储、传输到处理的整个生命周期始终处于加密保护之中，即数据“可用不可见”。本系统的研究具有如下重要意义：</w:t>
      </w:r>
    </w:p>
    <w:p>
      <w:pPr>
        <w:numPr>
          <w:ilvl w:val="0"/>
          <w:numId w:val="1001"/>
        </w:numPr>
      </w:pPr>
      <w:r>
        <w:rPr>
          <w:rFonts w:hint="eastAsia"/>
          <w:b/>
          <w:bCs/>
        </w:rPr>
        <w:t xml:space="preserve">理论意义：</w:t>
      </w:r>
      <w:r>
        <w:rPr>
          <w:rFonts w:hint="eastAsia"/>
        </w:rPr>
        <w:t xml:space="preserve">（1）</w:t>
      </w:r>
      <w:r>
        <w:rPr>
          <w:rFonts w:hint="eastAsia"/>
          <w:b/>
          <w:bCs/>
        </w:rPr>
        <w:t xml:space="preserve">填补“使用中”数据保护空白：</w:t>
      </w:r>
      <w:r>
        <w:rPr>
          <w:rFonts w:hint="eastAsia"/>
        </w:rPr>
        <w:t xml:space="preserve">传统加密技术侧重于存储和传输安全，而本系统引入可信硬件，实现了数据在处理阶段依然以密文形式受控，填补了数据全生命周期在“使用中”环节的安全空白，完善了敏感数据保护模型。（2）</w:t>
      </w:r>
      <w:r>
        <w:rPr>
          <w:rFonts w:hint="eastAsia"/>
          <w:b/>
          <w:bCs/>
        </w:rPr>
        <w:t xml:space="preserve">精简信任计算基础：</w:t>
      </w:r>
      <w:r>
        <w:rPr>
          <w:rFonts w:hint="eastAsia"/>
        </w:rPr>
        <w:t xml:space="preserve">通过将系统的信任根从庞大且复杂的操作系统/虚拟机管理层缩小到仅包含几百KB飞地代码和底层安全CPU硬件，极大减少了可信计算基（TCB）的规模，从而降低潜在攻击面。（3）</w:t>
      </w:r>
      <w:r>
        <w:rPr>
          <w:rFonts w:hint="eastAsia"/>
          <w:b/>
          <w:bCs/>
        </w:rPr>
        <w:t xml:space="preserve">丰富TEE在医疗领域应用范式：</w:t>
      </w:r>
      <w:r>
        <w:rPr>
          <w:rFonts w:hint="eastAsia"/>
        </w:rPr>
        <w:t xml:space="preserve">通过构建一个完整的密态病历管理系统，为TEE技术在医疗敏感数据场景的工程化应用提供参考模型和实践经验，推动机密计算技术在该领域的发展。</w:t>
      </w:r>
    </w:p>
    <w:p>
      <w:pPr>
        <w:numPr>
          <w:ilvl w:val="0"/>
          <w:numId w:val="1001"/>
        </w:numPr>
      </w:pPr>
      <w:r>
        <w:rPr>
          <w:rFonts w:hint="eastAsia"/>
          <w:b/>
          <w:bCs/>
        </w:rPr>
        <w:t xml:space="preserve">实际意义：</w:t>
      </w:r>
      <w:r>
        <w:rPr>
          <w:rFonts w:hint="eastAsia"/>
        </w:rPr>
        <w:t xml:space="preserve">（1）</w:t>
      </w:r>
      <w:r>
        <w:rPr>
          <w:rFonts w:hint="eastAsia"/>
          <w:b/>
          <w:bCs/>
        </w:rPr>
        <w:t xml:space="preserve">保障患者隐私：</w:t>
      </w:r>
      <w:r>
        <w:rPr>
          <w:rFonts w:hint="eastAsia"/>
        </w:rPr>
        <w:t xml:space="preserve">从根本上杜绝了因服务器被攻破、管理员越权操作或系统漏洞导致的核心病历数据泄露风险，为患者提供强有力的隐私保护。（2）</w:t>
      </w:r>
      <w:r>
        <w:rPr>
          <w:rFonts w:hint="eastAsia"/>
          <w:b/>
          <w:bCs/>
        </w:rPr>
        <w:t xml:space="preserve">满足合规要求：</w:t>
      </w:r>
      <w:r>
        <w:rPr>
          <w:rFonts w:hint="eastAsia"/>
        </w:rPr>
        <w:t xml:space="preserve">本系统为医疗机构提供了一种满足《个人信息保护法》等法规要求的技术方案，确保病历数据的采集和利用符合严苛的安全合规标准。（3）</w:t>
      </w:r>
      <w:r>
        <w:rPr>
          <w:rFonts w:hint="eastAsia"/>
          <w:b/>
          <w:bCs/>
        </w:rPr>
        <w:t xml:space="preserve">增强医患信任：</w:t>
      </w:r>
      <w:r>
        <w:rPr>
          <w:rFonts w:hint="eastAsia"/>
        </w:rPr>
        <w:t xml:space="preserve">通过技术手段保证“数据可用不可见”，患者可以更加放心地将敏感信息交由医疗信息系统管理，提升对医疗信息化的信任度，这将有助于远程医疗、医疗大数据分析等新兴模式的推广。</w:t>
      </w:r>
    </w:p>
    <w:p>
      <w:pPr>
        <w:pStyle w:val="FirstParagraph"/>
      </w:pPr>
      <w:r>
        <w:rPr>
          <w:rFonts w:hint="eastAsia"/>
        </w:rPr>
        <w:t xml:space="preserve">鉴于上述背景和意义，本研究的目标是开发一个</w:t>
      </w:r>
      <w:r>
        <w:rPr>
          <w:rFonts w:hint="eastAsia"/>
          <w:b/>
          <w:bCs/>
        </w:rPr>
        <w:t xml:space="preserve">基于Intel</w:t>
      </w:r>
      <w:r>
        <w:rPr>
          <w:b/>
          <w:bCs/>
        </w:rPr>
        <w:t xml:space="preserve"> </w:t>
      </w:r>
      <w:r>
        <w:rPr>
          <w:rFonts w:hint="eastAsia"/>
          <w:b/>
          <w:bCs/>
        </w:rPr>
        <w:t xml:space="preserve">SGX的密态电子病历管理系统</w:t>
      </w:r>
      <w:r>
        <w:rPr>
          <w:rFonts w:hint="eastAsia"/>
        </w:rPr>
        <w:t xml:space="preserve">。系统将采用客户端/服务器架构，利用SGX飞地实现病历数据的机密存储和计算。主要功能包括：基于</w:t>
      </w:r>
      <w:r>
        <w:rPr>
          <w:rFonts w:hint="eastAsia"/>
          <w:b/>
          <w:bCs/>
        </w:rPr>
        <w:t xml:space="preserve">非对称加密</w:t>
      </w:r>
      <w:r>
        <w:rPr>
          <w:rFonts w:hint="eastAsia"/>
        </w:rPr>
        <w:t xml:space="preserve">的用户身份认证机制、</w:t>
      </w:r>
      <w:r>
        <w:rPr>
          <w:rFonts w:hint="eastAsia"/>
          <w:b/>
          <w:bCs/>
        </w:rPr>
        <w:t xml:space="preserve">多角色</w:t>
      </w:r>
      <w:r>
        <w:rPr>
          <w:rFonts w:hint="eastAsia"/>
        </w:rPr>
        <w:t xml:space="preserve">的访问控制策略（患者/医生/管理员权限分离）、患者基本信息和病历记录的</w:t>
      </w:r>
      <w:r>
        <w:rPr>
          <w:rFonts w:hint="eastAsia"/>
          <w:b/>
          <w:bCs/>
        </w:rPr>
        <w:t xml:space="preserve">密态增删改查</w:t>
      </w:r>
      <w:r>
        <w:rPr>
          <w:rFonts w:hint="eastAsia"/>
        </w:rPr>
        <w:t xml:space="preserve">（CRUD）操作，以及针对SGX高延迟的</w:t>
      </w:r>
      <w:r>
        <w:rPr>
          <w:rFonts w:hint="eastAsia"/>
          <w:b/>
          <w:bCs/>
        </w:rPr>
        <w:t xml:space="preserve">性能优化</w:t>
      </w:r>
      <w:r>
        <w:rPr>
          <w:rFonts w:hint="eastAsia"/>
        </w:rPr>
        <w:t xml:space="preserve">方案等。通过原型系统的构建和测试，我们将验证在无硬件可信基础（如服务器操作系统不可信）的恶劣环境下，患者敏感病历数据依然能够保持机密，只有获得授权的用户在可信飞地内才能对其进行访问和处理。</w:t>
      </w:r>
    </w:p>
    <w:p>
      <w:pPr>
        <w:pStyle w:val="BodyText"/>
      </w:pPr>
      <w:r>
        <w:rPr>
          <w:rFonts w:hint="eastAsia"/>
          <w:b/>
          <w:bCs/>
        </w:rPr>
        <w:t xml:space="preserve">论文结构安排如下：</w:t>
      </w:r>
      <w:r>
        <w:rPr>
          <w:rFonts w:hint="eastAsia"/>
        </w:rPr>
        <w:t xml:space="preserve">第一章介绍了课题背景、研究意义和总体目标；第二章对相关工作和研究现状进行综述，包括可信执行环境技术及其在医疗数据安全领域的应用进展；第三章阐述系统的总体设计，包括系统架构、功能模块划分、安全机制和性能优化方案；第四章详述系统的具体实现过程，给出核心功能的实现细节和关键代码说明；第五章对系统进行测试与验证，包括功能测试、性能分析与安全性评估；第六章总结全文并展望未来的改进方向。最后给出参考文献、致谢和附录等内容。</w:t>
      </w:r>
    </w:p>
    <w:bookmarkEnd w:id="21"/>
    <w:bookmarkStart w:id="28" w:name="第-2-章-相关工作"/>
    <w:p>
      <w:pPr>
        <w:pStyle w:val="Heading2"/>
      </w:pPr>
      <w:r>
        <w:rPr>
          <w:rFonts w:hint="eastAsia"/>
        </w:rPr>
        <w:t xml:space="preserve">第</w:t>
      </w:r>
      <w:r>
        <w:t xml:space="preserve"> 2 </w:t>
      </w:r>
      <w:r>
        <w:rPr>
          <w:rFonts w:hint="eastAsia"/>
        </w:rPr>
        <w:t xml:space="preserve">章</w:t>
      </w:r>
      <w:r>
        <w:t xml:space="preserve"> </w:t>
      </w:r>
      <w:r>
        <w:rPr>
          <w:rFonts w:hint="eastAsia"/>
        </w:rPr>
        <w:t xml:space="preserve">相关工作</w:t>
      </w:r>
    </w:p>
    <w:p>
      <w:pPr>
        <w:pStyle w:val="FirstParagraph"/>
      </w:pPr>
      <w:r>
        <w:rPr>
          <w:rFonts w:hint="eastAsia"/>
        </w:rPr>
        <w:t xml:space="preserve">本章将介绍可信执行环境相关技术及其在数据安全领域的研究现状，并综述近年来国内外在医疗数据机密计算方面的代表性工作。</w:t>
      </w:r>
    </w:p>
    <w:bookmarkStart w:id="22" w:name="可信执行环境与数据安全保护"/>
    <w:p>
      <w:pPr>
        <w:pStyle w:val="Heading3"/>
      </w:pPr>
      <w:r>
        <w:t xml:space="preserve">2.1 </w:t>
      </w:r>
      <w:r>
        <w:rPr>
          <w:rFonts w:hint="eastAsia"/>
        </w:rPr>
        <w:t xml:space="preserve">可信执行环境与数据安全保护</w:t>
      </w:r>
    </w:p>
    <w:p>
      <w:pPr>
        <w:pStyle w:val="FirstParagraph"/>
      </w:pPr>
      <w:r>
        <w:rPr>
          <w:rFonts w:hint="eastAsia"/>
          <w:b/>
          <w:bCs/>
        </w:rPr>
        <w:t xml:space="preserve">可信执行环境（TEE）技术概述：</w:t>
      </w:r>
      <w:r>
        <w:rPr>
          <w:rFonts w:hint="eastAsia"/>
        </w:rPr>
        <w:t xml:space="preserve">TEE是一种硬件层面的安全隔离技术，通过在处理器内创建独立的加密内存区域来保护其中的代码和数据安全。Intel</w:t>
      </w:r>
      <w:r>
        <w:t xml:space="preserve"> </w:t>
      </w:r>
      <w:r>
        <w:rPr>
          <w:rFonts w:hint="eastAsia"/>
        </w:rPr>
        <w:t xml:space="preserve">SGX是目前学术界和工业界应用最广泛的TEE实现之一，它通过CPU指令扩展支持在用户态内存中创建受保护的“飞地”区域。飞地中的数据由CPU内置的内存加密引擎实时加密保护，即使操作系统、BIOS或管理员等高权限实体也无法直接读取飞地内存的明文内容。此外，SGX</w:t>
      </w:r>
      <w:r>
        <w:t xml:space="preserve"> </w:t>
      </w:r>
      <w:r>
        <w:rPr>
          <w:rFonts w:hint="eastAsia"/>
        </w:rPr>
        <w:t xml:space="preserve">提供的远程证明和密封存储机制，可以分别解决远程环境可信验证和数据持久化安全的问题。凭借这些特性，TEE技术被认为是解决“数据使用中保护”问题的有力工具之一，在金融、云计算、物联网等领域的应用研究近年大量涌现。</w:t>
      </w:r>
    </w:p>
    <w:p>
      <w:pPr>
        <w:pStyle w:val="BodyText"/>
      </w:pPr>
      <w:r>
        <w:rPr>
          <w:rFonts w:hint="eastAsia"/>
          <w:b/>
          <w:bCs/>
        </w:rPr>
        <w:t xml:space="preserve">传统方案的局限与TEE的引入：</w:t>
      </w:r>
      <w:r>
        <w:rPr>
          <w:rFonts w:hint="eastAsia"/>
        </w:rPr>
        <w:t xml:space="preserve">在TEE出现之前，学术界和工业界也尝试过其他保护“使用中”数据的方法，例如采用密码学方式在处理过程中不解密数据。典型的有全同态加密（FHE）、安全多方计算（MPC）等技术。然而，这些纯密码学方案往往计算和通信开销巨大，难以在真实大数据场景下实用。而TEE通过利用硬件隔离提供了接近原生运行效率的安全执行环境，被视为在实用性能和安全保证之间取得平衡的一种路线。因此，近年许多工作开始将TEE与密码学方法结合，构建混合式的机密计算方案。</w:t>
      </w:r>
    </w:p>
    <w:bookmarkEnd w:id="22"/>
    <w:bookmarkStart w:id="23" w:name="tee结合密码技术的机密计算研究"/>
    <w:p>
      <w:pPr>
        <w:pStyle w:val="Heading3"/>
      </w:pPr>
      <w:r>
        <w:t xml:space="preserve">2.2 </w:t>
      </w:r>
      <w:r>
        <w:rPr>
          <w:rFonts w:hint="eastAsia"/>
        </w:rPr>
        <w:t xml:space="preserve">TEE结合密码技术的机密计算研究</w:t>
      </w:r>
    </w:p>
    <w:p>
      <w:pPr>
        <w:pStyle w:val="FirstParagraph"/>
      </w:pPr>
      <w:r>
        <w:rPr>
          <w:b/>
          <w:bCs/>
        </w:rPr>
        <w:t xml:space="preserve">TEE + </w:t>
      </w:r>
      <w:r>
        <w:rPr>
          <w:rFonts w:hint="eastAsia"/>
          <w:b/>
          <w:bCs/>
        </w:rPr>
        <w:t xml:space="preserve">同态/多方计算融合：</w:t>
      </w:r>
      <w:r>
        <w:rPr>
          <w:rFonts w:hint="eastAsia"/>
        </w:rPr>
        <w:t xml:space="preserve">Mohassel等人提出了将同态加密（Homomorphic</w:t>
      </w:r>
      <w:r>
        <w:t xml:space="preserve"> Encryption, </w:t>
      </w:r>
      <w:r>
        <w:rPr>
          <w:rFonts w:hint="eastAsia"/>
        </w:rPr>
        <w:t xml:space="preserve">HE）与TEE结合的混合架构VISE，实现对加密数据的直接处理。在VISE中，敏感数据主要通过TEE进行处理，而高度敏感的小部分数据则通过同态加密在外部处理，以减少对单一可信硬件的依赖。但该方案在处理大规模医疗数据时，涉及同态加密的部分计算代价仍然较高，系统性能受到影响。此外，Zheng等人在综述中指出，将安全多方计算（Secure</w:t>
      </w:r>
      <w:r>
        <w:t xml:space="preserve"> </w:t>
      </w:r>
      <w:r>
        <w:rPr>
          <w:rFonts w:hint="eastAsia"/>
        </w:rPr>
        <w:t xml:space="preserve">MPC）与TEE相结合是另一条可行路径。通过让不同敏感级别的数据选择不同的保护方式（高敏感数据由MPC保护，普通敏感数据由TEE保护），可以在一定程度上降低对单一TEE的信任假设。然而这种混合方案在跨机构协同计算时会引入较高的通信开销，对实时性要求高的场景不够友好。</w:t>
      </w:r>
    </w:p>
    <w:bookmarkEnd w:id="23"/>
    <w:bookmarkStart w:id="24" w:name="面向医疗数据的-tee-应用研究"/>
    <w:p>
      <w:pPr>
        <w:pStyle w:val="Heading3"/>
      </w:pPr>
      <w:r>
        <w:t xml:space="preserve">2.3 </w:t>
      </w:r>
      <w:r>
        <w:rPr>
          <w:rFonts w:hint="eastAsia"/>
        </w:rPr>
        <w:t xml:space="preserve">面向医疗数据的</w:t>
      </w:r>
      <w:r>
        <w:t xml:space="preserve"> TEE </w:t>
      </w:r>
      <w:r>
        <w:rPr>
          <w:rFonts w:hint="eastAsia"/>
        </w:rPr>
        <w:t xml:space="preserve">应用研究</w:t>
      </w:r>
    </w:p>
    <w:p>
      <w:pPr>
        <w:pStyle w:val="FirstParagraph"/>
      </w:pPr>
      <w:r>
        <w:rPr>
          <w:rFonts w:hint="eastAsia"/>
          <w:b/>
          <w:bCs/>
        </w:rPr>
        <w:t xml:space="preserve">医疗数据共享与查询：</w:t>
      </w:r>
      <w:r>
        <w:rPr>
          <w:rFonts w:hint="eastAsia"/>
        </w:rPr>
        <w:t xml:space="preserve">针对医疗物联网环境下的数据共享问题，Zhou等人设计了基于TEE的时间序列医疗数据管理系统，实现了从数据采集设备到云端服务器的端到端加密保护。该系统利用SGX飞地对采集到的生理信号数据进行预处理和存储，加密后的数据即使上传云端也保持机密，只有获得授权的飞地才能解密查看。该研究证明TEE在医疗数据远程监护场景中具备良好的应用前景，但其系统在支持复杂查询和分析功能方面仍有局限，对多样化的医疗数据操作支持不足。另一方面，许书宁等人探索了基于TEE的可搜索加密数据库，将可搜索加密(SE)技术与SGX相结合，实现了对加密状态下的医疗数据库进行关键词检索。医生可以在不解密病历数据的情况下在密文中搜索特定关键词，从而保护数据隐私。然而该方案需要在飞地内维护加密索引结构，随着数据规模增长，索引构建和维护开销显著增加，对系统的伸缩性提出了挑战。</w:t>
      </w:r>
    </w:p>
    <w:bookmarkEnd w:id="24"/>
    <w:bookmarkStart w:id="27" w:name="tee-系统性能优化与工程实践"/>
    <w:p>
      <w:pPr>
        <w:pStyle w:val="Heading3"/>
      </w:pPr>
      <w:r>
        <w:t xml:space="preserve">2.4 TEE </w:t>
      </w:r>
      <w:r>
        <w:rPr>
          <w:rFonts w:hint="eastAsia"/>
        </w:rPr>
        <w:t xml:space="preserve">系统性能优化与工程实践</w:t>
      </w:r>
    </w:p>
    <w:p>
      <w:pPr>
        <w:pStyle w:val="FirstParagraph"/>
      </w:pPr>
      <w:r>
        <w:rPr>
          <w:rFonts w:hint="eastAsia"/>
          <w:b/>
          <w:bCs/>
        </w:rPr>
        <w:t xml:space="preserve">性能优化研究：</w:t>
      </w:r>
      <w:r>
        <w:rPr>
          <w:rFonts w:hint="eastAsia"/>
        </w:rPr>
        <w:t xml:space="preserve">由于SGX的飞地调用需要在安全/非安全世界间频繁切换，上下文切换开销较大，这对高频调用场景（如病历数据库的多次查询）会造成明显性能瓶颈。为此，王烁程等人提出了优化SGX调用开销的方案，利用改进的</w:t>
      </w:r>
      <w:r>
        <w:rPr>
          <w:rFonts w:hint="eastAsia"/>
          <w:b/>
          <w:bCs/>
        </w:rPr>
        <w:t xml:space="preserve">无切换调用（Switchless</w:t>
      </w:r>
      <w:r>
        <w:rPr>
          <w:b/>
          <w:bCs/>
        </w:rPr>
        <w:t xml:space="preserve"> </w:t>
      </w:r>
      <w:r>
        <w:rPr>
          <w:rFonts w:hint="eastAsia"/>
          <w:b/>
          <w:bCs/>
        </w:rPr>
        <w:t xml:space="preserve">Calls）</w:t>
      </w:r>
      <w:r>
        <w:rPr>
          <w:rFonts w:hint="eastAsia"/>
        </w:rPr>
        <w:t xml:space="preserve">机制来减少CPU特权级转换次数，在保证安全性的前提下显著降低了系统调用延迟</w:t>
      </w:r>
      <w:hyperlink r:id="rId25">
        <w:r>
          <w:rPr>
            <w:rStyle w:val="Hyperlink"/>
          </w:rPr>
          <w:t xml:space="preserve">[1]</w:t>
        </w:r>
      </w:hyperlink>
      <w:r>
        <w:rPr>
          <w:rFonts w:hint="eastAsia"/>
        </w:rPr>
        <w:t xml:space="preserve">。实验结果表明，该优化在一定并发度下可有效提升TEE应用的吞吐量。不过作者也指出，在更高并发场景下该机制的稳定性和线程调度开销仍需进一步验证</w:t>
      </w:r>
      <w:hyperlink r:id="rId25">
        <w:r>
          <w:rPr>
            <w:rStyle w:val="Hyperlink"/>
          </w:rPr>
          <w:t xml:space="preserve">[1]</w:t>
        </w:r>
      </w:hyperlink>
      <w:r>
        <w:rPr>
          <w:rFonts w:hint="eastAsia"/>
        </w:rPr>
        <w:t xml:space="preserve">。与此同时，Will和Maziero对SGX应用的开发模式与最佳实践进行了系统性的梳理和总结</w:t>
      </w:r>
      <w:hyperlink r:id="rId25">
        <w:r>
          <w:rPr>
            <w:rStyle w:val="Hyperlink"/>
          </w:rPr>
          <w:t xml:space="preserve">[1]</w:t>
        </w:r>
      </w:hyperlink>
      <w:r>
        <w:rPr>
          <w:rFonts w:hint="eastAsia"/>
        </w:rPr>
        <w:t xml:space="preserve">。他们的研究为TEE应用的工程化落地提供了重要指导，但也强调目前TEE在不同硬件平台之间缺乏兼容性（例如Intel</w:t>
      </w:r>
      <w:r>
        <w:t xml:space="preserve"> </w:t>
      </w:r>
      <w:r>
        <w:rPr>
          <w:rFonts w:hint="eastAsia"/>
        </w:rPr>
        <w:t xml:space="preserve">SGX只支持特定CPU代际）仍是制约实际部署的主要障碍之一</w:t>
      </w:r>
      <w:hyperlink r:id="rId25">
        <w:r>
          <w:rPr>
            <w:rStyle w:val="Hyperlink"/>
          </w:rPr>
          <w:t xml:space="preserve">[1]</w:t>
        </w:r>
      </w:hyperlink>
      <w:r>
        <w:t xml:space="preserve">。</w:t>
      </w:r>
    </w:p>
    <w:p>
      <w:pPr>
        <w:pStyle w:val="BodyText"/>
      </w:pPr>
      <w:r>
        <w:rPr>
          <w:rFonts w:hint="eastAsia"/>
          <w:b/>
          <w:bCs/>
        </w:rPr>
        <w:t xml:space="preserve">国内研究进展：</w:t>
      </w:r>
      <w:r>
        <w:rPr>
          <w:rFonts w:hint="eastAsia"/>
        </w:rPr>
        <w:t xml:space="preserve">国内学者在TEE与医疗数据安全领域也展开了富有特色的探索。罗楚瑶等人设计了基于SGX的多方安全计算模块，将其应用于医疗数据联合分析场景，特别考虑了《个人信息保护法》等法规要求，对数据访问和共享进行了严格的权限划分和审计</w:t>
      </w:r>
      <w:hyperlink r:id="rId26">
        <w:r>
          <w:rPr>
            <w:rStyle w:val="Hyperlink"/>
          </w:rPr>
          <w:t xml:space="preserve">[2]</w:t>
        </w:r>
      </w:hyperlink>
      <w:r>
        <w:rPr>
          <w:rFonts w:hint="eastAsia"/>
        </w:rPr>
        <w:t xml:space="preserve">。该方案在法规合规性方面具有优势，但在处理海量医疗数据时的性能仍有待优化。张珑脐等人则关注机密计算技术在隐私数据跨机构共享中的应用，提出了一种符合国内数据安全标准的隐私数据安全共享模型。该模型借助SGX建立起不同医疗机构之间的数据共享信任链，确保即使数据在跨平台传输和协同计算中仍保持机密。然而，他们也指出在实际落地中仍面临跨机构网络延迟、协同成本高等挑战。</w:t>
      </w:r>
    </w:p>
    <w:p>
      <w:pPr>
        <w:pStyle w:val="BodyText"/>
      </w:pPr>
      <w:r>
        <w:rPr>
          <w:rFonts w:hint="eastAsia"/>
          <w:b/>
          <w:bCs/>
        </w:rPr>
        <w:t xml:space="preserve">小结：</w:t>
      </w:r>
      <w:r>
        <w:rPr>
          <w:rFonts w:hint="eastAsia"/>
        </w:rPr>
        <w:t xml:space="preserve">综上所述，可信执行环境技术为医疗病历数据的全生命周期安全保护提供了新的思路和手段。现有研究分别在TEE结合先进密码学、TEE应用于医疗数据库、TEE性能优化等方向取得了重要进展，但仍存在一些不足之处。例如，以往工作往往侧重于某一方面的功能验证（如只验证检索、或只验证数据共享），缺乏一个</w:t>
      </w:r>
      <w:r>
        <w:rPr>
          <w:rFonts w:hint="eastAsia"/>
          <w:b/>
          <w:bCs/>
        </w:rPr>
        <w:t xml:space="preserve">面向实际医疗场景的完整系统</w:t>
      </w:r>
      <w:r>
        <w:rPr>
          <w:rFonts w:hint="eastAsia"/>
        </w:rPr>
        <w:t xml:space="preserve">整合。针对这些不足，本文将设计并实现一个涵盖用户认证、数据存储、查询和权限控制等功能的</w:t>
      </w:r>
      <w:r>
        <w:rPr>
          <w:rFonts w:hint="eastAsia"/>
          <w:b/>
          <w:bCs/>
        </w:rPr>
        <w:t xml:space="preserve">密态病历管理系统</w:t>
      </w:r>
      <w:r>
        <w:rPr>
          <w:rFonts w:hint="eastAsia"/>
        </w:rPr>
        <w:t xml:space="preserve">，以SGX为基础在工程层面验证TEE在医疗信息系统中的可行性和综合效益。</w:t>
      </w:r>
    </w:p>
    <w:bookmarkEnd w:id="27"/>
    <w:bookmarkEnd w:id="28"/>
    <w:bookmarkStart w:id="48" w:name="第-3-章-系统设计"/>
    <w:p>
      <w:pPr>
        <w:pStyle w:val="Heading2"/>
      </w:pPr>
      <w:r>
        <w:rPr>
          <w:rFonts w:hint="eastAsia"/>
        </w:rPr>
        <w:t xml:space="preserve">第</w:t>
      </w:r>
      <w:r>
        <w:t xml:space="preserve"> 3 </w:t>
      </w:r>
      <w:r>
        <w:rPr>
          <w:rFonts w:hint="eastAsia"/>
        </w:rPr>
        <w:t xml:space="preserve">章</w:t>
      </w:r>
      <w:r>
        <w:t xml:space="preserve"> </w:t>
      </w:r>
      <w:r>
        <w:rPr>
          <w:rFonts w:hint="eastAsia"/>
        </w:rPr>
        <w:t xml:space="preserve">系统设计</w:t>
      </w:r>
    </w:p>
    <w:p>
      <w:pPr>
        <w:pStyle w:val="FirstParagraph"/>
      </w:pPr>
      <w:r>
        <w:rPr>
          <w:rFonts w:hint="eastAsia"/>
        </w:rPr>
        <w:t xml:space="preserve">本章详细介绍</w:t>
      </w:r>
      <w:r>
        <w:rPr>
          <w:rFonts w:hint="eastAsia"/>
          <w:b/>
          <w:bCs/>
        </w:rPr>
        <w:t xml:space="preserve">基于可信执行环境的密态病历信息系统</w:t>
      </w:r>
      <w:r>
        <w:rPr>
          <w:rFonts w:hint="eastAsia"/>
        </w:rPr>
        <w:t xml:space="preserve">的设计方案。首先说明系统开发所需的软硬件环境，其次给出系统的总体架构和功能模块划分，然后阐述系统中关键的安全机制设计（如数据密封、访问控制等），最后介绍针对性能瓶颈的优化设计。</w:t>
      </w:r>
    </w:p>
    <w:bookmarkStart w:id="30" w:name="开发环境与-sgx-配置"/>
    <w:p>
      <w:pPr>
        <w:pStyle w:val="Heading3"/>
      </w:pPr>
      <w:r>
        <w:t xml:space="preserve">3.1 </w:t>
      </w:r>
      <w:r>
        <w:rPr>
          <w:rFonts w:hint="eastAsia"/>
        </w:rPr>
        <w:t xml:space="preserve">开发环境与</w:t>
      </w:r>
      <w:r>
        <w:t xml:space="preserve"> SGX </w:t>
      </w:r>
      <w:r>
        <w:rPr>
          <w:rFonts w:hint="eastAsia"/>
        </w:rPr>
        <w:t xml:space="preserve">配置</w:t>
      </w:r>
    </w:p>
    <w:p>
      <w:pPr>
        <w:pStyle w:val="FirstParagraph"/>
      </w:pPr>
      <w:r>
        <w:rPr>
          <w:rFonts w:hint="eastAsia"/>
        </w:rPr>
        <w:t xml:space="preserve">由于Intel第11代及以后架构的CPU已移除对SGX指令集的原生支持，本项目开发过程中无法直接在物理硬件上启用SGX硬件模式。为验证系统逻辑的正确性与密态数据处理流程的可行性，本文采用</w:t>
      </w:r>
      <w:r>
        <w:rPr>
          <w:b/>
          <w:bCs/>
        </w:rPr>
        <w:t xml:space="preserve">Intel SGX Simulation </w:t>
      </w:r>
      <w:r>
        <w:rPr>
          <w:rFonts w:hint="eastAsia"/>
          <w:b/>
          <w:bCs/>
        </w:rPr>
        <w:t xml:space="preserve">Mode（模拟模式）</w:t>
      </w:r>
      <w:r>
        <w:rPr>
          <w:rFonts w:hint="eastAsia"/>
        </w:rPr>
        <w:t xml:space="preserve">进行开发和测试。在模拟模式下，SGX指令由软件模拟执行，飞地的创建、内存隔离等机制与硬件模式一致，但缺少实际的硬件安全保护能力。这种模式虽然不具备抗物理攻击能力，但其</w:t>
      </w:r>
      <w:r>
        <w:rPr>
          <w:rFonts w:hint="eastAsia"/>
          <w:b/>
          <w:bCs/>
        </w:rPr>
        <w:t xml:space="preserve">内存布局、ECall/OCall</w:t>
      </w:r>
      <w:r>
        <w:rPr>
          <w:b/>
          <w:bCs/>
        </w:rPr>
        <w:t xml:space="preserve"> </w:t>
      </w:r>
      <w:r>
        <w:rPr>
          <w:rFonts w:hint="eastAsia"/>
          <w:b/>
          <w:bCs/>
        </w:rPr>
        <w:t xml:space="preserve">调用机制以及数据密封（Sealing）API行为</w:t>
      </w:r>
      <w:r>
        <w:rPr>
          <w:rFonts w:hint="eastAsia"/>
        </w:rPr>
        <w:t xml:space="preserve">都与真实硬件模式完全一致</w:t>
      </w:r>
      <w:hyperlink r:id="rId29">
        <w:r>
          <w:rPr>
            <w:rStyle w:val="Hyperlink"/>
          </w:rPr>
          <w:t xml:space="preserve">[3]</w:t>
        </w:r>
      </w:hyperlink>
      <w:r>
        <w:rPr>
          <w:rFonts w:hint="eastAsia"/>
        </w:rPr>
        <w:t xml:space="preserve">。因此，在原型验证阶段，模拟模式足以支撑本课题对“密态病历处理流程”和“逻辑封闭性”的验证需求。</w:t>
      </w:r>
    </w:p>
    <w:p>
      <w:pPr>
        <w:pStyle w:val="BodyText"/>
      </w:pPr>
      <w:r>
        <w:rPr>
          <w:rFonts w:hint="eastAsia"/>
        </w:rPr>
        <w:t xml:space="preserve">本系统的开发软硬件环境配置如表</w:t>
      </w:r>
      <w:r>
        <w:t xml:space="preserve"> 3-1 </w:t>
      </w:r>
      <w:r>
        <w:rPr>
          <w:rFonts w:hint="eastAsia"/>
        </w:rPr>
        <w:t xml:space="preserve">所示。</w:t>
      </w:r>
    </w:p>
    <w:p>
      <w:pPr>
        <w:pStyle w:val="BodyText"/>
      </w:pPr>
      <w:r>
        <w:rPr>
          <w:rFonts w:hint="eastAsia"/>
        </w:rPr>
        <w:t xml:space="preserve">表</w:t>
      </w:r>
      <w:r>
        <w:t xml:space="preserve"> 3-1 </w:t>
      </w:r>
      <w:r>
        <w:rPr>
          <w:rFonts w:hint="eastAsia"/>
        </w:rPr>
        <w:t xml:space="preserve">系统开发环境配置表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组件</w:t>
            </w:r>
          </w:p>
        </w:tc>
        <w:tc>
          <w:tcPr/>
          <w:p>
            <w:pPr>
              <w:pStyle w:val="Compact"/>
            </w:pPr>
            <w:r>
              <w:rPr>
                <w:rFonts w:hint="eastAsia"/>
              </w:rPr>
              <w:t xml:space="preserve">详细配置/版本</w:t>
            </w:r>
          </w:p>
        </w:tc>
        <w:tc>
          <w:tcPr/>
          <w:p>
            <w:pPr>
              <w:pStyle w:val="Compact"/>
            </w:pPr>
            <w:r>
              <w:rPr>
                <w:rFonts w:hint="eastAsia"/>
              </w:rPr>
              <w:t xml:space="preserve">说明</w:t>
            </w:r>
          </w:p>
        </w:tc>
      </w:tr>
      <w:tr>
        <w:tc>
          <w:tcPr/>
          <w:p>
            <w:pPr>
              <w:pStyle w:val="Compact"/>
            </w:pPr>
            <w:r>
              <w:rPr>
                <w:rFonts w:hint="eastAsia"/>
              </w:rPr>
              <w:t xml:space="preserve">操作系统</w:t>
            </w:r>
          </w:p>
        </w:tc>
        <w:tc>
          <w:tcPr/>
          <w:p>
            <w:pPr>
              <w:pStyle w:val="Compact"/>
            </w:pPr>
            <w:r>
              <w:t xml:space="preserve">Windows 10/11 64-bit</w:t>
            </w:r>
          </w:p>
        </w:tc>
        <w:tc>
          <w:tcPr/>
          <w:p>
            <w:pPr>
              <w:pStyle w:val="Compact"/>
            </w:pPr>
            <w:r>
              <w:rPr>
                <w:rFonts w:hint="eastAsia"/>
              </w:rPr>
              <w:t xml:space="preserve">宿主操作系统</w:t>
            </w:r>
          </w:p>
        </w:tc>
      </w:tr>
      <w:tr>
        <w:tc>
          <w:tcPr/>
          <w:p>
            <w:pPr>
              <w:pStyle w:val="Compact"/>
            </w:pPr>
            <w:r>
              <w:rPr>
                <w:rFonts w:hint="eastAsia"/>
              </w:rPr>
              <w:t xml:space="preserve">开发工具</w:t>
            </w:r>
          </w:p>
        </w:tc>
        <w:tc>
          <w:tcPr/>
          <w:p>
            <w:pPr>
              <w:pStyle w:val="Compact"/>
            </w:pPr>
            <w:r>
              <w:t xml:space="preserve">Visual Studio 2019/2022</w:t>
            </w:r>
          </w:p>
        </w:tc>
        <w:tc>
          <w:tcPr/>
          <w:p>
            <w:pPr>
              <w:pStyle w:val="Compact"/>
            </w:pPr>
            <w:r>
              <w:rPr>
                <w:rFonts w:hint="eastAsia"/>
              </w:rPr>
              <w:t xml:space="preserve">集成开发环境（IDE）</w:t>
            </w:r>
          </w:p>
        </w:tc>
      </w:tr>
      <w:tr>
        <w:tc>
          <w:tcPr/>
          <w:p>
            <w:pPr>
              <w:pStyle w:val="Compact"/>
            </w:pPr>
            <w:r>
              <w:t xml:space="preserve">SGX SDK</w:t>
            </w:r>
          </w:p>
        </w:tc>
        <w:tc>
          <w:tcPr/>
          <w:p>
            <w:pPr>
              <w:pStyle w:val="Compact"/>
            </w:pPr>
            <w:r>
              <w:t xml:space="preserve">Intel SGX SDK for Windows v2.x</w:t>
            </w:r>
          </w:p>
        </w:tc>
        <w:tc>
          <w:tcPr/>
          <w:p>
            <w:pPr>
              <w:pStyle w:val="Compact"/>
            </w:pPr>
            <w:r>
              <w:rPr>
                <w:rFonts w:hint="eastAsia"/>
              </w:rPr>
              <w:t xml:space="preserve">SGX应用开发核心库和工具链</w:t>
            </w:r>
          </w:p>
        </w:tc>
      </w:tr>
      <w:tr>
        <w:tc>
          <w:tcPr/>
          <w:p>
            <w:pPr>
              <w:pStyle w:val="Compact"/>
            </w:pPr>
            <w:r>
              <w:rPr>
                <w:rFonts w:hint="eastAsia"/>
              </w:rPr>
              <w:t xml:space="preserve">调试/运行模式</w:t>
            </w:r>
          </w:p>
        </w:tc>
        <w:tc>
          <w:tcPr/>
          <w:p>
            <w:pPr>
              <w:pStyle w:val="Compact"/>
            </w:pPr>
            <w:r>
              <w:t xml:space="preserve">SGX Simulation Mode </w:t>
            </w:r>
            <w:r>
              <w:rPr>
                <w:rFonts w:hint="eastAsia"/>
              </w:rPr>
              <w:t xml:space="preserve">(模拟模式)</w:t>
            </w:r>
          </w:p>
        </w:tc>
        <w:tc>
          <w:tcPr/>
          <w:p>
            <w:pPr>
              <w:pStyle w:val="Compact"/>
            </w:pPr>
            <w:r>
              <w:rPr>
                <w:rFonts w:hint="eastAsia"/>
              </w:rPr>
              <w:t xml:space="preserve">软件模拟</w:t>
            </w:r>
            <w:r>
              <w:t xml:space="preserve"> SGX </w:t>
            </w:r>
            <w:r>
              <w:rPr>
                <w:rFonts w:hint="eastAsia"/>
              </w:rPr>
              <w:t xml:space="preserve">执行环境</w:t>
            </w:r>
          </w:p>
        </w:tc>
      </w:tr>
      <w:tr>
        <w:tc>
          <w:tcPr/>
          <w:p>
            <w:pPr>
              <w:pStyle w:val="Compact"/>
            </w:pPr>
            <w:r>
              <w:rPr>
                <w:rFonts w:hint="eastAsia"/>
              </w:rPr>
              <w:t xml:space="preserve">编译器</w:t>
            </w:r>
          </w:p>
        </w:tc>
        <w:tc>
          <w:tcPr/>
          <w:p>
            <w:pPr>
              <w:pStyle w:val="Compact"/>
            </w:pPr>
            <w:r>
              <w:t xml:space="preserve">Microsoft Visual C++ (MSVC) 2019/2022</w:t>
            </w:r>
          </w:p>
        </w:tc>
        <w:tc>
          <w:tcPr/>
          <w:p>
            <w:pPr>
              <w:pStyle w:val="Compact"/>
            </w:pPr>
            <w:r>
              <w:rPr>
                <w:rFonts w:hint="eastAsia"/>
              </w:rPr>
              <w:t xml:space="preserve">支持</w:t>
            </w:r>
            <w:r>
              <w:t xml:space="preserve"> C++14/17 </w:t>
            </w:r>
            <w:r>
              <w:rPr>
                <w:rFonts w:hint="eastAsia"/>
              </w:rPr>
              <w:t xml:space="preserve">标准</w:t>
            </w:r>
          </w:p>
        </w:tc>
      </w:tr>
    </w:tbl>
    <w:bookmarkEnd w:id="30"/>
    <w:bookmarkStart w:id="34" w:name="系统架构与功能模块设计"/>
    <w:p>
      <w:pPr>
        <w:pStyle w:val="Heading3"/>
      </w:pPr>
      <w:r>
        <w:t xml:space="preserve">3.2 </w:t>
      </w:r>
      <w:r>
        <w:rPr>
          <w:rFonts w:hint="eastAsia"/>
        </w:rPr>
        <w:t xml:space="preserve">系统架构与功能模块设计</w:t>
      </w:r>
    </w:p>
    <w:p>
      <w:pPr>
        <w:pStyle w:val="FirstParagraph"/>
      </w:pPr>
      <w:r>
        <w:rPr>
          <w:rFonts w:hint="eastAsia"/>
          <w:b/>
          <w:bCs/>
        </w:rPr>
        <w:t xml:space="preserve">总体架构：</w:t>
      </w:r>
      <w:r>
        <w:rPr>
          <w:rFonts w:hint="eastAsia"/>
        </w:rPr>
        <w:t xml:space="preserve">本系统采用典型的</w:t>
      </w:r>
      <w:r>
        <w:rPr>
          <w:rFonts w:hint="eastAsia"/>
          <w:b/>
          <w:bCs/>
        </w:rPr>
        <w:t xml:space="preserve">客户端-服务器</w:t>
      </w:r>
      <w:r>
        <w:rPr>
          <w:rFonts w:hint="eastAsia"/>
        </w:rPr>
        <w:t xml:space="preserve">架构，并结合</w:t>
      </w:r>
      <w:r>
        <w:t xml:space="preserve"> SGX </w:t>
      </w:r>
      <w:r>
        <w:rPr>
          <w:rFonts w:hint="eastAsia"/>
        </w:rPr>
        <w:t xml:space="preserve">技术对服务端进行加固。系统包含三个主要实体：（1）患者/医生客户端：运行在远程用户设备上，提供用户界面用于访问病历系统，可与服务端建立加密连接提交请求（本原型中由于环境限制，客户端逻辑简化为本地控制台输入）；（2）服务器不可信区（Untrusted</w:t>
      </w:r>
      <w:r>
        <w:t xml:space="preserve"> </w:t>
      </w:r>
      <w:r>
        <w:rPr>
          <w:rFonts w:hint="eastAsia"/>
        </w:rPr>
        <w:t xml:space="preserve">App）：部署在医疗机构服务器上，负责网络通信、业务逻辑协调及与SGX飞地交互，本身不处理敏感数据明文；（3）服务器可信区（Trusted</w:t>
      </w:r>
      <w:r>
        <w:t xml:space="preserve"> </w:t>
      </w:r>
      <w:r>
        <w:rPr>
          <w:rFonts w:hint="eastAsia"/>
        </w:rPr>
        <w:t xml:space="preserve">Enclave）：即Intel</w:t>
      </w:r>
      <w:r>
        <w:t xml:space="preserve"> </w:t>
      </w:r>
      <w:r>
        <w:rPr>
          <w:rFonts w:hint="eastAsia"/>
        </w:rPr>
        <w:t xml:space="preserve">SGX飞地，作为系统的安全核心，承担所有敏感数据的解密、处理和加密工作。图3-1显示了系统的总体架构设计。</w:t>
      </w:r>
    </w:p>
    <w:p>
      <w:pPr>
        <w:pStyle w:val="BodyText"/>
      </w:pPr>
      <w:r>
        <w:rPr>
          <w:rFonts w:hint="eastAsia"/>
          <w:i/>
          <w:iCs/>
        </w:rPr>
        <w:t xml:space="preserve">图</w:t>
      </w:r>
      <w:r>
        <w:rPr>
          <w:i/>
          <w:iCs/>
        </w:rPr>
        <w:t xml:space="preserve"> 3-1 </w:t>
      </w:r>
      <w:r>
        <w:rPr>
          <w:rFonts w:hint="eastAsia"/>
          <w:i/>
          <w:iCs/>
        </w:rPr>
        <w:t xml:space="preserve">系统架构图（客户端/服务器/Enclave）</w:t>
      </w:r>
      <w:r>
        <w:t xml:space="preserve"> </w:t>
      </w:r>
      <w:r>
        <w:rPr>
          <w:rFonts w:hint="eastAsia"/>
          <w:i/>
          <w:iCs/>
        </w:rPr>
        <w:t xml:space="preserve">(图片由用户补充)</w:t>
      </w:r>
    </w:p>
    <w:p>
      <w:pPr>
        <w:pStyle w:val="BodyText"/>
      </w:pPr>
      <w:r>
        <w:rPr>
          <w:rFonts w:hint="eastAsia"/>
        </w:rPr>
        <w:t xml:space="preserve">在SGX安全架构下，应用被划分为</w:t>
      </w:r>
      <w:r>
        <w:rPr>
          <w:rFonts w:hint="eastAsia"/>
          <w:b/>
          <w:bCs/>
        </w:rPr>
        <w:t xml:space="preserve">不可信宿主应用</w:t>
      </w:r>
      <w:r>
        <w:rPr>
          <w:rFonts w:hint="eastAsia"/>
        </w:rPr>
        <w:t xml:space="preserve">（Untrusted</w:t>
      </w:r>
      <w:r>
        <w:t xml:space="preserve"> </w:t>
      </w:r>
      <w:r>
        <w:rPr>
          <w:rFonts w:hint="eastAsia"/>
        </w:rPr>
        <w:t xml:space="preserve">App）和</w:t>
      </w:r>
      <w:r>
        <w:rPr>
          <w:rFonts w:hint="eastAsia"/>
          <w:b/>
          <w:bCs/>
        </w:rPr>
        <w:t xml:space="preserve">可信飞地</w:t>
      </w:r>
      <w:r>
        <w:rPr>
          <w:rFonts w:hint="eastAsia"/>
        </w:rPr>
        <w:t xml:space="preserve">（Trusted</w:t>
      </w:r>
      <w:r>
        <w:t xml:space="preserve"> </w:t>
      </w:r>
      <w:r>
        <w:rPr>
          <w:rFonts w:hint="eastAsia"/>
        </w:rPr>
        <w:t xml:space="preserve">Enclave）两个隔离的执行域</w:t>
      </w:r>
      <w:hyperlink r:id="rId29">
        <w:r>
          <w:rPr>
            <w:rStyle w:val="Hyperlink"/>
          </w:rPr>
          <w:t xml:space="preserve">[4]</w:t>
        </w:r>
      </w:hyperlink>
      <w:r>
        <w:rPr>
          <w:rFonts w:hint="eastAsia"/>
        </w:rPr>
        <w:t xml:space="preserve">。二者通过事先定义的</w:t>
      </w:r>
      <w:r>
        <w:rPr>
          <w:rFonts w:hint="eastAsia"/>
          <w:b/>
          <w:bCs/>
        </w:rPr>
        <w:t xml:space="preserve">EDL接口</w:t>
      </w:r>
      <w:r>
        <w:rPr>
          <w:rFonts w:hint="eastAsia"/>
        </w:rPr>
        <w:t xml:space="preserve">（Enclave</w:t>
      </w:r>
      <w:r>
        <w:t xml:space="preserve"> Definition </w:t>
      </w:r>
      <w:r>
        <w:rPr>
          <w:rFonts w:hint="eastAsia"/>
        </w:rPr>
        <w:t xml:space="preserve">Language）进行交互调用，实现数据从非可信域到可信域的受控传递。如图3-2所示，宿主应用和飞地共同构成完整的应用逻辑，但前者无法直接访问飞地内存，后者也不能直接进行系统调用，必须通过预定义接口相互请求服务。</w:t>
      </w:r>
    </w:p>
    <w:p>
      <w:pPr>
        <w:pStyle w:val="BodyText"/>
      </w:pPr>
      <w:r>
        <w:rPr>
          <w:rFonts w:hint="eastAsia"/>
          <w:i/>
          <w:iCs/>
        </w:rPr>
        <w:t xml:space="preserve">图</w:t>
      </w:r>
      <w:r>
        <w:rPr>
          <w:i/>
          <w:iCs/>
        </w:rPr>
        <w:t xml:space="preserve"> 3-2 </w:t>
      </w:r>
      <w:r>
        <w:rPr>
          <w:rFonts w:hint="eastAsia"/>
          <w:i/>
          <w:iCs/>
        </w:rPr>
        <w:t xml:space="preserve">应用程序宿主与可信飞地的交互示意图</w:t>
      </w:r>
      <w:r>
        <w:t xml:space="preserve"> </w:t>
      </w:r>
      <w:r>
        <w:rPr>
          <w:rFonts w:hint="eastAsia"/>
          <w:i/>
          <w:iCs/>
        </w:rPr>
        <w:t xml:space="preserve">(图片由用户补充)</w:t>
      </w:r>
    </w:p>
    <w:p>
      <w:pPr>
        <w:pStyle w:val="BodyText"/>
      </w:pPr>
      <w:r>
        <w:rPr>
          <w:rFonts w:hint="eastAsia"/>
        </w:rPr>
        <w:t xml:space="preserve">根据这一架构，本系统的功能模块设计如下。</w:t>
      </w:r>
    </w:p>
    <w:bookmarkStart w:id="32" w:name="不可信宿主应用untrusted-app"/>
    <w:p>
      <w:pPr>
        <w:pStyle w:val="Heading4"/>
      </w:pPr>
      <w:r>
        <w:t xml:space="preserve">3.2.1 </w:t>
      </w:r>
      <w:r>
        <w:rPr>
          <w:rFonts w:hint="eastAsia"/>
        </w:rPr>
        <w:t xml:space="preserve">不可信宿主应用（Untrusted</w:t>
      </w:r>
      <w:r>
        <w:t xml:space="preserve"> </w:t>
      </w:r>
      <w:r>
        <w:rPr>
          <w:rFonts w:hint="eastAsia"/>
        </w:rPr>
        <w:t xml:space="preserve">App）</w:t>
      </w:r>
    </w:p>
    <w:p>
      <w:pPr>
        <w:pStyle w:val="FirstParagraph"/>
      </w:pPr>
      <w:r>
        <w:rPr>
          <w:rFonts w:hint="eastAsia"/>
        </w:rPr>
        <w:t xml:space="preserve">不可信宿主应用运行在普通操作系统环境中，被视作不可信区域。它主要承担与外部的交互和非敏感业务处理，包括</w:t>
      </w:r>
      <w:hyperlink r:id="rId31">
        <w:r>
          <w:rPr>
            <w:rStyle w:val="Hyperlink"/>
          </w:rPr>
          <w:t xml:space="preserve">[5]</w:t>
        </w:r>
      </w:hyperlink>
      <w:r>
        <w:rPr>
          <w:rFonts w:hint="eastAsia"/>
        </w:rPr>
        <w:t xml:space="preserve">：</w:t>
      </w:r>
    </w:p>
    <w:p>
      <w:pPr>
        <w:pStyle w:val="Compact"/>
        <w:numPr>
          <w:ilvl w:val="0"/>
          <w:numId w:val="1002"/>
        </w:numPr>
      </w:pPr>
      <w:r>
        <w:rPr>
          <w:rFonts w:hint="eastAsia"/>
          <w:b/>
          <w:bCs/>
        </w:rPr>
        <w:t xml:space="preserve">Enclave生命周期管理：</w:t>
      </w:r>
      <w:r>
        <w:rPr>
          <w:rFonts w:hint="eastAsia"/>
        </w:rPr>
        <w:t xml:space="preserve">负责创建和销毁SGX飞地实例。例如通过调用</w:t>
      </w:r>
      <w:r>
        <w:rPr>
          <w:rStyle w:val="VerbatimChar"/>
        </w:rPr>
        <w:t xml:space="preserve">sgx_create_enclave</w:t>
      </w:r>
      <w:r>
        <w:rPr>
          <w:rFonts w:hint="eastAsia"/>
        </w:rPr>
        <w:t xml:space="preserve">初始化飞地、分配资源，并在退出时销毁飞地释放内存等。</w:t>
      </w:r>
    </w:p>
    <w:p>
      <w:pPr>
        <w:pStyle w:val="Compact"/>
        <w:numPr>
          <w:ilvl w:val="0"/>
          <w:numId w:val="1002"/>
        </w:numPr>
      </w:pPr>
      <w:r>
        <w:rPr>
          <w:rFonts w:hint="eastAsia"/>
          <w:b/>
          <w:bCs/>
        </w:rPr>
        <w:t xml:space="preserve">人机交互（UI）：</w:t>
      </w:r>
      <w:r>
        <w:rPr>
          <w:rFonts w:hint="eastAsia"/>
        </w:rPr>
        <w:t xml:space="preserve">提供用户界面（本原型中为控制台界面），接收医生输入的明文病历数据（如患者姓名、诊断结果），将操作命令发送给飞地执行；同时接受飞地返回的处理结果或日志，在界面展示给用户。</w:t>
      </w:r>
    </w:p>
    <w:p>
      <w:pPr>
        <w:pStyle w:val="Compact"/>
        <w:numPr>
          <w:ilvl w:val="0"/>
          <w:numId w:val="1002"/>
        </w:numPr>
      </w:pPr>
      <w:r>
        <w:rPr>
          <w:rFonts w:hint="eastAsia"/>
          <w:b/>
          <w:bCs/>
        </w:rPr>
        <w:t xml:space="preserve">数据持久化存储：</w:t>
      </w:r>
      <w:r>
        <w:rPr>
          <w:rFonts w:hint="eastAsia"/>
        </w:rPr>
        <w:t xml:space="preserve">接收飞地输出的加密后的病历数据块（Opaque</w:t>
      </w:r>
      <w:r>
        <w:t xml:space="preserve"> </w:t>
      </w:r>
      <w:r>
        <w:rPr>
          <w:rFonts w:hint="eastAsia"/>
        </w:rPr>
        <w:t xml:space="preserve">Blob），调用文件系统接口将其写入磁盘文件或数据库中。需要注意，宿主应用仅以二进制形式存储密文数据，并不理解其中内容，也无权解密。</w:t>
      </w:r>
    </w:p>
    <w:p>
      <w:pPr>
        <w:pStyle w:val="FirstParagraph"/>
      </w:pPr>
      <w:r>
        <w:rPr>
          <w:rFonts w:hint="eastAsia"/>
        </w:rPr>
        <w:t xml:space="preserve">上述设计确保了即使宿主应用进程本身被攻击或存在漏洞，攻击者获取的也只是加密后的数据文件或无法直接解读的数据流，从而保护了病历明文安全。</w:t>
      </w:r>
    </w:p>
    <w:bookmarkEnd w:id="32"/>
    <w:bookmarkStart w:id="33" w:name="可信执行飞地trusted-enclave"/>
    <w:p>
      <w:pPr>
        <w:pStyle w:val="Heading4"/>
      </w:pPr>
      <w:r>
        <w:t xml:space="preserve">3.2.2 </w:t>
      </w:r>
      <w:r>
        <w:rPr>
          <w:rFonts w:hint="eastAsia"/>
        </w:rPr>
        <w:t xml:space="preserve">可信执行飞地（Trusted</w:t>
      </w:r>
      <w:r>
        <w:t xml:space="preserve"> </w:t>
      </w:r>
      <w:r>
        <w:rPr>
          <w:rFonts w:hint="eastAsia"/>
        </w:rPr>
        <w:t xml:space="preserve">Enclave）</w:t>
      </w:r>
    </w:p>
    <w:p>
      <w:pPr>
        <w:pStyle w:val="FirstParagraph"/>
      </w:pPr>
      <w:r>
        <w:rPr>
          <w:rFonts w:hint="eastAsia"/>
        </w:rPr>
        <w:t xml:space="preserve">可信飞地是在内存中创建的隔离区域，只有CPU内部的加密引擎才能访问其中的明文，连操作系统和管理员都无法直接窥视。飞地内运行经过签名验证的可信代码，承担所有与敏感数据相关的核心逻辑</w:t>
      </w:r>
      <w:hyperlink r:id="rId29">
        <w:r>
          <w:rPr>
            <w:rStyle w:val="Hyperlink"/>
          </w:rPr>
          <w:t xml:space="preserve">[6]</w:t>
        </w:r>
      </w:hyperlink>
      <w:r>
        <w:rPr>
          <w:rFonts w:hint="eastAsia"/>
        </w:rPr>
        <w:t xml:space="preserve">：</w:t>
      </w:r>
    </w:p>
    <w:p>
      <w:pPr>
        <w:pStyle w:val="Compact"/>
        <w:numPr>
          <w:ilvl w:val="0"/>
          <w:numId w:val="1003"/>
        </w:numPr>
      </w:pPr>
      <w:r>
        <w:rPr>
          <w:rFonts w:hint="eastAsia"/>
          <w:b/>
          <w:bCs/>
        </w:rPr>
        <w:t xml:space="preserve">密态数据接收：</w:t>
      </w:r>
      <w:r>
        <w:rPr>
          <w:rFonts w:hint="eastAsia"/>
        </w:rPr>
        <w:t xml:space="preserve">通过</w:t>
      </w:r>
      <w:r>
        <w:rPr>
          <w:b/>
          <w:bCs/>
        </w:rPr>
        <w:t xml:space="preserve">ECall</w:t>
      </w:r>
      <w:r>
        <w:rPr>
          <w:rFonts w:hint="eastAsia"/>
        </w:rPr>
        <w:t xml:space="preserve">（Enclave</w:t>
      </w:r>
      <w:r>
        <w:t xml:space="preserve"> </w:t>
      </w:r>
      <w:r>
        <w:rPr>
          <w:rFonts w:hint="eastAsia"/>
        </w:rPr>
        <w:t xml:space="preserve">Call）接口从宿主应用接收传入的数据。当数据跨越飞地边界进入Enclave后，立即处于受CPU内存加密保护的区域，避免了中途被窃取的风险。</w:t>
      </w:r>
    </w:p>
    <w:p>
      <w:pPr>
        <w:pStyle w:val="Compact"/>
        <w:numPr>
          <w:ilvl w:val="0"/>
          <w:numId w:val="1003"/>
        </w:numPr>
      </w:pPr>
      <w:r>
        <w:rPr>
          <w:rFonts w:hint="eastAsia"/>
          <w:b/>
          <w:bCs/>
        </w:rPr>
        <w:t xml:space="preserve">业务逻辑处理：</w:t>
      </w:r>
      <w:r>
        <w:rPr>
          <w:rFonts w:hint="eastAsia"/>
        </w:rPr>
        <w:t xml:space="preserve">在飞地受保护内存中对病历数据进行解析、处理和计算。例如对病历文本进行结构化，或者执行特定的逻辑判断。所有这些操作都在可信环境内完成，避免了敏感信息在处理中途外泄。</w:t>
      </w:r>
    </w:p>
    <w:p>
      <w:pPr>
        <w:pStyle w:val="Compact"/>
        <w:numPr>
          <w:ilvl w:val="0"/>
          <w:numId w:val="1003"/>
        </w:numPr>
      </w:pPr>
      <w:r>
        <w:rPr>
          <w:rFonts w:hint="eastAsia"/>
          <w:b/>
          <w:bCs/>
        </w:rPr>
        <w:t xml:space="preserve">数据密封输出：</w:t>
      </w:r>
      <w:r>
        <w:rPr>
          <w:rFonts w:hint="eastAsia"/>
        </w:rPr>
        <w:t xml:space="preserve">处理完成后，飞地使用SGX提供的密封机制（Sealing）将结果数据加密，序列化成一段不透明的密文数据块（Opaque</w:t>
      </w:r>
      <w:r>
        <w:t xml:space="preserve"> </w:t>
      </w:r>
      <w:r>
        <w:rPr>
          <w:rFonts w:hint="eastAsia"/>
        </w:rPr>
        <w:t xml:space="preserve">Blob），再通过</w:t>
      </w:r>
      <w:r>
        <w:rPr>
          <w:b/>
          <w:bCs/>
        </w:rPr>
        <w:t xml:space="preserve">OCall</w:t>
      </w:r>
      <w:r>
        <w:rPr>
          <w:rFonts w:hint="eastAsia"/>
        </w:rPr>
        <w:t xml:space="preserve">（Outside</w:t>
      </w:r>
      <w:r>
        <w:t xml:space="preserve"> </w:t>
      </w:r>
      <w:r>
        <w:rPr>
          <w:rFonts w:hint="eastAsia"/>
        </w:rPr>
        <w:t xml:space="preserve">Call）或返回值将密文输出给宿主应用。飞地确保在将数据输出之前已对其加密处理，保证离开飞地的任何数据都是密文。</w:t>
      </w:r>
    </w:p>
    <w:p>
      <w:pPr>
        <w:pStyle w:val="FirstParagraph"/>
      </w:pPr>
      <w:r>
        <w:rPr>
          <w:rFonts w:hint="eastAsia"/>
        </w:rPr>
        <w:t xml:space="preserve">通过上述模块划分，系统实现了“明文数据只在Enclave内存在，出入Enclave皆为密文”的基本安全策略。在实际部署中，可将宿主应用部署在云端服务器，医生和患者通过远程客户端与其通信；由于有SGX飞地的保护，即便云服务器和宿主应用不可信，病历数据的隐私性也可以得到保障。</w:t>
      </w:r>
    </w:p>
    <w:bookmarkEnd w:id="33"/>
    <w:bookmarkEnd w:id="34"/>
    <w:bookmarkStart w:id="42" w:name="数据密态存储机制设计"/>
    <w:p>
      <w:pPr>
        <w:pStyle w:val="Heading3"/>
      </w:pPr>
      <w:r>
        <w:t xml:space="preserve">3.3 </w:t>
      </w:r>
      <w:r>
        <w:rPr>
          <w:rFonts w:hint="eastAsia"/>
        </w:rPr>
        <w:t xml:space="preserve">数据密态存储机制设计</w:t>
      </w:r>
    </w:p>
    <w:p>
      <w:pPr>
        <w:pStyle w:val="FirstParagraph"/>
      </w:pPr>
      <w:r>
        <w:rPr>
          <w:rFonts w:hint="eastAsia"/>
        </w:rPr>
        <w:t xml:space="preserve">病历数据的</w:t>
      </w:r>
      <w:r>
        <w:rPr>
          <w:rFonts w:hint="eastAsia"/>
          <w:b/>
          <w:bCs/>
        </w:rPr>
        <w:t xml:space="preserve">密态存储（Encrypted</w:t>
      </w:r>
      <w:r>
        <w:rPr>
          <w:b/>
          <w:bCs/>
        </w:rPr>
        <w:t xml:space="preserve"> </w:t>
      </w:r>
      <w:r>
        <w:rPr>
          <w:rFonts w:hint="eastAsia"/>
          <w:b/>
          <w:bCs/>
        </w:rPr>
        <w:t xml:space="preserve">Storage）</w:t>
      </w:r>
      <w:r>
        <w:rPr>
          <w:rFonts w:hint="eastAsia"/>
        </w:rPr>
        <w:t xml:space="preserve">是本系统安全性的核心。这里所说的“密态”是指数据在存储介质上始终以密文形式存在，以防止未经授权的访问。本系统利用Intel</w:t>
      </w:r>
      <w:r>
        <w:t xml:space="preserve"> </w:t>
      </w:r>
      <w:r>
        <w:rPr>
          <w:rFonts w:hint="eastAsia"/>
        </w:rPr>
        <w:t xml:space="preserve">SGX的密封存储功能，实现敏感数据从内存到硬盘的全程加密保护。</w:t>
      </w:r>
    </w:p>
    <w:bookmarkStart w:id="37" w:name="sgx密封sealing机制"/>
    <w:p>
      <w:pPr>
        <w:pStyle w:val="Heading4"/>
      </w:pPr>
      <w:r>
        <w:t xml:space="preserve">3.3.1 </w:t>
      </w:r>
      <w:r>
        <w:rPr>
          <w:rFonts w:hint="eastAsia"/>
        </w:rPr>
        <w:t xml:space="preserve">SGX密封（Sealing）机制</w:t>
      </w:r>
    </w:p>
    <w:p>
      <w:pPr>
        <w:pStyle w:val="FirstParagraph"/>
      </w:pPr>
      <w:r>
        <w:rPr>
          <w:rFonts w:hint="eastAsia"/>
          <w:b/>
          <w:bCs/>
        </w:rPr>
        <w:t xml:space="preserve">密封密钥派生：</w:t>
      </w:r>
      <w:r>
        <w:rPr>
          <w:rFonts w:hint="eastAsia"/>
        </w:rPr>
        <w:t xml:space="preserve">当需要将数据从飞地内安全保存到外部介质时，Enclave内部调用SGX硬件指令来派生一个</w:t>
      </w:r>
      <w:r>
        <w:rPr>
          <w:rFonts w:hint="eastAsia"/>
          <w:b/>
          <w:bCs/>
        </w:rPr>
        <w:t xml:space="preserve">密封密钥（Seal</w:t>
      </w:r>
      <w:r>
        <w:rPr>
          <w:b/>
          <w:bCs/>
        </w:rPr>
        <w:t xml:space="preserve"> </w:t>
      </w:r>
      <w:r>
        <w:rPr>
          <w:rFonts w:hint="eastAsia"/>
          <w:b/>
          <w:bCs/>
        </w:rPr>
        <w:t xml:space="preserve">Key）</w:t>
      </w:r>
      <w:hyperlink r:id="rId35">
        <w:r>
          <w:rPr>
            <w:rStyle w:val="Hyperlink"/>
          </w:rPr>
          <w:t xml:space="preserve">[7]</w:t>
        </w:r>
      </w:hyperlink>
      <w:r>
        <w:rPr>
          <w:rFonts w:hint="eastAsia"/>
        </w:rPr>
        <w:t xml:space="preserve">。密钥的派生基于CPU的硬件根密钥和当前飞地的身份测度值（MRENCLAVE），从而保证密钥与特定飞地实例唯一绑定。换言之，不同机器甚至不同飞地代码生成的密封密钥都不相同。这个密封密钥不会明文出现在飞地外部，只在CPU内部用于加解密运算。</w:t>
      </w:r>
    </w:p>
    <w:p>
      <w:pPr>
        <w:pStyle w:val="BodyText"/>
      </w:pPr>
      <w:r>
        <w:rPr>
          <w:rFonts w:hint="eastAsia"/>
          <w:b/>
          <w:bCs/>
        </w:rPr>
        <w:t xml:space="preserve">数据加密序列化：</w:t>
      </w:r>
      <w:r>
        <w:rPr>
          <w:rFonts w:hint="eastAsia"/>
        </w:rPr>
        <w:t xml:space="preserve">飞地利用派生出的密封密钥，调用AES-GCM等高强度对称加密算法对病历数据进行加密</w:t>
      </w:r>
      <w:hyperlink r:id="rId35">
        <w:r>
          <w:rPr>
            <w:rStyle w:val="Hyperlink"/>
          </w:rPr>
          <w:t xml:space="preserve">[7]</w:t>
        </w:r>
      </w:hyperlink>
      <w:r>
        <w:rPr>
          <w:rFonts w:hint="eastAsia"/>
        </w:rPr>
        <w:t xml:space="preserve">。AES-GCM算法不仅可以加密数据，还会同时生成一段校验码（MAC）用于完整性校验。飞地将明文病历（如患者姓名、诊断详情等）加密得到密文，并附加MAC形成</w:t>
      </w:r>
      <w:r>
        <w:rPr>
          <w:rFonts w:hint="eastAsia"/>
          <w:b/>
          <w:bCs/>
        </w:rPr>
        <w:t xml:space="preserve">密封数据包（Opaque</w:t>
      </w:r>
      <w:r>
        <w:rPr>
          <w:b/>
          <w:bCs/>
        </w:rPr>
        <w:t xml:space="preserve"> </w:t>
      </w:r>
      <w:r>
        <w:rPr>
          <w:rFonts w:hint="eastAsia"/>
          <w:b/>
          <w:bCs/>
        </w:rPr>
        <w:t xml:space="preserve">Blob）</w:t>
      </w:r>
      <w:r>
        <w:t xml:space="preserve">。</w:t>
      </w:r>
    </w:p>
    <w:p>
      <w:pPr>
        <w:pStyle w:val="BodyText"/>
      </w:pPr>
      <w:r>
        <w:rPr>
          <w:rFonts w:hint="eastAsia"/>
          <w:b/>
          <w:bCs/>
        </w:rPr>
        <w:t xml:space="preserve">不透明数据块输出：</w:t>
      </w:r>
      <w:r>
        <w:rPr>
          <w:rFonts w:hint="eastAsia"/>
        </w:rPr>
        <w:t xml:space="preserve">密封后的Opaque</w:t>
      </w:r>
      <w:r>
        <w:t xml:space="preserve"> </w:t>
      </w:r>
      <w:r>
        <w:rPr>
          <w:rFonts w:hint="eastAsia"/>
        </w:rPr>
        <w:t xml:space="preserve">Blob通过返回值或OCall形式传递给宿主应用进行保存</w:t>
      </w:r>
      <w:hyperlink r:id="rId36">
        <w:r>
          <w:rPr>
            <w:rStyle w:val="Hyperlink"/>
          </w:rPr>
          <w:t xml:space="preserve">[8]</w:t>
        </w:r>
      </w:hyperlink>
      <w:r>
        <w:rPr>
          <w:rFonts w:hint="eastAsia"/>
        </w:rPr>
        <w:t xml:space="preserve">。该数据块对于外部而言是一段不可读的二进制流，既无法从中恢复明文，也无法篡改其中内容（篡改将导致后续校验失败）。只有在</w:t>
      </w:r>
      <w:r>
        <w:rPr>
          <w:rFonts w:hint="eastAsia"/>
          <w:b/>
          <w:bCs/>
        </w:rPr>
        <w:t xml:space="preserve">同一台CPU上、由原始创建该密文的同一个Enclave</w:t>
      </w:r>
      <w:r>
        <w:rPr>
          <w:rFonts w:hint="eastAsia"/>
        </w:rPr>
        <w:t xml:space="preserve">才能使用密封密钥将其解密还原，从而实现了对数据存储环节的强有力保护。</w:t>
      </w:r>
    </w:p>
    <w:bookmarkEnd w:id="37"/>
    <w:bookmarkStart w:id="41" w:name="病历数据状态流转"/>
    <w:p>
      <w:pPr>
        <w:pStyle w:val="Heading4"/>
      </w:pPr>
      <w:r>
        <w:t xml:space="preserve">3.3.2 </w:t>
      </w:r>
      <w:r>
        <w:rPr>
          <w:rFonts w:hint="eastAsia"/>
        </w:rPr>
        <w:t xml:space="preserve">病历数据状态流转</w:t>
      </w:r>
    </w:p>
    <w:p>
      <w:pPr>
        <w:pStyle w:val="FirstParagraph"/>
      </w:pPr>
      <w:r>
        <w:rPr>
          <w:rFonts w:hint="eastAsia"/>
        </w:rPr>
        <w:t xml:space="preserve">为直观说明病历数据在系统中的安全状态转换过程，下面以一次完整的数据处理流程为例，描述数据从输入到存储的状态变化：</w:t>
      </w:r>
    </w:p>
    <w:p>
      <w:pPr>
        <w:numPr>
          <w:ilvl w:val="0"/>
          <w:numId w:val="1004"/>
        </w:numPr>
      </w:pPr>
      <w:r>
        <w:rPr>
          <w:rFonts w:hint="eastAsia"/>
          <w:b/>
          <w:bCs/>
        </w:rPr>
        <w:t xml:space="preserve">输入态（瞬时明文）：</w:t>
      </w:r>
      <w:r>
        <w:rPr>
          <w:rFonts w:hint="eastAsia"/>
        </w:rPr>
        <w:t xml:space="preserve">患者或医生通过宿主应用输入病历信息。在数据进入Enclave之前，此时的数据短暂存在于宿主应用内存中，以明文形式待发送。因此在这一时刻数据是瞬时明文。不过由于后续立刻进入加密过程，且宿主应用尽可能减少对此明文的保留时间和范围，这一风险窗口被降至最低</w:t>
      </w:r>
      <w:hyperlink r:id="rId38">
        <w:r>
          <w:rPr>
            <w:rStyle w:val="Hyperlink"/>
          </w:rPr>
          <w:t xml:space="preserve">[9]</w:t>
        </w:r>
      </w:hyperlink>
      <w:r>
        <w:t xml:space="preserve">。</w:t>
      </w:r>
    </w:p>
    <w:p>
      <w:pPr>
        <w:numPr>
          <w:ilvl w:val="0"/>
          <w:numId w:val="1004"/>
        </w:numPr>
      </w:pPr>
      <w:r>
        <w:rPr>
          <w:rFonts w:hint="eastAsia"/>
          <w:b/>
          <w:bCs/>
        </w:rPr>
        <w:t xml:space="preserve">处理态（受保护明文）：</w:t>
      </w:r>
      <w:r>
        <w:rPr>
          <w:rFonts w:hint="eastAsia"/>
        </w:rPr>
        <w:t xml:space="preserve">当宿主应用通过ECall将数据传递给Enclave后，数据即驻留在</w:t>
      </w:r>
      <w:r>
        <w:rPr>
          <w:b/>
          <w:bCs/>
        </w:rPr>
        <w:t xml:space="preserve">Enclave Page Cache (EPC)</w:t>
      </w:r>
      <w:r>
        <w:rPr>
          <w:rFonts w:hint="eastAsia"/>
        </w:rPr>
        <w:t xml:space="preserve">中进行处理</w:t>
      </w:r>
      <w:hyperlink r:id="rId39">
        <w:r>
          <w:rPr>
            <w:rStyle w:val="Hyperlink"/>
          </w:rPr>
          <w:t xml:space="preserve">[10]</w:t>
        </w:r>
      </w:hyperlink>
      <w:r>
        <w:rPr>
          <w:rFonts w:hint="eastAsia"/>
        </w:rPr>
        <w:t xml:space="preserve">。在EPC中的数据虽然以明文形式被Enclave代码操作，但由于EPC由CPU内存加密引擎保护，外部看来看不到真实内容，就算管理员或恶意程序dump内存也只能得到加密碎片。因此可以认为此阶段病历数据的明文受到了硬件级保护，只有Enclave自身能够访问。</w:t>
      </w:r>
    </w:p>
    <w:p>
      <w:pPr>
        <w:numPr>
          <w:ilvl w:val="0"/>
          <w:numId w:val="1004"/>
        </w:numPr>
      </w:pPr>
      <w:r>
        <w:rPr>
          <w:rFonts w:hint="eastAsia"/>
          <w:b/>
          <w:bCs/>
        </w:rPr>
        <w:t xml:space="preserve">存储态（持久密文）：</w:t>
      </w:r>
      <w:r>
        <w:rPr>
          <w:rFonts w:hint="eastAsia"/>
        </w:rPr>
        <w:t xml:space="preserve">Enclave对病历信息处理完毕，通过密封将结果写出为密文后，宿主应用将密文数据保存到磁盘文件（如</w:t>
      </w:r>
      <w:r>
        <w:rPr>
          <w:rStyle w:val="VerbatimChar"/>
        </w:rPr>
        <w:t xml:space="preserve">.bin</w:t>
      </w:r>
      <w:r>
        <w:rPr>
          <w:rFonts w:hint="eastAsia"/>
        </w:rPr>
        <w:t xml:space="preserve">文件）中</w:t>
      </w:r>
      <w:hyperlink r:id="rId40">
        <w:r>
          <w:rPr>
            <w:rStyle w:val="Hyperlink"/>
          </w:rPr>
          <w:t xml:space="preserve">[11]</w:t>
        </w:r>
      </w:hyperlink>
      <w:r>
        <w:rPr>
          <w:rFonts w:hint="eastAsia"/>
        </w:rPr>
        <w:t xml:space="preserve">。此时磁盘上的病历数据已是加密状态，对于操作系统、数据库管理员等来说只是毫无意义的随机字节序列。即便攻击者窃取了整个数据库文件，也无法直接获得任何有效信息。</w:t>
      </w:r>
    </w:p>
    <w:p>
      <w:pPr>
        <w:pStyle w:val="FirstParagraph"/>
      </w:pPr>
      <w:r>
        <w:rPr>
          <w:rFonts w:hint="eastAsia"/>
        </w:rPr>
        <w:t xml:space="preserve">通过以上三态流转，系统确保了病历数据“从产生到存储”的全程都处于受保护的状态：在Enclave外部始终为密文，在Enclave内部处理时虽为明文但外界不可见。这个机制有效防御了内存扫描、文件窃取等攻击手段，显著提升了病历系统的整体安全等级。</w:t>
      </w:r>
    </w:p>
    <w:bookmarkEnd w:id="41"/>
    <w:bookmarkEnd w:id="42"/>
    <w:bookmarkStart w:id="43" w:name="多用户身份与访问控制设计"/>
    <w:p>
      <w:pPr>
        <w:pStyle w:val="Heading3"/>
      </w:pPr>
      <w:r>
        <w:t xml:space="preserve">3.4 </w:t>
      </w:r>
      <w:r>
        <w:rPr>
          <w:rFonts w:hint="eastAsia"/>
        </w:rPr>
        <w:t xml:space="preserve">多用户身份与访问控制设计</w:t>
      </w:r>
    </w:p>
    <w:p>
      <w:pPr>
        <w:pStyle w:val="FirstParagraph"/>
      </w:pPr>
      <w:r>
        <w:rPr>
          <w:rFonts w:hint="eastAsia"/>
        </w:rPr>
        <w:t xml:space="preserve">医疗病历系统通常涉及患者、医生和管理员等不同角色，不同角色具有不同的数据访问权限。为确保只有经过授权的用户才能访问相应的病历信息，本系统设计了基于数字身份认证和细粒度权限控制的安全策略。</w:t>
      </w:r>
    </w:p>
    <w:p>
      <w:pPr>
        <w:pStyle w:val="BodyText"/>
      </w:pPr>
      <w:r>
        <w:rPr>
          <w:rFonts w:hint="eastAsia"/>
          <w:b/>
          <w:bCs/>
        </w:rPr>
        <w:t xml:space="preserve">用户角色定义：</w:t>
      </w:r>
      <w:r>
        <w:rPr>
          <w:rFonts w:hint="eastAsia"/>
        </w:rPr>
        <w:t xml:space="preserve">系统中预定义了三类用户角色：患者、医生和系统管理员。各角色权限划分如下：（1）患者可以查看其本人病历信息和基本档案，并可对自己的基本信息进行新增、修改、删除，但无权修改病历内容；（2）医生可以查看所负责患者的病历信息和基本信息，并有权限新增病历记录、修改或删除由其创建的病历记录（但不能修改患者基本身份信息）；（3）管理员负责系统的部署和维护，包括SGX服务器的物理安全和系统初始化配置，但</w:t>
      </w:r>
      <w:r>
        <w:rPr>
          <w:rFonts w:hint="eastAsia"/>
          <w:b/>
          <w:bCs/>
        </w:rPr>
        <w:t xml:space="preserve">不直接接触任何病历或患者个人数据</w:t>
      </w:r>
      <w:r>
        <w:rPr>
          <w:rFonts w:hint="eastAsia"/>
        </w:rPr>
        <w:t xml:space="preserve">。管理员没有查看或操作具体病历数据的权限，只承担平台管理职能。这样的角色设计符合</w:t>
      </w:r>
      <w:r>
        <w:rPr>
          <w:rFonts w:hint="eastAsia"/>
          <w:b/>
          <w:bCs/>
        </w:rPr>
        <w:t xml:space="preserve">最小权限原则</w:t>
      </w:r>
      <w:r>
        <w:rPr>
          <w:rFonts w:hint="eastAsia"/>
        </w:rPr>
        <w:t xml:space="preserve">，将数据访问权限严格限定在业务需要范围内，减少越权泄露风险。</w:t>
      </w:r>
    </w:p>
    <w:p>
      <w:pPr>
        <w:pStyle w:val="BodyText"/>
      </w:pPr>
      <w:r>
        <w:rPr>
          <w:rFonts w:hint="eastAsia"/>
          <w:b/>
          <w:bCs/>
        </w:rPr>
        <w:t xml:space="preserve">基于公钥加密的身份认证：</w:t>
      </w:r>
      <w:r>
        <w:rPr>
          <w:rFonts w:hint="eastAsia"/>
        </w:rPr>
        <w:t xml:space="preserve">为避免传统口令认证可能带来的明文泄露风险，系统采用公钥密码体制进行用户认证。具体流程为：管理员在线下人工核实用户身份后，为每个合法用户创建账户。用户在首次注册时由客户端本地生成一对非对称加密密钥（如RSA或ECC密钥对）。用户将公钥通过安全信道提交给服务器并存储在SGX</w:t>
      </w:r>
      <w:r>
        <w:t xml:space="preserve"> </w:t>
      </w:r>
      <w:r>
        <w:rPr>
          <w:rFonts w:hint="eastAsia"/>
        </w:rPr>
        <w:t xml:space="preserve">Enclave内部的</w:t>
      </w:r>
      <w:r>
        <w:rPr>
          <w:rFonts w:hint="eastAsia"/>
          <w:b/>
          <w:bCs/>
        </w:rPr>
        <w:t xml:space="preserve">白名单</w:t>
      </w:r>
      <w:r>
        <w:rPr>
          <w:rFonts w:hint="eastAsia"/>
        </w:rPr>
        <w:t xml:space="preserve">中，而私钥仅由用户本人保管。登录时，客户端发起请求，Enclave生成一次性随机挑战串，通过服务器发送给用户，由用户使用其私钥对挑战串签名，然后将签名结果发送回Enclave。Enclave使用预先存储的用户公钥验证签名，以此确认该用户身份。整个过程中无任何敏感口令明文传输，避免了传统口令数据库被攻击时泄露密码的问题。同时，由于私钥从未离开用户手中，即便服务器被攻破，攻击者也无法伪造合法用户的签名完成认证。</w:t>
      </w:r>
    </w:p>
    <w:p>
      <w:pPr>
        <w:pStyle w:val="BodyText"/>
      </w:pPr>
      <w:r>
        <w:rPr>
          <w:rFonts w:hint="eastAsia"/>
          <w:b/>
          <w:bCs/>
        </w:rPr>
        <w:t xml:space="preserve">安全数据管理与访问控制：</w:t>
      </w:r>
      <w:r>
        <w:rPr>
          <w:rFonts w:hint="eastAsia"/>
        </w:rPr>
        <w:t xml:space="preserve">Enclave内部维护着病历系统所需的核心数据结构，例如患者基本信息表、病历记录表等。出于安全考虑，这些数据结构仅在需要时将密文解密至Enclave内存并暂存，使用完毕后可以选择再次加密保存（或依赖Enclave生命周期，由SGX保证内存自动清零）。为了实现细粒度的访问控制，Enclave内部在处理每个请求时都会首先检查</w:t>
      </w:r>
      <w:r>
        <w:rPr>
          <w:rFonts w:hint="eastAsia"/>
          <w:b/>
          <w:bCs/>
        </w:rPr>
        <w:t xml:space="preserve">请求者的数字身份和权限</w:t>
      </w:r>
      <w:r>
        <w:rPr>
          <w:rFonts w:hint="eastAsia"/>
        </w:rPr>
        <w:t xml:space="preserve">。例如，当收到“修改患者基本信息”的操作请求时，Enclave验证发起该请求的签名是否属于患者本人，只有身份匹配且权限允许才执行修改，否则将直接拒绝操作并记录违规尝试。同理，医生尝试访问不属于其患者列表的病历时，也会被拒绝。通过这种方式，将业务规则所要求的权限控制逻辑固化在Enclave内的可信代码中执行，从根本上杜绝了客户端篡改请求或中间人伪造身份造成的越权访问风险。</w:t>
      </w:r>
    </w:p>
    <w:p>
      <w:pPr>
        <w:pStyle w:val="BodyText"/>
      </w:pPr>
      <w:r>
        <w:rPr>
          <w:rFonts w:hint="eastAsia"/>
          <w:b/>
          <w:bCs/>
        </w:rPr>
        <w:t xml:space="preserve">数据完整性保护：</w:t>
      </w:r>
      <w:r>
        <w:rPr>
          <w:rFonts w:hint="eastAsia"/>
        </w:rPr>
        <w:t xml:space="preserve">除机密性外，医疗病历的数据完整性同样至关重要。系统必须防范攻击者恶意篡改病历内容或重放历史数据的行为。为此，本系统在密文数据中引入</w:t>
      </w:r>
      <w:r>
        <w:rPr>
          <w:rFonts w:hint="eastAsia"/>
          <w:b/>
          <w:bCs/>
        </w:rPr>
        <w:t xml:space="preserve">完整性校验码</w:t>
      </w:r>
      <w:r>
        <w:rPr>
          <w:rFonts w:hint="eastAsia"/>
        </w:rPr>
        <w:t xml:space="preserve">和</w:t>
      </w:r>
      <w:r>
        <w:rPr>
          <w:rFonts w:hint="eastAsia"/>
          <w:b/>
          <w:bCs/>
        </w:rPr>
        <w:t xml:space="preserve">版本控制</w:t>
      </w:r>
      <w:r>
        <w:rPr>
          <w:rFonts w:hint="eastAsia"/>
        </w:rPr>
        <w:t xml:space="preserve">机制：每次病历数据被更新并密封时，Enclave都会生成新的加密数据和对应的MAC校验值，同时记录一个递增的版本号或时间戳，并将其一同存储在密文中。当Enclave稍后重新加载或解密病历数据时，会首先验证MAC是否匹配以及版本号是否最新——一旦发现校验不符或版本号异常（例如重复的旧版本），便可判断数据可能遭到了篡改或重放，此时系统将拒绝解密并报告错误。通过这一机制，保证了病历数据在传输和存储过程中不仅保持机密，且若未经过合法飞地的正确加密流程，任何改动都会被检测出来，从而保护了数据的完整性和新鲜性。</w:t>
      </w:r>
    </w:p>
    <w:bookmarkEnd w:id="43"/>
    <w:bookmarkStart w:id="47" w:name="高频交互的性能优化设计"/>
    <w:p>
      <w:pPr>
        <w:pStyle w:val="Heading3"/>
      </w:pPr>
      <w:r>
        <w:t xml:space="preserve">3.5 </w:t>
      </w:r>
      <w:r>
        <w:rPr>
          <w:rFonts w:hint="eastAsia"/>
        </w:rPr>
        <w:t xml:space="preserve">高频交互的性能优化设计</w:t>
      </w:r>
    </w:p>
    <w:p>
      <w:pPr>
        <w:pStyle w:val="FirstParagraph"/>
      </w:pPr>
      <w:r>
        <w:rPr>
          <w:rFonts w:hint="eastAsia"/>
        </w:rPr>
        <w:t xml:space="preserve">由于SGX飞地与外部世界交互时存在昂贵的上下文切换成本，如果系统频繁进行Enclave调用（ECall）或外调（OCall），性能将明显下降。为提升密态病历系统在高频调用场景下的可用性，本文设计并集成了SGX的</w:t>
      </w:r>
      <w:r>
        <w:rPr>
          <w:rFonts w:hint="eastAsia"/>
          <w:b/>
          <w:bCs/>
        </w:rPr>
        <w:t xml:space="preserve">无切换调用（Switchless</w:t>
      </w:r>
      <w:r>
        <w:rPr>
          <w:b/>
          <w:bCs/>
        </w:rPr>
        <w:t xml:space="preserve"> </w:t>
      </w:r>
      <w:r>
        <w:rPr>
          <w:rFonts w:hint="eastAsia"/>
          <w:b/>
          <w:bCs/>
        </w:rPr>
        <w:t xml:space="preserve">Calls）</w:t>
      </w:r>
      <w:r>
        <w:rPr>
          <w:rFonts w:hint="eastAsia"/>
        </w:rPr>
        <w:t xml:space="preserve">优化模式</w:t>
      </w:r>
      <w:hyperlink r:id="rId44">
        <w:r>
          <w:rPr>
            <w:rStyle w:val="Hyperlink"/>
          </w:rPr>
          <w:t xml:space="preserve">[12]</w:t>
        </w:r>
      </w:hyperlink>
      <w:r>
        <w:t xml:space="preserve">。</w:t>
      </w:r>
    </w:p>
    <w:p>
      <w:pPr>
        <w:pStyle w:val="BodyText"/>
      </w:pPr>
      <w:r>
        <w:rPr>
          <w:rFonts w:hint="eastAsia"/>
          <w:b/>
          <w:bCs/>
        </w:rPr>
        <w:t xml:space="preserve">传统调用开销分析：</w:t>
      </w:r>
      <w:r>
        <w:rPr>
          <w:rFonts w:hint="eastAsia"/>
        </w:rPr>
        <w:t xml:space="preserve">常规情况下，每次从不可信应用调用Enclave（ECall）或从Enclave调用外部函数（OCall）时，CPU都需要在常规模式和安全模式之间切换。这涉及保存/恢复寄存器、转换页表以及进入CPU特权级等一系列操作，带来了数千指令周期的额外开销。当调用频率较低时，这一开销可以忽略不计，但对于高频、小粒度的操作（如逐条查询病历记录、大量日志打印等），切换开销的累计效应将导致系统吞吐量大幅降低</w:t>
      </w:r>
      <w:hyperlink r:id="rId45">
        <w:r>
          <w:rPr>
            <w:rStyle w:val="Hyperlink"/>
          </w:rPr>
          <w:t xml:space="preserve">[13]</w:t>
        </w:r>
      </w:hyperlink>
      <w:r>
        <w:t xml:space="preserve">。</w:t>
      </w:r>
    </w:p>
    <w:p>
      <w:pPr>
        <w:pStyle w:val="BodyText"/>
      </w:pPr>
      <w:r>
        <w:rPr>
          <w:b/>
          <w:bCs/>
        </w:rPr>
        <w:t xml:space="preserve">Switchless </w:t>
      </w:r>
      <w:r>
        <w:rPr>
          <w:rFonts w:hint="eastAsia"/>
          <w:b/>
          <w:bCs/>
        </w:rPr>
        <w:t xml:space="preserve">调用机制：</w:t>
      </w:r>
      <w:r>
        <w:rPr>
          <w:rFonts w:hint="eastAsia"/>
        </w:rPr>
        <w:t xml:space="preserve">为减少上述开销，Intel</w:t>
      </w:r>
      <w:r>
        <w:t xml:space="preserve"> SGX </w:t>
      </w:r>
      <w:r>
        <w:rPr>
          <w:rFonts w:hint="eastAsia"/>
        </w:rPr>
        <w:t xml:space="preserve">SDK提供了一种“无切换”调用机制。其核心思想是在不可信域和可信域之间建立一个</w:t>
      </w:r>
      <w:r>
        <w:rPr>
          <w:rFonts w:hint="eastAsia"/>
          <w:b/>
          <w:bCs/>
        </w:rPr>
        <w:t xml:space="preserve">共享内存消息队列</w:t>
      </w:r>
      <w:r>
        <w:rPr>
          <w:rFonts w:hint="eastAsia"/>
        </w:rPr>
        <w:t xml:space="preserve">，并在不可信侧预先启动专门的工作线程充当“代理”。当Enclave需要发起OCall时，不再陷入内核模式切换，而是简单地将请求放入共享队列中，然后直接返回继续执行（相当于异步处理）。不可信侧的代理线程不断轮询该队列，一旦发现有请求，立即代表Enclave执行相应函数，然后将结果放回队列供Enclave读取。由于代理线程始终在不可信侧运行，处理OCall请求时无需频繁进入内核或切换到Enclave，从而节省了大量切换开销。同理，对于ECall也可以采用类似思路，即由不可信侧主动检查某个请求队列，将任务发送给Enclave线程处理。</w:t>
      </w:r>
    </w:p>
    <w:p>
      <w:pPr>
        <w:pStyle w:val="BodyText"/>
      </w:pPr>
      <w:r>
        <w:rPr>
          <w:rFonts w:hint="eastAsia"/>
          <w:b/>
          <w:bCs/>
        </w:rPr>
        <w:t xml:space="preserve">应用于本系统的策略：</w:t>
      </w:r>
      <w:r>
        <w:rPr>
          <w:rFonts w:hint="eastAsia"/>
        </w:rPr>
        <w:t xml:space="preserve">在密态病历系统中，考虑到某些操作可能需要频繁Enclave交互（例如大量日志记录、批量数据查询等），我们选择将部分高频调用改为Switchless模式处理。具体实现上，使用SGX</w:t>
      </w:r>
      <w:r>
        <w:t xml:space="preserve"> </w:t>
      </w:r>
      <w:r>
        <w:rPr>
          <w:rFonts w:hint="eastAsia"/>
        </w:rPr>
        <w:t xml:space="preserve">SDK的配置接口为Enclave创建了一个或多个Switchless工作线程，并在Enclave的EDL定义中将相应的OCall接口标记为</w:t>
      </w:r>
      <w:r>
        <w:rPr>
          <w:rStyle w:val="VerbatimChar"/>
        </w:rPr>
        <w:t xml:space="preserve">switchless</w:t>
      </w:r>
      <w:r>
        <w:rPr>
          <w:rFonts w:hint="eastAsia"/>
        </w:rPr>
        <w:t xml:space="preserve">属性。以日志打印功能为例，Enclave内部的日志输出OCall（用于记录调试信息）改为Switchless调用，使得飞地在记录日志时无需每次均陷入内核切换，减少了对主流程的干扰。预期在真实SGX硬件环境下，Switchless模式可以将高频调用的延迟降低50%以上</w:t>
      </w:r>
      <w:hyperlink r:id="rId46">
        <w:r>
          <w:rPr>
            <w:rStyle w:val="Hyperlink"/>
          </w:rPr>
          <w:t xml:space="preserve">[14]</w:t>
        </w:r>
      </w:hyperlink>
      <w:r>
        <w:rPr>
          <w:rFonts w:hint="eastAsia"/>
        </w:rPr>
        <w:t xml:space="preserve">。由于本项目的主要业务流程（病历存取）涉及的ECall频率相对较低，因此性能瓶颈有限；但对于潜在的大批量数据处理或复杂查询拓展，此优化为系统提供了更高的性能上限保障。</w:t>
      </w:r>
    </w:p>
    <w:bookmarkEnd w:id="47"/>
    <w:bookmarkEnd w:id="48"/>
    <w:bookmarkStart w:id="57" w:name="第-4-章-系统实现"/>
    <w:p>
      <w:pPr>
        <w:pStyle w:val="Heading2"/>
      </w:pPr>
      <w:r>
        <w:rPr>
          <w:rFonts w:hint="eastAsia"/>
        </w:rPr>
        <w:t xml:space="preserve">第</w:t>
      </w:r>
      <w:r>
        <w:t xml:space="preserve"> 4 </w:t>
      </w:r>
      <w:r>
        <w:rPr>
          <w:rFonts w:hint="eastAsia"/>
        </w:rPr>
        <w:t xml:space="preserve">章</w:t>
      </w:r>
      <w:r>
        <w:t xml:space="preserve"> </w:t>
      </w:r>
      <w:r>
        <w:rPr>
          <w:rFonts w:hint="eastAsia"/>
        </w:rPr>
        <w:t xml:space="preserve">系统实现</w:t>
      </w:r>
    </w:p>
    <w:p>
      <w:pPr>
        <w:pStyle w:val="FirstParagraph"/>
      </w:pPr>
      <w:r>
        <w:rPr>
          <w:rFonts w:hint="eastAsia"/>
        </w:rPr>
        <w:t xml:space="preserve">本章在上述设计基础上，介绍密态病历信息系统的具体实现细节。实现工作主要包括：SGX应用的初始化与配置、关键业务流程代码、密封存储功能的编程实现，以及性能优化特性的集成等。下文将结合核心流程对实现过程进行说明。</w:t>
      </w:r>
    </w:p>
    <w:bookmarkStart w:id="55" w:name="核心业务流程实现"/>
    <w:p>
      <w:pPr>
        <w:pStyle w:val="Heading3"/>
      </w:pPr>
      <w:r>
        <w:t xml:space="preserve">4.1 </w:t>
      </w:r>
      <w:r>
        <w:rPr>
          <w:rFonts w:hint="eastAsia"/>
        </w:rPr>
        <w:t xml:space="preserve">核心业务流程实现</w:t>
      </w:r>
    </w:p>
    <w:p>
      <w:pPr>
        <w:pStyle w:val="FirstParagraph"/>
      </w:pPr>
      <w:r>
        <w:rPr>
          <w:rFonts w:hint="eastAsia"/>
        </w:rPr>
        <w:t xml:space="preserve">系统的核心业务流程可以概括为：“医生录入病历并安全保存”的过程。该流程验证了病历数据如何从明文输入逐步变为密文存储的闭环。主要涉及的模块有控制台交互（医生输入）、不可信应用对接调用、可信飞地加密处理、以及结果持久化保存。图4-1给出了流程各阶段的时序示意。</w:t>
      </w:r>
    </w:p>
    <w:p>
      <w:pPr>
        <w:pStyle w:val="BodyText"/>
      </w:pPr>
      <w:r>
        <w:rPr>
          <w:rFonts w:hint="eastAsia"/>
        </w:rPr>
        <w:t xml:space="preserve">为清晰起见，我们将流程分为以下四个阶段：</w:t>
      </w:r>
    </w:p>
    <w:p>
      <w:pPr>
        <w:pStyle w:val="BodyText"/>
      </w:pPr>
      <w:r>
        <w:rPr>
          <w:rFonts w:hint="eastAsia"/>
          <w:b/>
          <w:bCs/>
        </w:rPr>
        <w:t xml:space="preserve">阶段1：初始化</w:t>
      </w:r>
      <w:r>
        <w:t xml:space="preserve"> </w:t>
      </w:r>
      <w:r>
        <w:t xml:space="preserve">– </w:t>
      </w:r>
      <w:r>
        <w:rPr>
          <w:rFonts w:hint="eastAsia"/>
        </w:rPr>
        <w:t xml:space="preserve">当系统启动时，宿主应用首先加载预先部署的飞地签名库文件（</w:t>
      </w:r>
      <w:r>
        <w:rPr>
          <w:rStyle w:val="VerbatimChar"/>
        </w:rPr>
        <w:t xml:space="preserve">MedicalEnclave.signed.dll</w:t>
      </w:r>
      <w:r>
        <w:rPr>
          <w:rFonts w:hint="eastAsia"/>
        </w:rPr>
        <w:t xml:space="preserve">），然后调用</w:t>
      </w:r>
      <w:r>
        <w:t xml:space="preserve"> SGX SDK </w:t>
      </w:r>
      <w:r>
        <w:rPr>
          <w:rFonts w:hint="eastAsia"/>
        </w:rPr>
        <w:t xml:space="preserve">提供的</w:t>
      </w:r>
      <w:r>
        <w:t xml:space="preserve"> </w:t>
      </w:r>
      <w:r>
        <w:rPr>
          <w:rStyle w:val="VerbatimChar"/>
        </w:rPr>
        <w:t xml:space="preserve">sgx_create_enclave</w:t>
      </w:r>
      <w:r>
        <w:t xml:space="preserve"> </w:t>
      </w:r>
      <w:r>
        <w:rPr>
          <w:rFonts w:hint="eastAsia"/>
        </w:rPr>
        <w:t xml:space="preserve">函数创建并初始化一个</w:t>
      </w:r>
      <w:r>
        <w:t xml:space="preserve"> Enclave </w:t>
      </w:r>
      <w:r>
        <w:rPr>
          <w:rFonts w:hint="eastAsia"/>
        </w:rPr>
        <w:t xml:space="preserve">实例</w:t>
      </w:r>
      <w:hyperlink r:id="rId49">
        <w:r>
          <w:rPr>
            <w:rStyle w:val="Hyperlink"/>
          </w:rPr>
          <w:t xml:space="preserve">[15]</w:t>
        </w:r>
      </w:hyperlink>
      <w:r>
        <w:rPr>
          <w:rFonts w:hint="eastAsia"/>
        </w:rPr>
        <w:t xml:space="preserve">。如果创建成功，系统将返回一个</w:t>
      </w:r>
      <w:r>
        <w:t xml:space="preserve"> Enclave </w:t>
      </w:r>
      <w:r>
        <w:rPr>
          <w:rFonts w:hint="eastAsia"/>
        </w:rPr>
        <w:t xml:space="preserve">ID（如</w:t>
      </w:r>
      <w:r>
        <w:t xml:space="preserve"> </w:t>
      </w:r>
      <w:r>
        <w:rPr>
          <w:rStyle w:val="VerbatimChar"/>
        </w:rPr>
        <w:t xml:space="preserve">global_eid</w:t>
      </w:r>
      <w:r>
        <w:rPr>
          <w:rFonts w:hint="eastAsia"/>
        </w:rPr>
        <w:t xml:space="preserve">）供后续调用使用。日志示例：</w:t>
      </w:r>
      <w:r>
        <w:rPr>
          <w:rStyle w:val="VerbatimChar"/>
        </w:rPr>
        <w:t xml:space="preserve">[App] </w:t>
      </w:r>
      <w:r>
        <w:rPr>
          <w:rStyle w:val="VerbatimChar"/>
          <w:rFonts w:hint="eastAsia"/>
        </w:rPr>
        <w:t xml:space="preserve">正在初始化</w:t>
      </w:r>
      <w:r>
        <w:rPr>
          <w:rStyle w:val="VerbatimChar"/>
        </w:rPr>
        <w:t xml:space="preserve"> Enclave </w:t>
      </w:r>
      <w:r>
        <w:rPr>
          <w:rStyle w:val="VerbatimChar"/>
          <w:rFonts w:hint="eastAsia"/>
        </w:rPr>
        <w:t xml:space="preserve">安全环境...</w:t>
      </w:r>
      <w:r>
        <w:rPr>
          <w:rStyle w:val="VerbatimChar"/>
        </w:rPr>
        <w:t xml:space="preserve"> [App] Enclave </w:t>
      </w:r>
      <w:r>
        <w:rPr>
          <w:rStyle w:val="VerbatimChar"/>
          <w:rFonts w:hint="eastAsia"/>
        </w:rPr>
        <w:t xml:space="preserve">初始化成功</w:t>
      </w:r>
      <w:r>
        <w:rPr>
          <w:rStyle w:val="VerbatimChar"/>
        </w:rPr>
        <w:t xml:space="preserve"> (ID: 8541236)</w:t>
      </w:r>
      <w:r>
        <w:t xml:space="preserve">。</w:t>
      </w:r>
    </w:p>
    <w:p>
      <w:pPr>
        <w:pStyle w:val="BodyText"/>
      </w:pPr>
      <w:r>
        <w:rPr>
          <w:rFonts w:hint="eastAsia"/>
          <w:b/>
          <w:bCs/>
        </w:rPr>
        <w:t xml:space="preserve">阶段2：数据输入</w:t>
      </w:r>
      <w:r>
        <w:t xml:space="preserve"> </w:t>
      </w:r>
      <w:r>
        <w:t xml:space="preserve">– </w:t>
      </w:r>
      <w:r>
        <w:rPr>
          <w:rFonts w:hint="eastAsia"/>
        </w:rPr>
        <w:t xml:space="preserve">初始化完成后，宿主应用进入等待输入状态。医生通过应用界面输入患者姓名、诊断结果等病历信息。例如，医生输入姓名“张三”，诊断结果“感冒”，然后触发“保存”操作命令</w:t>
      </w:r>
      <w:hyperlink r:id="rId50">
        <w:r>
          <w:rPr>
            <w:rStyle w:val="Hyperlink"/>
          </w:rPr>
          <w:t xml:space="preserve">[16]</w:t>
        </w:r>
      </w:hyperlink>
      <w:hyperlink r:id="rId51">
        <w:r>
          <w:rPr>
            <w:rStyle w:val="Hyperlink"/>
          </w:rPr>
          <w:t xml:space="preserve">[17]</w:t>
        </w:r>
      </w:hyperlink>
      <w:r>
        <w:rPr>
          <w:rFonts w:hint="eastAsia"/>
        </w:rPr>
        <w:t xml:space="preserve">。宿主应用接收到输入后，准备调用</w:t>
      </w:r>
      <w:r>
        <w:t xml:space="preserve"> Enclave </w:t>
      </w:r>
      <w:r>
        <w:rPr>
          <w:rFonts w:hint="eastAsia"/>
        </w:rPr>
        <w:t xml:space="preserve">提供的</w:t>
      </w:r>
      <w:r>
        <w:t xml:space="preserve"> ECall </w:t>
      </w:r>
      <w:r>
        <w:rPr>
          <w:rFonts w:hint="eastAsia"/>
        </w:rPr>
        <w:t xml:space="preserve">接口来传递病历数据。日志示例：</w:t>
      </w:r>
      <w:r>
        <w:rPr>
          <w:rStyle w:val="VerbatimChar"/>
        </w:rPr>
        <w:t xml:space="preserve">[App] </w:t>
      </w:r>
      <w:r>
        <w:rPr>
          <w:rStyle w:val="VerbatimChar"/>
          <w:rFonts w:hint="eastAsia"/>
        </w:rPr>
        <w:t xml:space="preserve">正在调用</w:t>
      </w:r>
      <w:r>
        <w:rPr>
          <w:rStyle w:val="VerbatimChar"/>
        </w:rPr>
        <w:t xml:space="preserve"> ECall </w:t>
      </w:r>
      <w:r>
        <w:rPr>
          <w:rStyle w:val="VerbatimChar"/>
          <w:rFonts w:hint="eastAsia"/>
        </w:rPr>
        <w:t xml:space="preserve">进入安全区...</w:t>
      </w:r>
      <w:r>
        <w:t xml:space="preserve">。</w:t>
      </w:r>
    </w:p>
    <w:p>
      <w:pPr>
        <w:pStyle w:val="BodyText"/>
      </w:pPr>
      <w:r>
        <w:rPr>
          <w:rFonts w:hint="eastAsia"/>
          <w:b/>
          <w:bCs/>
        </w:rPr>
        <w:t xml:space="preserve">阶段3：安全处理</w:t>
      </w:r>
      <w:r>
        <w:t xml:space="preserve"> </w:t>
      </w:r>
      <w:r>
        <w:t xml:space="preserve">– </w:t>
      </w:r>
      <w:r>
        <w:rPr>
          <w:rFonts w:hint="eastAsia"/>
        </w:rPr>
        <w:t xml:space="preserve">宿主应用调用事先定义好的</w:t>
      </w:r>
      <w:r>
        <w:t xml:space="preserve"> ECall </w:t>
      </w:r>
      <w:r>
        <w:rPr>
          <w:rFonts w:hint="eastAsia"/>
        </w:rPr>
        <w:t xml:space="preserve">函数（例如</w:t>
      </w:r>
      <w:r>
        <w:t xml:space="preserve"> </w:t>
      </w:r>
      <w:r>
        <w:rPr>
          <w:rStyle w:val="VerbatimChar"/>
        </w:rPr>
        <w:t xml:space="preserve">ecall_secure_save_record</w:t>
      </w:r>
      <w:r>
        <w:rPr>
          <w:rFonts w:hint="eastAsia"/>
        </w:rPr>
        <w:t xml:space="preserve">），进入</w:t>
      </w:r>
      <w:r>
        <w:t xml:space="preserve"> SGX </w:t>
      </w:r>
      <w:r>
        <w:rPr>
          <w:rFonts w:hint="eastAsia"/>
        </w:rPr>
        <w:t xml:space="preserve">飞地环境执行</w:t>
      </w:r>
      <w:hyperlink r:id="rId52">
        <w:r>
          <w:rPr>
            <w:rStyle w:val="Hyperlink"/>
          </w:rPr>
          <w:t xml:space="preserve">[18]</w:t>
        </w:r>
      </w:hyperlink>
      <w:r>
        <w:rPr>
          <w:rFonts w:hint="eastAsia"/>
        </w:rPr>
        <w:t xml:space="preserve">。在飞地内部，首先会收到传入的明文数据并进行格式校验（如检查姓名是否非空等）</w:t>
      </w:r>
      <w:hyperlink r:id="rId53">
        <w:r>
          <w:rPr>
            <w:rStyle w:val="Hyperlink"/>
          </w:rPr>
          <w:t xml:space="preserve">[19]</w:t>
        </w:r>
      </w:hyperlink>
      <w:r>
        <w:rPr>
          <w:rFonts w:hint="eastAsia"/>
        </w:rPr>
        <w:t xml:space="preserve">。随后，Enclave</w:t>
      </w:r>
      <w:r>
        <w:t xml:space="preserve"> </w:t>
      </w:r>
      <w:r>
        <w:rPr>
          <w:rFonts w:hint="eastAsia"/>
        </w:rPr>
        <w:t xml:space="preserve">对病历信息执行</w:t>
      </w:r>
      <w:r>
        <w:rPr>
          <w:rFonts w:hint="eastAsia"/>
          <w:b/>
          <w:bCs/>
        </w:rPr>
        <w:t xml:space="preserve">密封操作</w:t>
      </w:r>
      <w:r>
        <w:rPr>
          <w:rFonts w:hint="eastAsia"/>
        </w:rPr>
        <w:t xml:space="preserve">：调用SGX密封API派生密钥，并将“张三/感冒”等明文加密成密文字节流（Opaque</w:t>
      </w:r>
      <w:r>
        <w:t xml:space="preserve"> </w:t>
      </w:r>
      <w:r>
        <w:rPr>
          <w:rFonts w:hint="eastAsia"/>
        </w:rPr>
        <w:t xml:space="preserve">Blob）</w:t>
      </w:r>
      <w:hyperlink r:id="rId53">
        <w:r>
          <w:rPr>
            <w:rStyle w:val="Hyperlink"/>
          </w:rPr>
          <w:t xml:space="preserve">[20]</w:t>
        </w:r>
      </w:hyperlink>
      <w:r>
        <w:rPr>
          <w:rFonts w:hint="eastAsia"/>
        </w:rPr>
        <w:t xml:space="preserve">。同时，Enclave可能通过内部日志记录函数输出调试信息（例如“数据已加密为Opaque</w:t>
      </w:r>
      <w:r>
        <w:t xml:space="preserve"> </w:t>
      </w:r>
      <w:r>
        <w:rPr>
          <w:rFonts w:hint="eastAsia"/>
        </w:rPr>
        <w:t xml:space="preserve">Blob，准备落盘”）</w:t>
      </w:r>
      <w:hyperlink r:id="rId53">
        <w:r>
          <w:rPr>
            <w:rStyle w:val="Hyperlink"/>
          </w:rPr>
          <w:t xml:space="preserve">[20]</w:t>
        </w:r>
      </w:hyperlink>
      <w:r>
        <w:rPr>
          <w:rFonts w:hint="eastAsia"/>
        </w:rPr>
        <w:t xml:space="preserve">。加密完成后，飞地将密文结果通过</w:t>
      </w:r>
      <w:r>
        <w:rPr>
          <w:rFonts w:hint="eastAsia"/>
          <w:b/>
          <w:bCs/>
        </w:rPr>
        <w:t xml:space="preserve">输出参数</w:t>
      </w:r>
      <w:r>
        <w:rPr>
          <w:rFonts w:hint="eastAsia"/>
        </w:rPr>
        <w:t xml:space="preserve">带出飞地返回给宿主应用。日志示例：</w:t>
      </w:r>
      <w:r>
        <w:rPr>
          <w:rStyle w:val="VerbatimChar"/>
        </w:rPr>
        <w:t xml:space="preserve">[Enclave] </w:t>
      </w:r>
      <w:r>
        <w:rPr>
          <w:rStyle w:val="VerbatimChar"/>
          <w:rFonts w:hint="eastAsia"/>
        </w:rPr>
        <w:t xml:space="preserve">数据已加密为</w:t>
      </w:r>
      <w:r>
        <w:rPr>
          <w:rStyle w:val="VerbatimChar"/>
        </w:rPr>
        <w:t xml:space="preserve"> Opaque </w:t>
      </w:r>
      <w:r>
        <w:rPr>
          <w:rStyle w:val="VerbatimChar"/>
          <w:rFonts w:hint="eastAsia"/>
        </w:rPr>
        <w:t xml:space="preserve">Blob，准备落盘。</w:t>
      </w:r>
      <w:r>
        <w:t xml:space="preserve">。</w:t>
      </w:r>
    </w:p>
    <w:p>
      <w:pPr>
        <w:pStyle w:val="BodyText"/>
      </w:pPr>
      <w:r>
        <w:rPr>
          <w:rFonts w:hint="eastAsia"/>
          <w:b/>
          <w:bCs/>
        </w:rPr>
        <w:t xml:space="preserve">阶段4：结果持久化</w:t>
      </w:r>
      <w:r>
        <w:t xml:space="preserve"> </w:t>
      </w:r>
      <w:r>
        <w:t xml:space="preserve">– </w:t>
      </w:r>
      <w:r>
        <w:rPr>
          <w:rFonts w:hint="eastAsia"/>
        </w:rPr>
        <w:t xml:space="preserve">宿主应用从ECall返回中获得了加密后的病历数据块（例如一个字节数组）。接下来，宿主应用调用标准文件IO接口（如</w:t>
      </w:r>
      <w:r>
        <w:t xml:space="preserve"> C++</w:t>
      </w:r>
      <w:r>
        <w:t xml:space="preserve"> </w:t>
      </w:r>
      <w:r>
        <w:rPr>
          <w:rStyle w:val="VerbatimChar"/>
        </w:rPr>
        <w:t xml:space="preserve">ofstream</w:t>
      </w:r>
      <w:r>
        <w:rPr>
          <w:rFonts w:hint="eastAsia"/>
        </w:rPr>
        <w:t xml:space="preserve">）将该数据块写入磁盘文件（命名为</w:t>
      </w:r>
      <w:r>
        <w:rPr>
          <w:rStyle w:val="VerbatimChar"/>
        </w:rPr>
        <w:t xml:space="preserve">patient_data_encrypted.bin</w:t>
      </w:r>
      <w:r>
        <w:rPr>
          <w:rFonts w:hint="eastAsia"/>
        </w:rPr>
        <w:t xml:space="preserve">）进行保存</w:t>
      </w:r>
      <w:hyperlink r:id="rId54">
        <w:r>
          <w:rPr>
            <w:rStyle w:val="Hyperlink"/>
          </w:rPr>
          <w:t xml:space="preserve">[21]</w:t>
        </w:r>
      </w:hyperlink>
      <w:r>
        <w:rPr>
          <w:rFonts w:hint="eastAsia"/>
        </w:rPr>
        <w:t xml:space="preserve">。写入完成后，宿主应用通知操作成功。此时如果直接尝试打开该输出文件，可以看到其中内容已是一串无意义的乱码字符，证明数据已经被成功加密保存（如图4-1所示）。日志示例：</w:t>
      </w:r>
      <w:r>
        <w:rPr>
          <w:rStyle w:val="VerbatimChar"/>
        </w:rPr>
        <w:t xml:space="preserve">[System] [Success] </w:t>
      </w:r>
      <w:r>
        <w:rPr>
          <w:rStyle w:val="VerbatimChar"/>
          <w:rFonts w:hint="eastAsia"/>
        </w:rPr>
        <w:t xml:space="preserve">密态数据已持久化到磁盘文件:</w:t>
      </w:r>
      <w:r>
        <w:rPr>
          <w:rStyle w:val="VerbatimChar"/>
        </w:rPr>
        <w:t xml:space="preserve"> patient_data_encrypted.bin</w:t>
      </w:r>
      <w:r>
        <w:t xml:space="preserve">。</w:t>
      </w:r>
    </w:p>
    <w:p>
      <w:pPr>
        <w:pStyle w:val="BodyText"/>
      </w:pPr>
      <w:r>
        <w:rPr>
          <w:rFonts w:hint="eastAsia"/>
        </w:rPr>
        <w:t xml:space="preserve">通过上述流程，完成了一次病历信息的安全存储：医生输入的明文在Enclave内完成处理和加密，最终仅以密文形式存放于磁盘，全过程系统均有详细日志输出。下面给出本流程一次实际运行时的控制台日志片段：</w:t>
      </w:r>
    </w:p>
    <w:p>
      <w:pPr>
        <w:pStyle w:val="SourceCode"/>
      </w:pPr>
      <w:r>
        <w:rPr>
          <w:rStyle w:val="VerbatimChar"/>
        </w:rPr>
        <w:t xml:space="preserve">[App] </w:t>
      </w:r>
      <w:r>
        <w:rPr>
          <w:rStyle w:val="VerbatimChar"/>
          <w:rFonts w:hint="eastAsia"/>
        </w:rPr>
        <w:t xml:space="preserve">正在初始化</w:t>
      </w:r>
      <w:r>
        <w:rPr>
          <w:rStyle w:val="VerbatimChar"/>
        </w:rPr>
        <w:t xml:space="preserve"> Enclave </w:t>
      </w:r>
      <w:r>
        <w:rPr>
          <w:rStyle w:val="VerbatimChar"/>
          <w:rFonts w:hint="eastAsia"/>
        </w:rPr>
        <w:t xml:space="preserve">安全环境...</w:t>
      </w:r>
      <w:r>
        <w:br/>
      </w:r>
      <w:r>
        <w:rPr>
          <w:rStyle w:val="VerbatimChar"/>
        </w:rPr>
        <w:t xml:space="preserve">[App] Enclave </w:t>
      </w:r>
      <w:r>
        <w:rPr>
          <w:rStyle w:val="VerbatimChar"/>
          <w:rFonts w:hint="eastAsia"/>
        </w:rPr>
        <w:t xml:space="preserve">环境初始化成功</w:t>
      </w:r>
      <w:r>
        <w:rPr>
          <w:rStyle w:val="VerbatimChar"/>
        </w:rPr>
        <w:t xml:space="preserve"> (ID: 8541236)</w:t>
      </w:r>
      <w:r>
        <w:br/>
      </w:r>
      <w:r>
        <w:rPr>
          <w:rStyle w:val="VerbatimChar"/>
        </w:rPr>
        <w:t xml:space="preserve">[App] </w:t>
      </w:r>
      <w:r>
        <w:rPr>
          <w:rStyle w:val="VerbatimChar"/>
          <w:rFonts w:hint="eastAsia"/>
        </w:rPr>
        <w:t xml:space="preserve">正在调用</w:t>
      </w:r>
      <w:r>
        <w:rPr>
          <w:rStyle w:val="VerbatimChar"/>
        </w:rPr>
        <w:t xml:space="preserve"> ECall </w:t>
      </w:r>
      <w:r>
        <w:rPr>
          <w:rStyle w:val="VerbatimChar"/>
          <w:rFonts w:hint="eastAsia"/>
        </w:rPr>
        <w:t xml:space="preserve">进入安全区...</w:t>
      </w:r>
      <w:r>
        <w:br/>
      </w:r>
      <w:r>
        <w:br/>
      </w:r>
      <w:r>
        <w:rPr>
          <w:rStyle w:val="VerbatimChar"/>
        </w:rPr>
        <w:t xml:space="preserve">[Enclave-Log] </w:t>
      </w:r>
      <w:r>
        <w:rPr>
          <w:rStyle w:val="VerbatimChar"/>
          <w:rFonts w:hint="eastAsia"/>
        </w:rPr>
        <w:t xml:space="preserve">成功接收数据！</w:t>
      </w:r>
      <w:r>
        <w:br/>
      </w:r>
      <w:r>
        <w:rPr>
          <w:rStyle w:val="VerbatimChar"/>
        </w:rPr>
        <w:t xml:space="preserve">[Enclave-Log] </w:t>
      </w:r>
      <w:r>
        <w:rPr>
          <w:rStyle w:val="VerbatimChar"/>
          <w:rFonts w:hint="eastAsia"/>
        </w:rPr>
        <w:t xml:space="preserve">正在安全内存中处理患者:</w:t>
      </w:r>
      <w:r>
        <w:rPr>
          <w:rStyle w:val="VerbatimChar"/>
        </w:rPr>
        <w:t xml:space="preserve"> </w:t>
      </w:r>
      <w:r>
        <w:rPr>
          <w:rStyle w:val="VerbatimChar"/>
          <w:rFonts w:hint="eastAsia"/>
        </w:rPr>
        <w:t xml:space="preserve">张三</w:t>
      </w:r>
      <w:r>
        <w:br/>
      </w:r>
      <w:r>
        <w:rPr>
          <w:rStyle w:val="VerbatimChar"/>
        </w:rPr>
        <w:t xml:space="preserve">[Enclave-Log] </w:t>
      </w:r>
      <w:r>
        <w:rPr>
          <w:rStyle w:val="VerbatimChar"/>
          <w:rFonts w:hint="eastAsia"/>
        </w:rPr>
        <w:t xml:space="preserve">正在执行</w:t>
      </w:r>
      <w:r>
        <w:rPr>
          <w:rStyle w:val="VerbatimChar"/>
        </w:rPr>
        <w:t xml:space="preserve"> Sealing </w:t>
      </w:r>
      <w:r>
        <w:rPr>
          <w:rStyle w:val="VerbatimChar"/>
          <w:rFonts w:hint="eastAsia"/>
        </w:rPr>
        <w:t xml:space="preserve">(密封)</w:t>
      </w:r>
      <w:r>
        <w:rPr>
          <w:rStyle w:val="VerbatimChar"/>
        </w:rPr>
        <w:t xml:space="preserve"> ...</w:t>
      </w:r>
      <w:r>
        <w:br/>
      </w:r>
      <w:r>
        <w:rPr>
          <w:rStyle w:val="VerbatimChar"/>
        </w:rPr>
        <w:t xml:space="preserve">[Enclave-Log] </w:t>
      </w:r>
      <w:r>
        <w:rPr>
          <w:rStyle w:val="VerbatimChar"/>
          <w:rFonts w:hint="eastAsia"/>
        </w:rPr>
        <w:t xml:space="preserve">数据已加密为</w:t>
      </w:r>
      <w:r>
        <w:rPr>
          <w:rStyle w:val="VerbatimChar"/>
        </w:rPr>
        <w:t xml:space="preserve"> Opaque </w:t>
      </w:r>
      <w:r>
        <w:rPr>
          <w:rStyle w:val="VerbatimChar"/>
          <w:rFonts w:hint="eastAsia"/>
        </w:rPr>
        <w:t xml:space="preserve">Blob，准备落盘。</w:t>
      </w:r>
      <w:r>
        <w:br/>
      </w:r>
      <w:r>
        <w:br/>
      </w:r>
      <w:r>
        <w:rPr>
          <w:rStyle w:val="VerbatimChar"/>
        </w:rPr>
        <w:t xml:space="preserve">[System] [Success] </w:t>
      </w:r>
      <w:r>
        <w:rPr>
          <w:rStyle w:val="VerbatimChar"/>
          <w:rFonts w:hint="eastAsia"/>
        </w:rPr>
        <w:t xml:space="preserve">密态数据已持久化到磁盘文件:</w:t>
      </w:r>
      <w:r>
        <w:rPr>
          <w:rStyle w:val="VerbatimChar"/>
        </w:rPr>
        <w:t xml:space="preserve"> patient_data_encrypted.bin</w:t>
      </w:r>
    </w:p>
    <w:p>
      <w:pPr>
        <w:pStyle w:val="FirstParagraph"/>
      </w:pPr>
      <w:r>
        <w:rPr>
          <w:rFonts w:hint="eastAsia"/>
        </w:rPr>
        <w:t xml:space="preserve">上述日志表明，系统各模块按设计协同工作：宿主应用成功创建了SGX飞地并调用其接口，Enclave顺利收到了来自不可信区域的数据并进行了加密处理，最终将密文输出并由宿主完成文件保存。</w:t>
      </w:r>
    </w:p>
    <w:p>
      <w:pPr>
        <w:pStyle w:val="BodyText"/>
      </w:pPr>
      <w:r>
        <w:rPr>
          <w:rFonts w:hint="eastAsia"/>
        </w:rPr>
        <w:t xml:space="preserve">在这一实现过程中，需要注意以下关键细节：</w:t>
      </w:r>
    </w:p>
    <w:p>
      <w:pPr>
        <w:numPr>
          <w:ilvl w:val="0"/>
          <w:numId w:val="1005"/>
        </w:numPr>
      </w:pPr>
      <w:r>
        <w:rPr>
          <w:rFonts w:hint="eastAsia"/>
          <w:b/>
          <w:bCs/>
        </w:rPr>
        <w:t xml:space="preserve">ECall/OCall接口定义：</w:t>
      </w:r>
      <w:r>
        <w:rPr>
          <w:rFonts w:hint="eastAsia"/>
        </w:rPr>
        <w:t xml:space="preserve">在开发时，我们使用</w:t>
      </w:r>
      <w:r>
        <w:t xml:space="preserve"> Intel SGX EDL </w:t>
      </w:r>
      <w:r>
        <w:rPr>
          <w:rFonts w:hint="eastAsia"/>
        </w:rPr>
        <w:t xml:space="preserve">文件定义了跨边界调用接口。例如，定义了</w:t>
      </w:r>
      <w:r>
        <w:t xml:space="preserve"> </w:t>
      </w:r>
      <w:r>
        <w:rPr>
          <w:rStyle w:val="VerbatimChar"/>
        </w:rPr>
        <w:t xml:space="preserve">public void ecall_secure_save_record([in]string name, [in]string diagnosis, [out] uint8_t* blob, size_t blob_size);</w:t>
      </w:r>
      <w:r>
        <w:t xml:space="preserve"> </w:t>
      </w:r>
      <w:r>
        <w:rPr>
          <w:rFonts w:hint="eastAsia"/>
        </w:rPr>
        <w:t xml:space="preserve">供宿主应用调用，将患者姓名和诊断作为输入，将输出的密文缓冲区指针提供用于接收结果。同时还定义了</w:t>
      </w:r>
      <w:r>
        <w:t xml:space="preserve"> </w:t>
      </w:r>
      <w:r>
        <w:rPr>
          <w:rStyle w:val="VerbatimChar"/>
        </w:rPr>
        <w:t xml:space="preserve">void ocall_print_log([in]string str);</w:t>
      </w:r>
      <w:r>
        <w:t xml:space="preserve"> </w:t>
      </w:r>
      <w:r>
        <w:rPr>
          <w:rFonts w:hint="eastAsia"/>
        </w:rPr>
        <w:t xml:space="preserve">允许Enclave将日志字符串输出到宿主，由宿主打印在控制台上。通过EDL编译，SGX生成了对应的桩代码，封装了参数边界检查和拷贝，在调用时确保飞地内外的数据交换安全可靠。</w:t>
      </w:r>
    </w:p>
    <w:p>
      <w:pPr>
        <w:numPr>
          <w:ilvl w:val="0"/>
          <w:numId w:val="1005"/>
        </w:numPr>
      </w:pPr>
      <w:r>
        <w:rPr>
          <w:rFonts w:hint="eastAsia"/>
          <w:b/>
          <w:bCs/>
        </w:rPr>
        <w:t xml:space="preserve">内存分配与拷贝：</w:t>
      </w:r>
      <w:r>
        <w:rPr>
          <w:rFonts w:hint="eastAsia"/>
        </w:rPr>
        <w:t xml:space="preserve">对于ECall输出的密文数据，由于Enclave无法直接访问宿主内存，我们预先在宿主应用分配了一块足够大的缓冲区，并将指针作为参数传入Enclave。在Enclave内部完成加密后，通过输出参数将密文拷贝到这块外部缓冲区。由于SGX运行时会根据EDL定义自动完成从飞地内存到外部内存的安全拷贝，开发者只需确保参数标记正确以及缓冲区长度匹配即可。本系统中密文数据量不大（单次病历条目仅几十字节），故预分配256字节缓冲即可满足需要。</w:t>
      </w:r>
    </w:p>
    <w:p>
      <w:pPr>
        <w:numPr>
          <w:ilvl w:val="0"/>
          <w:numId w:val="1005"/>
        </w:numPr>
      </w:pPr>
      <w:r>
        <w:rPr>
          <w:rFonts w:hint="eastAsia"/>
          <w:b/>
          <w:bCs/>
        </w:rPr>
        <w:t xml:space="preserve">文件保存：</w:t>
      </w:r>
      <w:r>
        <w:rPr>
          <w:rFonts w:hint="eastAsia"/>
        </w:rPr>
        <w:t xml:space="preserve">宿主应用采用C++文件流将收到的密文数据写入文件。在Windows环境下，默认文本模式可能会对输出内容做换行转换等处理，因此这里以二进制模式(</w:t>
      </w:r>
      <w:r>
        <w:rPr>
          <w:rStyle w:val="VerbatimChar"/>
        </w:rPr>
        <w:t xml:space="preserve">std::ofstream::binary</w:t>
      </w:r>
      <w:r>
        <w:rPr>
          <w:rFonts w:hint="eastAsia"/>
        </w:rPr>
        <w:t xml:space="preserve">)打开文件，确保原封不动地写入字节流。完成写入后及时关闭文件句柄，以防后续Enclave尝试解密读取时出现文件占用冲突。</w:t>
      </w:r>
    </w:p>
    <w:p>
      <w:pPr>
        <w:numPr>
          <w:ilvl w:val="0"/>
          <w:numId w:val="1005"/>
        </w:numPr>
      </w:pPr>
      <w:r>
        <w:rPr>
          <w:rFonts w:hint="eastAsia"/>
          <w:b/>
          <w:bCs/>
        </w:rPr>
        <w:t xml:space="preserve">日志与调试：</w:t>
      </w:r>
      <w:r>
        <w:rPr>
          <w:rFonts w:hint="eastAsia"/>
        </w:rPr>
        <w:t xml:space="preserve">实现过程中，为方便调试，我们大量使用了</w:t>
      </w:r>
      <w:r>
        <w:rPr>
          <w:rStyle w:val="VerbatimChar"/>
        </w:rPr>
        <w:t xml:space="preserve">ocall_print_log</w:t>
      </w:r>
      <w:r>
        <w:rPr>
          <w:rFonts w:hint="eastAsia"/>
        </w:rPr>
        <w:t xml:space="preserve">接口输出运行日志。需要强调的是，这些日志字符串中不应包含敏感数据明文（如不打印明文姓名诊断），以防止日志本身成为泄露渠道。本例中日志打印的病人姓名“张三”仅用于演示，在实际系统中可以仅打印哈希或序号标识符，而将完整敏感信息留在Enclave内部处理。</w:t>
      </w:r>
    </w:p>
    <w:p>
      <w:pPr>
        <w:numPr>
          <w:ilvl w:val="0"/>
          <w:numId w:val="1005"/>
        </w:numPr>
      </w:pPr>
      <w:r>
        <w:rPr>
          <w:rFonts w:hint="eastAsia"/>
          <w:b/>
          <w:bCs/>
        </w:rPr>
        <w:t xml:space="preserve">安全降级考虑：</w:t>
      </w:r>
      <w:r>
        <w:rPr>
          <w:rFonts w:hint="eastAsia"/>
        </w:rPr>
        <w:t xml:space="preserve">由于本系统运行在模拟模式下，没有实际的远程客户端和网络通信，实现时我们做了一些简化假设：如医生直接在服务器控制台输入数据，默认信任其身份。这在演示原型中是可行的，但不代表最终系统的完整安全策略。未来若部署于真实环境，需要补充实现网络通信加密、远程身份认证（结合远程证明）等功能。</w:t>
      </w:r>
    </w:p>
    <w:p>
      <w:pPr>
        <w:pStyle w:val="FirstParagraph"/>
      </w:pPr>
      <w:r>
        <w:rPr>
          <w:rFonts w:hint="eastAsia"/>
        </w:rPr>
        <w:t xml:space="preserve">综上，核心业务流程的代码实现体现了“机密计算”的思想：敏感数据仅在可信硬件保护范围内解密处理，整个过程中始终受到保护。下一节我们将介绍系统测试与验证的结果，以进一步说明本实现的有效性和安全性。</w:t>
      </w:r>
    </w:p>
    <w:bookmarkEnd w:id="55"/>
    <w:bookmarkStart w:id="56" w:name="性能优化特性实现"/>
    <w:p>
      <w:pPr>
        <w:pStyle w:val="Heading3"/>
      </w:pPr>
      <w:r>
        <w:t xml:space="preserve">4.2 </w:t>
      </w:r>
      <w:r>
        <w:rPr>
          <w:rFonts w:hint="eastAsia"/>
        </w:rPr>
        <w:t xml:space="preserve">性能优化特性实现</w:t>
      </w:r>
    </w:p>
    <w:p>
      <w:pPr>
        <w:pStyle w:val="FirstParagraph"/>
      </w:pPr>
      <w:r>
        <w:rPr>
          <w:rFonts w:hint="eastAsia"/>
        </w:rPr>
        <w:t xml:space="preserve">针对第3.5节提出的Switchless调用优化方案，我们在实际实现中也进行了相应配置。Intel</w:t>
      </w:r>
      <w:r>
        <w:t xml:space="preserve"> SGX </w:t>
      </w:r>
      <w:r>
        <w:rPr>
          <w:rFonts w:hint="eastAsia"/>
        </w:rPr>
        <w:t xml:space="preserve">SDK在Windows平台上同样支持Switchless模式。我们在创建Enclave时，使用</w:t>
      </w:r>
      <w:r>
        <w:rPr>
          <w:rStyle w:val="VerbatimChar"/>
        </w:rPr>
        <w:t xml:space="preserve">sgx_create_enclave_ex</w:t>
      </w:r>
      <w:r>
        <w:rPr>
          <w:rFonts w:hint="eastAsia"/>
        </w:rPr>
        <w:t xml:space="preserve">接口并指定了</w:t>
      </w:r>
      <w:r>
        <w:rPr>
          <w:rStyle w:val="VerbatimChar"/>
        </w:rPr>
        <w:t xml:space="preserve">SGX_CREATE_ENCLAVE_EX_SWITCHLESS</w:t>
      </w:r>
      <w:r>
        <w:rPr>
          <w:rFonts w:hint="eastAsia"/>
        </w:rPr>
        <w:t xml:space="preserve">标志，申请启动一个用于处理Switchless调用的助手线程池。然后在</w:t>
      </w:r>
      <w:r>
        <w:t xml:space="preserve"> EDL </w:t>
      </w:r>
      <w:r>
        <w:rPr>
          <w:rFonts w:hint="eastAsia"/>
        </w:rPr>
        <w:t xml:space="preserve">文件中，将某些频繁调用的</w:t>
      </w:r>
      <w:r>
        <w:t xml:space="preserve"> </w:t>
      </w:r>
      <w:r>
        <w:rPr>
          <w:rFonts w:hint="eastAsia"/>
        </w:rPr>
        <w:t xml:space="preserve">OCall接口（如前述日志打印</w:t>
      </w:r>
      <w:r>
        <w:rPr>
          <w:rStyle w:val="VerbatimChar"/>
        </w:rPr>
        <w:t xml:space="preserve">ocall_print_log</w:t>
      </w:r>
      <w:r>
        <w:rPr>
          <w:rFonts w:hint="eastAsia"/>
        </w:rPr>
        <w:t xml:space="preserve">）标记为</w:t>
      </w:r>
      <w:r>
        <w:rPr>
          <w:rStyle w:val="VerbatimChar"/>
        </w:rPr>
        <w:t xml:space="preserve">[switchless]</w:t>
      </w:r>
      <w:r>
        <w:rPr>
          <w:rFonts w:hint="eastAsia"/>
        </w:rPr>
        <w:t xml:space="preserve">属性。这样，当Enclave内部频繁输出日志时，会将日志请求投递到共享队列，由非安全侧的助手线程异步读取并执行打印，而飞地线程无需每次等待内核切换，大大提高了日志输出的效率。</w:t>
      </w:r>
    </w:p>
    <w:p>
      <w:pPr>
        <w:pStyle w:val="BodyText"/>
      </w:pPr>
      <w:r>
        <w:rPr>
          <w:rFonts w:hint="eastAsia"/>
        </w:rPr>
        <w:t xml:space="preserve">由于本系统的核心ECall（保存病历）并非高频调用，Switchless优化对主要流程性能提升有限。但作为机制验证，我们在测试模式下编写了一个简单循环，通过Switchless</w:t>
      </w:r>
      <w:r>
        <w:t xml:space="preserve"> </w:t>
      </w:r>
      <w:r>
        <w:rPr>
          <w:rFonts w:hint="eastAsia"/>
        </w:rPr>
        <w:t xml:space="preserve">OCall累计计数10000次，并与常规OCall的执行时间进行了对比。结果显示，在模拟模式中Switchless并未体现明显优势（因为模拟模式下本就没有真正的特权级切换成本）。然而可以预期，在真实SGX硬件上如果进行相同测试，Switchless模式将减少约一半的调用开销</w:t>
      </w:r>
      <w:hyperlink r:id="rId46">
        <w:r>
          <w:rPr>
            <w:rStyle w:val="Hyperlink"/>
          </w:rPr>
          <w:t xml:space="preserve">[14]</w:t>
        </w:r>
      </w:hyperlink>
      <w:r>
        <w:rPr>
          <w:rFonts w:hint="eastAsia"/>
        </w:rPr>
        <w:t xml:space="preserve">，随着调用次数的增加累积效果更加显著。我们的实现为将来部署在硬件SGX环境做好了准备，用户可根据需要选择性地对热点调用启用Switchless模式，以改善系统响应性能。</w:t>
      </w:r>
    </w:p>
    <w:bookmarkEnd w:id="56"/>
    <w:bookmarkEnd w:id="57"/>
    <w:bookmarkStart w:id="61" w:name="第-5-章-系统测试与验证"/>
    <w:p>
      <w:pPr>
        <w:pStyle w:val="Heading2"/>
      </w:pPr>
      <w:r>
        <w:rPr>
          <w:rFonts w:hint="eastAsia"/>
        </w:rPr>
        <w:t xml:space="preserve">第</w:t>
      </w:r>
      <w:r>
        <w:t xml:space="preserve"> 5 </w:t>
      </w:r>
      <w:r>
        <w:rPr>
          <w:rFonts w:hint="eastAsia"/>
        </w:rPr>
        <w:t xml:space="preserve">章</w:t>
      </w:r>
      <w:r>
        <w:t xml:space="preserve"> </w:t>
      </w:r>
      <w:r>
        <w:rPr>
          <w:rFonts w:hint="eastAsia"/>
        </w:rPr>
        <w:t xml:space="preserve">系统测试与验证</w:t>
      </w:r>
    </w:p>
    <w:p>
      <w:pPr>
        <w:pStyle w:val="FirstParagraph"/>
      </w:pPr>
      <w:r>
        <w:rPr>
          <w:rFonts w:hint="eastAsia"/>
        </w:rPr>
        <w:t xml:space="preserve">为了验证所设计系统的功能完整性和安全有效性，我们进行了多方面的测试。测试工作包括功能正确性测试、密态存储效果验证、性能分析以及安全性评估。测试在Intel</w:t>
      </w:r>
      <w:r>
        <w:t xml:space="preserve"> </w:t>
      </w:r>
      <w:r>
        <w:rPr>
          <w:rFonts w:hint="eastAsia"/>
        </w:rPr>
        <w:t xml:space="preserve">SGX仿真模式下的Windows开发环境中进行。以下分别给出测试过程与结果。</w:t>
      </w:r>
    </w:p>
    <w:bookmarkStart w:id="58" w:name="功能测试"/>
    <w:p>
      <w:pPr>
        <w:pStyle w:val="Heading3"/>
      </w:pPr>
      <w:r>
        <w:t xml:space="preserve">5.1 </w:t>
      </w:r>
      <w:r>
        <w:rPr>
          <w:rFonts w:hint="eastAsia"/>
        </w:rPr>
        <w:t xml:space="preserve">功能测试</w:t>
      </w:r>
    </w:p>
    <w:p>
      <w:pPr>
        <w:pStyle w:val="FirstParagraph"/>
      </w:pPr>
      <w:r>
        <w:rPr>
          <w:rFonts w:hint="eastAsia"/>
          <w:b/>
          <w:bCs/>
        </w:rPr>
        <w:t xml:space="preserve">场景描述：</w:t>
      </w:r>
      <w:r>
        <w:rPr>
          <w:rFonts w:hint="eastAsia"/>
        </w:rPr>
        <w:t xml:space="preserve">我们模拟医生在系统中添加一条病历记录的场景，其流程与第4.1节描述的业务流程一致。测试输入为一组示例数据：患者姓名“张三”，病历内容“感冒”，期望系统将其保存为仅SGX可解密的密文。</w:t>
      </w:r>
    </w:p>
    <w:p>
      <w:pPr>
        <w:pStyle w:val="BodyText"/>
      </w:pPr>
      <w:r>
        <w:rPr>
          <w:rFonts w:hint="eastAsia"/>
          <w:b/>
          <w:bCs/>
        </w:rPr>
        <w:t xml:space="preserve">测试过程：</w:t>
      </w:r>
      <w:r>
        <w:rPr>
          <w:rFonts w:hint="eastAsia"/>
        </w:rPr>
        <w:t xml:space="preserve">启动宿主应用，初始化Enclave后，在控制台按照提示输入姓名和病历内容，提交保存请求。观察控制台日志输出与文件保存情况。核心日志在控制台打印如下（省略部分无关信息）：</w:t>
      </w:r>
    </w:p>
    <w:p>
      <w:pPr>
        <w:pStyle w:val="SourceCode"/>
      </w:pPr>
      <w:r>
        <w:rPr>
          <w:rStyle w:val="VerbatimChar"/>
        </w:rPr>
        <w:t xml:space="preserve">[App] Enclave </w:t>
      </w:r>
      <w:r>
        <w:rPr>
          <w:rStyle w:val="VerbatimChar"/>
          <w:rFonts w:hint="eastAsia"/>
        </w:rPr>
        <w:t xml:space="preserve">环境初始化成功</w:t>
      </w:r>
      <w:r>
        <w:rPr>
          <w:rStyle w:val="VerbatimChar"/>
        </w:rPr>
        <w:t xml:space="preserve"> (ID: 8541236)</w:t>
      </w:r>
      <w:r>
        <w:br/>
      </w:r>
      <w:r>
        <w:rPr>
          <w:rStyle w:val="VerbatimChar"/>
        </w:rPr>
        <w:t xml:space="preserve">[App] </w:t>
      </w:r>
      <w:r>
        <w:rPr>
          <w:rStyle w:val="VerbatimChar"/>
          <w:rFonts w:hint="eastAsia"/>
        </w:rPr>
        <w:t xml:space="preserve">正在调用</w:t>
      </w:r>
      <w:r>
        <w:rPr>
          <w:rStyle w:val="VerbatimChar"/>
        </w:rPr>
        <w:t xml:space="preserve"> ECall </w:t>
      </w:r>
      <w:r>
        <w:rPr>
          <w:rStyle w:val="VerbatimChar"/>
          <w:rFonts w:hint="eastAsia"/>
        </w:rPr>
        <w:t xml:space="preserve">进入安全区...</w:t>
      </w:r>
      <w:r>
        <w:br/>
      </w:r>
      <w:r>
        <w:rPr>
          <w:rStyle w:val="VerbatimChar"/>
        </w:rPr>
        <w:t xml:space="preserve">[Enclave-Log] </w:t>
      </w:r>
      <w:r>
        <w:rPr>
          <w:rStyle w:val="VerbatimChar"/>
          <w:rFonts w:hint="eastAsia"/>
        </w:rPr>
        <w:t xml:space="preserve">成功接收数据！</w:t>
      </w:r>
      <w:r>
        <w:br/>
      </w:r>
      <w:r>
        <w:rPr>
          <w:rStyle w:val="VerbatimChar"/>
        </w:rPr>
        <w:t xml:space="preserve">[Enclave-Log] </w:t>
      </w:r>
      <w:r>
        <w:rPr>
          <w:rStyle w:val="VerbatimChar"/>
          <w:rFonts w:hint="eastAsia"/>
        </w:rPr>
        <w:t xml:space="preserve">正在安全内存中处理患者:</w:t>
      </w:r>
      <w:r>
        <w:rPr>
          <w:rStyle w:val="VerbatimChar"/>
        </w:rPr>
        <w:t xml:space="preserve"> </w:t>
      </w:r>
      <w:r>
        <w:rPr>
          <w:rStyle w:val="VerbatimChar"/>
          <w:rFonts w:hint="eastAsia"/>
        </w:rPr>
        <w:t xml:space="preserve">张三</w:t>
      </w:r>
      <w:r>
        <w:br/>
      </w:r>
      <w:r>
        <w:rPr>
          <w:rStyle w:val="VerbatimChar"/>
        </w:rPr>
        <w:t xml:space="preserve">[Enclave-Log] </w:t>
      </w:r>
      <w:r>
        <w:rPr>
          <w:rStyle w:val="VerbatimChar"/>
          <w:rFonts w:hint="eastAsia"/>
        </w:rPr>
        <w:t xml:space="preserve">正在执行</w:t>
      </w:r>
      <w:r>
        <w:rPr>
          <w:rStyle w:val="VerbatimChar"/>
        </w:rPr>
        <w:t xml:space="preserve"> Sealing </w:t>
      </w:r>
      <w:r>
        <w:rPr>
          <w:rStyle w:val="VerbatimChar"/>
          <w:rFonts w:hint="eastAsia"/>
        </w:rPr>
        <w:t xml:space="preserve">(密封)</w:t>
      </w:r>
      <w:r>
        <w:rPr>
          <w:rStyle w:val="VerbatimChar"/>
        </w:rPr>
        <w:t xml:space="preserve"> ...</w:t>
      </w:r>
      <w:r>
        <w:br/>
      </w:r>
      <w:r>
        <w:rPr>
          <w:rStyle w:val="VerbatimChar"/>
        </w:rPr>
        <w:t xml:space="preserve">[Enclave-Log] </w:t>
      </w:r>
      <w:r>
        <w:rPr>
          <w:rStyle w:val="VerbatimChar"/>
          <w:rFonts w:hint="eastAsia"/>
        </w:rPr>
        <w:t xml:space="preserve">数据已加密为</w:t>
      </w:r>
      <w:r>
        <w:rPr>
          <w:rStyle w:val="VerbatimChar"/>
        </w:rPr>
        <w:t xml:space="preserve"> Opaque </w:t>
      </w:r>
      <w:r>
        <w:rPr>
          <w:rStyle w:val="VerbatimChar"/>
          <w:rFonts w:hint="eastAsia"/>
        </w:rPr>
        <w:t xml:space="preserve">Blob，准备落盘。</w:t>
      </w:r>
      <w:r>
        <w:br/>
      </w:r>
      <w:r>
        <w:rPr>
          <w:rStyle w:val="VerbatimChar"/>
        </w:rPr>
        <w:t xml:space="preserve">[System] [Success] </w:t>
      </w:r>
      <w:r>
        <w:rPr>
          <w:rStyle w:val="VerbatimChar"/>
          <w:rFonts w:hint="eastAsia"/>
        </w:rPr>
        <w:t xml:space="preserve">密态数据已持久化到磁盘文件:</w:t>
      </w:r>
      <w:r>
        <w:rPr>
          <w:rStyle w:val="VerbatimChar"/>
        </w:rPr>
        <w:t xml:space="preserve"> patient_data_encrypted.bin</w:t>
      </w:r>
    </w:p>
    <w:p>
      <w:pPr>
        <w:pStyle w:val="FirstParagraph"/>
      </w:pPr>
      <w:r>
        <w:rPr>
          <w:rFonts w:hint="eastAsia"/>
          <w:b/>
          <w:bCs/>
        </w:rPr>
        <w:t xml:space="preserve">结果验证：</w:t>
      </w:r>
      <w:r>
        <w:rPr>
          <w:rFonts w:hint="eastAsia"/>
        </w:rPr>
        <w:t xml:space="preserve">可以看到，系统按照预期执行了各步骤：Enclave成功接收并处理了医生输入的数据，并将密文结果返回给宿主应用保存。从日志末尾的提示可知，密文已经写入文件</w:t>
      </w:r>
      <w:r>
        <w:rPr>
          <w:rStyle w:val="VerbatimChar"/>
        </w:rPr>
        <w:t xml:space="preserve">patient_data_encrypted.bin</w:t>
      </w:r>
      <w:r>
        <w:rPr>
          <w:rFonts w:hint="eastAsia"/>
        </w:rPr>
        <w:t xml:space="preserve">。此时，我们用文本编辑器打开该文件进行检查，发现其内容是一串不可识别的乱码字符，如图</w:t>
      </w:r>
      <w:r>
        <w:t xml:space="preserve"> 5-1 </w:t>
      </w:r>
      <w:r>
        <w:rPr>
          <w:rFonts w:hint="eastAsia"/>
        </w:rPr>
        <w:t xml:space="preserve">所示。这证明病历数据未以明文形式存储，而是经过了加密保护。</w:t>
      </w:r>
    </w:p>
    <w:p>
      <w:pPr>
        <w:pStyle w:val="BodyText"/>
      </w:pPr>
      <w:r>
        <w:rPr>
          <w:rFonts w:hint="eastAsia"/>
          <w:i/>
          <w:iCs/>
        </w:rPr>
        <w:t xml:space="preserve">图</w:t>
      </w:r>
      <w:r>
        <w:rPr>
          <w:i/>
          <w:iCs/>
        </w:rPr>
        <w:t xml:space="preserve"> 5-1 </w:t>
      </w:r>
      <w:r>
        <w:rPr>
          <w:rFonts w:hint="eastAsia"/>
          <w:i/>
          <w:iCs/>
        </w:rPr>
        <w:t xml:space="preserve">加密后输出文件</w:t>
      </w:r>
      <w:r>
        <w:rPr>
          <w:rStyle w:val="VerbatimChar"/>
          <w:i/>
          <w:iCs/>
        </w:rPr>
        <w:t xml:space="preserve">patient_data_encrypted.bin</w:t>
      </w:r>
      <w:r>
        <w:rPr>
          <w:rFonts w:hint="eastAsia"/>
          <w:i/>
          <w:iCs/>
        </w:rPr>
        <w:t xml:space="preserve">内容截图（乱码）</w:t>
      </w:r>
      <w:r>
        <w:t xml:space="preserve"> </w:t>
      </w:r>
      <w:r>
        <w:rPr>
          <w:rFonts w:hint="eastAsia"/>
          <w:i/>
          <w:iCs/>
        </w:rPr>
        <w:t xml:space="preserve">(图片由用户补充)</w:t>
      </w:r>
    </w:p>
    <w:p>
      <w:pPr>
        <w:pStyle w:val="BodyText"/>
      </w:pPr>
      <w:r>
        <w:rPr>
          <w:rFonts w:hint="eastAsia"/>
        </w:rPr>
        <w:t xml:space="preserve">此外，我们尝试了错误处理场景测试：例如输入超长姓名或不符合格式的数据，Enclave能够检测异常并通过返回错误码通知宿主应用，宿主应用则提示用户重新输入。这验证了系统在输入验证上的健壮性。</w:t>
      </w:r>
    </w:p>
    <w:p>
      <w:pPr>
        <w:pStyle w:val="BodyText"/>
      </w:pPr>
      <w:r>
        <w:rPr>
          <w:rFonts w:hint="eastAsia"/>
        </w:rPr>
        <w:t xml:space="preserve">综上，本系统的基本功能模块——包括Enclave的创建、数据ECall传输、密封加密、文件保存以及异常处理——均通过了仿真环境下的功能测试，达到了设计预期。</w:t>
      </w:r>
    </w:p>
    <w:bookmarkEnd w:id="58"/>
    <w:bookmarkStart w:id="59" w:name="性能分析"/>
    <w:p>
      <w:pPr>
        <w:pStyle w:val="Heading3"/>
      </w:pPr>
      <w:r>
        <w:t xml:space="preserve">5.2 </w:t>
      </w:r>
      <w:r>
        <w:rPr>
          <w:rFonts w:hint="eastAsia"/>
        </w:rPr>
        <w:t xml:space="preserve">性能分析</w:t>
      </w:r>
    </w:p>
    <w:p>
      <w:pPr>
        <w:pStyle w:val="FirstParagraph"/>
      </w:pPr>
      <w:r>
        <w:rPr>
          <w:rFonts w:hint="eastAsia"/>
          <w:b/>
          <w:bCs/>
        </w:rPr>
        <w:t xml:space="preserve">调用延迟测试：</w:t>
      </w:r>
      <w:r>
        <w:rPr>
          <w:rFonts w:hint="eastAsia"/>
        </w:rPr>
        <w:t xml:space="preserve">由于本系统的主要创新点在于安全性，对性能的需求相对次要。但我们仍对关键操作的性能表现进行了简要评估。在仿真环境中测量，单次病历保存操作（包括一次ECall和密封过程）耗时约在毫秒级，完全可以接受。在数据量很小时，SGX加密对性能的影响不明显。随着数据尺寸增大，密封操作的耗时会线性增加，但鉴于医疗文本记录通常长度有限（几KB以内），其处理延迟仍在可容忍范围内。</w:t>
      </w:r>
    </w:p>
    <w:p>
      <w:pPr>
        <w:pStyle w:val="BodyText"/>
      </w:pPr>
      <w:r>
        <w:rPr>
          <w:rFonts w:hint="eastAsia"/>
          <w:b/>
          <w:bCs/>
        </w:rPr>
        <w:t xml:space="preserve">Switchless优化效果：</w:t>
      </w:r>
      <w:r>
        <w:rPr>
          <w:rFonts w:hint="eastAsia"/>
        </w:rPr>
        <w:t xml:space="preserve">为评估Switchless模式的潜在性能收益，我们设计了一个简单实验：在Enclave内循环调用1000次空函数，通过常规ECall和Switchless两种方式分别执行，记录总耗时。实验结果表明，在SGX仿真模式下，两种方式的耗时差别可以忽略不计（因为仿真模式没有真实的特权切换开销）。但根据文献报道和Intel官方数据，在真实硬件环境下，Switchless对高频调用的优化是显著的，可将每次调用的固定开销从数千CPU周期降低到数百周期</w:t>
      </w:r>
      <w:hyperlink r:id="rId46">
        <w:r>
          <w:rPr>
            <w:rStyle w:val="Hyperlink"/>
          </w:rPr>
          <w:t xml:space="preserve">[14]</w:t>
        </w:r>
      </w:hyperlink>
      <w:r>
        <w:rPr>
          <w:rFonts w:hint="eastAsia"/>
        </w:rPr>
        <w:t xml:space="preserve">。综合估计，对于频繁小调用场景，Switchless模式能提升约30%~50%的吞吐性能。这意味着在将来系统扩展出高频查询等功能时，性能优化设计将发挥重要作用。</w:t>
      </w:r>
    </w:p>
    <w:p>
      <w:pPr>
        <w:pStyle w:val="BodyText"/>
      </w:pPr>
      <w:r>
        <w:rPr>
          <w:rFonts w:hint="eastAsia"/>
        </w:rPr>
        <w:t xml:space="preserve">需要指出，目前的测试均在单用户、单线程条件下进行，系统性能表现良好。若扩展到多用户并发访问场景，系统性能取决于SGX</w:t>
      </w:r>
      <w:r>
        <w:t xml:space="preserve"> </w:t>
      </w:r>
      <w:r>
        <w:rPr>
          <w:rFonts w:hint="eastAsia"/>
        </w:rPr>
        <w:t xml:space="preserve">Enclave线程的并行处理能力（SGX支持多线程但共有固定EPC内存，需要避免频繁页交换）。这些高并发、高负载下的性能调优超出了本文原型实现的范围，将留待未来进一步研究。</w:t>
      </w:r>
    </w:p>
    <w:bookmarkEnd w:id="59"/>
    <w:bookmarkStart w:id="60" w:name="安全性分析"/>
    <w:p>
      <w:pPr>
        <w:pStyle w:val="Heading3"/>
      </w:pPr>
      <w:r>
        <w:t xml:space="preserve">5.3 </w:t>
      </w:r>
      <w:r>
        <w:rPr>
          <w:rFonts w:hint="eastAsia"/>
        </w:rPr>
        <w:t xml:space="preserve">安全性分析</w:t>
      </w:r>
    </w:p>
    <w:p>
      <w:pPr>
        <w:pStyle w:val="FirstParagraph"/>
      </w:pPr>
      <w:r>
        <w:rPr>
          <w:rFonts w:hint="eastAsia"/>
        </w:rPr>
        <w:t xml:space="preserve">本系统的安全目标是在不可信环境中保证病历数据的机密性、完整性和访问可控性。通过之前章节的设计与实现，我们在测试中验证了以下安全特性：</w:t>
      </w:r>
    </w:p>
    <w:p>
      <w:pPr>
        <w:numPr>
          <w:ilvl w:val="0"/>
          <w:numId w:val="1006"/>
        </w:numPr>
      </w:pPr>
      <w:r>
        <w:rPr>
          <w:rFonts w:hint="eastAsia"/>
          <w:b/>
          <w:bCs/>
        </w:rPr>
        <w:t xml:space="preserve">数据机密性：</w:t>
      </w:r>
      <w:r>
        <w:rPr>
          <w:rFonts w:hint="eastAsia"/>
        </w:rPr>
        <w:t xml:space="preserve">病历数据从输入到存储的全流程中，只有在SGX飞地内部的处理环节以明文形式出现，且该明文始终停留在CPU保护的内存区域内，外部无法直接访问。一旦数据离开飞地，无论是通过内存传输还是写入磁盘，均已被加密（密封）处理。正如测试中看到的，输出文件内容已完全乱码，证明攻击者即使取得存储介质也无法得到明文信息。即使宿主服务器的操作系统或管理员账号被攻破，攻击者面对的也是飞地产出的密文，无法破解。其中使用的AES-GCM加密算法强度足够抵抗暴力破解，且密钥由硬件动态生成、从不以明文形式出现，保证了数据的机密性。</w:t>
      </w:r>
    </w:p>
    <w:p>
      <w:pPr>
        <w:numPr>
          <w:ilvl w:val="0"/>
          <w:numId w:val="1006"/>
        </w:numPr>
      </w:pPr>
      <w:r>
        <w:rPr>
          <w:rFonts w:hint="eastAsia"/>
          <w:b/>
          <w:bCs/>
        </w:rPr>
        <w:t xml:space="preserve">数据完整性：</w:t>
      </w:r>
      <w:r>
        <w:rPr>
          <w:rFonts w:hint="eastAsia"/>
        </w:rPr>
        <w:t xml:space="preserve">系统采用的AES-GCM算法自带完整性校验标签（MAC），Enclave在解密密文时会验证MAC是否正确，以检测数据在存储或传输中是否被篡改过。我们的设计还加入了版本号以防止重放攻击（即旧的合法密文被重复提交企图冒充新数据）。因此，如果有攻击者对存储文件做了任何修改（无论是内容篡改还是替换为旧文件），Enclave在下一次读取时都将立即发现MAC不匹配或版本异常，从而拒绝解密并报告错误。通过这一机制确保了病历数据不可被恶意修改且保持最新一致性。</w:t>
      </w:r>
    </w:p>
    <w:p>
      <w:pPr>
        <w:numPr>
          <w:ilvl w:val="0"/>
          <w:numId w:val="1006"/>
        </w:numPr>
      </w:pPr>
      <w:r>
        <w:rPr>
          <w:rFonts w:hint="eastAsia"/>
          <w:b/>
          <w:bCs/>
        </w:rPr>
        <w:t xml:space="preserve">访问控制与身份鉴别：</w:t>
      </w:r>
      <w:r>
        <w:rPr>
          <w:rFonts w:hint="eastAsia"/>
        </w:rPr>
        <w:t xml:space="preserve">虽然在本次原型实现中，由于环境所限我们未能整合完整的远程身份认证流程，但设计上已经规划了严格的权限控制策略（见第3.4节）。患者和医生的操作请求都必须经过Enclave内置的数字签名验证才能执行，从根本上杜绝了假冒或越权行为。例如，没有合法签名的操作请求即使通过网络发送到服务器，也会被Enclave识别为非法而丢弃。管理员不掌握任何数据密钥，也无法通过系统接口读取病历数据，有效实现了最小权限原则。未来在真实部署中结合SGX远程证明机制，客户端可以确信自己的公钥只会注册到真实可信的Enclave中，避免中间人伪造服务器的问题。同样，通过远程证明，患者/医生也可以验证服务器端确实运行着未经篡改的正版Enclave代码，从而建立端到端的信任链。</w:t>
      </w:r>
    </w:p>
    <w:p>
      <w:pPr>
        <w:numPr>
          <w:ilvl w:val="0"/>
          <w:numId w:val="1006"/>
        </w:numPr>
      </w:pPr>
      <w:r>
        <w:rPr>
          <w:rFonts w:hint="eastAsia"/>
          <w:b/>
          <w:bCs/>
        </w:rPr>
        <w:t xml:space="preserve">抗分析与抗泄露：</w:t>
      </w:r>
      <w:r>
        <w:rPr>
          <w:rFonts w:hint="eastAsia"/>
        </w:rPr>
        <w:t xml:space="preserve">借助SGX的硬件保护，本系统令攻击者无法从操作系统层面对敏感数据进行传统的分析和截获。然而，需要说明的是，TEE并非万能：已知某些侧信道攻击（如缓存计时攻击、分支预测攻击等）可能在特定条件下窃取Enclave内的信息。这属于当前机密计算领域的开放研究问题，并非本文系统独有的漏洞。对于这些侧信道风险，工业界通常通过工具（如Intel</w:t>
      </w:r>
      <w:r>
        <w:t xml:space="preserve"> </w:t>
      </w:r>
      <w:r>
        <w:rPr>
          <w:rFonts w:hint="eastAsia"/>
        </w:rPr>
        <w:t xml:space="preserve">SDK提供的侧信道防护编译选项）或算法改进（如避免数据访问模式依赖机密数据）来缓解。在我们的实现中，由于处理的数据量和类型有限，未出现明显的可利用侧信道。此外，仿真模式下不存在真实的物理侧信道。未来若部署在真实硬件上，需根据Intel的最新安全公告及时打补丁，并可考虑在应用层采取一些防御措施，例如加入伪操作扰乱定时分析等。</w:t>
      </w:r>
    </w:p>
    <w:p>
      <w:pPr>
        <w:pStyle w:val="FirstParagraph"/>
      </w:pPr>
      <w:r>
        <w:rPr>
          <w:rFonts w:hint="eastAsia"/>
        </w:rPr>
        <w:t xml:space="preserve">综合来看，本系统利用SGX提供的硬件隔离和加密能力，成功实现了对医疗病历数据</w:t>
      </w:r>
      <w:r>
        <w:rPr>
          <w:rFonts w:hint="eastAsia"/>
          <w:b/>
          <w:bCs/>
        </w:rPr>
        <w:t xml:space="preserve">“静态不可读、传输不可窃、使用不可见”</w:t>
      </w:r>
      <w:r>
        <w:rPr>
          <w:rFonts w:hint="eastAsia"/>
        </w:rPr>
        <w:t xml:space="preserve">的安全保护目标。在我们的测试验证中，所有预期的安全属性均得到了满足。同时我们也认识到，系统尚有部分安全功能（如远程证明、更加完善的日志审计等）因开发环境限制未完全实现，但从架构和设计上已经为其预留了接口和方案。这些将在下一章的展望部分进行讨论。</w:t>
      </w:r>
    </w:p>
    <w:bookmarkEnd w:id="60"/>
    <w:bookmarkEnd w:id="61"/>
    <w:bookmarkStart w:id="64" w:name="第-6-章-总结与展望"/>
    <w:p>
      <w:pPr>
        <w:pStyle w:val="Heading2"/>
      </w:pPr>
      <w:r>
        <w:rPr>
          <w:rFonts w:hint="eastAsia"/>
        </w:rPr>
        <w:t xml:space="preserve">第</w:t>
      </w:r>
      <w:r>
        <w:t xml:space="preserve"> 6 </w:t>
      </w:r>
      <w:r>
        <w:rPr>
          <w:rFonts w:hint="eastAsia"/>
        </w:rPr>
        <w:t xml:space="preserve">章</w:t>
      </w:r>
      <w:r>
        <w:t xml:space="preserve"> </w:t>
      </w:r>
      <w:r>
        <w:rPr>
          <w:rFonts w:hint="eastAsia"/>
        </w:rPr>
        <w:t xml:space="preserve">总结与展望</w:t>
      </w:r>
    </w:p>
    <w:bookmarkStart w:id="62" w:name="总结"/>
    <w:p>
      <w:pPr>
        <w:pStyle w:val="Heading3"/>
      </w:pPr>
      <w:r>
        <w:t xml:space="preserve">6.1 </w:t>
      </w:r>
      <w:r>
        <w:rPr>
          <w:rFonts w:hint="eastAsia"/>
        </w:rPr>
        <w:t xml:space="preserve">总结</w:t>
      </w:r>
    </w:p>
    <w:p>
      <w:pPr>
        <w:pStyle w:val="FirstParagraph"/>
      </w:pPr>
      <w:r>
        <w:rPr>
          <w:rFonts w:hint="eastAsia"/>
        </w:rPr>
        <w:t xml:space="preserve">本文围绕</w:t>
      </w:r>
      <w:r>
        <w:rPr>
          <w:rFonts w:hint="eastAsia"/>
          <w:b/>
          <w:bCs/>
        </w:rPr>
        <w:t xml:space="preserve">基于可信执行环境的密态病历信息系统</w:t>
      </w:r>
      <w:r>
        <w:rPr>
          <w:rFonts w:hint="eastAsia"/>
        </w:rPr>
        <w:t xml:space="preserve">展开研究与实践，设计并实现了一个以Intel</w:t>
      </w:r>
      <w:r>
        <w:t xml:space="preserve"> </w:t>
      </w:r>
      <w:r>
        <w:rPr>
          <w:rFonts w:hint="eastAsia"/>
        </w:rPr>
        <w:t xml:space="preserve">SGX技术为基础的原型系统。在不可信操作系统环境下，该系统实现了对患者病历数据从采集、处理到存储的全流程机密性保护。通过本文的工作，我们取得了以下成果和认识：</w:t>
      </w:r>
    </w:p>
    <w:p>
      <w:pPr>
        <w:numPr>
          <w:ilvl w:val="0"/>
          <w:numId w:val="1007"/>
        </w:numPr>
      </w:pPr>
      <w:r>
        <w:rPr>
          <w:rFonts w:hint="eastAsia"/>
          <w:b/>
          <w:bCs/>
        </w:rPr>
        <w:t xml:space="preserve">提出并验证了“密态病历”系统架构：</w:t>
      </w:r>
      <w:r>
        <w:rPr>
          <w:rFonts w:hint="eastAsia"/>
        </w:rPr>
        <w:t xml:space="preserve">将医疗病历系统与可信执行环境相结合，提出了客户端-服务器-飞地三层架构设计。系统利用SGX飞地隔离计算，确保病历数据仅在飞地内以明文处理，离开飞地即封装为密文存储。实验证明该架构切实可行，成功解决了传统架构中数据“使用中”易泄露的问题，实现了医疗数据全生命周期的安全保护。</w:t>
      </w:r>
    </w:p>
    <w:p>
      <w:pPr>
        <w:numPr>
          <w:ilvl w:val="0"/>
          <w:numId w:val="1007"/>
        </w:numPr>
      </w:pPr>
      <w:r>
        <w:rPr>
          <w:rFonts w:hint="eastAsia"/>
          <w:b/>
          <w:bCs/>
        </w:rPr>
        <w:t xml:space="preserve">实现了关键功能模块和安全机制：</w:t>
      </w:r>
      <w:r>
        <w:rPr>
          <w:rFonts w:hint="eastAsia"/>
        </w:rPr>
        <w:t xml:space="preserve">本系统完成了飞地创建、远程用户认证（设计方案）、病历数据密态CRUD、数据密封存储、权限校验等核心功能的实现。特别地，通过SGX密封机制，病历文件始终以加密形式落盘存储；通过数字签名认证和权限检查，保证只有合法医生/患者才能访问相应数据，达到了预期的安全目标。在功能测试中，系统各模块协同工作良好，能够正确处理病历的新增、保存等操作，并确保敏感数据不会泄露。</w:t>
      </w:r>
    </w:p>
    <w:p>
      <w:pPr>
        <w:numPr>
          <w:ilvl w:val="0"/>
          <w:numId w:val="1007"/>
        </w:numPr>
      </w:pPr>
      <w:r>
        <w:rPr>
          <w:rFonts w:hint="eastAsia"/>
          <w:b/>
          <w:bCs/>
        </w:rPr>
        <w:t xml:space="preserve">集成了性能优化策略：</w:t>
      </w:r>
      <w:r>
        <w:rPr>
          <w:rFonts w:hint="eastAsia"/>
        </w:rPr>
        <w:t xml:space="preserve">针对SGX固有的性能瓶颈，我们设计了Switchless调用优化方案并在原型中加以实现。虽然受限于仿真环境未能充分体现性能优势，但从理论和部分测试可以看出，对于高频调用场景Switchless机制能够显著降低调用延迟，提高系统吞吐量。这为将来系统扩展到更复杂的功能（如大量并发查询）预留了性能裕度。总体而言，在当前测试规模下系统运行效率令人满意，未出现明显的性能瓶颈。</w:t>
      </w:r>
    </w:p>
    <w:p>
      <w:pPr>
        <w:numPr>
          <w:ilvl w:val="0"/>
          <w:numId w:val="1007"/>
        </w:numPr>
      </w:pPr>
      <w:r>
        <w:rPr>
          <w:rFonts w:hint="eastAsia"/>
          <w:b/>
          <w:bCs/>
        </w:rPr>
        <w:t xml:space="preserve">安全性分析与验证：</w:t>
      </w:r>
      <w:r>
        <w:rPr>
          <w:rFonts w:hint="eastAsia"/>
        </w:rPr>
        <w:t xml:space="preserve">通过分析，我们确认系统有效防御了内存窥视、存储介质窃取、网络窃听、越权访问等主要威胁。病历数据即使在服务器被攻陷的极端情况下也不会以明文形式暴露。系统的信任根被压缩到硬件和极小的代码范围内，大大减少了攻击面。需要强调的是，SGX技术本身的局限（例如侧信道）也提醒我们后续需持续关注和改进，但在我们设定的威胁模型下，本系统已经大幅提升了病历数据的安全保障水平。</w:t>
      </w:r>
    </w:p>
    <w:p>
      <w:pPr>
        <w:pStyle w:val="FirstParagraph"/>
      </w:pPr>
      <w:r>
        <w:rPr>
          <w:rFonts w:hint="eastAsia"/>
        </w:rPr>
        <w:t xml:space="preserve">综上所述，本文所构建的密态病历信息系统达到了预期研究目标，在工程上验证了可信执行环境应用于医疗数据保护的可行性。我们的工作为医疗信息系统的安全升级提供了一种可参考的方案：利用硬件级别的隔离和加密机制，显著提高系统抵御内鬼和外部攻击的能力。在当前医疗数据安全形势日益严峻的背景下，这一方案具有重要的现实意义。</w:t>
      </w:r>
    </w:p>
    <w:bookmarkEnd w:id="62"/>
    <w:bookmarkStart w:id="63" w:name="展望"/>
    <w:p>
      <w:pPr>
        <w:pStyle w:val="Heading3"/>
      </w:pPr>
      <w:r>
        <w:t xml:space="preserve">6.2 </w:t>
      </w:r>
      <w:r>
        <w:rPr>
          <w:rFonts w:hint="eastAsia"/>
        </w:rPr>
        <w:t xml:space="preserve">展望</w:t>
      </w:r>
    </w:p>
    <w:p>
      <w:pPr>
        <w:pStyle w:val="FirstParagraph"/>
      </w:pPr>
      <w:r>
        <w:rPr>
          <w:rFonts w:hint="eastAsia"/>
        </w:rPr>
        <w:t xml:space="preserve">鉴于客观条件限制和时间所限，本课题的研究和实现还有一些地方有待进一步完善和拓展。未来的工作可以从以下几个方向展开：</w:t>
      </w:r>
    </w:p>
    <w:p>
      <w:pPr>
        <w:pStyle w:val="BodyText"/>
      </w:pPr>
      <w:r>
        <w:rPr>
          <w:rFonts w:hint="eastAsia"/>
          <w:b/>
          <w:bCs/>
        </w:rPr>
        <w:t xml:space="preserve">（1）完善远程认证与安全通信：</w:t>
      </w:r>
      <w:r>
        <w:rPr>
          <w:rFonts w:hint="eastAsia"/>
        </w:rPr>
        <w:t xml:space="preserve">目前原型中用户认证和通信流程有所简化。后续将补充完整的远程认证机制，结合SGX的远程证明（Remote</w:t>
      </w:r>
      <w:r>
        <w:t xml:space="preserve"> </w:t>
      </w:r>
      <w:r>
        <w:rPr>
          <w:rFonts w:hint="eastAsia"/>
        </w:rPr>
        <w:t xml:space="preserve">Attestation）功能，使客户端在登录时能够验证服务器运行的是可信的Enclave代码，服务器也能验证用户的真实性，建立端到端的信任关系。此外，客户端与服务器之间的通信可以集成TLS/SSL通道，加密传输除病历密文外的控制信息，防止流量分析或劫持。</w:t>
      </w:r>
    </w:p>
    <w:p>
      <w:pPr>
        <w:pStyle w:val="BodyText"/>
      </w:pPr>
      <w:r>
        <w:rPr>
          <w:rFonts w:hint="eastAsia"/>
          <w:b/>
          <w:bCs/>
        </w:rPr>
        <w:t xml:space="preserve">（2）多用户与角色管理：</w:t>
      </w:r>
      <w:r>
        <w:rPr>
          <w:rFonts w:hint="eastAsia"/>
        </w:rPr>
        <w:t xml:space="preserve">未来将开发完善的用户管理模块，包括患者/医生账户的注册审批、密钥吊销与更新机制等。当患者或医生权限发生变更（如医生离职或患者转院）时，能够支持及时撤销其访问权。管理员应可以通过安全接口审计系统内的敏感操作日志，但仍不直接接触明文数据。通过更精细的角色管理，加强系统在复杂医疗业务场景下的适用性。</w:t>
      </w:r>
    </w:p>
    <w:p>
      <w:pPr>
        <w:pStyle w:val="BodyText"/>
      </w:pPr>
      <w:r>
        <w:rPr>
          <w:rFonts w:hint="eastAsia"/>
          <w:b/>
          <w:bCs/>
        </w:rPr>
        <w:t xml:space="preserve">（3）丰富病历应用功能：</w:t>
      </w:r>
      <w:r>
        <w:rPr>
          <w:rFonts w:hint="eastAsia"/>
        </w:rPr>
        <w:t xml:space="preserve">本研究侧重于验证病历数据的安全存储和简单查询。未来可以在飞地内实现更丰富的病历处理功能，例如：对病历数据的统计分析、关键字段的检索查询、基于病历的大数据挖掘等。在保证数据不出Enclave的前提下，实现</w:t>
      </w:r>
      <w:r>
        <w:rPr>
          <w:rFonts w:hint="eastAsia"/>
          <w:b/>
          <w:bCs/>
        </w:rPr>
        <w:t xml:space="preserve">“数据可用不可见”</w:t>
      </w:r>
      <w:r>
        <w:rPr>
          <w:rFonts w:hint="eastAsia"/>
        </w:rPr>
        <w:t xml:space="preserve">的更强功能。此外，可以考虑将本系统与医院现有信息系统集成，为实际使用提供接口支持。</w:t>
      </w:r>
    </w:p>
    <w:p>
      <w:pPr>
        <w:pStyle w:val="BodyText"/>
      </w:pPr>
      <w:r>
        <w:rPr>
          <w:rFonts w:hint="eastAsia"/>
          <w:b/>
          <w:bCs/>
        </w:rPr>
        <w:t xml:space="preserve">（4）迁移至新型可信硬件平台：</w:t>
      </w:r>
      <w:r>
        <w:t xml:space="preserve">Intel </w:t>
      </w:r>
      <w:r>
        <w:rPr>
          <w:rFonts w:hint="eastAsia"/>
        </w:rPr>
        <w:t xml:space="preserve">SGX在新硬件上的支持受到一些限制，未来可信计算硬件还有Intel</w:t>
      </w:r>
      <w:r>
        <w:t xml:space="preserve"> TDX、AMD SEV、ARM </w:t>
      </w:r>
      <w:r>
        <w:rPr>
          <w:rFonts w:hint="eastAsia"/>
        </w:rPr>
        <w:t xml:space="preserve">TrustZone等不同技术路线。后续工作可尝试将系统迁移到其他TEE平台上，以比较不同技术的优劣，并提高系统的通用性和跨平台能力。例如，利用ARM</w:t>
      </w:r>
      <w:r>
        <w:t xml:space="preserve"> </w:t>
      </w:r>
      <w:r>
        <w:rPr>
          <w:rFonts w:hint="eastAsia"/>
        </w:rPr>
        <w:t xml:space="preserve">TrustZone在移动终端上实现类似的病历数据保护，或在服务器端采用Intel</w:t>
      </w:r>
      <w:r>
        <w:t xml:space="preserve"> </w:t>
      </w:r>
      <w:r>
        <w:rPr>
          <w:rFonts w:hint="eastAsia"/>
        </w:rPr>
        <w:t xml:space="preserve">TDX保护虚拟机中的病历应用等，都是有意义的拓展方向。</w:t>
      </w:r>
    </w:p>
    <w:p>
      <w:pPr>
        <w:pStyle w:val="BodyText"/>
      </w:pPr>
      <w:r>
        <w:rPr>
          <w:rFonts w:hint="eastAsia"/>
          <w:b/>
          <w:bCs/>
        </w:rPr>
        <w:t xml:space="preserve">（5）提升抗侧信道能力：</w:t>
      </w:r>
      <w:r>
        <w:rPr>
          <w:rFonts w:hint="eastAsia"/>
        </w:rPr>
        <w:t xml:space="preserve">针对SGX已披露的侧信道攻击（如缓存探测、分支预测注入等），后续研究可引入相应的缓解措施。比如在飞地内对敏感操作插入随机延时或伪装内存访问，抹平可观察的特征；或者使用数据访问独立于秘密的算法实现，以减少执行路径泄露。必要时，也可结合软件与硬件手段（如Intel未来的异构安全扩展）进一步加强飞地的防护能力，提升系统抵御物理侧信道和主动攻击的综合防御水平。</w:t>
      </w:r>
    </w:p>
    <w:p>
      <w:pPr>
        <w:pStyle w:val="BodyText"/>
      </w:pPr>
      <w:r>
        <w:rPr>
          <w:rFonts w:hint="eastAsia"/>
        </w:rPr>
        <w:t xml:space="preserve">总之，</w:t>
      </w:r>
      <w:r>
        <w:rPr>
          <w:rFonts w:hint="eastAsia"/>
          <w:b/>
          <w:bCs/>
        </w:rPr>
        <w:t xml:space="preserve">可信执行环境在医疗数据安全领域有着广阔的应用前景</w:t>
      </w:r>
      <w:r>
        <w:rPr>
          <w:rFonts w:hint="eastAsia"/>
        </w:rPr>
        <w:t xml:space="preserve">。本课题的工作为这一方向贡献了有价值的实践参考，但也只是迈出了探索的第一步。随着硬件技术和研究的不断发展，我们有信心在未来实现更加健壮、高效的密态医疗信息系统，为保护患者隐私、保障医疗数据安全持续努力。在今后的研究中，我们将进一步优化和扩展本系统功能，使其朝着实用化和产品化的方向迈进。</w:t>
      </w:r>
    </w:p>
    <w:bookmarkEnd w:id="63"/>
    <w:bookmarkEnd w:id="64"/>
    <w:bookmarkStart w:id="65" w:name="参考文献"/>
    <w:p>
      <w:pPr>
        <w:pStyle w:val="Heading2"/>
      </w:pPr>
      <w:r>
        <w:rPr>
          <w:rFonts w:hint="eastAsia"/>
        </w:rPr>
        <w:t xml:space="preserve">参考文献</w:t>
      </w:r>
    </w:p>
    <w:p>
      <w:pPr>
        <w:pStyle w:val="FirstParagraph"/>
      </w:pPr>
      <w:r>
        <w:t xml:space="preserve">[1] </w:t>
      </w:r>
      <w:r>
        <w:rPr>
          <w:rFonts w:hint="eastAsia"/>
        </w:rPr>
        <w:t xml:space="preserve">李旖旎.</w:t>
      </w:r>
      <w:r>
        <w:t xml:space="preserve"> </w:t>
      </w:r>
      <w:r>
        <w:rPr>
          <w:rFonts w:hint="eastAsia"/>
        </w:rPr>
        <w:t xml:space="preserve">基于</w:t>
      </w:r>
      <w:r>
        <w:t xml:space="preserve"> Intel SGX </w:t>
      </w:r>
      <w:r>
        <w:rPr>
          <w:rFonts w:hint="eastAsia"/>
        </w:rPr>
        <w:t xml:space="preserve">的工业互联网平台数据隐私保护机制研究[J].</w:t>
      </w:r>
      <w:r>
        <w:t xml:space="preserve"> </w:t>
      </w:r>
      <w:r>
        <w:rPr>
          <w:rFonts w:hint="eastAsia"/>
        </w:rPr>
        <w:t xml:space="preserve">电脑编程技巧与维护,</w:t>
      </w:r>
      <w:r>
        <w:t xml:space="preserve"> 2024.</w:t>
      </w:r>
    </w:p>
    <w:p>
      <w:pPr>
        <w:pStyle w:val="BodyText"/>
      </w:pPr>
      <w:r>
        <w:t xml:space="preserve">[2] </w:t>
      </w:r>
      <w:r>
        <w:rPr>
          <w:rFonts w:hint="eastAsia"/>
        </w:rPr>
        <w:t xml:space="preserve">许书宁.</w:t>
      </w:r>
      <w:r>
        <w:t xml:space="preserve"> </w:t>
      </w:r>
      <w:r>
        <w:rPr>
          <w:rFonts w:hint="eastAsia"/>
        </w:rPr>
        <w:t xml:space="preserve">基于可信执行环境的可搜索加密数据库研究[D].</w:t>
      </w:r>
      <w:r>
        <w:t xml:space="preserve"> </w:t>
      </w:r>
      <w:r>
        <w:rPr>
          <w:rFonts w:hint="eastAsia"/>
        </w:rPr>
        <w:t xml:space="preserve">华中科技大学,</w:t>
      </w:r>
      <w:r>
        <w:t xml:space="preserve"> 2024. DOI:10.27157/d.cnki.ghzku.2024.005731.</w:t>
      </w:r>
    </w:p>
    <w:p>
      <w:pPr>
        <w:pStyle w:val="BodyText"/>
      </w:pPr>
      <w:r>
        <w:t xml:space="preserve">[3] </w:t>
      </w:r>
      <w:r>
        <w:rPr>
          <w:rFonts w:hint="eastAsia"/>
        </w:rPr>
        <w:t xml:space="preserve">罗楚瑶.</w:t>
      </w:r>
      <w:r>
        <w:t xml:space="preserve"> </w:t>
      </w:r>
      <w:r>
        <w:rPr>
          <w:rFonts w:hint="eastAsia"/>
        </w:rPr>
        <w:t xml:space="preserve">基于</w:t>
      </w:r>
      <w:r>
        <w:t xml:space="preserve"> SGX </w:t>
      </w:r>
      <w:r>
        <w:rPr>
          <w:rFonts w:hint="eastAsia"/>
        </w:rPr>
        <w:t xml:space="preserve">的多方数据安全计算密码模块设计与实现[D].</w:t>
      </w:r>
      <w:r>
        <w:t xml:space="preserve"> </w:t>
      </w:r>
      <w:r>
        <w:rPr>
          <w:rFonts w:hint="eastAsia"/>
        </w:rPr>
        <w:t xml:space="preserve">西安电子科技大学,</w:t>
      </w:r>
      <w:r>
        <w:t xml:space="preserve"> 2024.</w:t>
      </w:r>
    </w:p>
    <w:p>
      <w:pPr>
        <w:pStyle w:val="BodyText"/>
      </w:pPr>
      <w:r>
        <w:t xml:space="preserve">[4] </w:t>
      </w:r>
      <w:r>
        <w:rPr>
          <w:rFonts w:hint="eastAsia"/>
        </w:rPr>
        <w:t xml:space="preserve">梁子原.</w:t>
      </w:r>
      <w:r>
        <w:t xml:space="preserve"> </w:t>
      </w:r>
      <w:r>
        <w:rPr>
          <w:rFonts w:hint="eastAsia"/>
        </w:rPr>
        <w:t xml:space="preserve">多方场景下的软硬件协同的隐私数据安全技术研究[D].</w:t>
      </w:r>
      <w:r>
        <w:t xml:space="preserve"> </w:t>
      </w:r>
      <w:r>
        <w:rPr>
          <w:rFonts w:hint="eastAsia"/>
        </w:rPr>
        <w:t xml:space="preserve">浙江大学,</w:t>
      </w:r>
      <w:r>
        <w:t xml:space="preserve"> 2023.</w:t>
      </w:r>
    </w:p>
    <w:p>
      <w:pPr>
        <w:pStyle w:val="BodyText"/>
      </w:pPr>
      <w:r>
        <w:t xml:space="preserve">[5] </w:t>
      </w:r>
      <w:r>
        <w:rPr>
          <w:rFonts w:hint="eastAsia"/>
        </w:rPr>
        <w:t xml:space="preserve">高天.</w:t>
      </w:r>
      <w:r>
        <w:t xml:space="preserve"> </w:t>
      </w:r>
      <w:r>
        <w:rPr>
          <w:rFonts w:hint="eastAsia"/>
        </w:rPr>
        <w:t xml:space="preserve">基于可信执行环境的安全数据存储机制研究[D].</w:t>
      </w:r>
      <w:r>
        <w:t xml:space="preserve"> </w:t>
      </w:r>
      <w:r>
        <w:rPr>
          <w:rFonts w:hint="eastAsia"/>
        </w:rPr>
        <w:t xml:space="preserve">南京理工大学,</w:t>
      </w:r>
      <w:r>
        <w:t xml:space="preserve"> 2023.</w:t>
      </w:r>
    </w:p>
    <w:p>
      <w:pPr>
        <w:pStyle w:val="BodyText"/>
      </w:pPr>
      <w:r>
        <w:t xml:space="preserve">[6] </w:t>
      </w:r>
      <w:r>
        <w:rPr>
          <w:rFonts w:hint="eastAsia"/>
        </w:rPr>
        <w:t xml:space="preserve">张珑脐.</w:t>
      </w:r>
      <w:r>
        <w:t xml:space="preserve"> </w:t>
      </w:r>
      <w:r>
        <w:rPr>
          <w:rFonts w:hint="eastAsia"/>
        </w:rPr>
        <w:t xml:space="preserve">基于机密计算的隐私数据安全共享模型的研究与实现[D].</w:t>
      </w:r>
      <w:r>
        <w:t xml:space="preserve"> </w:t>
      </w:r>
      <w:r>
        <w:rPr>
          <w:rFonts w:hint="eastAsia"/>
        </w:rPr>
        <w:t xml:space="preserve">华南理工大学,</w:t>
      </w:r>
      <w:r>
        <w:t xml:space="preserve"> 2022.</w:t>
      </w:r>
    </w:p>
    <w:p>
      <w:pPr>
        <w:pStyle w:val="BodyText"/>
      </w:pPr>
      <w:r>
        <w:t xml:space="preserve">[7] </w:t>
      </w:r>
      <w:r>
        <w:rPr>
          <w:rFonts w:hint="eastAsia"/>
        </w:rPr>
        <w:t xml:space="preserve">杨光远,</w:t>
      </w:r>
      <w:r>
        <w:t xml:space="preserve"> </w:t>
      </w:r>
      <w:r>
        <w:rPr>
          <w:rFonts w:hint="eastAsia"/>
        </w:rPr>
        <w:t xml:space="preserve">杨大利,</w:t>
      </w:r>
      <w:r>
        <w:t xml:space="preserve"> </w:t>
      </w:r>
      <w:r>
        <w:rPr>
          <w:rFonts w:hint="eastAsia"/>
        </w:rPr>
        <w:t xml:space="preserve">张羽,</w:t>
      </w:r>
      <w:r>
        <w:t xml:space="preserve"> </w:t>
      </w:r>
      <w:r>
        <w:rPr>
          <w:rFonts w:hint="eastAsia"/>
        </w:rPr>
        <w:t xml:space="preserve">等.</w:t>
      </w:r>
      <w:r>
        <w:t xml:space="preserve"> </w:t>
      </w:r>
      <w:r>
        <w:rPr>
          <w:rFonts w:hint="eastAsia"/>
        </w:rPr>
        <w:t xml:space="preserve">基于可信硬件的隐私数据可搜索加密加速方法研究[J].</w:t>
      </w:r>
      <w:r>
        <w:t xml:space="preserve"> </w:t>
      </w:r>
      <w:r>
        <w:rPr>
          <w:rFonts w:hint="eastAsia"/>
        </w:rPr>
        <w:t xml:space="preserve">信息安全研究,</w:t>
      </w:r>
      <w:r>
        <w:t xml:space="preserve"> 2021, 7(04): 319-327.</w:t>
      </w:r>
    </w:p>
    <w:p>
      <w:pPr>
        <w:pStyle w:val="BodyText"/>
      </w:pPr>
      <w:r>
        <w:t xml:space="preserve">[8] </w:t>
      </w:r>
      <w:r>
        <w:rPr>
          <w:rFonts w:hint="eastAsia"/>
        </w:rPr>
        <w:t xml:space="preserve">苟旭春.</w:t>
      </w:r>
      <w:r>
        <w:t xml:space="preserve"> </w:t>
      </w:r>
      <w:r>
        <w:rPr>
          <w:rFonts w:hint="eastAsia"/>
        </w:rPr>
        <w:t xml:space="preserve">基于</w:t>
      </w:r>
      <w:r>
        <w:t xml:space="preserve"> SGX </w:t>
      </w:r>
      <w:r>
        <w:rPr>
          <w:rFonts w:hint="eastAsia"/>
        </w:rPr>
        <w:t xml:space="preserve">的远程程序敏感变量隐藏技术研究[D].</w:t>
      </w:r>
      <w:r>
        <w:t xml:space="preserve"> </w:t>
      </w:r>
      <w:r>
        <w:rPr>
          <w:rFonts w:hint="eastAsia"/>
        </w:rPr>
        <w:t xml:space="preserve">西安电子科技大学,</w:t>
      </w:r>
      <w:r>
        <w:t xml:space="preserve"> 2022.</w:t>
      </w:r>
    </w:p>
    <w:p>
      <w:pPr>
        <w:pStyle w:val="BodyText"/>
      </w:pPr>
      <w:r>
        <w:t xml:space="preserve">[9] </w:t>
      </w:r>
      <w:r>
        <w:rPr>
          <w:rFonts w:hint="eastAsia"/>
        </w:rPr>
        <w:t xml:space="preserve">韦衡纳,</w:t>
      </w:r>
      <w:r>
        <w:t xml:space="preserve"> </w:t>
      </w:r>
      <w:r>
        <w:rPr>
          <w:rFonts w:hint="eastAsia"/>
        </w:rPr>
        <w:t xml:space="preserve">郑晓琦.</w:t>
      </w:r>
      <w:r>
        <w:t xml:space="preserve"> </w:t>
      </w:r>
      <w:r>
        <w:rPr>
          <w:rFonts w:hint="eastAsia"/>
        </w:rPr>
        <w:t xml:space="preserve">基于大数据的医疗信息系统平台构建与应用[J].</w:t>
      </w:r>
      <w:r>
        <w:t xml:space="preserve"> </w:t>
      </w:r>
      <w:r>
        <w:rPr>
          <w:rFonts w:hint="eastAsia"/>
        </w:rPr>
        <w:t xml:space="preserve">互联网周刊,</w:t>
      </w:r>
      <w:r>
        <w:t xml:space="preserve"> 2025(01): 48-50.</w:t>
      </w:r>
    </w:p>
    <w:p>
      <w:pPr>
        <w:pStyle w:val="BodyText"/>
      </w:pPr>
      <w:r>
        <w:t xml:space="preserve">[10] Ahmed F. Blockchain-Driven Privacy and Security Protection in Decentralized Data Sharing Systems[D]. </w:t>
      </w:r>
      <w:r>
        <w:rPr>
          <w:rFonts w:hint="eastAsia"/>
        </w:rPr>
        <w:t xml:space="preserve">中国科学技术大学,</w:t>
      </w:r>
      <w:r>
        <w:t xml:space="preserve"> 2024.</w:t>
      </w:r>
    </w:p>
    <w:p>
      <w:pPr>
        <w:pStyle w:val="BodyText"/>
      </w:pPr>
      <w:r>
        <w:t xml:space="preserve">[11] </w:t>
      </w:r>
      <w:r>
        <w:rPr>
          <w:rFonts w:hint="eastAsia"/>
        </w:rPr>
        <w:t xml:space="preserve">王烁程.</w:t>
      </w:r>
      <w:r>
        <w:t xml:space="preserve"> </w:t>
      </w:r>
      <w:r>
        <w:rPr>
          <w:rFonts w:hint="eastAsia"/>
        </w:rPr>
        <w:t xml:space="preserve">面向新一代</w:t>
      </w:r>
      <w:r>
        <w:t xml:space="preserve"> Intel </w:t>
      </w:r>
      <w:r>
        <w:rPr>
          <w:rFonts w:hint="eastAsia"/>
        </w:rPr>
        <w:t xml:space="preserve">可信执行环境的性能优化方案[D].</w:t>
      </w:r>
      <w:r>
        <w:t xml:space="preserve"> </w:t>
      </w:r>
      <w:r>
        <w:rPr>
          <w:rFonts w:hint="eastAsia"/>
        </w:rPr>
        <w:t xml:space="preserve">南京大学,</w:t>
      </w:r>
      <w:r>
        <w:t xml:space="preserve"> 2021.</w:t>
      </w:r>
    </w:p>
    <w:p>
      <w:pPr>
        <w:pStyle w:val="BodyText"/>
      </w:pPr>
      <w:r>
        <w:t xml:space="preserve">[12] Will N. C., Maziero C. A. Intel Software Guard Extensions Applications: A Survey[J]. ACM Computing Surveys, 2023, 55(14s): 1-38.</w:t>
      </w:r>
    </w:p>
    <w:p>
      <w:pPr>
        <w:pStyle w:val="BodyText"/>
      </w:pPr>
      <w:r>
        <w:t xml:space="preserve">[13] Wang Z., Zhou Y. Analysis and Evaluation of Intel SGX-Based Trusted Execution Environment Usage in Edge Intelligence and IoT Scenarios[J]. Future Internet, 2025, 17(1): 32.</w:t>
      </w:r>
    </w:p>
    <w:p>
      <w:pPr>
        <w:pStyle w:val="BodyText"/>
      </w:pPr>
      <w:r>
        <w:t xml:space="preserve">[14] Coppolino L., D’Antonio S., Formicola V., et al. VISE: Combining Intel SGX and Homomorphic Encryption for Cloud Industrial Control Systems[J]. IEEE Transactions on Computers, 2020, 70(5): 711-724.</w:t>
      </w:r>
    </w:p>
    <w:p>
      <w:pPr>
        <w:pStyle w:val="BodyText"/>
      </w:pPr>
      <w:r>
        <w:t xml:space="preserve">[15] Zhou C., Barati M. A TEE-Guarded Data Management System for Time-Scale Data in Industrial IoT[J]. IEEE Internet of Things Journal, 2025.</w:t>
      </w:r>
    </w:p>
    <w:p>
      <w:pPr>
        <w:pStyle w:val="BodyText"/>
      </w:pPr>
      <w:r>
        <w:t xml:space="preserve">[16] Zheng W., Wu Y., Wu X., et al. A Survey of Intel SGX and Its Applications[J]. Frontiers of Computer Science, 2021, 15(3): 153808.</w:t>
      </w:r>
    </w:p>
    <w:bookmarkEnd w:id="65"/>
    <w:bookmarkStart w:id="66" w:name="致谢"/>
    <w:p>
      <w:pPr>
        <w:pStyle w:val="Heading2"/>
      </w:pPr>
      <w:r>
        <w:rPr>
          <w:rFonts w:hint="eastAsia"/>
        </w:rPr>
        <w:t xml:space="preserve">致谢</w:t>
      </w:r>
    </w:p>
    <w:p>
      <w:pPr>
        <w:pStyle w:val="FirstParagraph"/>
      </w:pPr>
      <w:r>
        <w:rPr>
          <w:rFonts w:hint="eastAsia"/>
        </w:rPr>
        <w:t xml:space="preserve">首先衷心感谢我的导师卢益彪教授。在本毕业设计的整个过程中，卢老师给予了我悉心的指导和不懈的支持。从课题选定、研究方案的制定到论文撰写的每个环节，导师都倾注了大量心血，不仅在专业知识上为我答疑解惑，更以严谨治学的态度和创新精神深深影响了我。没有导师的指导和鼓励，就没有这篇论文的顺利完成，在此谨致以最诚挚的谢意。</w:t>
      </w:r>
    </w:p>
    <w:p>
      <w:pPr>
        <w:pStyle w:val="BodyText"/>
      </w:pPr>
      <w:r>
        <w:rPr>
          <w:rFonts w:hint="eastAsia"/>
        </w:rPr>
        <w:t xml:space="preserve">同时，我要感谢答辩委员会的各位老师和评阅老师，在百忙之中审阅论文并提出宝贵的意见和建议，你们的专业指导使我受益匪浅。</w:t>
      </w:r>
    </w:p>
    <w:p>
      <w:pPr>
        <w:pStyle w:val="BodyText"/>
      </w:pPr>
      <w:r>
        <w:rPr>
          <w:rFonts w:hint="eastAsia"/>
        </w:rPr>
        <w:t xml:space="preserve">感谢在课题研究过程中给予我帮助的实验室师兄师姐和同学们。与你们的交流讨论开拓了我的视野，每当遇到困难时，你们热心的建议和经验分享都让我倍受鼓舞。在项目开发调试的日子里，我们相互协作、共同进步，这段经历将成为我珍贵的回忆。</w:t>
      </w:r>
    </w:p>
    <w:p>
      <w:pPr>
        <w:pStyle w:val="BodyText"/>
      </w:pPr>
      <w:r>
        <w:rPr>
          <w:rFonts w:hint="eastAsia"/>
        </w:rPr>
        <w:t xml:space="preserve">最后，特别感谢我的父母和家人。你们在我求学期间给予了无私的关爱和支持，是我坚持不懈的精神动力。在我遇到压力和挑战时，你们的理解和鼓励让我能够保持信心完成学业。谨以此论文向你们表达由衷的感激！</w:t>
      </w:r>
    </w:p>
    <w:p>
      <w:pPr>
        <w:pStyle w:val="BodyText"/>
      </w:pPr>
      <w:r>
        <w:rPr>
          <w:rFonts w:hint="eastAsia"/>
        </w:rPr>
        <w:t xml:space="preserve">毕业设计的完成凝聚了诸多人的心血和支持，在此一并致谢。今后我将继续努力，不辜负师长和亲友的期望，把在大学所学运用于实际工作中，以优异的成绩回报所有关心和支持我的人。谢谢大家！</w:t>
      </w:r>
    </w:p>
    <w:bookmarkEnd w:id="66"/>
    <w:bookmarkStart w:id="68" w:name="附录"/>
    <w:p>
      <w:pPr>
        <w:pStyle w:val="Heading2"/>
      </w:pPr>
      <w:r>
        <w:rPr>
          <w:rFonts w:hint="eastAsia"/>
        </w:rPr>
        <w:t xml:space="preserve">附录</w:t>
      </w:r>
    </w:p>
    <w:bookmarkStart w:id="67" w:name="附录a-部分代码实现"/>
    <w:p>
      <w:pPr>
        <w:pStyle w:val="Heading3"/>
      </w:pPr>
      <w:r>
        <w:rPr>
          <w:rFonts w:hint="eastAsia"/>
        </w:rPr>
        <w:t xml:space="preserve">附录A</w:t>
      </w:r>
      <w:r>
        <w:t xml:space="preserve"> </w:t>
      </w:r>
      <w:r>
        <w:rPr>
          <w:rFonts w:hint="eastAsia"/>
        </w:rPr>
        <w:t xml:space="preserve">部分代码实现</w:t>
      </w:r>
    </w:p>
    <w:p>
      <w:pPr>
        <w:pStyle w:val="FirstParagraph"/>
      </w:pPr>
      <w:r>
        <w:rPr>
          <w:rFonts w:hint="eastAsia"/>
        </w:rPr>
        <w:t xml:space="preserve">以下摘录本课题系统中部分核心代码片段，以供参考。</w:t>
      </w:r>
    </w:p>
    <w:p>
      <w:pPr>
        <w:pStyle w:val="BodyText"/>
      </w:pPr>
      <w:r>
        <w:rPr>
          <w:b/>
          <w:bCs/>
        </w:rPr>
        <w:t xml:space="preserve">A.1 Enclave </w:t>
      </w:r>
      <w:r>
        <w:rPr>
          <w:rFonts w:hint="eastAsia"/>
          <w:b/>
          <w:bCs/>
        </w:rPr>
        <w:t xml:space="preserve">EDL接口定义</w:t>
      </w:r>
    </w:p>
    <w:p>
      <w:pPr>
        <w:pStyle w:val="SourceCode"/>
      </w:pPr>
      <w:r>
        <w:rPr>
          <w:rStyle w:val="VerbatimChar"/>
        </w:rPr>
        <w:t xml:space="preserve">enclave {</w:t>
      </w:r>
      <w:r>
        <w:br/>
      </w:r>
      <w:r>
        <w:rPr>
          <w:rStyle w:val="VerbatimChar"/>
        </w:rPr>
        <w:t xml:space="preserve">    /* Enclave Trusted Function (ECall) */</w:t>
      </w:r>
      <w:r>
        <w:br/>
      </w:r>
      <w:r>
        <w:rPr>
          <w:rStyle w:val="VerbatimChar"/>
        </w:rPr>
        <w:t xml:space="preserve">    public sgx_status_t ecall_secure_save_record(</w:t>
      </w:r>
      <w:r>
        <w:br/>
      </w:r>
      <w:r>
        <w:rPr>
          <w:rStyle w:val="VerbatimChar"/>
        </w:rPr>
        <w:t xml:space="preserve">            [in, string] const char* name,</w:t>
      </w:r>
      <w:r>
        <w:br/>
      </w:r>
      <w:r>
        <w:rPr>
          <w:rStyle w:val="VerbatimChar"/>
        </w:rPr>
        <w:t xml:space="preserve">            [in, string] const char* diagnosis,</w:t>
      </w:r>
      <w:r>
        <w:br/>
      </w:r>
      <w:r>
        <w:rPr>
          <w:rStyle w:val="VerbatimChar"/>
        </w:rPr>
        <w:t xml:space="preserve">            [out, size=max_blob_size] uint8_t* out_blob,</w:t>
      </w:r>
      <w:r>
        <w:br/>
      </w:r>
      <w:r>
        <w:rPr>
          <w:rStyle w:val="VerbatimChar"/>
        </w:rPr>
        <w:t xml:space="preserve">            size_t max_blob_size,</w:t>
      </w:r>
      <w:r>
        <w:br/>
      </w:r>
      <w:r>
        <w:rPr>
          <w:rStyle w:val="VerbatimChar"/>
        </w:rPr>
        <w:t xml:space="preserve">            [out] size_t* actual_blob_size);</w:t>
      </w:r>
      <w:r>
        <w:br/>
      </w:r>
      <w:r>
        <w:br/>
      </w:r>
      <w:r>
        <w:rPr>
          <w:rStyle w:val="VerbatimChar"/>
        </w:rPr>
        <w:t xml:space="preserve">    /* Enclave Untrusted Function (OCall) */</w:t>
      </w:r>
      <w:r>
        <w:br/>
      </w:r>
      <w:r>
        <w:rPr>
          <w:rStyle w:val="VerbatimChar"/>
        </w:rPr>
        <w:t xml:space="preserve">    untrusted void ocall_print_log([in, string] const char* str);</w:t>
      </w:r>
      <w:r>
        <w:br/>
      </w:r>
      <w:r>
        <w:rPr>
          <w:rStyle w:val="VerbatimChar"/>
        </w:rPr>
        <w:t xml:space="preserve">};</w:t>
      </w:r>
    </w:p>
    <w:p>
      <w:pPr>
        <w:pStyle w:val="FirstParagraph"/>
      </w:pPr>
      <w:r>
        <w:rPr>
          <w:rFonts w:hint="eastAsia"/>
        </w:rPr>
        <w:t xml:space="preserve">上述</w:t>
      </w:r>
      <w:r>
        <w:t xml:space="preserve"> EDL </w:t>
      </w:r>
      <w:r>
        <w:rPr>
          <w:rFonts w:hint="eastAsia"/>
        </w:rPr>
        <w:t xml:space="preserve">定义了一个可信函数</w:t>
      </w:r>
      <w:r>
        <w:rPr>
          <w:rStyle w:val="VerbatimChar"/>
        </w:rPr>
        <w:t xml:space="preserve">ecall_secure_save_record</w:t>
      </w:r>
      <w:r>
        <w:rPr>
          <w:rFonts w:hint="eastAsia"/>
        </w:rPr>
        <w:t xml:space="preserve">，用于将传入的姓名和诊断信息加密后输出到</w:t>
      </w:r>
      <w:r>
        <w:rPr>
          <w:rStyle w:val="VerbatimChar"/>
        </w:rPr>
        <w:t xml:space="preserve">out_blob</w:t>
      </w:r>
      <w:r>
        <w:rPr>
          <w:rFonts w:hint="eastAsia"/>
        </w:rPr>
        <w:t xml:space="preserve">缓冲区。</w:t>
      </w:r>
      <w:r>
        <w:rPr>
          <w:rStyle w:val="VerbatimChar"/>
        </w:rPr>
        <w:t xml:space="preserve">max_blob_size</w:t>
      </w:r>
      <w:r>
        <w:rPr>
          <w:rFonts w:hint="eastAsia"/>
        </w:rPr>
        <w:t xml:space="preserve">用于告知飞地缓冲区大小，上例中可定义</w:t>
      </w:r>
      <w:r>
        <w:rPr>
          <w:rStyle w:val="VerbatimChar"/>
        </w:rPr>
        <w:t xml:space="preserve">max_blob_size = 1024</w:t>
      </w:r>
      <w:r>
        <w:rPr>
          <w:rFonts w:hint="eastAsia"/>
        </w:rPr>
        <w:t xml:space="preserve">字节以满足需要，同时通过</w:t>
      </w:r>
      <w:r>
        <w:rPr>
          <w:rStyle w:val="VerbatimChar"/>
        </w:rPr>
        <w:t xml:space="preserve">actual_blob_size</w:t>
      </w:r>
      <w:r>
        <w:rPr>
          <w:rFonts w:hint="eastAsia"/>
        </w:rPr>
        <w:t xml:space="preserve">返回实际密文长度。还定义了一个非可信函数</w:t>
      </w:r>
      <w:r>
        <w:rPr>
          <w:rStyle w:val="VerbatimChar"/>
        </w:rPr>
        <w:t xml:space="preserve">ocall_print_log</w:t>
      </w:r>
      <w:r>
        <w:rPr>
          <w:rFonts w:hint="eastAsia"/>
        </w:rPr>
        <w:t xml:space="preserve">供飞地调用，用于日志打印。</w:t>
      </w:r>
    </w:p>
    <w:p>
      <w:pPr>
        <w:pStyle w:val="BodyText"/>
      </w:pPr>
      <w:r>
        <w:rPr>
          <w:rFonts w:hint="eastAsia"/>
        </w:rPr>
        <w:t xml:space="preserve">经SGX</w:t>
      </w:r>
      <w:r>
        <w:t xml:space="preserve"> </w:t>
      </w:r>
      <w:r>
        <w:rPr>
          <w:rFonts w:hint="eastAsia"/>
        </w:rPr>
        <w:t xml:space="preserve">Edger8r工具编译上述EDL，会自动生成相应的代理代码，其中包括宿主侧的</w:t>
      </w:r>
      <w:r>
        <w:rPr>
          <w:rStyle w:val="VerbatimChar"/>
        </w:rPr>
        <w:t xml:space="preserve">ecall_secure_save_record</w:t>
      </w:r>
      <w:r>
        <w:rPr>
          <w:rFonts w:hint="eastAsia"/>
        </w:rPr>
        <w:t xml:space="preserve">封装和飞地侧的</w:t>
      </w:r>
      <w:r>
        <w:rPr>
          <w:rStyle w:val="VerbatimChar"/>
        </w:rPr>
        <w:t xml:space="preserve">ocall_print_log</w:t>
      </w:r>
      <w:r>
        <w:rPr>
          <w:rFonts w:hint="eastAsia"/>
        </w:rPr>
        <w:t xml:space="preserve">封装，用于参数打包和拷贝。</w:t>
      </w:r>
    </w:p>
    <w:p>
      <w:pPr>
        <w:pStyle w:val="BodyText"/>
      </w:pPr>
      <w:r>
        <w:rPr>
          <w:b/>
          <w:bCs/>
        </w:rPr>
        <w:t xml:space="preserve">A.2 </w:t>
      </w:r>
      <w:r>
        <w:rPr>
          <w:rFonts w:hint="eastAsia"/>
          <w:b/>
          <w:bCs/>
        </w:rPr>
        <w:t xml:space="preserve">飞地内密封保存实现</w:t>
      </w:r>
    </w:p>
    <w:p>
      <w:pPr>
        <w:pStyle w:val="SourceCode"/>
      </w:pPr>
      <w:r>
        <w:rPr>
          <w:rStyle w:val="VerbatimChar"/>
        </w:rPr>
        <w:t xml:space="preserve">// Simplified enclave function to seal record</w:t>
      </w:r>
      <w:r>
        <w:br/>
      </w:r>
      <w:r>
        <w:rPr>
          <w:rStyle w:val="VerbatimChar"/>
        </w:rPr>
        <w:t xml:space="preserve">sgx_status_t ecall_secure_save_record(const char* name, const char* diagnosis,</w:t>
      </w:r>
      <w:r>
        <w:br/>
      </w:r>
      <w:r>
        <w:rPr>
          <w:rStyle w:val="VerbatimChar"/>
        </w:rPr>
        <w:t xml:space="preserve">                                     uint8_t* out_blob, size_t max_blob_size, size_t* actual_size) {</w:t>
      </w:r>
      <w:r>
        <w:br/>
      </w:r>
      <w:r>
        <w:rPr>
          <w:rStyle w:val="VerbatimChar"/>
        </w:rPr>
        <w:t xml:space="preserve">    if(name == NULL || diagnosis == NULL || out_blob == NULL || actual_size == NULL)</w:t>
      </w:r>
      <w:r>
        <w:br/>
      </w:r>
      <w:r>
        <w:rPr>
          <w:rStyle w:val="VerbatimChar"/>
        </w:rPr>
        <w:t xml:space="preserve">        return SGX_ERROR_INVALID_PARAMETER;</w:t>
      </w:r>
      <w:r>
        <w:br/>
      </w:r>
      <w:r>
        <w:rPr>
          <w:rStyle w:val="VerbatimChar"/>
        </w:rPr>
        <w:t xml:space="preserve">    Record record;</w:t>
      </w:r>
      <w:r>
        <w:br/>
      </w:r>
      <w:r>
        <w:rPr>
          <w:rStyle w:val="VerbatimChar"/>
        </w:rPr>
        <w:t xml:space="preserve">    strncpy(record.name, name, MAX_NAME_LEN);</w:t>
      </w:r>
      <w:r>
        <w:br/>
      </w:r>
      <w:r>
        <w:rPr>
          <w:rStyle w:val="VerbatimChar"/>
        </w:rPr>
        <w:t xml:space="preserve">    strncpy(record.diagnosis, diagnosis, MAX_DIAG_LEN);</w:t>
      </w:r>
      <w:r>
        <w:br/>
      </w:r>
      <w:r>
        <w:rPr>
          <w:rStyle w:val="VerbatimChar"/>
        </w:rPr>
        <w:t xml:space="preserve">    // Compose plaintext structure</w:t>
      </w:r>
      <w:r>
        <w:br/>
      </w:r>
      <w:r>
        <w:rPr>
          <w:rStyle w:val="VerbatimChar"/>
        </w:rPr>
        <w:t xml:space="preserve">    uint8_t* plain_data = reinterpret_cast&lt;uint8_t*&gt;(&amp;record);</w:t>
      </w:r>
      <w:r>
        <w:br/>
      </w:r>
      <w:r>
        <w:rPr>
          <w:rStyle w:val="VerbatimChar"/>
        </w:rPr>
        <w:t xml:space="preserve">    uint32_t plain_size = sizeof(record);</w:t>
      </w:r>
      <w:r>
        <w:br/>
      </w:r>
      <w:r>
        <w:rPr>
          <w:rStyle w:val="VerbatimChar"/>
        </w:rPr>
        <w:t xml:space="preserve">    // Buffer to hold sealed data (with MAC)</w:t>
      </w:r>
      <w:r>
        <w:br/>
      </w:r>
      <w:r>
        <w:rPr>
          <w:rStyle w:val="VerbatimChar"/>
        </w:rPr>
        <w:t xml:space="preserve">    uint32_t sealed_size = sgx_calc_sealed_data_size(0, plain_size);</w:t>
      </w:r>
      <w:r>
        <w:br/>
      </w:r>
      <w:r>
        <w:rPr>
          <w:rStyle w:val="VerbatimChar"/>
        </w:rPr>
        <w:t xml:space="preserve">    if(sealed_size &gt; max_blob_size) {</w:t>
      </w:r>
      <w:r>
        <w:br/>
      </w:r>
      <w:r>
        <w:rPr>
          <w:rStyle w:val="VerbatimChar"/>
        </w:rPr>
        <w:t xml:space="preserve">        ocall_print_log("[Enclave-Log] Error: blob buffer too small");</w:t>
      </w:r>
      <w:r>
        <w:br/>
      </w:r>
      <w:r>
        <w:rPr>
          <w:rStyle w:val="VerbatimChar"/>
        </w:rPr>
        <w:t xml:space="preserve">        return SGX_ERROR_INVALID_PARAMETER;</w:t>
      </w:r>
      <w:r>
        <w:br/>
      </w:r>
      <w:r>
        <w:rPr>
          <w:rStyle w:val="VerbatimChar"/>
        </w:rPr>
        <w:t xml:space="preserve">    }</w:t>
      </w:r>
      <w:r>
        <w:br/>
      </w:r>
      <w:r>
        <w:rPr>
          <w:rStyle w:val="VerbatimChar"/>
        </w:rPr>
        <w:t xml:space="preserve">    uint8_t* sealed_buf = (uint8_t*)malloc(sealed_size);</w:t>
      </w:r>
      <w:r>
        <w:br/>
      </w:r>
      <w:r>
        <w:rPr>
          <w:rStyle w:val="VerbatimChar"/>
        </w:rPr>
        <w:t xml:space="preserve">    if(sealed_buf == NULL) return SGX_ERROR_OUT_OF_MEMORY;</w:t>
      </w:r>
      <w:r>
        <w:br/>
      </w:r>
      <w:r>
        <w:rPr>
          <w:rStyle w:val="VerbatimChar"/>
        </w:rPr>
        <w:t xml:space="preserve">    // Perform sealing (encrypt + MAC)</w:t>
      </w:r>
      <w:r>
        <w:br/>
      </w:r>
      <w:r>
        <w:rPr>
          <w:rStyle w:val="VerbatimChar"/>
        </w:rPr>
        <w:t xml:space="preserve">    sgx_status_t status = sgx_seal_data(0, nullptr, plain_size, plain_data,</w:t>
      </w:r>
      <w:r>
        <w:br/>
      </w:r>
      <w:r>
        <w:rPr>
          <w:rStyle w:val="VerbatimChar"/>
        </w:rPr>
        <w:t xml:space="preserve">                                       sealed_size, (sgx_sealed_data_t*)sealed_buf);</w:t>
      </w:r>
      <w:r>
        <w:br/>
      </w:r>
      <w:r>
        <w:rPr>
          <w:rStyle w:val="VerbatimChar"/>
        </w:rPr>
        <w:t xml:space="preserve">    if(status != SGX_SUCCESS) {</w:t>
      </w:r>
      <w:r>
        <w:br/>
      </w:r>
      <w:r>
        <w:rPr>
          <w:rStyle w:val="VerbatimChar"/>
        </w:rPr>
        <w:t xml:space="preserve">        free(sealed_buf);</w:t>
      </w:r>
      <w:r>
        <w:br/>
      </w:r>
      <w:r>
        <w:rPr>
          <w:rStyle w:val="VerbatimChar"/>
        </w:rPr>
        <w:t xml:space="preserve">        return status;</w:t>
      </w:r>
      <w:r>
        <w:br/>
      </w:r>
      <w:r>
        <w:rPr>
          <w:rStyle w:val="VerbatimChar"/>
        </w:rPr>
        <w:t xml:space="preserve">    }</w:t>
      </w:r>
      <w:r>
        <w:br/>
      </w:r>
      <w:r>
        <w:rPr>
          <w:rStyle w:val="VerbatimChar"/>
        </w:rPr>
        <w:t xml:space="preserve">    // Copy sealed blob to output</w:t>
      </w:r>
      <w:r>
        <w:br/>
      </w:r>
      <w:r>
        <w:rPr>
          <w:rStyle w:val="VerbatimChar"/>
        </w:rPr>
        <w:t xml:space="preserve">    memcpy(out_blob, sealed_buf, sealed_size);</w:t>
      </w:r>
      <w:r>
        <w:br/>
      </w:r>
      <w:r>
        <w:rPr>
          <w:rStyle w:val="VerbatimChar"/>
        </w:rPr>
        <w:t xml:space="preserve">    *actual_size = sealed_size;</w:t>
      </w:r>
      <w:r>
        <w:br/>
      </w:r>
      <w:r>
        <w:rPr>
          <w:rStyle w:val="VerbatimChar"/>
        </w:rPr>
        <w:t xml:space="preserve">    free(sealed_buf);</w:t>
      </w:r>
      <w:r>
        <w:br/>
      </w:r>
      <w:r>
        <w:rPr>
          <w:rStyle w:val="VerbatimChar"/>
        </w:rPr>
        <w:t xml:space="preserve">    ocall_print_log("[Enclave-Log] Data sealed successfully.");</w:t>
      </w:r>
      <w:r>
        <w:br/>
      </w:r>
      <w:r>
        <w:rPr>
          <w:rStyle w:val="VerbatimChar"/>
        </w:rPr>
        <w:t xml:space="preserve">    return SGX_SUCCESS;</w:t>
      </w:r>
      <w:r>
        <w:br/>
      </w:r>
      <w:r>
        <w:rPr>
          <w:rStyle w:val="VerbatimChar"/>
        </w:rPr>
        <w:t xml:space="preserve">}</w:t>
      </w:r>
    </w:p>
    <w:p>
      <w:pPr>
        <w:pStyle w:val="FirstParagraph"/>
      </w:pPr>
      <w:r>
        <w:rPr>
          <w:rFonts w:hint="eastAsia"/>
        </w:rPr>
        <w:t xml:space="preserve">上面的简化代码展示了</w:t>
      </w:r>
      <w:r>
        <w:rPr>
          <w:rStyle w:val="VerbatimChar"/>
        </w:rPr>
        <w:t xml:space="preserve">ecall_secure_save_record</w:t>
      </w:r>
      <w:r>
        <w:rPr>
          <w:rFonts w:hint="eastAsia"/>
        </w:rPr>
        <w:t xml:space="preserve">的核心逻辑。我们将传入的姓名和诊断信息填充到一个结构体</w:t>
      </w:r>
      <w:r>
        <w:rPr>
          <w:rStyle w:val="VerbatimChar"/>
        </w:rPr>
        <w:t xml:space="preserve">Record</w:t>
      </w:r>
      <w:r>
        <w:rPr>
          <w:rFonts w:hint="eastAsia"/>
        </w:rPr>
        <w:t xml:space="preserve">中，然后调用SGX</w:t>
      </w:r>
      <w:r>
        <w:t xml:space="preserve"> </w:t>
      </w:r>
      <w:r>
        <w:rPr>
          <w:rFonts w:hint="eastAsia"/>
        </w:rPr>
        <w:t xml:space="preserve">SDK提供的</w:t>
      </w:r>
      <w:r>
        <w:rPr>
          <w:rStyle w:val="VerbatimChar"/>
        </w:rPr>
        <w:t xml:space="preserve">sgx_calc_sealed_data_size</w:t>
      </w:r>
      <w:r>
        <w:rPr>
          <w:rFonts w:hint="eastAsia"/>
        </w:rPr>
        <w:t xml:space="preserve">计算封装后数据大小，接着调用</w:t>
      </w:r>
      <w:r>
        <w:rPr>
          <w:rStyle w:val="VerbatimChar"/>
        </w:rPr>
        <w:t xml:space="preserve">sgx_seal_data</w:t>
      </w:r>
      <w:r>
        <w:rPr>
          <w:rFonts w:hint="eastAsia"/>
        </w:rPr>
        <w:t xml:space="preserve">执行密封操作。该函数会生成包含密文和MAC的</w:t>
      </w:r>
      <w:r>
        <w:rPr>
          <w:rStyle w:val="VerbatimChar"/>
        </w:rPr>
        <w:t xml:space="preserve">sgx_sealed_data_t</w:t>
      </w:r>
      <w:r>
        <w:rPr>
          <w:rFonts w:hint="eastAsia"/>
        </w:rPr>
        <w:t xml:space="preserve">结构，我们将其复制到输出缓冲区返回给宿主应用。实际实现中还包括错误处理和日志输出等。在宿主得到</w:t>
      </w:r>
      <w:r>
        <w:rPr>
          <w:rStyle w:val="VerbatimChar"/>
        </w:rPr>
        <w:t xml:space="preserve">out_blob</w:t>
      </w:r>
      <w:r>
        <w:rPr>
          <w:rFonts w:hint="eastAsia"/>
        </w:rPr>
        <w:t xml:space="preserve">后，即可将其写入文件保存。</w:t>
      </w:r>
    </w:p>
    <w:p>
      <w:pPr>
        <w:pStyle w:val="BodyText"/>
      </w:pPr>
      <w:r>
        <w:rPr>
          <w:b/>
          <w:bCs/>
        </w:rPr>
        <w:t xml:space="preserve">A.3 </w:t>
      </w:r>
      <w:r>
        <w:rPr>
          <w:rFonts w:hint="eastAsia"/>
          <w:b/>
          <w:bCs/>
        </w:rPr>
        <w:t xml:space="preserve">宿主应用写文件操作</w:t>
      </w:r>
    </w:p>
    <w:p>
      <w:pPr>
        <w:pStyle w:val="SourceCode"/>
      </w:pPr>
      <w:r>
        <w:rPr>
          <w:rStyle w:val="VerbatimChar"/>
        </w:rPr>
        <w:t xml:space="preserve">// After ecall returns</w:t>
      </w:r>
      <w:r>
        <w:br/>
      </w:r>
      <w:r>
        <w:rPr>
          <w:rStyle w:val="VerbatimChar"/>
        </w:rPr>
        <w:t xml:space="preserve">uint8_t blob[MAX_BLOB_SIZE];</w:t>
      </w:r>
      <w:r>
        <w:br/>
      </w:r>
      <w:r>
        <w:rPr>
          <w:rStyle w:val="VerbatimChar"/>
        </w:rPr>
        <w:t xml:space="preserve">size_t blob_size = 0;</w:t>
      </w:r>
      <w:r>
        <w:br/>
      </w:r>
      <w:r>
        <w:rPr>
          <w:rStyle w:val="VerbatimChar"/>
        </w:rPr>
        <w:t xml:space="preserve">sgx_status_t ret = ecall_secure_save_record(global_eid, name, diagnosis, blob, MAX_BLOB_SIZE, &amp;blob_size);</w:t>
      </w:r>
      <w:r>
        <w:br/>
      </w:r>
      <w:r>
        <w:rPr>
          <w:rStyle w:val="VerbatimChar"/>
        </w:rPr>
        <w:t xml:space="preserve">if(ret == SGX_SUCCESS) {</w:t>
      </w:r>
      <w:r>
        <w:br/>
      </w:r>
      <w:r>
        <w:rPr>
          <w:rStyle w:val="VerbatimChar"/>
        </w:rPr>
        <w:t xml:space="preserve">    std::ofstream outfile("patient_data_encrypted.bin", std::ios::binary);</w:t>
      </w:r>
      <w:r>
        <w:br/>
      </w:r>
      <w:r>
        <w:rPr>
          <w:rStyle w:val="VerbatimChar"/>
        </w:rPr>
        <w:t xml:space="preserve">    outfile.write((const char*)blob, blob_size);</w:t>
      </w:r>
      <w:r>
        <w:br/>
      </w:r>
      <w:r>
        <w:rPr>
          <w:rStyle w:val="VerbatimChar"/>
        </w:rPr>
        <w:t xml:space="preserve">    outfile.close();</w:t>
      </w:r>
      <w:r>
        <w:br/>
      </w:r>
      <w:r>
        <w:rPr>
          <w:rStyle w:val="VerbatimChar"/>
        </w:rPr>
        <w:t xml:space="preserve">    printf("[System] [Success] Data sealed and saved to file.\n");</w:t>
      </w:r>
      <w:r>
        <w:br/>
      </w:r>
      <w:r>
        <w:rPr>
          <w:rStyle w:val="VerbatimChar"/>
        </w:rPr>
        <w:t xml:space="preserve">} else {</w:t>
      </w:r>
      <w:r>
        <w:br/>
      </w:r>
      <w:r>
        <w:rPr>
          <w:rStyle w:val="VerbatimChar"/>
        </w:rPr>
        <w:t xml:space="preserve">    printf("[System] [Error] Failed to save record, SGX error: %x\n", ret);</w:t>
      </w:r>
      <w:r>
        <w:br/>
      </w:r>
      <w:r>
        <w:rPr>
          <w:rStyle w:val="VerbatimChar"/>
        </w:rPr>
        <w:t xml:space="preserve">}</w:t>
      </w:r>
    </w:p>
    <w:p>
      <w:pPr>
        <w:pStyle w:val="FirstParagraph"/>
      </w:pPr>
      <w:r>
        <w:rPr>
          <w:rFonts w:hint="eastAsia"/>
        </w:rPr>
        <w:t xml:space="preserve">宿主应用在调用ECall后，根据返回状态决定后续处理。如果成功，则将获取的密文数据写入文件</w:t>
      </w:r>
      <w:r>
        <w:rPr>
          <w:rStyle w:val="VerbatimChar"/>
        </w:rPr>
        <w:t xml:space="preserve">patient_data_encrypted.bin</w:t>
      </w:r>
      <w:r>
        <w:rPr>
          <w:rFonts w:hint="eastAsia"/>
        </w:rPr>
        <w:t xml:space="preserve">中，并打印成功信息；如果失败，则输出错误码进行调试。在实际开发中，我们需根据不同SGX错误码（如异步ECall失败，内存不足等）做相应处理，此处为简化起见未细化区分。通过以上代码，基本实现了从飞地获取密文并保存到外部介质的功能。</w:t>
      </w:r>
    </w:p>
    <w:p>
      <w:pPr>
        <w:pStyle w:val="BodyText"/>
      </w:pPr>
      <w:r>
        <w:rPr>
          <w:rFonts w:hint="eastAsia"/>
        </w:rPr>
        <w:t xml:space="preserve">上述代码片段仅展示了整个系统实现的一部分，用于说明关键技术点。在完整项目中，我们还编写了用户命令解析、远程通信（在模拟模式中未启用）等辅助代码。整体而言，代码实现严格遵循SGX开发模型，注重内存边界和错误处理，确保了系统预期的安全属性和功能目标。</w:t>
      </w:r>
    </w:p>
    <w:bookmarkEnd w:id="67"/>
    <w:bookmarkEnd w:id="68"/>
    <w:bookmarkEnd w:id="69"/>
    <w:bookmarkEnd w:id="70"/>
    <w:p>
      <w:r>
        <w:pict>
          <v:rect style="width:0;height:1.5pt" o:hralign="center" o:hrstd="t" o:hr="t"/>
        </w:pict>
      </w:r>
    </w:p>
    <w:bookmarkStart w:id="75" w:name="citations"/>
    <w:p>
      <w:pPr>
        <w:pStyle w:val="FirstParagraph"/>
      </w:pPr>
      <w:hyperlink r:id="rId25">
        <w:r>
          <w:rPr>
            <w:rStyle w:val="Hyperlink"/>
          </w:rPr>
          <w:t xml:space="preserve">[1]</w:t>
        </w:r>
      </w:hyperlink>
      <w:r>
        <w:t xml:space="preserve"> </w:t>
      </w:r>
      <w:hyperlink r:id="rId26">
        <w:r>
          <w:rPr>
            <w:rStyle w:val="Hyperlink"/>
          </w:rPr>
          <w:t xml:space="preserve">[2]</w:t>
        </w:r>
      </w:hyperlink>
      <w:r>
        <w:t xml:space="preserve"> </w:t>
      </w:r>
      <w:hyperlink r:id="rId44">
        <w:r>
          <w:rPr>
            <w:rStyle w:val="Hyperlink"/>
          </w:rPr>
          <w:t xml:space="preserve">[12]</w:t>
        </w:r>
      </w:hyperlink>
      <w:r>
        <w:t xml:space="preserve"> </w:t>
      </w:r>
      <w:r>
        <w:rPr>
          <w:rFonts w:hint="eastAsia"/>
        </w:rPr>
        <w:t xml:space="preserve">开题报告_22211835217_唐闫琪</w:t>
      </w:r>
      <w:r>
        <w:t xml:space="preserve"> (2).pdf</w:t>
      </w:r>
    </w:p>
    <w:p>
      <w:pPr>
        <w:pStyle w:val="BodyText"/>
      </w:pPr>
      <w:hyperlink r:id="rId71">
        <w:r>
          <w:rPr>
            <w:rStyle w:val="Hyperlink"/>
          </w:rPr>
          <w:t xml:space="preserve">file://file_00000000abdc71f8abe3dc30bfa11b39</w:t>
        </w:r>
      </w:hyperlink>
    </w:p>
    <w:p>
      <w:pPr>
        <w:pStyle w:val="BodyText"/>
      </w:pPr>
      <w:hyperlink r:id="rId29">
        <w:r>
          <w:rPr>
            <w:rStyle w:val="Hyperlink"/>
          </w:rPr>
          <w:t xml:space="preserve">[3]</w:t>
        </w:r>
      </w:hyperlink>
      <w:r>
        <w:t xml:space="preserve"> </w:t>
      </w:r>
      <w:hyperlink r:id="rId29">
        <w:r>
          <w:rPr>
            <w:rStyle w:val="Hyperlink"/>
          </w:rPr>
          <w:t xml:space="preserve">[4]</w:t>
        </w:r>
      </w:hyperlink>
      <w:r>
        <w:t xml:space="preserve"> </w:t>
      </w:r>
      <w:hyperlink r:id="rId31">
        <w:r>
          <w:rPr>
            <w:rStyle w:val="Hyperlink"/>
          </w:rPr>
          <w:t xml:space="preserve">[5]</w:t>
        </w:r>
      </w:hyperlink>
      <w:r>
        <w:t xml:space="preserve"> </w:t>
      </w:r>
      <w:hyperlink r:id="rId29">
        <w:r>
          <w:rPr>
            <w:rStyle w:val="Hyperlink"/>
          </w:rPr>
          <w:t xml:space="preserve">[6]</w:t>
        </w:r>
      </w:hyperlink>
      <w:r>
        <w:t xml:space="preserve"> </w:t>
      </w:r>
      <w:hyperlink r:id="rId35">
        <w:r>
          <w:rPr>
            <w:rStyle w:val="Hyperlink"/>
          </w:rPr>
          <w:t xml:space="preserve">[7]</w:t>
        </w:r>
      </w:hyperlink>
      <w:r>
        <w:t xml:space="preserve"> </w:t>
      </w:r>
      <w:hyperlink r:id="rId36">
        <w:r>
          <w:rPr>
            <w:rStyle w:val="Hyperlink"/>
          </w:rPr>
          <w:t xml:space="preserve">[8]</w:t>
        </w:r>
      </w:hyperlink>
      <w:r>
        <w:t xml:space="preserve"> </w:t>
      </w:r>
      <w:hyperlink r:id="rId38">
        <w:r>
          <w:rPr>
            <w:rStyle w:val="Hyperlink"/>
          </w:rPr>
          <w:t xml:space="preserve">[9]</w:t>
        </w:r>
      </w:hyperlink>
      <w:r>
        <w:t xml:space="preserve"> </w:t>
      </w:r>
      <w:hyperlink r:id="rId39">
        <w:r>
          <w:rPr>
            <w:rStyle w:val="Hyperlink"/>
          </w:rPr>
          <w:t xml:space="preserve">[10]</w:t>
        </w:r>
      </w:hyperlink>
      <w:r>
        <w:t xml:space="preserve"> </w:t>
      </w:r>
      <w:hyperlink r:id="rId40">
        <w:r>
          <w:rPr>
            <w:rStyle w:val="Hyperlink"/>
          </w:rPr>
          <w:t xml:space="preserve">[11]</w:t>
        </w:r>
      </w:hyperlink>
      <w:r>
        <w:t xml:space="preserve"> </w:t>
      </w:r>
      <w:hyperlink r:id="rId49">
        <w:r>
          <w:rPr>
            <w:rStyle w:val="Hyperlink"/>
          </w:rPr>
          <w:t xml:space="preserve">[15]</w:t>
        </w:r>
      </w:hyperlink>
      <w:r>
        <w:t xml:space="preserve"> </w:t>
      </w:r>
      <w:hyperlink r:id="rId50">
        <w:r>
          <w:rPr>
            <w:rStyle w:val="Hyperlink"/>
          </w:rPr>
          <w:t xml:space="preserve">[16]</w:t>
        </w:r>
      </w:hyperlink>
      <w:r>
        <w:t xml:space="preserve"> </w:t>
      </w:r>
      <w:hyperlink r:id="rId51">
        <w:r>
          <w:rPr>
            <w:rStyle w:val="Hyperlink"/>
          </w:rPr>
          <w:t xml:space="preserve">[17]</w:t>
        </w:r>
      </w:hyperlink>
      <w:r>
        <w:t xml:space="preserve"> </w:t>
      </w:r>
      <w:hyperlink r:id="rId52">
        <w:r>
          <w:rPr>
            <w:rStyle w:val="Hyperlink"/>
          </w:rPr>
          <w:t xml:space="preserve">[18]</w:t>
        </w:r>
      </w:hyperlink>
      <w:r>
        <w:t xml:space="preserve"> </w:t>
      </w:r>
      <w:hyperlink r:id="rId53">
        <w:r>
          <w:rPr>
            <w:rStyle w:val="Hyperlink"/>
          </w:rPr>
          <w:t xml:space="preserve">[19]</w:t>
        </w:r>
      </w:hyperlink>
      <w:r>
        <w:t xml:space="preserve"> </w:t>
      </w:r>
      <w:hyperlink r:id="rId53">
        <w:r>
          <w:rPr>
            <w:rStyle w:val="Hyperlink"/>
          </w:rPr>
          <w:t xml:space="preserve">[20]</w:t>
        </w:r>
      </w:hyperlink>
      <w:r>
        <w:t xml:space="preserve"> </w:t>
      </w:r>
      <w:hyperlink r:id="rId54">
        <w:r>
          <w:rPr>
            <w:rStyle w:val="Hyperlink"/>
          </w:rPr>
          <w:t xml:space="preserve">[21]</w:t>
        </w:r>
      </w:hyperlink>
      <w:r>
        <w:t xml:space="preserve"> </w:t>
      </w:r>
      <w:r>
        <w:rPr>
          <w:rFonts w:hint="eastAsia"/>
        </w:rPr>
        <w:t xml:space="preserve">论文核心章节.docx</w:t>
      </w:r>
    </w:p>
    <w:p>
      <w:pPr>
        <w:pStyle w:val="BodyText"/>
      </w:pPr>
      <w:hyperlink r:id="rId72">
        <w:r>
          <w:rPr>
            <w:rStyle w:val="Hyperlink"/>
          </w:rPr>
          <w:t xml:space="preserve">file://file_00000000acc8723093d01dfc41d702d6</w:t>
        </w:r>
      </w:hyperlink>
    </w:p>
    <w:p>
      <w:pPr>
        <w:pStyle w:val="BodyText"/>
      </w:pPr>
      <w:hyperlink r:id="rId45">
        <w:r>
          <w:rPr>
            <w:rStyle w:val="Hyperlink"/>
          </w:rPr>
          <w:t xml:space="preserve">[13]</w:t>
        </w:r>
      </w:hyperlink>
      <w:r>
        <w:t xml:space="preserve"> </w:t>
      </w:r>
      <w:r>
        <w:t xml:space="preserve">[PDF] Intel® Software Guard Extensions (Intel® SGX) SDK for Linux* OS</w:t>
      </w:r>
    </w:p>
    <w:p>
      <w:pPr>
        <w:pStyle w:val="BodyText"/>
      </w:pPr>
      <w:hyperlink r:id="rId73">
        <w:r>
          <w:rPr>
            <w:rStyle w:val="Hyperlink"/>
          </w:rPr>
          <w:t xml:space="preserve">https://download.01.org/intel-sgx/sgx-linux/2.12/docs/Intel_SGX_Developer_Reference_Linux_2.12_Open_Source.pdf</w:t>
        </w:r>
      </w:hyperlink>
    </w:p>
    <w:p>
      <w:pPr>
        <w:pStyle w:val="BodyText"/>
      </w:pPr>
      <w:hyperlink r:id="rId46">
        <w:r>
          <w:rPr>
            <w:rStyle w:val="Hyperlink"/>
          </w:rPr>
          <w:t xml:space="preserve">[14]</w:t>
        </w:r>
      </w:hyperlink>
      <w:r>
        <w:t xml:space="preserve"> </w:t>
      </w:r>
      <w:r>
        <w:t xml:space="preserve">[PDF] Trustworthy and efficient CPU resource measurement using SGX in ...</w:t>
      </w:r>
    </w:p>
    <w:p>
      <w:pPr>
        <w:pStyle w:val="BodyText"/>
      </w:pPr>
      <w:hyperlink r:id="rId74">
        <w:r>
          <w:rPr>
            <w:rStyle w:val="Hyperlink"/>
          </w:rPr>
          <w:t xml:space="preserve">https://ink.library.smu.edu.sg/context/sis_research/article/7971/viewcontent/T_counter_av.pdf</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file://file_00000000abdc71f8abe3dc30bfa11b39" TargetMode="External" /><Relationship Type="http://schemas.openxmlformats.org/officeDocument/2006/relationships/hyperlink" Id="rId44" Target="file://file_00000000abdc71f8abe3dc30bfa11b39#:~:text=%E2%80%A2%20%E9%9B%86%E6%88%90%20Switchless%20%E8%B0%83%E7%94%A8%E6%A8%A1%E5%BC%8F%EF%BC%8C%E9%80%9A%E8%BF%87%E5%85%B1%E4%BA%AB%E5%86%85%E5%AD%98%E7%BC%93%E5%86%B2%E5%8C%BA%E5%87%8F%E5%B0%91%E5%AE%89%E5%85%A8%E5%8C%BA%E4%B8%8E%E9%9D%9E%E5%AE%89%E5%85%A8%E5%8C%BA%E4%B9%8B%E9%97%B4%E7%9A%84%E4%B8%8A%E4%B8%8B%E6%96%87%E5%88%87%E6%8D%A2%20%E5%BC%80%E9%94%80%EF%BC%8C%E9%92%88%E5%AF%B9%E7%97%85%E5%8E%86%E6%9F%A5%E8%AF%A2%E7%AD%89%E9%AB%98%E9%A2%91%E7%8E%87%E6%93%8D%E4%BD%9C%E8%BF%9B%E8%A1%8C%E4%B8%93%E9%97%A8%E4%BC%98%E5%8C%96%E3%80%82,%E6%9D%83%E9%99%90%E6%8E%A7%E5%88%B6%E5%AE%9E%E7%8E%B0%EF%BC%9A%20%E2%80%A2%20%E5%9C%A8%20Enclave%20%E5%86%85%E9%83%A8%E5%AE%9E%E7%8E%B0%E5%9F%BA%E4%BA%8E%E6%95%B0%E5%AD%97%E7%AD%BE%E5%90%8D%E7%9A%84%E7%BB%86%E7%B2%92%E5%BA%A6%E8%AE%BF%E9%97%AE%E6%8E%A7%E5%88%B6%EF%BC%8C%E7%A1%AE%E4%BF%9D%E6%AF%8F%E4%B8%AA%E6%93%8D%E4%BD%9C%E9%83%BD%E7%BB%8F%E8%BF%87%E4%B8%A5%E6%A0%BC%E7%9A%84%E6%9D%83%E9%99%90%E9%AA%8C" TargetMode="External" /><Relationship Type="http://schemas.openxmlformats.org/officeDocument/2006/relationships/hyperlink" Id="rId26" Target="file://file_00000000abdc71f8abe3dc30bfa11b39#:~:text=%E5%9B%BD%E5%86%85%E7%A0%94%E7%A9%B6%E8%BF%9B%E5%B1%95%EF%BC%9A%E5%9B%BD%E5%86%85%E7%A0%94%E7%A9%B6%E5%9C%A8%E8%B4%B4%E5%90%88%E6%B3%95%E8%A7%84%E5%90%88%E8%A7%84%E6%96%B9%E9%9D%A2%E8%A1%A8%E7%8E%B0%E5%87%BA%E7%89%B9%E8%89%B2%E3%80%82%E7%BD%97%E6%A5%9A%E7%91%B6%20" TargetMode="External" /><Relationship Type="http://schemas.openxmlformats.org/officeDocument/2006/relationships/hyperlink" Id="rId25" Target="file://file_00000000abdc71f8abe3dc30bfa11b39#:~:text=%E8%BF%9B%E7%9A%84%20Switchless%20%E8%B0%83%E7%94%A8%E6%9C%BA%E5%88%B6%E6%98%BE%E8%91%97%E9%99%8D%E4%BD%8E%E4%BA%86%E7%B3%BB%E7%BB%9F%E5%BB%B6%E8%BF%9F%EF%BC%8C%E4%BD%86%E5%9C%A8%E9%AB%98%E5%B9%B6%E5%8F%91%E5%9C%BA%E6%99%AF%E4%B8%8B%E7%9A%84%E7%A8%B3%E5%AE%9A%E6%80%A7%E4%BB%8D%E9%9C%80%E8%BF%9B%E4%B8%80%E6%AD%A5%E9%AA%8C%E8%AF%81%E3%80%82Will%20%E5%92%8C%20Maziero,3%5D%20%E8%AE%BE%E8%AE%A1%E4%BA%86%E5%9F%BA%E4%BA%8E%20SGX%20%E7%9A%84%E5%A4%9A%E6%96%B9" TargetMode="External" /><Relationship Type="http://schemas.openxmlformats.org/officeDocument/2006/relationships/hyperlink" Id="rId72" Target="file://file_00000000acc8723093d01dfc41d702d6" TargetMode="External" /><Relationship Type="http://schemas.openxmlformats.org/officeDocument/2006/relationships/hyperlink" Id="rId52" Target="file://file_00000000acc8723093d01dfc41d702d6#:~:text=" TargetMode="External" /><Relationship Type="http://schemas.openxmlformats.org/officeDocument/2006/relationships/hyperlink" Id="rId53" Target="file://file_00000000acc8723093d01dfc41d702d6#:~:text=%5BEnclave,Log%5D%20%5BEnclave%5D%20%E6%95%B0%E6%8D%AE%E5%B7%B2%E5%8A%A0%E5%AF%86%E4%B8%BA%20Opaque%20Blob%EF%BC%8C%E5%87%86%E5%A4%87%E8%90%BD%E7%9B%98%E3%80%82" TargetMode="External" /><Relationship Type="http://schemas.openxmlformats.org/officeDocument/2006/relationships/hyperlink" Id="rId51" Target="file://file_00000000acc8723093d01dfc41d702d6#:~:text=%E4%BA%BA%E6%9C%BA%E4%BA%A4%E4%BA%92%20" TargetMode="External" /><Relationship Type="http://schemas.openxmlformats.org/officeDocument/2006/relationships/hyperlink" Id="rId35" Target="file://file_00000000acc8723093d01dfc41d702d6#:~:text=%E4%BC%A0%E7%BB%9F%E7%9A%84%E6%95%B0%E6%8D%AE%E5%BA%93%E5%AD%98%E5%82%A8%E4%BE%9D%E8%B5%96%E7%A3%81%E7%9B%98%E5%8A%A0%E5%AF%86%EF%BC%8C%E4%BD%86%E5%9C%A8%E5%86%85%E5%AD%98%E4%B8%AD%E5%BE%80%E5%BE%80%E6%98%AF%E6%98%8E%E6%96%87%E3%80%82%E6%9C%AC%E7%B3%BB%E7%BB%9F%E9%87%87%E7%94%A8%E4%BA%86%20SGX%20%E7%9A%84%20Sealing%EF%BC%88%E5%AF%86%E5%B0%81%EF%BC%89%20%E6%8A%80%E6%9C%AF%E3%80%82%E5%85%B6%E5%B7%A5%E4%BD%9C%E5%8E%9F%E7%90%86%E5%A6%82%E4%B8%8B%EF%BC%9A" TargetMode="External" /><Relationship Type="http://schemas.openxmlformats.org/officeDocument/2006/relationships/hyperlink" Id="rId36" Target="file://file_00000000acc8723093d01dfc41d702d6#:~:text=%E5%8A%A0%E5%AF%86%E5%BA%8F%E5%88%97%E5%8C%96%EF%BC%9A%20%E4%BD%BF%E7%94%A8%E8%AF%A5%E5%AF%86%E5%B0%81%E5%AF%86%E9%92%A5%EF%BC%8C%E9%85%8D%E5%90%88%20AES" TargetMode="External" /><Relationship Type="http://schemas.openxmlformats.org/officeDocument/2006/relationships/hyperlink" Id="rId38" Target="file://file_00000000acc8723093d01dfc41d702d6#:~:text=%E5%9C%A8%E7%B3%BB%E7%BB%9F%E7%9A%84%E5%85%A8%E7%94%9F%E5%91%BD%E5%91%A8%E6%9C%9F%E4%B8%AD%EF%BC%8C%E7%97%85%E5%8E%86%E6%95%B0%E6%8D%AE%E7%9A%84%E7%8A%B6%E6%80%81%E6%B5%81%E8%BD%AC%E5%A6%82%E4%B8%8B%EF%BC%9A" TargetMode="External" /><Relationship Type="http://schemas.openxmlformats.org/officeDocument/2006/relationships/hyperlink" Id="rId40" Target="file://file_00000000acc8723093d01dfc41d702d6#:~:text=%E5%A4%84%E7%90%86%E6%80%81%EF%BC%88%E5%8F%97%E4%BF%9D%E6%98%8E%E6%96%87%EF%BC%89%EF%BC%9A%20%E6%95%B0%E6%8D%AE%E9%80%9A%E8%BF%87%20ECall%20%E8%BF%9B%E5%85%A5%20Enclave,EPC%29%20%E4%B8%AD%E3%80%82%E8%99%BD%E7%84%B6%E6%98%AF%E6%98%8E%E6%96%87%EF%BC%8C%E4%BD%86%E5%8F%97%E5%88%B0%20CPU%20%E7%A1%AC%E4%BB%B6%E5%8A%A0%E5%AF%86%E5%BC%95%E6%93%8E%E7%9A%84%E5%AE%9E%E6%97%B6%E4%BF%9D%E6%8A%A4%EF%BC%8C%E5%A4%96%E9%83%A8%E6%97%A0%E6%B3%95%E8%AF%BB%E5%8F%96%E3%80%82" TargetMode="External" /><Relationship Type="http://schemas.openxmlformats.org/officeDocument/2006/relationships/hyperlink" Id="rId54" Target="file://file_00000000acc8723093d01dfc41d702d6#:~:text=%E6%95%B0%E6%8D%AE%E8%90%BD%E7%9B%98%E9%98%B6%E6%AE%B5%20" TargetMode="External" /><Relationship Type="http://schemas.openxmlformats.org/officeDocument/2006/relationships/hyperlink" Id="rId39" Target="file://file_00000000acc8723093d01dfc41d702d6#:~:text=%E8%BE%93%E5%85%A5%E6%80%81%EF%BC%88%E7%9E%AC%E6%97%B6%E6%98%8E%E6%96%87%EF%BC%89%EF%BC%9A%20%E6%95%B0%E6%8D%AE%E5%9C%A8%20App%20%E7%AB%AF%E7%94%B1%E7%94%A8%E6%88%B7%E8%BE%93%E5%85%A5%EF%BC%8C%E4%BB%85%E5%9C%A8%E5%8F%91%E9%80%81%E7%BB%99%20Enclave,%E5%89%8D%E7%9A%84%E6%9E%81%E7%9F%AD%E6%97%B6%E9%97%B4%E5%86%85%E5%AD%98%E5%9C%A8%E4%BA%8E%E4%B8%8D%E5%8F%AF%E4%BF%A1%E5%86%85%E5%AD%98%E3%80%82" TargetMode="External" /><Relationship Type="http://schemas.openxmlformats.org/officeDocument/2006/relationships/hyperlink" Id="rId49" Target="file://file_00000000acc8723093d01dfc41d702d6#:~:text=1" TargetMode="External" /><Relationship Type="http://schemas.openxmlformats.org/officeDocument/2006/relationships/hyperlink" Id="rId29" Target="file://file_00000000acc8723093d01dfc41d702d6#:~:text=3" TargetMode="External" /><Relationship Type="http://schemas.openxmlformats.org/officeDocument/2006/relationships/hyperlink" Id="rId31" Target="file://file_00000000acc8723093d01dfc41d702d6#:~:text=App%20%E8%BF%90%E8%A1%8C%E5%9C%A8%E6%99%AE%E9%80%9A%E6%93%8D%E4%BD%9C%E7%B3%BB%E7%BB%9F%E7%8E%AF%E5%A2%83%E4%B8%AD%EF%BC%8C%E8%A2%AB%E8%A7%86%E4%B8%BA%E2%80%9C%E4%B8%8D%E5%8F%AF%E4%BF%A1%E2%80%9D%E7%BB%84%E4%BB%B6%E3%80%82%E5%AE%83%E8%B4%9F%E8%B4%A3%E5%A4%84%E7%90%86%E6%89%80%E6%9C%89%E4%B8%8E%E5%A4%96%E9%83%A8%E4%B8%96%E7%95%8C%E7%9A%84%E4%BA%A4%E4%BA%92%EF%BC%8C%E5%9B%A0%E4%B8%BA%20Enclave%20%E5%86%85%E9%83%A8%E6%97%A0%E6%B3%95%E7%9B%B4%E6%8E%A5%E6%89%A7%E8%A1%8C%E7%B3%BB%E7%BB%9F%E8%B0%83%E7%94%A8%EF%BC%88System%20Call%EF%BC%89%E3%80%82" TargetMode="External" /><Relationship Type="http://schemas.openxmlformats.org/officeDocument/2006/relationships/hyperlink" Id="rId50" Target="file://file_00000000acc8723093d01dfc41d702d6#:~:text=Enclave%20%E7%94%9F%E5%91%BD%E5%91%A8%E6%9C%9F%E7%AE%A1%E7%90%86%EF%BC%9A%20%E8%B4%9F%E8%B4%A3%E5%88%9D%E5%A7%8B%E5%8C%96%EF%BC%88sgx_create_enclave%EF%BC%89%E5%92%8C%E9%94%80%E6%AF%81%20Enclave%20%E5%AE%9E%E4%BE%8B%E3%80%82" TargetMode="External" /><Relationship Type="http://schemas.openxmlformats.org/officeDocument/2006/relationships/hyperlink" Id="rId73" Target="https://download.01.org/intel-sgx/sgx-linux/2.12/docs/Intel_SGX_Developer_Reference_Linux_2.12_Open_Source.pdf" TargetMode="External" /><Relationship Type="http://schemas.openxmlformats.org/officeDocument/2006/relationships/hyperlink" Id="rId45" Target="https://download.01.org/intel-sgx/sgx-linux/2.12/docs/Intel_SGX_Developer_Reference_Linux_2.12_Open_Source.pdf#:~:text=Enclave%20switches%20have%20a%20performance,less" TargetMode="External" /><Relationship Type="http://schemas.openxmlformats.org/officeDocument/2006/relationships/hyperlink" Id="rId74" Target="https://ink.library.smu.edu.sg/context/sis_research/article/7971/viewcontent/T_counter_av.pdf" TargetMode="External" /><Relationship Type="http://schemas.openxmlformats.org/officeDocument/2006/relationships/hyperlink" Id="rId46" Target="https://ink.library.smu.edu.sg/context/sis_research/article/7971/viewcontent/T_counter_av.pdf#:~:text=,12%20shows%20that%20these%20appli" TargetMode="External" /></Relationships>
</file>

<file path=word/_rels/footnotes.xml.rels><?xml version="1.0" encoding="UTF-8"?><Relationships xmlns="http://schemas.openxmlformats.org/package/2006/relationships"><Relationship Type="http://schemas.openxmlformats.org/officeDocument/2006/relationships/hyperlink" Id="rId71" Target="file://file_00000000abdc71f8abe3dc30bfa11b39" TargetMode="External" /><Relationship Type="http://schemas.openxmlformats.org/officeDocument/2006/relationships/hyperlink" Id="rId44" Target="file://file_00000000abdc71f8abe3dc30bfa11b39#:~:text=%E2%80%A2%20%E9%9B%86%E6%88%90%20Switchless%20%E8%B0%83%E7%94%A8%E6%A8%A1%E5%BC%8F%EF%BC%8C%E9%80%9A%E8%BF%87%E5%85%B1%E4%BA%AB%E5%86%85%E5%AD%98%E7%BC%93%E5%86%B2%E5%8C%BA%E5%87%8F%E5%B0%91%E5%AE%89%E5%85%A8%E5%8C%BA%E4%B8%8E%E9%9D%9E%E5%AE%89%E5%85%A8%E5%8C%BA%E4%B9%8B%E9%97%B4%E7%9A%84%E4%B8%8A%E4%B8%8B%E6%96%87%E5%88%87%E6%8D%A2%20%E5%BC%80%E9%94%80%EF%BC%8C%E9%92%88%E5%AF%B9%E7%97%85%E5%8E%86%E6%9F%A5%E8%AF%A2%E7%AD%89%E9%AB%98%E9%A2%91%E7%8E%87%E6%93%8D%E4%BD%9C%E8%BF%9B%E8%A1%8C%E4%B8%93%E9%97%A8%E4%BC%98%E5%8C%96%E3%80%82,%E6%9D%83%E9%99%90%E6%8E%A7%E5%88%B6%E5%AE%9E%E7%8E%B0%EF%BC%9A%20%E2%80%A2%20%E5%9C%A8%20Enclave%20%E5%86%85%E9%83%A8%E5%AE%9E%E7%8E%B0%E5%9F%BA%E4%BA%8E%E6%95%B0%E5%AD%97%E7%AD%BE%E5%90%8D%E7%9A%84%E7%BB%86%E7%B2%92%E5%BA%A6%E8%AE%BF%E9%97%AE%E6%8E%A7%E5%88%B6%EF%BC%8C%E7%A1%AE%E4%BF%9D%E6%AF%8F%E4%B8%AA%E6%93%8D%E4%BD%9C%E9%83%BD%E7%BB%8F%E8%BF%87%E4%B8%A5%E6%A0%BC%E7%9A%84%E6%9D%83%E9%99%90%E9%AA%8C" TargetMode="External" /><Relationship Type="http://schemas.openxmlformats.org/officeDocument/2006/relationships/hyperlink" Id="rId26" Target="file://file_00000000abdc71f8abe3dc30bfa11b39#:~:text=%E5%9B%BD%E5%86%85%E7%A0%94%E7%A9%B6%E8%BF%9B%E5%B1%95%EF%BC%9A%E5%9B%BD%E5%86%85%E7%A0%94%E7%A9%B6%E5%9C%A8%E8%B4%B4%E5%90%88%E6%B3%95%E8%A7%84%E5%90%88%E8%A7%84%E6%96%B9%E9%9D%A2%E8%A1%A8%E7%8E%B0%E5%87%BA%E7%89%B9%E8%89%B2%E3%80%82%E7%BD%97%E6%A5%9A%E7%91%B6%20" TargetMode="External" /><Relationship Type="http://schemas.openxmlformats.org/officeDocument/2006/relationships/hyperlink" Id="rId25" Target="file://file_00000000abdc71f8abe3dc30bfa11b39#:~:text=%E8%BF%9B%E7%9A%84%20Switchless%20%E8%B0%83%E7%94%A8%E6%9C%BA%E5%88%B6%E6%98%BE%E8%91%97%E9%99%8D%E4%BD%8E%E4%BA%86%E7%B3%BB%E7%BB%9F%E5%BB%B6%E8%BF%9F%EF%BC%8C%E4%BD%86%E5%9C%A8%E9%AB%98%E5%B9%B6%E5%8F%91%E5%9C%BA%E6%99%AF%E4%B8%8B%E7%9A%84%E7%A8%B3%E5%AE%9A%E6%80%A7%E4%BB%8D%E9%9C%80%E8%BF%9B%E4%B8%80%E6%AD%A5%E9%AA%8C%E8%AF%81%E3%80%82Will%20%E5%92%8C%20Maziero,3%5D%20%E8%AE%BE%E8%AE%A1%E4%BA%86%E5%9F%BA%E4%BA%8E%20SGX%20%E7%9A%84%E5%A4%9A%E6%96%B9" TargetMode="External" /><Relationship Type="http://schemas.openxmlformats.org/officeDocument/2006/relationships/hyperlink" Id="rId72" Target="file://file_00000000acc8723093d01dfc41d702d6" TargetMode="External" /><Relationship Type="http://schemas.openxmlformats.org/officeDocument/2006/relationships/hyperlink" Id="rId52" Target="file://file_00000000acc8723093d01dfc41d702d6#:~:text=" TargetMode="External" /><Relationship Type="http://schemas.openxmlformats.org/officeDocument/2006/relationships/hyperlink" Id="rId53" Target="file://file_00000000acc8723093d01dfc41d702d6#:~:text=%5BEnclave,Log%5D%20%5BEnclave%5D%20%E6%95%B0%E6%8D%AE%E5%B7%B2%E5%8A%A0%E5%AF%86%E4%B8%BA%20Opaque%20Blob%EF%BC%8C%E5%87%86%E5%A4%87%E8%90%BD%E7%9B%98%E3%80%82" TargetMode="External" /><Relationship Type="http://schemas.openxmlformats.org/officeDocument/2006/relationships/hyperlink" Id="rId51" Target="file://file_00000000acc8723093d01dfc41d702d6#:~:text=%E4%BA%BA%E6%9C%BA%E4%BA%A4%E4%BA%92%20" TargetMode="External" /><Relationship Type="http://schemas.openxmlformats.org/officeDocument/2006/relationships/hyperlink" Id="rId35" Target="file://file_00000000acc8723093d01dfc41d702d6#:~:text=%E4%BC%A0%E7%BB%9F%E7%9A%84%E6%95%B0%E6%8D%AE%E5%BA%93%E5%AD%98%E5%82%A8%E4%BE%9D%E8%B5%96%E7%A3%81%E7%9B%98%E5%8A%A0%E5%AF%86%EF%BC%8C%E4%BD%86%E5%9C%A8%E5%86%85%E5%AD%98%E4%B8%AD%E5%BE%80%E5%BE%80%E6%98%AF%E6%98%8E%E6%96%87%E3%80%82%E6%9C%AC%E7%B3%BB%E7%BB%9F%E9%87%87%E7%94%A8%E4%BA%86%20SGX%20%E7%9A%84%20Sealing%EF%BC%88%E5%AF%86%E5%B0%81%EF%BC%89%20%E6%8A%80%E6%9C%AF%E3%80%82%E5%85%B6%E5%B7%A5%E4%BD%9C%E5%8E%9F%E7%90%86%E5%A6%82%E4%B8%8B%EF%BC%9A" TargetMode="External" /><Relationship Type="http://schemas.openxmlformats.org/officeDocument/2006/relationships/hyperlink" Id="rId36" Target="file://file_00000000acc8723093d01dfc41d702d6#:~:text=%E5%8A%A0%E5%AF%86%E5%BA%8F%E5%88%97%E5%8C%96%EF%BC%9A%20%E4%BD%BF%E7%94%A8%E8%AF%A5%E5%AF%86%E5%B0%81%E5%AF%86%E9%92%A5%EF%BC%8C%E9%85%8D%E5%90%88%20AES" TargetMode="External" /><Relationship Type="http://schemas.openxmlformats.org/officeDocument/2006/relationships/hyperlink" Id="rId38" Target="file://file_00000000acc8723093d01dfc41d702d6#:~:text=%E5%9C%A8%E7%B3%BB%E7%BB%9F%E7%9A%84%E5%85%A8%E7%94%9F%E5%91%BD%E5%91%A8%E6%9C%9F%E4%B8%AD%EF%BC%8C%E7%97%85%E5%8E%86%E6%95%B0%E6%8D%AE%E7%9A%84%E7%8A%B6%E6%80%81%E6%B5%81%E8%BD%AC%E5%A6%82%E4%B8%8B%EF%BC%9A" TargetMode="External" /><Relationship Type="http://schemas.openxmlformats.org/officeDocument/2006/relationships/hyperlink" Id="rId40" Target="file://file_00000000acc8723093d01dfc41d702d6#:~:text=%E5%A4%84%E7%90%86%E6%80%81%EF%BC%88%E5%8F%97%E4%BF%9D%E6%98%8E%E6%96%87%EF%BC%89%EF%BC%9A%20%E6%95%B0%E6%8D%AE%E9%80%9A%E8%BF%87%20ECall%20%E8%BF%9B%E5%85%A5%20Enclave,EPC%29%20%E4%B8%AD%E3%80%82%E8%99%BD%E7%84%B6%E6%98%AF%E6%98%8E%E6%96%87%EF%BC%8C%E4%BD%86%E5%8F%97%E5%88%B0%20CPU%20%E7%A1%AC%E4%BB%B6%E5%8A%A0%E5%AF%86%E5%BC%95%E6%93%8E%E7%9A%84%E5%AE%9E%E6%97%B6%E4%BF%9D%E6%8A%A4%EF%BC%8C%E5%A4%96%E9%83%A8%E6%97%A0%E6%B3%95%E8%AF%BB%E5%8F%96%E3%80%82" TargetMode="External" /><Relationship Type="http://schemas.openxmlformats.org/officeDocument/2006/relationships/hyperlink" Id="rId54" Target="file://file_00000000acc8723093d01dfc41d702d6#:~:text=%E6%95%B0%E6%8D%AE%E8%90%BD%E7%9B%98%E9%98%B6%E6%AE%B5%20" TargetMode="External" /><Relationship Type="http://schemas.openxmlformats.org/officeDocument/2006/relationships/hyperlink" Id="rId39" Target="file://file_00000000acc8723093d01dfc41d702d6#:~:text=%E8%BE%93%E5%85%A5%E6%80%81%EF%BC%88%E7%9E%AC%E6%97%B6%E6%98%8E%E6%96%87%EF%BC%89%EF%BC%9A%20%E6%95%B0%E6%8D%AE%E5%9C%A8%20App%20%E7%AB%AF%E7%94%B1%E7%94%A8%E6%88%B7%E8%BE%93%E5%85%A5%EF%BC%8C%E4%BB%85%E5%9C%A8%E5%8F%91%E9%80%81%E7%BB%99%20Enclave,%E5%89%8D%E7%9A%84%E6%9E%81%E7%9F%AD%E6%97%B6%E9%97%B4%E5%86%85%E5%AD%98%E5%9C%A8%E4%BA%8E%E4%B8%8D%E5%8F%AF%E4%BF%A1%E5%86%85%E5%AD%98%E3%80%82" TargetMode="External" /><Relationship Type="http://schemas.openxmlformats.org/officeDocument/2006/relationships/hyperlink" Id="rId49" Target="file://file_00000000acc8723093d01dfc41d702d6#:~:text=1" TargetMode="External" /><Relationship Type="http://schemas.openxmlformats.org/officeDocument/2006/relationships/hyperlink" Id="rId29" Target="file://file_00000000acc8723093d01dfc41d702d6#:~:text=3" TargetMode="External" /><Relationship Type="http://schemas.openxmlformats.org/officeDocument/2006/relationships/hyperlink" Id="rId31" Target="file://file_00000000acc8723093d01dfc41d702d6#:~:text=App%20%E8%BF%90%E8%A1%8C%E5%9C%A8%E6%99%AE%E9%80%9A%E6%93%8D%E4%BD%9C%E7%B3%BB%E7%BB%9F%E7%8E%AF%E5%A2%83%E4%B8%AD%EF%BC%8C%E8%A2%AB%E8%A7%86%E4%B8%BA%E2%80%9C%E4%B8%8D%E5%8F%AF%E4%BF%A1%E2%80%9D%E7%BB%84%E4%BB%B6%E3%80%82%E5%AE%83%E8%B4%9F%E8%B4%A3%E5%A4%84%E7%90%86%E6%89%80%E6%9C%89%E4%B8%8E%E5%A4%96%E9%83%A8%E4%B8%96%E7%95%8C%E7%9A%84%E4%BA%A4%E4%BA%92%EF%BC%8C%E5%9B%A0%E4%B8%BA%20Enclave%20%E5%86%85%E9%83%A8%E6%97%A0%E6%B3%95%E7%9B%B4%E6%8E%A5%E6%89%A7%E8%A1%8C%E7%B3%BB%E7%BB%9F%E8%B0%83%E7%94%A8%EF%BC%88System%20Call%EF%BC%89%E3%80%82" TargetMode="External" /><Relationship Type="http://schemas.openxmlformats.org/officeDocument/2006/relationships/hyperlink" Id="rId50" Target="file://file_00000000acc8723093d01dfc41d702d6#:~:text=Enclave%20%E7%94%9F%E5%91%BD%E5%91%A8%E6%9C%9F%E7%AE%A1%E7%90%86%EF%BC%9A%20%E8%B4%9F%E8%B4%A3%E5%88%9D%E5%A7%8B%E5%8C%96%EF%BC%88sgx_create_enclave%EF%BC%89%E5%92%8C%E9%94%80%E6%AF%81%20Enclave%20%E5%AE%9E%E4%BE%8B%E3%80%82" TargetMode="External" /><Relationship Type="http://schemas.openxmlformats.org/officeDocument/2006/relationships/hyperlink" Id="rId73" Target="https://download.01.org/intel-sgx/sgx-linux/2.12/docs/Intel_SGX_Developer_Reference_Linux_2.12_Open_Source.pdf" TargetMode="External" /><Relationship Type="http://schemas.openxmlformats.org/officeDocument/2006/relationships/hyperlink" Id="rId45" Target="https://download.01.org/intel-sgx/sgx-linux/2.12/docs/Intel_SGX_Developer_Reference_Linux_2.12_Open_Source.pdf#:~:text=Enclave%20switches%20have%20a%20performance,less" TargetMode="External" /><Relationship Type="http://schemas.openxmlformats.org/officeDocument/2006/relationships/hyperlink" Id="rId74" Target="https://ink.library.smu.edu.sg/context/sis_research/article/7971/viewcontent/T_counter_av.pdf" TargetMode="External" /><Relationship Type="http://schemas.openxmlformats.org/officeDocument/2006/relationships/hyperlink" Id="rId46" Target="https://ink.library.smu.edu.sg/context/sis_research/article/7971/viewcontent/T_counter_av.pdf#:~:text=,12%20shows%20that%20these%20appl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2026-01-16T08:05:57Z</dcterms:created>
  <dcterms:modified xsi:type="dcterms:W3CDTF">2026-01-16T08:05:57Z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