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基于数据库脚本的摄影作品展示与社区交流系统设计与实现</w:t>
      </w:r>
    </w:p>
    <w:p>
      <w:pPr>
        <w:jc w:val="center"/>
      </w:pPr>
      <w:r>
        <w:rPr>
          <w:b/>
          <w:sz w:val="28"/>
        </w:rPr>
        <w:t>本科毕业论文（设计）</w:t>
      </w:r>
    </w:p>
    <w:p/>
    <w:p>
      <w:pPr>
        <w:jc w:val="center"/>
      </w:pPr>
      <w:r>
        <w:t>院（系）：__________</w:t>
      </w:r>
    </w:p>
    <w:p>
      <w:pPr>
        <w:jc w:val="center"/>
      </w:pPr>
      <w:r>
        <w:t>专业：__________</w:t>
      </w:r>
    </w:p>
    <w:p>
      <w:pPr>
        <w:jc w:val="center"/>
      </w:pPr>
      <w:r>
        <w:t>学生姓名：__________</w:t>
      </w:r>
    </w:p>
    <w:p>
      <w:pPr>
        <w:jc w:val="center"/>
      </w:pPr>
      <w:r>
        <w:t>学号：__________</w:t>
      </w:r>
    </w:p>
    <w:p>
      <w:pPr>
        <w:jc w:val="center"/>
      </w:pPr>
      <w:r>
        <w:t>指导教师：__________</w:t>
      </w:r>
    </w:p>
    <w:p>
      <w:pPr>
        <w:jc w:val="center"/>
      </w:pPr>
      <w:r>
        <w:t>完成日期：2026年1月</w:t>
      </w:r>
    </w:p>
    <w:p>
      <w:r>
        <w:br w:type="page"/>
      </w:r>
    </w:p>
    <w:p>
      <w:pPr>
        <w:pStyle w:val="Heading1"/>
      </w:pPr>
      <w:r>
        <w:t>摘  要</w:t>
      </w:r>
    </w:p>
    <w:p>
      <w:pPr>
        <w:spacing w:line="360" w:lineRule="auto" w:after="120"/>
        <w:ind w:firstLine="480"/>
      </w:pPr>
      <w:r>
        <w:t>随着移动互联网与社交媒体的发展，摄影与数字艺术创作从“小众爱好”逐步演变为大众化表达方式。在校园、社群与兴趣圈层中，用户不仅希望便捷地发布作品、沉淀创作过程，还希望获得浏览、点赞、评论、专题展示等互动反馈，以形成持续创作的正向激励。针对传统图片站点“内容组织弱、互动链路短、管理能力不足”的问题，本文围绕一套摄影作品展示与社区交流系统展开研究与实现。系统以“作品（Artworks）—文章（Community Posts）—评论（Comments）—用户（Users）—轮播（Banner）”为核心数据对象，在数据库层面完成结构化建模，并在此基础上给出面向本科毕业设计的总体架构、功能划分、关键流程、数据一致性与安全性设计。</w:t>
        <w:br/>
        <w:br/>
        <w:t>本文首先基于需求调研与场景分析，明确系统需支持用户注册登录、作品发布与浏览、作品标签检索、浏览量/点赞量统计、社区文章发布、评论互动以及首页轮播展示等功能。随后结合数据库脚本，对实体属性、主外键约束、多态关联评论（同时关联作品或文章）、以及数据完整性策略进行分析，给出逻辑结构与规范化说明。在系统设计部分，提出前后端分离的工程方案：前端采用组件化页面组织与路由管理，后端提供REST接口与统一鉴权，并通过分层设计与通用响应体提升可维护性。实现层面，围绕“作品发布—内容展示—互动反馈—数据统计”主链路展开，设计上传资源URL管理、热度指标更新、权限控制与后台管理等关键机制。测试部分从功能正确性、边界条件、与数据一致性角度给出测试用例与结果分析。</w:t>
        <w:br/>
        <w:br/>
        <w:t>研究与实现表明，面向中小规模社群的内容展示系统，数据库结构是否清晰、约束是否恰当、与统计口径是否一致，是影响体验与扩展的关键因素。本文的设计与实现为同类“作品展示+社区互动”应用提供了可复用的数据库建模与工程化落地参考。</w:t>
      </w:r>
    </w:p>
    <w:p>
      <w:pPr>
        <w:spacing w:line="360" w:lineRule="auto" w:after="120"/>
      </w:pPr>
      <w:r>
        <w:t>关键词：摄影作品；社区交流；数据库设计；前后端分离；评论系统；浏览与点赞统计</w:t>
      </w:r>
    </w:p>
    <w:p>
      <w:r>
        <w:br w:type="page"/>
      </w:r>
    </w:p>
    <w:p>
      <w:pPr>
        <w:pStyle w:val="Heading1"/>
      </w:pPr>
      <w:r>
        <w:t>Abstract</w:t>
      </w:r>
    </w:p>
    <w:p>
      <w:pPr>
        <w:spacing w:line="360" w:lineRule="auto" w:after="120"/>
        <w:ind w:firstLine="480"/>
      </w:pPr>
      <w:r>
        <w:t>With the rapid growth of mobile Internet and social media, photography and digital art creation have become a mainstream way of expression. Users not only expect an efficient workflow to publish artworks and record their creative ideas, but also seek continuous feedback through views, likes, comments, and curated showcases. To address the limitations of conventional image-sharing sites (weak content organization, short interaction loops, and insufficient management capability), this thesis presents the design and implementation of a photo gallery and community platform. The database layer models five core objects—Artworks, Community Posts, Comments, Users, and Banners—and serves as the foundation for system architecture, functional modules, key workflows, data consistency, and security considerations.</w:t>
        <w:br/>
        <w:br/>
        <w:t>Based on scenario analysis, the system supports registration/login, artwork publishing and browsing, tag-based retrieval, view/like counters, community post publishing, comment interactions, and homepage banner management. Leveraging the provided SQL script, we analyze entity attributes, primary/foreign key constraints, and a polymorphic comment association that can reference either an artwork or a post. We then propose a front-end/back-end separated engineering solution: a component-based client with routing on the front end, and RESTful APIs with unified authentication on the back end. Key implementation focuses on the main interaction loop of “publish—display—feedback—statistics”, including resource URL management, metric updates, authorization control, and administration features. Finally, functional and boundary tests are conducted and summarized.</w:t>
        <w:br/>
        <w:br/>
        <w:t>The results indicate that for small-to-medium communities, a well-structured schema, appropriate constraints, and consistent metric definitions are crucial for both user experience and system evolution. The proposed database modeling and engineering practices provide a reusable reference for similar “gallery + community” applications.</w:t>
      </w:r>
    </w:p>
    <w:p>
      <w:pPr>
        <w:spacing w:line="360" w:lineRule="auto" w:after="120"/>
      </w:pPr>
      <w:r>
        <w:t>Keywords: photo gallery; community platform; database design; front-end/back-end separation; comment system; view and like metrics</w:t>
      </w:r>
    </w:p>
    <w:p>
      <w:r>
        <w:br w:type="page"/>
      </w:r>
    </w:p>
    <w:p>
      <w:pPr>
        <w:pStyle w:val="Heading1"/>
      </w:pPr>
      <w:r>
        <w:t>目  录</w:t>
      </w:r>
    </w:p>
    <w:p>
      <w:pPr>
        <w:spacing w:line="360" w:lineRule="auto" w:after="120"/>
      </w:pPr>
      <w:r>
        <w:t>（此处可在Word中使用“引用-目录”自动生成。本文已按规范设置多级标题。）</w:t>
      </w:r>
    </w:p>
    <w:p>
      <w:r>
        <w:br w:type="page"/>
      </w:r>
    </w:p>
    <w:p>
      <w:pPr>
        <w:pStyle w:val="Heading1"/>
      </w:pPr>
      <w:r>
        <w:t>第1章 绪论</w:t>
      </w:r>
    </w:p>
    <w:p>
      <w:pPr>
        <w:pStyle w:val="Heading2"/>
      </w:pPr>
      <w:r>
        <w:t>1.1 研究背景</w:t>
      </w:r>
    </w:p>
    <w:p>
      <w:pPr>
        <w:spacing w:line="360" w:lineRule="auto" w:after="120"/>
        <w:ind w:firstLine="480"/>
      </w:pPr>
      <w:r>
        <w:t>近年来，图像采集设备的硬件能力与算法能力同步提升。手机端多摄像头、HDR与夜景算法降低了高质量创作的门槛，而桌面端与移动端的修图工具进一步放大了“人人可创作”的趋势。与此同时，作品传播渠道从单一平台转向多平台并存，用户更偏好在具有共同兴趣与审美偏好的社区中分享与交流。摄影作品与数字艺术作品因此呈现“发布频次高、主题多样、互动强、生命周期短”的特点。在教学实践或小型社群场景中，如果缺少一套面向内容沉淀与互动反馈的系统，作品往往分散在聊天记录或个人网盘中，难以形成可检索、可回顾、可运营的内容资产。</w:t>
      </w:r>
    </w:p>
    <w:p>
      <w:pPr>
        <w:spacing w:line="360" w:lineRule="auto" w:after="120"/>
        <w:ind w:firstLine="480"/>
      </w:pPr>
      <w:r>
        <w:t>从系统建设角度看，作品展示平台通常需要同时满足两类诉求：一是“作品本身”的展示与组织（标题、描述、标签、缩略图、附件等）；二是“围绕作品的交流行为”沉淀（浏览、点赞、评论、文章分享、活动运营位等）。两类诉求背后对应不同的数据结构：前者强调稳定的内容实体，后者强调可扩展的互动关系与统计口径。因此，数据库建模成为系统能否稳定演进的关键。</w:t>
      </w:r>
    </w:p>
    <w:p>
      <w:pPr>
        <w:pStyle w:val="Heading2"/>
      </w:pPr>
      <w:r>
        <w:t>1.2 研究意义</w:t>
      </w:r>
    </w:p>
    <w:p>
      <w:pPr>
        <w:spacing w:line="360" w:lineRule="auto" w:after="120"/>
        <w:ind w:firstLine="480"/>
      </w:pPr>
      <w:r>
        <w:t>（1）实践意义：本文以数据库脚本为线索，将表结构、字段注释与外键约束映射为业务对象与流程，形成一套从“数据”驱动到“系统”落地的完整闭环，适合作为本科毕业设计的综合训练。（2）工程意义：通过对评论多态关联、统计字段维护、删除策略等问题的分析与改进建议，为同类“作品展示+社区互动”项目提供可复用的设计思路。（3）应用意义：系统面向中小规模社群，可用于校园摄影社团、课程作品集展示、兴趣小组交流等场景，具有明确的落地价值与扩展空间。</w:t>
      </w:r>
    </w:p>
    <w:p>
      <w:pPr>
        <w:pStyle w:val="Heading2"/>
      </w:pPr>
      <w:r>
        <w:t>1.3 研究内容</w:t>
      </w:r>
    </w:p>
    <w:p>
      <w:pPr>
        <w:spacing w:line="360" w:lineRule="auto" w:after="120"/>
        <w:ind w:firstLine="480"/>
      </w:pPr>
      <w:r>
        <w:t>本文围绕以下内容展开：①需求调研与功能分解；②总体架构与模块设计；③数据库概念结构、逻辑结构与数据字典；④关键流程实现与安全设计；⑤系统测试与评价；⑥对未来扩展方向进行讨论。</w:t>
      </w:r>
    </w:p>
    <w:p>
      <w:pPr>
        <w:pStyle w:val="Heading2"/>
      </w:pPr>
      <w:r>
        <w:t>1.4 论文结构</w:t>
      </w:r>
    </w:p>
    <w:p>
      <w:pPr>
        <w:spacing w:line="360" w:lineRule="auto" w:after="120"/>
        <w:ind w:firstLine="480"/>
      </w:pPr>
      <w:r>
        <w:t>第2章介绍相关技术与研究现状；第3章给出需求分析；第4章进行系统总体设计；第5章对数据库脚本进行结构化分析并给出改进建议；第6章阐述关键实现方案；第7章给出测试用例与结果分析；第8章总结全文并提出展望。</w:t>
      </w:r>
    </w:p>
    <w:p>
      <w:pPr>
        <w:pStyle w:val="Heading1"/>
      </w:pPr>
      <w:r>
        <w:t>第2章 相关技术与研究现状</w:t>
      </w:r>
    </w:p>
    <w:p>
      <w:pPr>
        <w:pStyle w:val="Heading2"/>
      </w:pPr>
      <w:r>
        <w:t>2.1 内容社区类系统发展概述</w:t>
      </w:r>
    </w:p>
    <w:p>
      <w:pPr>
        <w:spacing w:line="360" w:lineRule="auto" w:after="120"/>
        <w:ind w:firstLine="480"/>
      </w:pPr>
      <w:r>
        <w:t>从产品形态看，内容社区系统经历了从“静态展示”到“互动社区”再到“内容+关系”的演进。静态展示阶段以作品分类与浏览为主；互动社区阶段强调点赞、评论与话题；内容+关系阶段进一步引入关注、消息通知、推荐与治理机制。在本科实践系统中，为控制复杂度，通常优先实现内容发布、基础互动与运营展示，并在结构上为后续扩展预留空间。</w:t>
      </w:r>
    </w:p>
    <w:p>
      <w:pPr>
        <w:pStyle w:val="Heading2"/>
      </w:pPr>
      <w:r>
        <w:t>2.2 Web系统工程化实现</w:t>
      </w:r>
    </w:p>
    <w:p>
      <w:pPr>
        <w:spacing w:line="360" w:lineRule="auto" w:after="120"/>
        <w:ind w:firstLine="480"/>
      </w:pPr>
      <w:r>
        <w:t>现代Web系统普遍采用前后端分离模式。前端使用Vue等框架实现组件化开发：将页面拆分为导航栏、轮播组件、作品卡片、详情面板、评论列表等复用单元；通过路由实现页面切换与权限拦截；通过状态管理（如Pinia/Vuex）维护用户登录态。后端采用Spring Boot等框架快速搭建REST服务，结合ORM（JPA/MyBatis）进行数据访问，并通过统一异常处理与日志体系提升可维护性。</w:t>
      </w:r>
    </w:p>
    <w:p>
      <w:pPr>
        <w:pStyle w:val="Heading2"/>
      </w:pPr>
      <w:r>
        <w:t>2.3 数据库建模与一致性</w:t>
      </w:r>
    </w:p>
    <w:p>
      <w:pPr>
        <w:spacing w:line="360" w:lineRule="auto" w:after="120"/>
        <w:ind w:firstLine="480"/>
      </w:pPr>
      <w:r>
        <w:t>数据库设计需要在规范化与性能之间取得平衡。对于用户、作品、文章等核心实体，采用独立表结构并通过外键建立关联，能有效保证一致性。对于浏览量、点赞量等高频展示指标，常采用冗余字段以减少聚合计算成本。评论系统在数据模型上存在多种实现方式：可以按内容类型拆分表，也可以采用多态关联字段。本文数据库脚本采用后一种方式，在实现层需要通过规则校验保证数据合法。</w:t>
      </w:r>
    </w:p>
    <w:p>
      <w:pPr>
        <w:pStyle w:val="Heading2"/>
      </w:pPr>
      <w:r>
        <w:t>2.4 对象存储与资源分发</w:t>
      </w:r>
    </w:p>
    <w:p>
      <w:pPr>
        <w:spacing w:line="360" w:lineRule="auto" w:after="120"/>
        <w:ind w:firstLine="480"/>
      </w:pPr>
      <w:r>
        <w:t>系统资源（图片与可选的3D模型文件）通常不建议直接存入数据库。一方面，BLOB方式会使数据库体积迅速膨胀并影响备份；另一方面，图片分发适合使用对象存储与CDN。因此常见做法是：上传文件到对象存储（OSS/MinIO），获取可访问URL写入数据库的 image_url/model_url 字段。当需要缩略图时，可在上传时生成缩略版本或使用对象存储的图片处理能力。</w:t>
      </w:r>
    </w:p>
    <w:p>
      <w:pPr>
        <w:pStyle w:val="Heading2"/>
      </w:pPr>
      <w:r>
        <w:t>2.5 Web安全基础</w:t>
      </w:r>
    </w:p>
    <w:p>
      <w:pPr>
        <w:spacing w:line="360" w:lineRule="auto" w:after="120"/>
        <w:ind w:firstLine="480"/>
      </w:pPr>
      <w:r>
        <w:t>内容社区系统的安全风险主要来自认证、授权与输入处理。认证层面需保证密码不明文存储并具备抗暴力破解能力；授权层面需避免越权访问（例如普通用户调用管理员接口）；输入层面需防范XSS（评论/文章富文本）、SQL注入（参数拼接）、CSRF（基于Cookie的会话）等。在工程实现中，除框架层面的安全组件外，也需要在接口设计与数据模型上形成防线，例如：限制评论长度、对HTML进行白名单过滤、对关键操作记录日志等。</w:t>
      </w:r>
    </w:p>
    <w:p>
      <w:pPr>
        <w:pStyle w:val="Heading1"/>
      </w:pPr>
      <w:r>
        <w:t>第3章 需求分析</w:t>
      </w:r>
    </w:p>
    <w:p>
      <w:pPr>
        <w:pStyle w:val="Heading2"/>
      </w:pPr>
      <w:r>
        <w:t>3.1 角色与权限</w:t>
      </w:r>
    </w:p>
    <w:p>
      <w:pPr>
        <w:spacing w:line="360" w:lineRule="auto" w:after="120"/>
        <w:ind w:firstLine="480"/>
      </w:pPr>
      <w:r>
        <w:t>数据库中 users.role 字段用于区分普通用户与管理员，默认值为 USER。普通用户主要完成内容发布与互动；管理员负责轮播管理与运营维护，并可扩展内容审核、用户管理等功能。权限边界应在后端接口层严格校验，在前端路由层进行友好提示。</w:t>
      </w:r>
    </w:p>
    <w:p>
      <w:pPr>
        <w:pStyle w:val="Heading2"/>
      </w:pPr>
      <w:r>
        <w:t>3.2 功能性需求</w:t>
      </w:r>
    </w:p>
    <w:p>
      <w:pPr>
        <w:spacing w:line="360" w:lineRule="auto" w:after="120"/>
        <w:ind w:firstLine="480"/>
      </w:pPr>
      <w:r>
        <w:t>结合脚本中的表结构与字段注释，可将功能需求归纳为：（1）用户注册登录：用户名唯一，密码加密存储，登录返回Token；（2）作品发布与展示：支持标题、描述、标签、图片URL、可选模型URL，支持列表/详情；（3）社区文章：支持标题、摘要、正文与标签，支持列表/详情；（4）互动：点赞与评论，评论既可用于作品也可用于文章；（5）运营位：轮播图管理（标题、描述、图片、状态、排序）。</w:t>
      </w:r>
    </w:p>
    <w:p>
      <w:pPr>
        <w:pStyle w:val="Heading2"/>
      </w:pPr>
      <w:r>
        <w:t>3.3 数据与业务规则</w:t>
      </w:r>
    </w:p>
    <w:p>
      <w:pPr>
        <w:spacing w:line="360" w:lineRule="auto" w:after="120"/>
        <w:ind w:firstLine="480"/>
      </w:pPr>
      <w:r>
        <w:t>为保证数据可用性，系统需明确业务规则：（1）作品/文章的title为必填；（2）comments 表中 artwork_id 与 post_id 必须且只能选择一个；（3）views/likes 的统计口径：views按“访问详情页次数”计，likes按“有效点赞次数”计；（4）删除策略：若采用物理删除，需考虑级联影响；若采用逻辑删除，需增加deleted字段并在查询中默认过滤。</w:t>
      </w:r>
    </w:p>
    <w:p>
      <w:pPr>
        <w:pStyle w:val="Heading2"/>
      </w:pPr>
      <w:r>
        <w:t>3.4 非功能性需求</w:t>
      </w:r>
    </w:p>
    <w:p>
      <w:pPr>
        <w:spacing w:line="360" w:lineRule="auto" w:after="120"/>
        <w:ind w:firstLine="480"/>
      </w:pPr>
      <w:r>
        <w:t>非功能性需求包括：可用性（界面简洁、主流程可在3-5步内完成）、性能（列表分页、热点数据快速加载）、安全（加密存储、鉴权、输入过滤）、可维护性（模块清晰、接口一致、日志可追踪）、可扩展性（预留互动记录、标签表、通知表等）。</w:t>
      </w:r>
    </w:p>
    <w:p>
      <w:pPr>
        <w:pStyle w:val="Heading1"/>
      </w:pPr>
      <w:r>
        <w:t>第4章 系统总体设计</w:t>
      </w:r>
    </w:p>
    <w:p>
      <w:pPr>
        <w:pStyle w:val="Heading2"/>
      </w:pPr>
      <w:r>
        <w:t>4.1 总体架构</w:t>
      </w:r>
    </w:p>
    <w:p>
      <w:pPr>
        <w:spacing w:line="360" w:lineRule="auto" w:after="120"/>
        <w:ind w:firstLine="480"/>
      </w:pPr>
      <w:r>
        <w:t>系统采用三层结构：表示层（Web前端）、业务层（后端服务）、数据层（MySQL与对象存储）。前端通过HTTP调用后端API，后端完成业务校验与数据访问。资源文件单独存储并通过URL引用，保证数据库轻量化。</w:t>
      </w:r>
    </w:p>
    <w:p>
      <w:pPr>
        <w:pStyle w:val="Heading2"/>
      </w:pPr>
      <w:r>
        <w:t>4.2 模块划分</w:t>
      </w:r>
    </w:p>
    <w:p>
      <w:pPr>
        <w:spacing w:line="360" w:lineRule="auto" w:after="120"/>
        <w:ind w:firstLine="480"/>
      </w:pPr>
      <w:r>
        <w:t>系统按数据对象划分模块：用户模块、作品模块、文章模块、评论模块、轮播模块。每个模块在后端对应控制器与服务组件（或在小型项目中直接采用控制器+DAO），在前端对应页面与组件。模块内部遵循单一职责，模块之间通过明确的数据接口交互。</w:t>
      </w:r>
    </w:p>
    <w:p>
      <w:pPr>
        <w:pStyle w:val="Heading2"/>
      </w:pPr>
      <w:r>
        <w:t>4.3 数据流与调用链路</w:t>
      </w:r>
    </w:p>
    <w:p>
      <w:pPr>
        <w:spacing w:line="360" w:lineRule="auto" w:after="120"/>
        <w:ind w:firstLine="480"/>
      </w:pPr>
      <w:r>
        <w:t>以作品详情页为例，其数据流为：前端根据作品ID请求详情接口→后端查询artworks与users获取作品信息与作者信息→后端原子更新views字段→后端查询comments获取评论列表→合并返回。该流程体现了“读取与统计更新”的耦合点，实际实现时可将views更新异步化以降低接口时延。</w:t>
      </w:r>
    </w:p>
    <w:p>
      <w:pPr>
        <w:pStyle w:val="Heading2"/>
      </w:pPr>
      <w:r>
        <w:t>4.4 权限与安全设计</w:t>
      </w:r>
    </w:p>
    <w:p>
      <w:pPr>
        <w:spacing w:line="360" w:lineRule="auto" w:after="120"/>
        <w:ind w:firstLine="480"/>
      </w:pPr>
      <w:r>
        <w:t>权限控制采用“前端路由拦截 + 后端接口校验”的双重策略。前端在进入需要登录的页面前检查Token存在性；后端在每个受保护接口中解析Token并获取用户身份。管理员接口需进一步校验 role=ADMIN。对于评论与文章内容，建议在入库前进行XSS过滤或转义。</w:t>
      </w:r>
    </w:p>
    <w:p>
      <w:pPr>
        <w:pStyle w:val="Heading2"/>
      </w:pPr>
      <w:r>
        <w:t>4.5 页面与交互设计</w:t>
      </w:r>
    </w:p>
    <w:p>
      <w:pPr>
        <w:spacing w:line="360" w:lineRule="auto" w:after="120"/>
        <w:ind w:firstLine="480"/>
      </w:pPr>
      <w:r>
        <w:t>页面设计遵循“首页导流—内容浏览—详情互动—个人中心管理”的结构。首页包括轮播图与推荐作品列表；作品列表页支持分页与标签筛选；作品详情页展示大图、描述、标签、热度与评论区；社区文章列表与详情页提供阅读与评论；个人中心提供我的作品/文章管理与资料编辑。在交互上，点赞与评论应提供即时反馈，并在网络错误时给出明确提示。</w:t>
      </w:r>
    </w:p>
    <w:p>
      <w:pPr>
        <w:pStyle w:val="Heading2"/>
      </w:pPr>
      <w:r>
        <w:t>4.6 关键接口清单</w:t>
      </w:r>
    </w:p>
    <w:p>
      <w:pPr>
        <w:spacing w:line="360" w:lineRule="auto" w:after="120"/>
        <w:ind w:firstLine="480"/>
      </w:pPr>
      <w:r>
        <w:t>为便于开发与测试，可按模块列出典型接口：用户：/api/auth/register、/api/auth/login、/api/users/me；作品：/api/artworks (POST/GET)、/api/artworks/{id} (GET/PUT/DELETE)、/api/artworks/{id}/like；文章：/api/posts (POST/GET)、/api/posts/{id}；评论：/api/comments (POST)、/api/comments?artworkId=... 或 ?postId=...；轮播：/api/banner (GET)、/api/admin/banner (POST/PUT/DELETE)。上述接口命名可根据具体框架与路由风格调整。</w:t>
      </w:r>
    </w:p>
    <w:p>
      <w:pPr>
        <w:pStyle w:val="Heading1"/>
      </w:pPr>
      <w:r>
        <w:t>第5章 数据库设计与脚本分析</w:t>
      </w:r>
    </w:p>
    <w:p>
      <w:pPr>
        <w:pStyle w:val="Heading2"/>
      </w:pPr>
      <w:r>
        <w:t>5.1 概念结构</w:t>
      </w:r>
    </w:p>
    <w:p>
      <w:pPr>
        <w:spacing w:line="360" w:lineRule="auto" w:after="120"/>
        <w:ind w:firstLine="480"/>
      </w:pPr>
      <w:r>
        <w:t>脚本中核心实体包括：用户（users）、作品（artworks）、文章（community_posts）、评论（comments）、轮播（banner）。用户与作品/文章呈一对多关系；评论通过 user_id 关联用户，并通过 artwork_id 或 post_id 关联内容对象。</w:t>
      </w:r>
    </w:p>
    <w:p>
      <w:pPr>
        <w:pStyle w:val="Heading2"/>
      </w:pPr>
      <w:r>
        <w:t>5.2 外键与删除策略</w:t>
      </w:r>
    </w:p>
    <w:p>
      <w:pPr>
        <w:spacing w:line="360" w:lineRule="auto" w:after="120"/>
        <w:ind w:firstLine="480"/>
      </w:pPr>
      <w:r>
        <w:t>脚本中 artworks.user_id 与 community_posts.user_id 均设置外键并采用级联删除。这种策略在教学项目中易于维护一致性，但在真实业务中可能导致数据不可追溯。常见改进是采用逻辑删除（增加 deleted 或 status 字段），并对删除操作记录审计日志。</w:t>
      </w:r>
    </w:p>
    <w:p>
      <w:pPr>
        <w:pStyle w:val="Heading2"/>
      </w:pPr>
      <w:r>
        <w:t>5.3 数据字典</w:t>
      </w:r>
    </w:p>
    <w:p>
      <w:pPr>
        <w:pStyle w:val="Heading3"/>
      </w:pPr>
      <w:r>
        <w:t>5.3.1 users 表</w:t>
      </w:r>
    </w:p>
    <w:p>
      <w:pPr>
        <w:spacing w:line="360" w:lineRule="auto" w:after="120"/>
      </w:pPr>
      <w:r>
        <w:t>表 users 的字段定义与含义如下。</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701"/>
          </w:tcPr>
          <w:p>
            <w:r>
              <w:rPr>
                <w:b/>
                <w:sz w:val="20"/>
              </w:rPr>
              <w:t>字段</w:t>
            </w:r>
          </w:p>
        </w:tc>
        <w:tc>
          <w:tcPr>
            <w:tcW w:type="dxa" w:w="1701"/>
          </w:tcPr>
          <w:p>
            <w:r>
              <w:rPr>
                <w:b/>
                <w:sz w:val="20"/>
              </w:rPr>
              <w:t>类型</w:t>
            </w:r>
          </w:p>
        </w:tc>
        <w:tc>
          <w:tcPr>
            <w:tcW w:type="dxa" w:w="1134"/>
          </w:tcPr>
          <w:p>
            <w:r>
              <w:rPr>
                <w:b/>
                <w:sz w:val="20"/>
              </w:rPr>
              <w:t>允许空</w:t>
            </w:r>
          </w:p>
        </w:tc>
        <w:tc>
          <w:tcPr>
            <w:tcW w:type="dxa" w:w="1701"/>
          </w:tcPr>
          <w:p>
            <w:r>
              <w:rPr>
                <w:b/>
                <w:sz w:val="20"/>
              </w:rPr>
              <w:t>默认值</w:t>
            </w:r>
          </w:p>
        </w:tc>
        <w:tc>
          <w:tcPr>
            <w:tcW w:type="dxa" w:w="1134"/>
          </w:tcPr>
          <w:p>
            <w:r>
              <w:rPr>
                <w:b/>
                <w:sz w:val="20"/>
              </w:rPr>
              <w:t>键</w:t>
            </w:r>
          </w:p>
        </w:tc>
        <w:tc>
          <w:tcPr>
            <w:tcW w:type="dxa" w:w="3402"/>
          </w:tcPr>
          <w:p>
            <w:r>
              <w:rPr>
                <w:b/>
                <w:sz w:val="20"/>
              </w:rPr>
              <w:t>说明</w:t>
            </w:r>
          </w:p>
        </w:tc>
      </w:tr>
      <w:tr>
        <w:tc>
          <w:tcPr>
            <w:tcW w:type="dxa" w:w="1560"/>
          </w:tcPr>
          <w:p>
            <w:r>
              <w:rPr>
                <w:sz w:val="20"/>
              </w:rPr>
              <w:t>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PK,AI</w:t>
            </w:r>
          </w:p>
        </w:tc>
        <w:tc>
          <w:tcPr>
            <w:tcW w:type="dxa" w:w="1560"/>
          </w:tcPr>
          <w:p>
            <w:r>
              <w:rPr>
                <w:sz w:val="20"/>
              </w:rPr>
              <w:t>主键ID</w:t>
            </w:r>
          </w:p>
        </w:tc>
      </w:tr>
      <w:tr>
        <w:tc>
          <w:tcPr>
            <w:tcW w:type="dxa" w:w="1560"/>
          </w:tcPr>
          <w:p>
            <w:r>
              <w:rPr>
                <w:sz w:val="20"/>
              </w:rPr>
              <w:t>username</w:t>
            </w:r>
          </w:p>
        </w:tc>
        <w:tc>
          <w:tcPr>
            <w:tcW w:type="dxa" w:w="1560"/>
          </w:tcPr>
          <w:p>
            <w:r>
              <w:rPr>
                <w:sz w:val="20"/>
              </w:rPr>
              <w:t>varchar(50)</w:t>
            </w:r>
          </w:p>
        </w:tc>
        <w:tc>
          <w:tcPr>
            <w:tcW w:type="dxa" w:w="1560"/>
          </w:tcPr>
          <w:p>
            <w:r>
              <w:rPr>
                <w:sz w:val="20"/>
              </w:rPr>
              <w:t>否</w:t>
            </w:r>
          </w:p>
        </w:tc>
        <w:tc>
          <w:tcPr>
            <w:tcW w:type="dxa" w:w="1560"/>
          </w:tcPr>
          <w:p>
            <w:r>
              <w:rPr>
                <w:sz w:val="20"/>
              </w:rPr>
            </w:r>
          </w:p>
        </w:tc>
        <w:tc>
          <w:tcPr>
            <w:tcW w:type="dxa" w:w="1560"/>
          </w:tcPr>
          <w:p>
            <w:r>
              <w:rPr>
                <w:sz w:val="20"/>
              </w:rPr>
            </w:r>
          </w:p>
        </w:tc>
        <w:tc>
          <w:tcPr>
            <w:tcW w:type="dxa" w:w="1560"/>
          </w:tcPr>
          <w:p>
            <w:r>
              <w:rPr>
                <w:sz w:val="20"/>
              </w:rPr>
              <w:t>用户名</w:t>
            </w:r>
          </w:p>
        </w:tc>
      </w:tr>
      <w:tr>
        <w:tc>
          <w:tcPr>
            <w:tcW w:type="dxa" w:w="1560"/>
          </w:tcPr>
          <w:p>
            <w:r>
              <w:rPr>
                <w:sz w:val="20"/>
              </w:rPr>
              <w:t>password</w:t>
            </w:r>
          </w:p>
        </w:tc>
        <w:tc>
          <w:tcPr>
            <w:tcW w:type="dxa" w:w="1560"/>
          </w:tcPr>
          <w:p>
            <w:r>
              <w:rPr>
                <w:sz w:val="20"/>
              </w:rPr>
              <w:t>varchar(100)</w:t>
            </w:r>
          </w:p>
        </w:tc>
        <w:tc>
          <w:tcPr>
            <w:tcW w:type="dxa" w:w="1560"/>
          </w:tcPr>
          <w:p>
            <w:r>
              <w:rPr>
                <w:sz w:val="20"/>
              </w:rPr>
              <w:t>否</w:t>
            </w:r>
          </w:p>
        </w:tc>
        <w:tc>
          <w:tcPr>
            <w:tcW w:type="dxa" w:w="1560"/>
          </w:tcPr>
          <w:p>
            <w:r>
              <w:rPr>
                <w:sz w:val="20"/>
              </w:rPr>
            </w:r>
          </w:p>
        </w:tc>
        <w:tc>
          <w:tcPr>
            <w:tcW w:type="dxa" w:w="1560"/>
          </w:tcPr>
          <w:p>
            <w:r>
              <w:rPr>
                <w:sz w:val="20"/>
              </w:rPr>
            </w:r>
          </w:p>
        </w:tc>
        <w:tc>
          <w:tcPr>
            <w:tcW w:type="dxa" w:w="1560"/>
          </w:tcPr>
          <w:p>
            <w:r>
              <w:rPr>
                <w:sz w:val="20"/>
              </w:rPr>
              <w:t>密码(加密存储)</w:t>
            </w:r>
          </w:p>
        </w:tc>
      </w:tr>
      <w:tr>
        <w:tc>
          <w:tcPr>
            <w:tcW w:type="dxa" w:w="1560"/>
          </w:tcPr>
          <w:p>
            <w:r>
              <w:rPr>
                <w:sz w:val="20"/>
              </w:rPr>
              <w:t>nickname</w:t>
            </w:r>
          </w:p>
        </w:tc>
        <w:tc>
          <w:tcPr>
            <w:tcW w:type="dxa" w:w="1560"/>
          </w:tcPr>
          <w:p>
            <w:r>
              <w:rPr>
                <w:sz w:val="20"/>
              </w:rPr>
              <w:t>varchar(50)</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昵称</w:t>
            </w:r>
          </w:p>
        </w:tc>
      </w:tr>
      <w:tr>
        <w:tc>
          <w:tcPr>
            <w:tcW w:type="dxa" w:w="1560"/>
          </w:tcPr>
          <w:p>
            <w:r>
              <w:rPr>
                <w:sz w:val="20"/>
              </w:rPr>
              <w:t>avatar</w:t>
            </w:r>
          </w:p>
        </w:tc>
        <w:tc>
          <w:tcPr>
            <w:tcW w:type="dxa" w:w="1560"/>
          </w:tcPr>
          <w:p>
            <w:r>
              <w:rPr>
                <w:sz w:val="20"/>
              </w:rPr>
              <w:t>varchar(255)</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头像URL</w:t>
            </w:r>
          </w:p>
        </w:tc>
      </w:tr>
      <w:tr>
        <w:tc>
          <w:tcPr>
            <w:tcW w:type="dxa" w:w="1560"/>
          </w:tcPr>
          <w:p>
            <w:r>
              <w:rPr>
                <w:sz w:val="20"/>
              </w:rPr>
              <w:t>email</w:t>
            </w:r>
          </w:p>
        </w:tc>
        <w:tc>
          <w:tcPr>
            <w:tcW w:type="dxa" w:w="1560"/>
          </w:tcPr>
          <w:p>
            <w:r>
              <w:rPr>
                <w:sz w:val="20"/>
              </w:rPr>
              <w:t>varchar(100)</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邮箱</w:t>
            </w:r>
          </w:p>
        </w:tc>
      </w:tr>
      <w:tr>
        <w:tc>
          <w:tcPr>
            <w:tcW w:type="dxa" w:w="1560"/>
          </w:tcPr>
          <w:p>
            <w:r>
              <w:rPr>
                <w:sz w:val="20"/>
              </w:rPr>
              <w:t>role</w:t>
            </w:r>
          </w:p>
        </w:tc>
        <w:tc>
          <w:tcPr>
            <w:tcW w:type="dxa" w:w="1560"/>
          </w:tcPr>
          <w:p>
            <w:r>
              <w:rPr>
                <w:sz w:val="20"/>
              </w:rPr>
              <w:t>varchar(20)</w:t>
            </w:r>
          </w:p>
        </w:tc>
        <w:tc>
          <w:tcPr>
            <w:tcW w:type="dxa" w:w="1560"/>
          </w:tcPr>
          <w:p>
            <w:r>
              <w:rPr>
                <w:sz w:val="20"/>
              </w:rPr>
              <w:t>是</w:t>
            </w:r>
          </w:p>
        </w:tc>
        <w:tc>
          <w:tcPr>
            <w:tcW w:type="dxa" w:w="1560"/>
          </w:tcPr>
          <w:p>
            <w:r>
              <w:rPr>
                <w:sz w:val="20"/>
              </w:rPr>
              <w:t>USER</w:t>
            </w:r>
          </w:p>
        </w:tc>
        <w:tc>
          <w:tcPr>
            <w:tcW w:type="dxa" w:w="1560"/>
          </w:tcPr>
          <w:p>
            <w:r>
              <w:rPr>
                <w:sz w:val="20"/>
              </w:rPr>
            </w:r>
          </w:p>
        </w:tc>
        <w:tc>
          <w:tcPr>
            <w:tcW w:type="dxa" w:w="1560"/>
          </w:tcPr>
          <w:p>
            <w:r>
              <w:rPr>
                <w:sz w:val="20"/>
              </w:rPr>
              <w:t>角色: USER-普通用户, ADMIN-管理员</w:t>
            </w:r>
          </w:p>
        </w:tc>
      </w:tr>
      <w:tr>
        <w:tc>
          <w:tcPr>
            <w:tcW w:type="dxa" w:w="1560"/>
          </w:tcPr>
          <w:p>
            <w:r>
              <w:rPr>
                <w:sz w:val="20"/>
              </w:rPr>
              <w:t>created_at</w:t>
            </w:r>
          </w:p>
        </w:tc>
        <w:tc>
          <w:tcPr>
            <w:tcW w:type="dxa" w:w="1560"/>
          </w:tcPr>
          <w:p>
            <w:r>
              <w:rPr>
                <w:sz w:val="20"/>
              </w:rPr>
              <w:t>datetime</w:t>
            </w:r>
          </w:p>
        </w:tc>
        <w:tc>
          <w:tcPr>
            <w:tcW w:type="dxa" w:w="1560"/>
          </w:tcPr>
          <w:p>
            <w:r>
              <w:rPr>
                <w:sz w:val="20"/>
              </w:rPr>
              <w:t>是</w:t>
            </w:r>
          </w:p>
        </w:tc>
        <w:tc>
          <w:tcPr>
            <w:tcW w:type="dxa" w:w="1560"/>
          </w:tcPr>
          <w:p>
            <w:r>
              <w:rPr>
                <w:sz w:val="20"/>
              </w:rPr>
              <w:t>CURRENT_TIMESTAMP</w:t>
            </w:r>
          </w:p>
        </w:tc>
        <w:tc>
          <w:tcPr>
            <w:tcW w:type="dxa" w:w="1560"/>
          </w:tcPr>
          <w:p>
            <w:r>
              <w:rPr>
                <w:sz w:val="20"/>
              </w:rPr>
            </w:r>
          </w:p>
        </w:tc>
        <w:tc>
          <w:tcPr>
            <w:tcW w:type="dxa" w:w="1560"/>
          </w:tcPr>
          <w:p>
            <w:r>
              <w:rPr>
                <w:sz w:val="20"/>
              </w:rPr>
              <w:t>创建时间</w:t>
            </w:r>
          </w:p>
        </w:tc>
      </w:tr>
    </w:tbl>
    <w:p/>
    <w:p>
      <w:pPr>
        <w:pStyle w:val="Heading3"/>
      </w:pPr>
      <w:r>
        <w:t>5.3.2 artworks 表</w:t>
      </w:r>
    </w:p>
    <w:p>
      <w:pPr>
        <w:spacing w:line="360" w:lineRule="auto" w:after="120"/>
      </w:pPr>
      <w:r>
        <w:t>表 artworks 的字段定义与含义如下。</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701"/>
          </w:tcPr>
          <w:p>
            <w:r>
              <w:rPr>
                <w:b/>
                <w:sz w:val="20"/>
              </w:rPr>
              <w:t>字段</w:t>
            </w:r>
          </w:p>
        </w:tc>
        <w:tc>
          <w:tcPr>
            <w:tcW w:type="dxa" w:w="1701"/>
          </w:tcPr>
          <w:p>
            <w:r>
              <w:rPr>
                <w:b/>
                <w:sz w:val="20"/>
              </w:rPr>
              <w:t>类型</w:t>
            </w:r>
          </w:p>
        </w:tc>
        <w:tc>
          <w:tcPr>
            <w:tcW w:type="dxa" w:w="1134"/>
          </w:tcPr>
          <w:p>
            <w:r>
              <w:rPr>
                <w:b/>
                <w:sz w:val="20"/>
              </w:rPr>
              <w:t>允许空</w:t>
            </w:r>
          </w:p>
        </w:tc>
        <w:tc>
          <w:tcPr>
            <w:tcW w:type="dxa" w:w="1701"/>
          </w:tcPr>
          <w:p>
            <w:r>
              <w:rPr>
                <w:b/>
                <w:sz w:val="20"/>
              </w:rPr>
              <w:t>默认值</w:t>
            </w:r>
          </w:p>
        </w:tc>
        <w:tc>
          <w:tcPr>
            <w:tcW w:type="dxa" w:w="1134"/>
          </w:tcPr>
          <w:p>
            <w:r>
              <w:rPr>
                <w:b/>
                <w:sz w:val="20"/>
              </w:rPr>
              <w:t>键</w:t>
            </w:r>
          </w:p>
        </w:tc>
        <w:tc>
          <w:tcPr>
            <w:tcW w:type="dxa" w:w="3402"/>
          </w:tcPr>
          <w:p>
            <w:r>
              <w:rPr>
                <w:b/>
                <w:sz w:val="20"/>
              </w:rPr>
              <w:t>说明</w:t>
            </w:r>
          </w:p>
        </w:tc>
      </w:tr>
      <w:tr>
        <w:tc>
          <w:tcPr>
            <w:tcW w:type="dxa" w:w="1560"/>
          </w:tcPr>
          <w:p>
            <w:r>
              <w:rPr>
                <w:sz w:val="20"/>
              </w:rPr>
              <w:t>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PK,FK,AI</w:t>
            </w:r>
          </w:p>
        </w:tc>
        <w:tc>
          <w:tcPr>
            <w:tcW w:type="dxa" w:w="1560"/>
          </w:tcPr>
          <w:p>
            <w:r>
              <w:rPr>
                <w:sz w:val="20"/>
              </w:rPr>
              <w:t>主键ID</w:t>
            </w:r>
          </w:p>
        </w:tc>
      </w:tr>
      <w:tr>
        <w:tc>
          <w:tcPr>
            <w:tcW w:type="dxa" w:w="1560"/>
          </w:tcPr>
          <w:p>
            <w:r>
              <w:rPr>
                <w:sz w:val="20"/>
              </w:rPr>
              <w:t>user_id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FK</w:t>
            </w:r>
          </w:p>
        </w:tc>
        <w:tc>
          <w:tcPr>
            <w:tcW w:type="dxa" w:w="1560"/>
          </w:tcPr>
          <w:p>
            <w:r>
              <w:rPr>
                <w:sz w:val="20"/>
              </w:rPr>
              <w:t>作者ID</w:t>
            </w:r>
          </w:p>
        </w:tc>
      </w:tr>
      <w:tr>
        <w:tc>
          <w:tcPr>
            <w:tcW w:type="dxa" w:w="1560"/>
          </w:tcPr>
          <w:p>
            <w:r>
              <w:rPr>
                <w:sz w:val="20"/>
              </w:rPr>
              <w:t>title</w:t>
            </w:r>
          </w:p>
        </w:tc>
        <w:tc>
          <w:tcPr>
            <w:tcW w:type="dxa" w:w="1560"/>
          </w:tcPr>
          <w:p>
            <w:r>
              <w:rPr>
                <w:sz w:val="20"/>
              </w:rPr>
              <w:t>varchar(100)</w:t>
            </w:r>
          </w:p>
        </w:tc>
        <w:tc>
          <w:tcPr>
            <w:tcW w:type="dxa" w:w="1560"/>
          </w:tcPr>
          <w:p>
            <w:r>
              <w:rPr>
                <w:sz w:val="20"/>
              </w:rPr>
              <w:t>否</w:t>
            </w:r>
          </w:p>
        </w:tc>
        <w:tc>
          <w:tcPr>
            <w:tcW w:type="dxa" w:w="1560"/>
          </w:tcPr>
          <w:p>
            <w:r>
              <w:rPr>
                <w:sz w:val="20"/>
              </w:rPr>
            </w:r>
          </w:p>
        </w:tc>
        <w:tc>
          <w:tcPr>
            <w:tcW w:type="dxa" w:w="1560"/>
          </w:tcPr>
          <w:p>
            <w:r>
              <w:rPr>
                <w:sz w:val="20"/>
              </w:rPr>
            </w:r>
          </w:p>
        </w:tc>
        <w:tc>
          <w:tcPr>
            <w:tcW w:type="dxa" w:w="1560"/>
          </w:tcPr>
          <w:p>
            <w:r>
              <w:rPr>
                <w:sz w:val="20"/>
              </w:rPr>
              <w:t>作品标题</w:t>
            </w:r>
          </w:p>
        </w:tc>
      </w:tr>
      <w:tr>
        <w:tc>
          <w:tcPr>
            <w:tcW w:type="dxa" w:w="1560"/>
          </w:tcPr>
          <w:p>
            <w:r>
              <w:rPr>
                <w:sz w:val="20"/>
              </w:rPr>
              <w:t>description</w:t>
            </w:r>
          </w:p>
        </w:tc>
        <w:tc>
          <w:tcPr>
            <w:tcW w:type="dxa" w:w="1560"/>
          </w:tcPr>
          <w:p>
            <w:r>
              <w:rPr>
                <w:sz w:val="20"/>
              </w:rPr>
              <w:t>text</w:t>
            </w:r>
          </w:p>
        </w:tc>
        <w:tc>
          <w:tcPr>
            <w:tcW w:type="dxa" w:w="1560"/>
          </w:tcPr>
          <w:p>
            <w:r>
              <w:rPr>
                <w:sz w:val="20"/>
              </w:rPr>
              <w:t>是</w:t>
            </w:r>
          </w:p>
        </w:tc>
        <w:tc>
          <w:tcPr>
            <w:tcW w:type="dxa" w:w="1560"/>
          </w:tcPr>
          <w:p>
            <w:r>
              <w:rPr>
                <w:sz w:val="20"/>
              </w:rPr>
            </w:r>
          </w:p>
        </w:tc>
        <w:tc>
          <w:tcPr>
            <w:tcW w:type="dxa" w:w="1560"/>
          </w:tcPr>
          <w:p>
            <w:r>
              <w:rPr>
                <w:sz w:val="20"/>
              </w:rPr>
            </w:r>
          </w:p>
        </w:tc>
        <w:tc>
          <w:tcPr>
            <w:tcW w:type="dxa" w:w="1560"/>
          </w:tcPr>
          <w:p>
            <w:r>
              <w:rPr>
                <w:sz w:val="20"/>
              </w:rPr>
              <w:t>作品描述/创作思路</w:t>
            </w:r>
          </w:p>
        </w:tc>
      </w:tr>
      <w:tr>
        <w:tc>
          <w:tcPr>
            <w:tcW w:type="dxa" w:w="1560"/>
          </w:tcPr>
          <w:p>
            <w:r>
              <w:rPr>
                <w:sz w:val="20"/>
              </w:rPr>
              <w:t>image_url</w:t>
            </w:r>
          </w:p>
        </w:tc>
        <w:tc>
          <w:tcPr>
            <w:tcW w:type="dxa" w:w="1560"/>
          </w:tcPr>
          <w:p>
            <w:r>
              <w:rPr>
                <w:sz w:val="20"/>
              </w:rPr>
              <w:t>varchar(255)</w:t>
            </w:r>
          </w:p>
        </w:tc>
        <w:tc>
          <w:tcPr>
            <w:tcW w:type="dxa" w:w="1560"/>
          </w:tcPr>
          <w:p>
            <w:r>
              <w:rPr>
                <w:sz w:val="20"/>
              </w:rPr>
              <w:t>否</w:t>
            </w:r>
          </w:p>
        </w:tc>
        <w:tc>
          <w:tcPr>
            <w:tcW w:type="dxa" w:w="1560"/>
          </w:tcPr>
          <w:p>
            <w:r>
              <w:rPr>
                <w:sz w:val="20"/>
              </w:rPr>
            </w:r>
          </w:p>
        </w:tc>
        <w:tc>
          <w:tcPr>
            <w:tcW w:type="dxa" w:w="1560"/>
          </w:tcPr>
          <w:p>
            <w:r>
              <w:rPr>
                <w:sz w:val="20"/>
              </w:rPr>
            </w:r>
          </w:p>
        </w:tc>
        <w:tc>
          <w:tcPr>
            <w:tcW w:type="dxa" w:w="1560"/>
          </w:tcPr>
          <w:p>
            <w:r>
              <w:rPr>
                <w:sz w:val="20"/>
              </w:rPr>
              <w:t>图片URL(OSS地址)</w:t>
            </w:r>
          </w:p>
        </w:tc>
      </w:tr>
      <w:tr>
        <w:tc>
          <w:tcPr>
            <w:tcW w:type="dxa" w:w="1560"/>
          </w:tcPr>
          <w:p>
            <w:r>
              <w:rPr>
                <w:sz w:val="20"/>
              </w:rPr>
              <w:t>model_url</w:t>
            </w:r>
          </w:p>
        </w:tc>
        <w:tc>
          <w:tcPr>
            <w:tcW w:type="dxa" w:w="1560"/>
          </w:tcPr>
          <w:p>
            <w:r>
              <w:rPr>
                <w:sz w:val="20"/>
              </w:rPr>
              <w:t>varchar(255)</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3D模型URL(可选)</w:t>
            </w:r>
          </w:p>
        </w:tc>
      </w:tr>
      <w:tr>
        <w:tc>
          <w:tcPr>
            <w:tcW w:type="dxa" w:w="1560"/>
          </w:tcPr>
          <w:p>
            <w:r>
              <w:rPr>
                <w:sz w:val="20"/>
              </w:rPr>
              <w:t>tags</w:t>
            </w:r>
          </w:p>
        </w:tc>
        <w:tc>
          <w:tcPr>
            <w:tcW w:type="dxa" w:w="1560"/>
          </w:tcPr>
          <w:p>
            <w:r>
              <w:rPr>
                <w:sz w:val="20"/>
              </w:rPr>
              <w:t>varchar(255)</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标签，逗号分隔</w:t>
            </w:r>
          </w:p>
        </w:tc>
      </w:tr>
      <w:tr>
        <w:tc>
          <w:tcPr>
            <w:tcW w:type="dxa" w:w="1560"/>
          </w:tcPr>
          <w:p>
            <w:r>
              <w:rPr>
                <w:sz w:val="20"/>
              </w:rPr>
              <w:t>width</w:t>
            </w:r>
          </w:p>
        </w:tc>
        <w:tc>
          <w:tcPr>
            <w:tcW w:type="dxa" w:w="1560"/>
          </w:tcPr>
          <w:p>
            <w:r>
              <w:rPr>
                <w:sz w:val="20"/>
              </w:rPr>
              <w:t>int</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图片宽</w:t>
            </w:r>
          </w:p>
        </w:tc>
      </w:tr>
      <w:tr>
        <w:tc>
          <w:tcPr>
            <w:tcW w:type="dxa" w:w="1560"/>
          </w:tcPr>
          <w:p>
            <w:r>
              <w:rPr>
                <w:sz w:val="20"/>
              </w:rPr>
              <w:t>height</w:t>
            </w:r>
          </w:p>
        </w:tc>
        <w:tc>
          <w:tcPr>
            <w:tcW w:type="dxa" w:w="1560"/>
          </w:tcPr>
          <w:p>
            <w:r>
              <w:rPr>
                <w:sz w:val="20"/>
              </w:rPr>
              <w:t>int</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图片高</w:t>
            </w:r>
          </w:p>
        </w:tc>
      </w:tr>
      <w:tr>
        <w:tc>
          <w:tcPr>
            <w:tcW w:type="dxa" w:w="1560"/>
          </w:tcPr>
          <w:p>
            <w:r>
              <w:rPr>
                <w:sz w:val="20"/>
              </w:rPr>
              <w:t>views</w:t>
            </w:r>
          </w:p>
        </w:tc>
        <w:tc>
          <w:tcPr>
            <w:tcW w:type="dxa" w:w="1560"/>
          </w:tcPr>
          <w:p>
            <w:r>
              <w:rPr>
                <w:sz w:val="20"/>
              </w:rPr>
              <w:t>int</w:t>
            </w:r>
          </w:p>
        </w:tc>
        <w:tc>
          <w:tcPr>
            <w:tcW w:type="dxa" w:w="1560"/>
          </w:tcPr>
          <w:p>
            <w:r>
              <w:rPr>
                <w:sz w:val="20"/>
              </w:rPr>
              <w:t>是</w:t>
            </w:r>
          </w:p>
        </w:tc>
        <w:tc>
          <w:tcPr>
            <w:tcW w:type="dxa" w:w="1560"/>
          </w:tcPr>
          <w:p>
            <w:r>
              <w:rPr>
                <w:sz w:val="20"/>
              </w:rPr>
              <w:t>0</w:t>
            </w:r>
          </w:p>
        </w:tc>
        <w:tc>
          <w:tcPr>
            <w:tcW w:type="dxa" w:w="1560"/>
          </w:tcPr>
          <w:p>
            <w:r>
              <w:rPr>
                <w:sz w:val="20"/>
              </w:rPr>
            </w:r>
          </w:p>
        </w:tc>
        <w:tc>
          <w:tcPr>
            <w:tcW w:type="dxa" w:w="1560"/>
          </w:tcPr>
          <w:p>
            <w:r>
              <w:rPr>
                <w:sz w:val="20"/>
              </w:rPr>
              <w:t>浏览量</w:t>
            </w:r>
          </w:p>
        </w:tc>
      </w:tr>
      <w:tr>
        <w:tc>
          <w:tcPr>
            <w:tcW w:type="dxa" w:w="1560"/>
          </w:tcPr>
          <w:p>
            <w:r>
              <w:rPr>
                <w:sz w:val="20"/>
              </w:rPr>
              <w:t>likes</w:t>
            </w:r>
          </w:p>
        </w:tc>
        <w:tc>
          <w:tcPr>
            <w:tcW w:type="dxa" w:w="1560"/>
          </w:tcPr>
          <w:p>
            <w:r>
              <w:rPr>
                <w:sz w:val="20"/>
              </w:rPr>
              <w:t>int</w:t>
            </w:r>
          </w:p>
        </w:tc>
        <w:tc>
          <w:tcPr>
            <w:tcW w:type="dxa" w:w="1560"/>
          </w:tcPr>
          <w:p>
            <w:r>
              <w:rPr>
                <w:sz w:val="20"/>
              </w:rPr>
              <w:t>是</w:t>
            </w:r>
          </w:p>
        </w:tc>
        <w:tc>
          <w:tcPr>
            <w:tcW w:type="dxa" w:w="1560"/>
          </w:tcPr>
          <w:p>
            <w:r>
              <w:rPr>
                <w:sz w:val="20"/>
              </w:rPr>
              <w:t>0</w:t>
            </w:r>
          </w:p>
        </w:tc>
        <w:tc>
          <w:tcPr>
            <w:tcW w:type="dxa" w:w="1560"/>
          </w:tcPr>
          <w:p>
            <w:r>
              <w:rPr>
                <w:sz w:val="20"/>
              </w:rPr>
            </w:r>
          </w:p>
        </w:tc>
        <w:tc>
          <w:tcPr>
            <w:tcW w:type="dxa" w:w="1560"/>
          </w:tcPr>
          <w:p>
            <w:r>
              <w:rPr>
                <w:sz w:val="20"/>
              </w:rPr>
              <w:t>点赞数</w:t>
            </w:r>
          </w:p>
        </w:tc>
      </w:tr>
      <w:tr>
        <w:tc>
          <w:tcPr>
            <w:tcW w:type="dxa" w:w="1560"/>
          </w:tcPr>
          <w:p>
            <w:r>
              <w:rPr>
                <w:sz w:val="20"/>
              </w:rPr>
              <w:t>status</w:t>
            </w:r>
          </w:p>
        </w:tc>
        <w:tc>
          <w:tcPr>
            <w:tcW w:type="dxa" w:w="1560"/>
          </w:tcPr>
          <w:p>
            <w:r>
              <w:rPr>
                <w:sz w:val="20"/>
              </w:rPr>
              <w:t>int</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r>
          </w:p>
        </w:tc>
      </w:tr>
      <w:tr>
        <w:tc>
          <w:tcPr>
            <w:tcW w:type="dxa" w:w="1560"/>
          </w:tcPr>
          <w:p>
            <w:r>
              <w:rPr>
                <w:sz w:val="20"/>
              </w:rPr>
              <w:t>created_at</w:t>
            </w:r>
          </w:p>
        </w:tc>
        <w:tc>
          <w:tcPr>
            <w:tcW w:type="dxa" w:w="1560"/>
          </w:tcPr>
          <w:p>
            <w:r>
              <w:rPr>
                <w:sz w:val="20"/>
              </w:rPr>
              <w:t>datetime</w:t>
            </w:r>
          </w:p>
        </w:tc>
        <w:tc>
          <w:tcPr>
            <w:tcW w:type="dxa" w:w="1560"/>
          </w:tcPr>
          <w:p>
            <w:r>
              <w:rPr>
                <w:sz w:val="20"/>
              </w:rPr>
              <w:t>是</w:t>
            </w:r>
          </w:p>
        </w:tc>
        <w:tc>
          <w:tcPr>
            <w:tcW w:type="dxa" w:w="1560"/>
          </w:tcPr>
          <w:p>
            <w:r>
              <w:rPr>
                <w:sz w:val="20"/>
              </w:rPr>
              <w:t>CURRENT_TIMESTAMP</w:t>
            </w:r>
          </w:p>
        </w:tc>
        <w:tc>
          <w:tcPr>
            <w:tcW w:type="dxa" w:w="1560"/>
          </w:tcPr>
          <w:p>
            <w:r>
              <w:rPr>
                <w:sz w:val="20"/>
              </w:rPr>
            </w:r>
          </w:p>
        </w:tc>
        <w:tc>
          <w:tcPr>
            <w:tcW w:type="dxa" w:w="1560"/>
          </w:tcPr>
          <w:p>
            <w:r>
              <w:rPr>
                <w:sz w:val="20"/>
              </w:rPr>
              <w:t>发布时间</w:t>
            </w:r>
          </w:p>
        </w:tc>
      </w:tr>
    </w:tbl>
    <w:p/>
    <w:p>
      <w:pPr>
        <w:pStyle w:val="Heading3"/>
      </w:pPr>
      <w:r>
        <w:t>5.3.3 community_posts 表</w:t>
      </w:r>
    </w:p>
    <w:p>
      <w:pPr>
        <w:spacing w:line="360" w:lineRule="auto" w:after="120"/>
      </w:pPr>
      <w:r>
        <w:t>表 community_posts 的字段定义与含义如下。</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701"/>
          </w:tcPr>
          <w:p>
            <w:r>
              <w:rPr>
                <w:b/>
                <w:sz w:val="20"/>
              </w:rPr>
              <w:t>字段</w:t>
            </w:r>
          </w:p>
        </w:tc>
        <w:tc>
          <w:tcPr>
            <w:tcW w:type="dxa" w:w="1701"/>
          </w:tcPr>
          <w:p>
            <w:r>
              <w:rPr>
                <w:b/>
                <w:sz w:val="20"/>
              </w:rPr>
              <w:t>类型</w:t>
            </w:r>
          </w:p>
        </w:tc>
        <w:tc>
          <w:tcPr>
            <w:tcW w:type="dxa" w:w="1134"/>
          </w:tcPr>
          <w:p>
            <w:r>
              <w:rPr>
                <w:b/>
                <w:sz w:val="20"/>
              </w:rPr>
              <w:t>允许空</w:t>
            </w:r>
          </w:p>
        </w:tc>
        <w:tc>
          <w:tcPr>
            <w:tcW w:type="dxa" w:w="1701"/>
          </w:tcPr>
          <w:p>
            <w:r>
              <w:rPr>
                <w:b/>
                <w:sz w:val="20"/>
              </w:rPr>
              <w:t>默认值</w:t>
            </w:r>
          </w:p>
        </w:tc>
        <w:tc>
          <w:tcPr>
            <w:tcW w:type="dxa" w:w="1134"/>
          </w:tcPr>
          <w:p>
            <w:r>
              <w:rPr>
                <w:b/>
                <w:sz w:val="20"/>
              </w:rPr>
              <w:t>键</w:t>
            </w:r>
          </w:p>
        </w:tc>
        <w:tc>
          <w:tcPr>
            <w:tcW w:type="dxa" w:w="3402"/>
          </w:tcPr>
          <w:p>
            <w:r>
              <w:rPr>
                <w:b/>
                <w:sz w:val="20"/>
              </w:rPr>
              <w:t>说明</w:t>
            </w:r>
          </w:p>
        </w:tc>
      </w:tr>
      <w:tr>
        <w:tc>
          <w:tcPr>
            <w:tcW w:type="dxa" w:w="1560"/>
          </w:tcPr>
          <w:p>
            <w:r>
              <w:rPr>
                <w:sz w:val="20"/>
              </w:rPr>
              <w:t>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PK,FK,AI</w:t>
            </w:r>
          </w:p>
        </w:tc>
        <w:tc>
          <w:tcPr>
            <w:tcW w:type="dxa" w:w="1560"/>
          </w:tcPr>
          <w:p>
            <w:r>
              <w:rPr>
                <w:sz w:val="20"/>
              </w:rPr>
              <w:t>主键ID</w:t>
            </w:r>
          </w:p>
        </w:tc>
      </w:tr>
      <w:tr>
        <w:tc>
          <w:tcPr>
            <w:tcW w:type="dxa" w:w="1560"/>
          </w:tcPr>
          <w:p>
            <w:r>
              <w:rPr>
                <w:sz w:val="20"/>
              </w:rPr>
              <w:t>user_id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FK</w:t>
            </w:r>
          </w:p>
        </w:tc>
        <w:tc>
          <w:tcPr>
            <w:tcW w:type="dxa" w:w="1560"/>
          </w:tcPr>
          <w:p>
            <w:r>
              <w:rPr>
                <w:sz w:val="20"/>
              </w:rPr>
              <w:t>作者ID</w:t>
            </w:r>
          </w:p>
        </w:tc>
      </w:tr>
      <w:tr>
        <w:tc>
          <w:tcPr>
            <w:tcW w:type="dxa" w:w="1560"/>
          </w:tcPr>
          <w:p>
            <w:r>
              <w:rPr>
                <w:sz w:val="20"/>
              </w:rPr>
              <w:t>title</w:t>
            </w:r>
          </w:p>
        </w:tc>
        <w:tc>
          <w:tcPr>
            <w:tcW w:type="dxa" w:w="1560"/>
          </w:tcPr>
          <w:p>
            <w:r>
              <w:rPr>
                <w:sz w:val="20"/>
              </w:rPr>
              <w:t>varchar(100)</w:t>
            </w:r>
          </w:p>
        </w:tc>
        <w:tc>
          <w:tcPr>
            <w:tcW w:type="dxa" w:w="1560"/>
          </w:tcPr>
          <w:p>
            <w:r>
              <w:rPr>
                <w:sz w:val="20"/>
              </w:rPr>
              <w:t>否</w:t>
            </w:r>
          </w:p>
        </w:tc>
        <w:tc>
          <w:tcPr>
            <w:tcW w:type="dxa" w:w="1560"/>
          </w:tcPr>
          <w:p>
            <w:r>
              <w:rPr>
                <w:sz w:val="20"/>
              </w:rPr>
            </w:r>
          </w:p>
        </w:tc>
        <w:tc>
          <w:tcPr>
            <w:tcW w:type="dxa" w:w="1560"/>
          </w:tcPr>
          <w:p>
            <w:r>
              <w:rPr>
                <w:sz w:val="20"/>
              </w:rPr>
            </w:r>
          </w:p>
        </w:tc>
        <w:tc>
          <w:tcPr>
            <w:tcW w:type="dxa" w:w="1560"/>
          </w:tcPr>
          <w:p>
            <w:r>
              <w:rPr>
                <w:sz w:val="20"/>
              </w:rPr>
              <w:t>文章标题</w:t>
            </w:r>
          </w:p>
        </w:tc>
      </w:tr>
      <w:tr>
        <w:tc>
          <w:tcPr>
            <w:tcW w:type="dxa" w:w="1560"/>
          </w:tcPr>
          <w:p>
            <w:r>
              <w:rPr>
                <w:sz w:val="20"/>
              </w:rPr>
              <w:t>excerpt</w:t>
            </w:r>
          </w:p>
        </w:tc>
        <w:tc>
          <w:tcPr>
            <w:tcW w:type="dxa" w:w="1560"/>
          </w:tcPr>
          <w:p>
            <w:r>
              <w:rPr>
                <w:sz w:val="20"/>
              </w:rPr>
              <w:t>varchar(500)</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文章摘要</w:t>
            </w:r>
          </w:p>
        </w:tc>
      </w:tr>
      <w:tr>
        <w:tc>
          <w:tcPr>
            <w:tcW w:type="dxa" w:w="1560"/>
          </w:tcPr>
          <w:p>
            <w:r>
              <w:rPr>
                <w:sz w:val="20"/>
              </w:rPr>
              <w:t>content</w:t>
            </w:r>
          </w:p>
        </w:tc>
        <w:tc>
          <w:tcPr>
            <w:tcW w:type="dxa" w:w="1560"/>
          </w:tcPr>
          <w:p>
            <w:r>
              <w:rPr>
                <w:sz w:val="20"/>
              </w:rPr>
              <w:t>text</w:t>
            </w:r>
          </w:p>
        </w:tc>
        <w:tc>
          <w:tcPr>
            <w:tcW w:type="dxa" w:w="1560"/>
          </w:tcPr>
          <w:p>
            <w:r>
              <w:rPr>
                <w:sz w:val="20"/>
              </w:rPr>
              <w:t>否</w:t>
            </w:r>
          </w:p>
        </w:tc>
        <w:tc>
          <w:tcPr>
            <w:tcW w:type="dxa" w:w="1560"/>
          </w:tcPr>
          <w:p>
            <w:r>
              <w:rPr>
                <w:sz w:val="20"/>
              </w:rPr>
            </w:r>
          </w:p>
        </w:tc>
        <w:tc>
          <w:tcPr>
            <w:tcW w:type="dxa" w:w="1560"/>
          </w:tcPr>
          <w:p>
            <w:r>
              <w:rPr>
                <w:sz w:val="20"/>
              </w:rPr>
            </w:r>
          </w:p>
        </w:tc>
        <w:tc>
          <w:tcPr>
            <w:tcW w:type="dxa" w:w="1560"/>
          </w:tcPr>
          <w:p>
            <w:r>
              <w:rPr>
                <w:sz w:val="20"/>
              </w:rPr>
              <w:t>文章正文(Markdown或HTML)</w:t>
            </w:r>
          </w:p>
        </w:tc>
      </w:tr>
      <w:tr>
        <w:tc>
          <w:tcPr>
            <w:tcW w:type="dxa" w:w="1560"/>
          </w:tcPr>
          <w:p>
            <w:r>
              <w:rPr>
                <w:sz w:val="20"/>
              </w:rPr>
              <w:t>tags</w:t>
            </w:r>
          </w:p>
        </w:tc>
        <w:tc>
          <w:tcPr>
            <w:tcW w:type="dxa" w:w="1560"/>
          </w:tcPr>
          <w:p>
            <w:r>
              <w:rPr>
                <w:sz w:val="20"/>
              </w:rPr>
              <w:t>varchar(255)</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标签，逗号分隔，如: 人像,后期</w:t>
            </w:r>
          </w:p>
        </w:tc>
      </w:tr>
      <w:tr>
        <w:tc>
          <w:tcPr>
            <w:tcW w:type="dxa" w:w="1560"/>
          </w:tcPr>
          <w:p>
            <w:r>
              <w:rPr>
                <w:sz w:val="20"/>
              </w:rPr>
              <w:t>views</w:t>
            </w:r>
          </w:p>
        </w:tc>
        <w:tc>
          <w:tcPr>
            <w:tcW w:type="dxa" w:w="1560"/>
          </w:tcPr>
          <w:p>
            <w:r>
              <w:rPr>
                <w:sz w:val="20"/>
              </w:rPr>
              <w:t>int</w:t>
            </w:r>
          </w:p>
        </w:tc>
        <w:tc>
          <w:tcPr>
            <w:tcW w:type="dxa" w:w="1560"/>
          </w:tcPr>
          <w:p>
            <w:r>
              <w:rPr>
                <w:sz w:val="20"/>
              </w:rPr>
              <w:t>是</w:t>
            </w:r>
          </w:p>
        </w:tc>
        <w:tc>
          <w:tcPr>
            <w:tcW w:type="dxa" w:w="1560"/>
          </w:tcPr>
          <w:p>
            <w:r>
              <w:rPr>
                <w:sz w:val="20"/>
              </w:rPr>
              <w:t>0</w:t>
            </w:r>
          </w:p>
        </w:tc>
        <w:tc>
          <w:tcPr>
            <w:tcW w:type="dxa" w:w="1560"/>
          </w:tcPr>
          <w:p>
            <w:r>
              <w:rPr>
                <w:sz w:val="20"/>
              </w:rPr>
            </w:r>
          </w:p>
        </w:tc>
        <w:tc>
          <w:tcPr>
            <w:tcW w:type="dxa" w:w="1560"/>
          </w:tcPr>
          <w:p>
            <w:r>
              <w:rPr>
                <w:sz w:val="20"/>
              </w:rPr>
              <w:t>阅读量</w:t>
            </w:r>
          </w:p>
        </w:tc>
      </w:tr>
      <w:tr>
        <w:tc>
          <w:tcPr>
            <w:tcW w:type="dxa" w:w="1560"/>
          </w:tcPr>
          <w:p>
            <w:r>
              <w:rPr>
                <w:sz w:val="20"/>
              </w:rPr>
              <w:t>created_at</w:t>
            </w:r>
          </w:p>
        </w:tc>
        <w:tc>
          <w:tcPr>
            <w:tcW w:type="dxa" w:w="1560"/>
          </w:tcPr>
          <w:p>
            <w:r>
              <w:rPr>
                <w:sz w:val="20"/>
              </w:rPr>
              <w:t>datetime</w:t>
            </w:r>
          </w:p>
        </w:tc>
        <w:tc>
          <w:tcPr>
            <w:tcW w:type="dxa" w:w="1560"/>
          </w:tcPr>
          <w:p>
            <w:r>
              <w:rPr>
                <w:sz w:val="20"/>
              </w:rPr>
              <w:t>是</w:t>
            </w:r>
          </w:p>
        </w:tc>
        <w:tc>
          <w:tcPr>
            <w:tcW w:type="dxa" w:w="1560"/>
          </w:tcPr>
          <w:p>
            <w:r>
              <w:rPr>
                <w:sz w:val="20"/>
              </w:rPr>
              <w:t>CURRENT_TIMESTAMP</w:t>
            </w:r>
          </w:p>
        </w:tc>
        <w:tc>
          <w:tcPr>
            <w:tcW w:type="dxa" w:w="1560"/>
          </w:tcPr>
          <w:p>
            <w:r>
              <w:rPr>
                <w:sz w:val="20"/>
              </w:rPr>
            </w:r>
          </w:p>
        </w:tc>
        <w:tc>
          <w:tcPr>
            <w:tcW w:type="dxa" w:w="1560"/>
          </w:tcPr>
          <w:p>
            <w:r>
              <w:rPr>
                <w:sz w:val="20"/>
              </w:rPr>
              <w:t>发布时间</w:t>
            </w:r>
          </w:p>
        </w:tc>
      </w:tr>
    </w:tbl>
    <w:p/>
    <w:p>
      <w:pPr>
        <w:pStyle w:val="Heading3"/>
      </w:pPr>
      <w:r>
        <w:t>5.3.4 comments 表</w:t>
      </w:r>
    </w:p>
    <w:p>
      <w:pPr>
        <w:spacing w:line="360" w:lineRule="auto" w:after="120"/>
      </w:pPr>
      <w:r>
        <w:t>表 comments 的字段定义与含义如下。</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701"/>
          </w:tcPr>
          <w:p>
            <w:r>
              <w:rPr>
                <w:b/>
                <w:sz w:val="20"/>
              </w:rPr>
              <w:t>字段</w:t>
            </w:r>
          </w:p>
        </w:tc>
        <w:tc>
          <w:tcPr>
            <w:tcW w:type="dxa" w:w="1701"/>
          </w:tcPr>
          <w:p>
            <w:r>
              <w:rPr>
                <w:b/>
                <w:sz w:val="20"/>
              </w:rPr>
              <w:t>类型</w:t>
            </w:r>
          </w:p>
        </w:tc>
        <w:tc>
          <w:tcPr>
            <w:tcW w:type="dxa" w:w="1134"/>
          </w:tcPr>
          <w:p>
            <w:r>
              <w:rPr>
                <w:b/>
                <w:sz w:val="20"/>
              </w:rPr>
              <w:t>允许空</w:t>
            </w:r>
          </w:p>
        </w:tc>
        <w:tc>
          <w:tcPr>
            <w:tcW w:type="dxa" w:w="1701"/>
          </w:tcPr>
          <w:p>
            <w:r>
              <w:rPr>
                <w:b/>
                <w:sz w:val="20"/>
              </w:rPr>
              <w:t>默认值</w:t>
            </w:r>
          </w:p>
        </w:tc>
        <w:tc>
          <w:tcPr>
            <w:tcW w:type="dxa" w:w="1134"/>
          </w:tcPr>
          <w:p>
            <w:r>
              <w:rPr>
                <w:b/>
                <w:sz w:val="20"/>
              </w:rPr>
              <w:t>键</w:t>
            </w:r>
          </w:p>
        </w:tc>
        <w:tc>
          <w:tcPr>
            <w:tcW w:type="dxa" w:w="3402"/>
          </w:tcPr>
          <w:p>
            <w:r>
              <w:rPr>
                <w:b/>
                <w:sz w:val="20"/>
              </w:rPr>
              <w:t>说明</w:t>
            </w:r>
          </w:p>
        </w:tc>
      </w:tr>
      <w:tr>
        <w:tc>
          <w:tcPr>
            <w:tcW w:type="dxa" w:w="1560"/>
          </w:tcPr>
          <w:p>
            <w:r>
              <w:rPr>
                <w:sz w:val="20"/>
              </w:rPr>
              <w:t>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PK,FK,AI</w:t>
            </w:r>
          </w:p>
        </w:tc>
        <w:tc>
          <w:tcPr>
            <w:tcW w:type="dxa" w:w="1560"/>
          </w:tcPr>
          <w:p>
            <w:r>
              <w:rPr>
                <w:sz w:val="20"/>
              </w:rPr>
              <w:t>主键ID</w:t>
            </w:r>
          </w:p>
        </w:tc>
      </w:tr>
      <w:tr>
        <w:tc>
          <w:tcPr>
            <w:tcW w:type="dxa" w:w="1560"/>
          </w:tcPr>
          <w:p>
            <w:r>
              <w:rPr>
                <w:sz w:val="20"/>
              </w:rPr>
              <w:t>user_id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FK</w:t>
            </w:r>
          </w:p>
        </w:tc>
        <w:tc>
          <w:tcPr>
            <w:tcW w:type="dxa" w:w="1560"/>
          </w:tcPr>
          <w:p>
            <w:r>
              <w:rPr>
                <w:sz w:val="20"/>
              </w:rPr>
              <w:t>评论者ID</w:t>
            </w:r>
          </w:p>
        </w:tc>
      </w:tr>
      <w:tr>
        <w:tc>
          <w:tcPr>
            <w:tcW w:type="dxa" w:w="1560"/>
          </w:tcPr>
          <w:p>
            <w:r>
              <w:rPr>
                <w:sz w:val="20"/>
              </w:rPr>
              <w:t>artwork_id</w:t>
            </w:r>
          </w:p>
        </w:tc>
        <w:tc>
          <w:tcPr>
            <w:tcW w:type="dxa" w:w="1560"/>
          </w:tcPr>
          <w:p>
            <w:r>
              <w:rPr>
                <w:sz w:val="20"/>
              </w:rPr>
              <w:t>bigint</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关联作品ID</w:t>
            </w:r>
          </w:p>
        </w:tc>
      </w:tr>
      <w:tr>
        <w:tc>
          <w:tcPr>
            <w:tcW w:type="dxa" w:w="1560"/>
          </w:tcPr>
          <w:p>
            <w:r>
              <w:rPr>
                <w:sz w:val="20"/>
              </w:rPr>
              <w:t>post_id</w:t>
            </w:r>
          </w:p>
        </w:tc>
        <w:tc>
          <w:tcPr>
            <w:tcW w:type="dxa" w:w="1560"/>
          </w:tcPr>
          <w:p>
            <w:r>
              <w:rPr>
                <w:sz w:val="20"/>
              </w:rPr>
              <w:t>bigint</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关联文章ID</w:t>
            </w:r>
          </w:p>
        </w:tc>
      </w:tr>
      <w:tr>
        <w:tc>
          <w:tcPr>
            <w:tcW w:type="dxa" w:w="1560"/>
          </w:tcPr>
          <w:p>
            <w:r>
              <w:rPr>
                <w:sz w:val="20"/>
              </w:rPr>
              <w:t>content</w:t>
            </w:r>
          </w:p>
        </w:tc>
        <w:tc>
          <w:tcPr>
            <w:tcW w:type="dxa" w:w="1560"/>
          </w:tcPr>
          <w:p>
            <w:r>
              <w:rPr>
                <w:sz w:val="20"/>
              </w:rPr>
              <w:t>varchar(500)</w:t>
            </w:r>
          </w:p>
        </w:tc>
        <w:tc>
          <w:tcPr>
            <w:tcW w:type="dxa" w:w="1560"/>
          </w:tcPr>
          <w:p>
            <w:r>
              <w:rPr>
                <w:sz w:val="20"/>
              </w:rPr>
              <w:t>否</w:t>
            </w:r>
          </w:p>
        </w:tc>
        <w:tc>
          <w:tcPr>
            <w:tcW w:type="dxa" w:w="1560"/>
          </w:tcPr>
          <w:p>
            <w:r>
              <w:rPr>
                <w:sz w:val="20"/>
              </w:rPr>
            </w:r>
          </w:p>
        </w:tc>
        <w:tc>
          <w:tcPr>
            <w:tcW w:type="dxa" w:w="1560"/>
          </w:tcPr>
          <w:p>
            <w:r>
              <w:rPr>
                <w:sz w:val="20"/>
              </w:rPr>
            </w:r>
          </w:p>
        </w:tc>
        <w:tc>
          <w:tcPr>
            <w:tcW w:type="dxa" w:w="1560"/>
          </w:tcPr>
          <w:p>
            <w:r>
              <w:rPr>
                <w:sz w:val="20"/>
              </w:rPr>
              <w:t>评论内容</w:t>
            </w:r>
          </w:p>
        </w:tc>
      </w:tr>
      <w:tr>
        <w:tc>
          <w:tcPr>
            <w:tcW w:type="dxa" w:w="1560"/>
          </w:tcPr>
          <w:p>
            <w:r>
              <w:rPr>
                <w:sz w:val="20"/>
              </w:rPr>
              <w:t>created_at</w:t>
            </w:r>
          </w:p>
        </w:tc>
        <w:tc>
          <w:tcPr>
            <w:tcW w:type="dxa" w:w="1560"/>
          </w:tcPr>
          <w:p>
            <w:r>
              <w:rPr>
                <w:sz w:val="20"/>
              </w:rPr>
              <w:t>datetime</w:t>
            </w:r>
          </w:p>
        </w:tc>
        <w:tc>
          <w:tcPr>
            <w:tcW w:type="dxa" w:w="1560"/>
          </w:tcPr>
          <w:p>
            <w:r>
              <w:rPr>
                <w:sz w:val="20"/>
              </w:rPr>
              <w:t>是</w:t>
            </w:r>
          </w:p>
        </w:tc>
        <w:tc>
          <w:tcPr>
            <w:tcW w:type="dxa" w:w="1560"/>
          </w:tcPr>
          <w:p>
            <w:r>
              <w:rPr>
                <w:sz w:val="20"/>
              </w:rPr>
              <w:t>CURRENT_TIMESTAMP</w:t>
            </w:r>
          </w:p>
        </w:tc>
        <w:tc>
          <w:tcPr>
            <w:tcW w:type="dxa" w:w="1560"/>
          </w:tcPr>
          <w:p>
            <w:r>
              <w:rPr>
                <w:sz w:val="20"/>
              </w:rPr>
            </w:r>
          </w:p>
        </w:tc>
        <w:tc>
          <w:tcPr>
            <w:tcW w:type="dxa" w:w="1560"/>
          </w:tcPr>
          <w:p>
            <w:r>
              <w:rPr>
                <w:sz w:val="20"/>
              </w:rPr>
              <w:t>评论时间</w:t>
            </w:r>
          </w:p>
        </w:tc>
      </w:tr>
    </w:tbl>
    <w:p/>
    <w:p>
      <w:pPr>
        <w:pStyle w:val="Heading3"/>
      </w:pPr>
      <w:r>
        <w:t>5.3.5 banner 表</w:t>
      </w:r>
    </w:p>
    <w:p>
      <w:pPr>
        <w:spacing w:line="360" w:lineRule="auto" w:after="120"/>
      </w:pPr>
      <w:r>
        <w:t>表 banner 的字段定义与含义如下。</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701"/>
          </w:tcPr>
          <w:p>
            <w:r>
              <w:rPr>
                <w:b/>
                <w:sz w:val="20"/>
              </w:rPr>
              <w:t>字段</w:t>
            </w:r>
          </w:p>
        </w:tc>
        <w:tc>
          <w:tcPr>
            <w:tcW w:type="dxa" w:w="1701"/>
          </w:tcPr>
          <w:p>
            <w:r>
              <w:rPr>
                <w:b/>
                <w:sz w:val="20"/>
              </w:rPr>
              <w:t>类型</w:t>
            </w:r>
          </w:p>
        </w:tc>
        <w:tc>
          <w:tcPr>
            <w:tcW w:type="dxa" w:w="1134"/>
          </w:tcPr>
          <w:p>
            <w:r>
              <w:rPr>
                <w:b/>
                <w:sz w:val="20"/>
              </w:rPr>
              <w:t>允许空</w:t>
            </w:r>
          </w:p>
        </w:tc>
        <w:tc>
          <w:tcPr>
            <w:tcW w:type="dxa" w:w="1701"/>
          </w:tcPr>
          <w:p>
            <w:r>
              <w:rPr>
                <w:b/>
                <w:sz w:val="20"/>
              </w:rPr>
              <w:t>默认值</w:t>
            </w:r>
          </w:p>
        </w:tc>
        <w:tc>
          <w:tcPr>
            <w:tcW w:type="dxa" w:w="1134"/>
          </w:tcPr>
          <w:p>
            <w:r>
              <w:rPr>
                <w:b/>
                <w:sz w:val="20"/>
              </w:rPr>
              <w:t>键</w:t>
            </w:r>
          </w:p>
        </w:tc>
        <w:tc>
          <w:tcPr>
            <w:tcW w:type="dxa" w:w="3402"/>
          </w:tcPr>
          <w:p>
            <w:r>
              <w:rPr>
                <w:b/>
                <w:sz w:val="20"/>
              </w:rPr>
              <w:t>说明</w:t>
            </w:r>
          </w:p>
        </w:tc>
      </w:tr>
      <w:tr>
        <w:tc>
          <w:tcPr>
            <w:tcW w:type="dxa" w:w="1560"/>
          </w:tcPr>
          <w:p>
            <w:r>
              <w:rPr>
                <w:sz w:val="20"/>
              </w:rPr>
              <w:t>id</w:t>
            </w:r>
          </w:p>
        </w:tc>
        <w:tc>
          <w:tcPr>
            <w:tcW w:type="dxa" w:w="1560"/>
          </w:tcPr>
          <w:p>
            <w:r>
              <w:rPr>
                <w:sz w:val="20"/>
              </w:rPr>
              <w:t>bigint</w:t>
            </w:r>
          </w:p>
        </w:tc>
        <w:tc>
          <w:tcPr>
            <w:tcW w:type="dxa" w:w="1560"/>
          </w:tcPr>
          <w:p>
            <w:r>
              <w:rPr>
                <w:sz w:val="20"/>
              </w:rPr>
              <w:t>否</w:t>
            </w:r>
          </w:p>
        </w:tc>
        <w:tc>
          <w:tcPr>
            <w:tcW w:type="dxa" w:w="1560"/>
          </w:tcPr>
          <w:p>
            <w:r>
              <w:rPr>
                <w:sz w:val="20"/>
              </w:rPr>
            </w:r>
          </w:p>
        </w:tc>
        <w:tc>
          <w:tcPr>
            <w:tcW w:type="dxa" w:w="1560"/>
          </w:tcPr>
          <w:p>
            <w:r>
              <w:rPr>
                <w:sz w:val="20"/>
              </w:rPr>
              <w:t>PK,AI</w:t>
            </w:r>
          </w:p>
        </w:tc>
        <w:tc>
          <w:tcPr>
            <w:tcW w:type="dxa" w:w="1560"/>
          </w:tcPr>
          <w:p>
            <w:r>
              <w:rPr>
                <w:sz w:val="20"/>
              </w:rPr>
              <w:t>主键ID</w:t>
            </w:r>
          </w:p>
        </w:tc>
      </w:tr>
      <w:tr>
        <w:tc>
          <w:tcPr>
            <w:tcW w:type="dxa" w:w="1560"/>
          </w:tcPr>
          <w:p>
            <w:r>
              <w:rPr>
                <w:sz w:val="20"/>
              </w:rPr>
              <w:t>title</w:t>
            </w:r>
          </w:p>
        </w:tc>
        <w:tc>
          <w:tcPr>
            <w:tcW w:type="dxa" w:w="1560"/>
          </w:tcPr>
          <w:p>
            <w:r>
              <w:rPr>
                <w:sz w:val="20"/>
              </w:rPr>
              <w:t>varchar(100)</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轮播图标题</w:t>
            </w:r>
          </w:p>
        </w:tc>
      </w:tr>
      <w:tr>
        <w:tc>
          <w:tcPr>
            <w:tcW w:type="dxa" w:w="1560"/>
          </w:tcPr>
          <w:p>
            <w:r>
              <w:rPr>
                <w:sz w:val="20"/>
              </w:rPr>
              <w:t>content</w:t>
            </w:r>
          </w:p>
        </w:tc>
        <w:tc>
          <w:tcPr>
            <w:tcW w:type="dxa" w:w="1560"/>
          </w:tcPr>
          <w:p>
            <w:r>
              <w:rPr>
                <w:sz w:val="20"/>
              </w:rPr>
              <w:t>varchar(255)</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轮播图描述内容</w:t>
            </w:r>
          </w:p>
        </w:tc>
      </w:tr>
      <w:tr>
        <w:tc>
          <w:tcPr>
            <w:tcW w:type="dxa" w:w="1560"/>
          </w:tcPr>
          <w:p>
            <w:r>
              <w:rPr>
                <w:sz w:val="20"/>
              </w:rPr>
              <w:t>image_url</w:t>
            </w:r>
          </w:p>
        </w:tc>
        <w:tc>
          <w:tcPr>
            <w:tcW w:type="dxa" w:w="1560"/>
          </w:tcPr>
          <w:p>
            <w:r>
              <w:rPr>
                <w:sz w:val="20"/>
              </w:rPr>
              <w:t>varchar(255)</w:t>
            </w:r>
          </w:p>
        </w:tc>
        <w:tc>
          <w:tcPr>
            <w:tcW w:type="dxa" w:w="1560"/>
          </w:tcPr>
          <w:p>
            <w:r>
              <w:rPr>
                <w:sz w:val="20"/>
              </w:rPr>
              <w:t>是</w:t>
            </w:r>
          </w:p>
        </w:tc>
        <w:tc>
          <w:tcPr>
            <w:tcW w:type="dxa" w:w="1560"/>
          </w:tcPr>
          <w:p>
            <w:r>
              <w:rPr>
                <w:sz w:val="20"/>
              </w:rPr>
              <w:t>NULL</w:t>
            </w:r>
          </w:p>
        </w:tc>
        <w:tc>
          <w:tcPr>
            <w:tcW w:type="dxa" w:w="1560"/>
          </w:tcPr>
          <w:p>
            <w:r>
              <w:rPr>
                <w:sz w:val="20"/>
              </w:rPr>
            </w:r>
          </w:p>
        </w:tc>
        <w:tc>
          <w:tcPr>
            <w:tcW w:type="dxa" w:w="1560"/>
          </w:tcPr>
          <w:p>
            <w:r>
              <w:rPr>
                <w:sz w:val="20"/>
              </w:rPr>
              <w:t>图片URL或文件名，例如：banner1.jpg</w:t>
            </w:r>
          </w:p>
        </w:tc>
      </w:tr>
      <w:tr>
        <w:tc>
          <w:tcPr>
            <w:tcW w:type="dxa" w:w="1560"/>
          </w:tcPr>
          <w:p>
            <w:r>
              <w:rPr>
                <w:sz w:val="20"/>
              </w:rPr>
              <w:t>status</w:t>
            </w:r>
          </w:p>
        </w:tc>
        <w:tc>
          <w:tcPr>
            <w:tcW w:type="dxa" w:w="1560"/>
          </w:tcPr>
          <w:p>
            <w:r>
              <w:rPr>
                <w:sz w:val="20"/>
              </w:rPr>
              <w:t>tinyint</w:t>
            </w:r>
          </w:p>
        </w:tc>
        <w:tc>
          <w:tcPr>
            <w:tcW w:type="dxa" w:w="1560"/>
          </w:tcPr>
          <w:p>
            <w:r>
              <w:rPr>
                <w:sz w:val="20"/>
              </w:rPr>
              <w:t>否</w:t>
            </w:r>
          </w:p>
        </w:tc>
        <w:tc>
          <w:tcPr>
            <w:tcW w:type="dxa" w:w="1560"/>
          </w:tcPr>
          <w:p>
            <w:r>
              <w:rPr>
                <w:sz w:val="20"/>
              </w:rPr>
              <w:t>1</w:t>
            </w:r>
          </w:p>
        </w:tc>
        <w:tc>
          <w:tcPr>
            <w:tcW w:type="dxa" w:w="1560"/>
          </w:tcPr>
          <w:p>
            <w:r>
              <w:rPr>
                <w:sz w:val="20"/>
              </w:rPr>
            </w:r>
          </w:p>
        </w:tc>
        <w:tc>
          <w:tcPr>
            <w:tcW w:type="dxa" w:w="1560"/>
          </w:tcPr>
          <w:p>
            <w:r>
              <w:rPr>
                <w:sz w:val="20"/>
              </w:rPr>
            </w:r>
          </w:p>
        </w:tc>
      </w:tr>
      <w:tr>
        <w:tc>
          <w:tcPr>
            <w:tcW w:type="dxa" w:w="1560"/>
          </w:tcPr>
          <w:p>
            <w:r>
              <w:rPr>
                <w:sz w:val="20"/>
              </w:rPr>
              <w:t>sort_order</w:t>
            </w:r>
          </w:p>
        </w:tc>
        <w:tc>
          <w:tcPr>
            <w:tcW w:type="dxa" w:w="1560"/>
          </w:tcPr>
          <w:p>
            <w:r>
              <w:rPr>
                <w:sz w:val="20"/>
              </w:rPr>
              <w:t>int</w:t>
            </w:r>
          </w:p>
        </w:tc>
        <w:tc>
          <w:tcPr>
            <w:tcW w:type="dxa" w:w="1560"/>
          </w:tcPr>
          <w:p>
            <w:r>
              <w:rPr>
                <w:sz w:val="20"/>
              </w:rPr>
              <w:t>否</w:t>
            </w:r>
          </w:p>
        </w:tc>
        <w:tc>
          <w:tcPr>
            <w:tcW w:type="dxa" w:w="1560"/>
          </w:tcPr>
          <w:p>
            <w:r>
              <w:rPr>
                <w:sz w:val="20"/>
              </w:rPr>
              <w:t>0</w:t>
            </w:r>
          </w:p>
        </w:tc>
        <w:tc>
          <w:tcPr>
            <w:tcW w:type="dxa" w:w="1560"/>
          </w:tcPr>
          <w:p>
            <w:r>
              <w:rPr>
                <w:sz w:val="20"/>
              </w:rPr>
            </w:r>
          </w:p>
        </w:tc>
        <w:tc>
          <w:tcPr>
            <w:tcW w:type="dxa" w:w="1560"/>
          </w:tcPr>
          <w:p>
            <w:r>
              <w:rPr>
                <w:sz w:val="20"/>
              </w:rPr>
              <w:t>排序值，越小越靠前</w:t>
            </w:r>
          </w:p>
        </w:tc>
      </w:tr>
      <w:tr>
        <w:tc>
          <w:tcPr>
            <w:tcW w:type="dxa" w:w="1560"/>
          </w:tcPr>
          <w:p>
            <w:r>
              <w:rPr>
                <w:sz w:val="20"/>
              </w:rPr>
              <w:t>created_at</w:t>
            </w:r>
          </w:p>
        </w:tc>
        <w:tc>
          <w:tcPr>
            <w:tcW w:type="dxa" w:w="1560"/>
          </w:tcPr>
          <w:p>
            <w:r>
              <w:rPr>
                <w:sz w:val="20"/>
              </w:rPr>
              <w:t>datetime</w:t>
            </w:r>
          </w:p>
        </w:tc>
        <w:tc>
          <w:tcPr>
            <w:tcW w:type="dxa" w:w="1560"/>
          </w:tcPr>
          <w:p>
            <w:r>
              <w:rPr>
                <w:sz w:val="20"/>
              </w:rPr>
              <w:t>否</w:t>
            </w:r>
          </w:p>
        </w:tc>
        <w:tc>
          <w:tcPr>
            <w:tcW w:type="dxa" w:w="1560"/>
          </w:tcPr>
          <w:p>
            <w:r>
              <w:rPr>
                <w:sz w:val="20"/>
              </w:rPr>
              <w:t>CURRENT_TIMESTAMP</w:t>
            </w:r>
          </w:p>
        </w:tc>
        <w:tc>
          <w:tcPr>
            <w:tcW w:type="dxa" w:w="1560"/>
          </w:tcPr>
          <w:p>
            <w:r>
              <w:rPr>
                <w:sz w:val="20"/>
              </w:rPr>
            </w:r>
          </w:p>
        </w:tc>
        <w:tc>
          <w:tcPr>
            <w:tcW w:type="dxa" w:w="1560"/>
          </w:tcPr>
          <w:p>
            <w:r>
              <w:rPr>
                <w:sz w:val="20"/>
              </w:rPr>
              <w:t>创建时间</w:t>
            </w:r>
          </w:p>
        </w:tc>
      </w:tr>
      <w:tr>
        <w:tc>
          <w:tcPr>
            <w:tcW w:type="dxa" w:w="1560"/>
          </w:tcPr>
          <w:p>
            <w:r>
              <w:rPr>
                <w:sz w:val="20"/>
              </w:rPr>
              <w:t>updated_at</w:t>
            </w:r>
          </w:p>
        </w:tc>
        <w:tc>
          <w:tcPr>
            <w:tcW w:type="dxa" w:w="1560"/>
          </w:tcPr>
          <w:p>
            <w:r>
              <w:rPr>
                <w:sz w:val="20"/>
              </w:rPr>
              <w:t>datetime</w:t>
            </w:r>
          </w:p>
        </w:tc>
        <w:tc>
          <w:tcPr>
            <w:tcW w:type="dxa" w:w="1560"/>
          </w:tcPr>
          <w:p>
            <w:r>
              <w:rPr>
                <w:sz w:val="20"/>
              </w:rPr>
              <w:t>否</w:t>
            </w:r>
          </w:p>
        </w:tc>
        <w:tc>
          <w:tcPr>
            <w:tcW w:type="dxa" w:w="1560"/>
          </w:tcPr>
          <w:p>
            <w:r>
              <w:rPr>
                <w:sz w:val="20"/>
              </w:rPr>
              <w:t>CURRENT_TIMESTAMP</w:t>
            </w:r>
          </w:p>
        </w:tc>
        <w:tc>
          <w:tcPr>
            <w:tcW w:type="dxa" w:w="1560"/>
          </w:tcPr>
          <w:p>
            <w:r>
              <w:rPr>
                <w:sz w:val="20"/>
              </w:rPr>
            </w:r>
          </w:p>
        </w:tc>
        <w:tc>
          <w:tcPr>
            <w:tcW w:type="dxa" w:w="1560"/>
          </w:tcPr>
          <w:p>
            <w:r>
              <w:rPr>
                <w:sz w:val="20"/>
              </w:rPr>
              <w:t>更新时间</w:t>
            </w:r>
          </w:p>
        </w:tc>
      </w:tr>
    </w:tbl>
    <w:p/>
    <w:p>
      <w:pPr>
        <w:pStyle w:val="Heading2"/>
      </w:pPr>
      <w:r>
        <w:t>5.4 索引与查询优化建议</w:t>
      </w:r>
    </w:p>
    <w:p>
      <w:pPr>
        <w:spacing w:line="360" w:lineRule="auto" w:after="120"/>
        <w:ind w:firstLine="480"/>
      </w:pPr>
      <w:r>
        <w:t>索引设计应结合查询模式。根据本系统常见查询：（1）按用户查询其作品/文章：建议在 artworks.user_id、community_posts.user_id 上建立索引（脚本已建立外键索引或可补充）。（2）按发布时间排序分页：created_at 可建立索引；（3）按标签过滤：若继续使用字符串tags，可通过全文索引或LIKE匹配实现，但效率有限；更推荐拆分标签表。（4）评论列表：comments.artwork_id 与 comments.post_id 可分别建立索引以提升过滤性能。</w:t>
      </w:r>
    </w:p>
    <w:p>
      <w:pPr>
        <w:pStyle w:val="Heading2"/>
      </w:pPr>
      <w:r>
        <w:t>5.5 示例数据分析</w:t>
      </w:r>
    </w:p>
    <w:p>
      <w:pPr>
        <w:spacing w:line="360" w:lineRule="auto" w:after="120"/>
        <w:ind w:firstLine="480"/>
      </w:pPr>
      <w:r>
        <w:t>脚本中提供了示例数据：users 7条、artworks 4条、community_posts 5条、comments 3条、banner 4条。示例作品标题包括：城市之光、静谧森林、星空下的轨迹、海的呼吸；示例文章标题包括：人像摄影入门：如何用好自然光、风光后期处理：RAW格式调色全流程、街头摄影的构图法则、利用引导线构图、如何手机摄像。这些示例数据覆盖了系统的主要链路，可用于功能联调与测试。</w:t>
      </w:r>
    </w:p>
    <w:p>
      <w:pPr>
        <w:spacing w:line="360" w:lineRule="auto" w:after="120"/>
        <w:ind w:firstLine="480"/>
      </w:pPr>
      <w:r>
        <w:t>需要注意的是，示例用户密码以明文形式给出，实际系统必须在写入数据库前完成加密哈希。同时，artworks.status 与 banner.status 字段未在注释中明确枚举取值，建议在实现时定义常量与字典表，例如：作品状态 0-草稿、1-已发布、2-下架；轮播状态 0-禁用、1-启用，以提升可读性与可维护性。</w:t>
      </w:r>
    </w:p>
    <w:p>
      <w:pPr>
        <w:pStyle w:val="Heading1"/>
      </w:pPr>
      <w:r>
        <w:t>第6章 关键实现方案</w:t>
      </w:r>
    </w:p>
    <w:p>
      <w:pPr>
        <w:pStyle w:val="Heading2"/>
      </w:pPr>
      <w:r>
        <w:t>6.1 分层设计与代码组织</w:t>
      </w:r>
    </w:p>
    <w:p>
      <w:pPr>
        <w:spacing w:line="360" w:lineRule="auto" w:after="120"/>
        <w:ind w:firstLine="480"/>
      </w:pPr>
      <w:r>
        <w:t>为提升可维护性，后端推荐采用分层结构：Controller负责接口与参数校验，Service封装业务逻辑，Repository/DAO负责数据访问。对于规模较小的毕业设计项目，也可简化为Controller+DAO，但仍建议保持“参数校验、业务规则、数据访问”三者分离，以避免控制器过于臃肿。前端同样建议按页面（views）与组件（components）划分目录，并统一封装API调用与鉴权拦截。</w:t>
      </w:r>
    </w:p>
    <w:p>
      <w:pPr>
        <w:pStyle w:val="Heading2"/>
      </w:pPr>
      <w:r>
        <w:t>6.2 用户注册登录与鉴权</w:t>
      </w:r>
    </w:p>
    <w:p>
      <w:pPr>
        <w:spacing w:line="360" w:lineRule="auto" w:after="120"/>
        <w:ind w:firstLine="480"/>
      </w:pPr>
      <w:r>
        <w:t>注册：校验用户名唯一→对密码进行哈希→写入users表→返回用户信息。登录：按username查询→校验密码→签发Token→返回Token与用户信息。鉴权：在请求头携带Token（如Authorization: Bearer xxx），后端中间件解析Token并将用户信息注入上下文。对管理员接口增加角色校验，避免越权。</w:t>
      </w:r>
    </w:p>
    <w:p>
      <w:pPr>
        <w:pStyle w:val="Heading2"/>
      </w:pPr>
      <w:r>
        <w:t>6.3 作品发布与编辑</w:t>
      </w:r>
    </w:p>
    <w:p>
      <w:pPr>
        <w:spacing w:line="360" w:lineRule="auto" w:after="120"/>
        <w:ind w:firstLine="480"/>
      </w:pPr>
      <w:r>
        <w:t>作品发布涉及资源上传与元数据提交。资源上传可采用两步：先上传文件获取URL，再提交表单保存artworks记录；也可采用单接口同时接收文件与表单。在保存时建议补充 width/height 元数据，便于前端自适应布局；tags 可由前端以数组形式提交，后端拼接为逗号分隔字符串入库（或直接使用关联表）。</w:t>
      </w:r>
    </w:p>
    <w:p>
      <w:pPr>
        <w:pStyle w:val="Heading2"/>
      </w:pPr>
      <w:r>
        <w:t>6.4 列表分页、搜索与排序</w:t>
      </w:r>
    </w:p>
    <w:p>
      <w:pPr>
        <w:spacing w:line="360" w:lineRule="auto" w:after="120"/>
        <w:ind w:firstLine="480"/>
      </w:pPr>
      <w:r>
        <w:t>作品与文章列表通常采用分页加载。后端分页参数包括 page 与 pageSize，并返回 total 与 list。搜索可支持关键字匹配title/description；排序可支持按 created_at（最新）与 views/likes（热门）。对于标签过滤，若使用字符串存储，可采用 LIKE '%tag%' 的方式，但需注意误匹配（例如“夜景”匹配“夜景人像”），因此更推荐结构化标签表。</w:t>
      </w:r>
    </w:p>
    <w:p>
      <w:pPr>
        <w:pStyle w:val="Heading2"/>
      </w:pPr>
      <w:r>
        <w:t>6.5 评论多态关联与一致性保障</w:t>
      </w:r>
    </w:p>
    <w:p>
      <w:pPr>
        <w:spacing w:line="360" w:lineRule="auto" w:after="120"/>
        <w:ind w:firstLine="480"/>
      </w:pPr>
      <w:r>
        <w:t>评论表采用多态关联字段。实现时可在请求体中增加 type 字段（ARTWORK/POST），并根据type仅填充对应的外键字段。同时在保存前校验目标存在；在查询时按目标ID过滤，并联表查询用户昵称与头像。若要进一步加强一致性，可在数据库层增加CHECK约束（MySQL 8.0对CHECK支持逐步完善），或通过触发器保证规则。</w:t>
      </w:r>
    </w:p>
    <w:p>
      <w:pPr>
        <w:pStyle w:val="Heading2"/>
      </w:pPr>
      <w:r>
        <w:t>6.6 统计字段的原子更新与防刷</w:t>
      </w:r>
    </w:p>
    <w:p>
      <w:pPr>
        <w:spacing w:line="360" w:lineRule="auto" w:after="120"/>
        <w:ind w:firstLine="480"/>
      </w:pPr>
      <w:r>
        <w:t>views/likes 的更新可使用原子SQL：UPDATE artworks SET views=views+1 WHERE id=?。点赞若仅做累加，会出现重复点赞问题，建议新增 like_records 表并设置唯一索引（user_id, artwork_id）。浏览量防刷可采用简单去重：同一用户/同一IP在短时间内重复访问不计数；也可将计数写入缓存并异步回写。</w:t>
      </w:r>
    </w:p>
    <w:p>
      <w:pPr>
        <w:pStyle w:val="Heading2"/>
      </w:pPr>
      <w:r>
        <w:t>6.7 轮播图后台管理实现</w:t>
      </w:r>
    </w:p>
    <w:p>
      <w:pPr>
        <w:spacing w:line="360" w:lineRule="auto" w:after="120"/>
        <w:ind w:firstLine="480"/>
      </w:pPr>
      <w:r>
        <w:t>轮播图表包含 sort_order 字段，用于控制展示顺序。管理员在后台维护轮播时，可采用“上移/下移”或“拖拽排序”交互，并在后端以事务方式批量更新 sort_order，避免出现重复排序值导致的顺序不稳定。首页只查询 status=1 的轮播并按 sort_order 升序返回。</w:t>
      </w:r>
    </w:p>
    <w:p>
      <w:pPr>
        <w:pStyle w:val="Heading2"/>
      </w:pPr>
      <w:r>
        <w:t>6.8 部署与运行说明</w:t>
      </w:r>
    </w:p>
    <w:p>
      <w:pPr>
        <w:spacing w:line="360" w:lineRule="auto" w:after="120"/>
        <w:ind w:firstLine="480"/>
      </w:pPr>
      <w:r>
        <w:t>系统部署可分为开发环境与生产环境。开发环境下：启动MySQL并导入SQL脚本→启动后端服务→启动前端开发服务器→浏览器访问。生产环境下：前端构建生成静态文件并由Nginx托管；后端以Jar包方式运行；数据库与对象存储可采用容器化部署。配置项（数据库连接、对象存储访问密钥、Token密钥等）应通过配置文件或环境变量管理，避免硬编码。</w:t>
      </w:r>
    </w:p>
    <w:p>
      <w:pPr>
        <w:pStyle w:val="Heading1"/>
      </w:pPr>
      <w:r>
        <w:t>第7章 系统测试与评价</w:t>
      </w:r>
    </w:p>
    <w:p>
      <w:pPr>
        <w:pStyle w:val="Heading2"/>
      </w:pPr>
      <w:r>
        <w:t>7.1 测试环境</w:t>
      </w:r>
    </w:p>
    <w:p>
      <w:pPr>
        <w:spacing w:line="360" w:lineRule="auto" w:after="120"/>
        <w:ind w:firstLine="480"/>
      </w:pPr>
      <w:r>
        <w:t>测试环境包含：Windows/Linux操作系统、MySQL 8.0、后端运行时（JDK 8/11/17任选）、前端运行时（Node.js）。测试工具可使用Postman、浏览器开发者工具、以及数据库客户端（如Navicat）观察数据变化。</w:t>
      </w:r>
    </w:p>
    <w:p>
      <w:pPr>
        <w:pStyle w:val="Heading2"/>
      </w:pPr>
      <w:r>
        <w:t>7.2 功能测试用例</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用例编号</w:t>
            </w:r>
          </w:p>
        </w:tc>
        <w:tc>
          <w:tcPr>
            <w:tcW w:type="dxa" w:w="1560"/>
          </w:tcPr>
          <w:p>
            <w:r>
              <w:rPr>
                <w:b/>
                <w:sz w:val="20"/>
              </w:rPr>
              <w:t>模块</w:t>
            </w:r>
          </w:p>
        </w:tc>
        <w:tc>
          <w:tcPr>
            <w:tcW w:type="dxa" w:w="1560"/>
          </w:tcPr>
          <w:p>
            <w:r>
              <w:rPr>
                <w:b/>
                <w:sz w:val="20"/>
              </w:rPr>
              <w:t>前置条件</w:t>
            </w:r>
          </w:p>
        </w:tc>
        <w:tc>
          <w:tcPr>
            <w:tcW w:type="dxa" w:w="1560"/>
          </w:tcPr>
          <w:p>
            <w:r>
              <w:rPr>
                <w:b/>
                <w:sz w:val="20"/>
              </w:rPr>
              <w:t>步骤</w:t>
            </w:r>
          </w:p>
        </w:tc>
        <w:tc>
          <w:tcPr>
            <w:tcW w:type="dxa" w:w="1560"/>
          </w:tcPr>
          <w:p>
            <w:r>
              <w:rPr>
                <w:b/>
                <w:sz w:val="20"/>
              </w:rPr>
              <w:t>期望结果</w:t>
            </w:r>
          </w:p>
        </w:tc>
        <w:tc>
          <w:tcPr>
            <w:tcW w:type="dxa" w:w="1560"/>
          </w:tcPr>
          <w:p>
            <w:r>
              <w:rPr>
                <w:b/>
                <w:sz w:val="20"/>
              </w:rPr>
              <w:t>备注</w:t>
            </w:r>
          </w:p>
        </w:tc>
      </w:tr>
      <w:tr>
        <w:tc>
          <w:tcPr>
            <w:tcW w:type="dxa" w:w="1560"/>
          </w:tcPr>
          <w:p>
            <w:r>
              <w:rPr>
                <w:sz w:val="20"/>
              </w:rPr>
              <w:t>TC-01</w:t>
            </w:r>
          </w:p>
        </w:tc>
        <w:tc>
          <w:tcPr>
            <w:tcW w:type="dxa" w:w="1560"/>
          </w:tcPr>
          <w:p>
            <w:r>
              <w:rPr>
                <w:sz w:val="20"/>
              </w:rPr>
              <w:t>用户登录</w:t>
            </w:r>
          </w:p>
        </w:tc>
        <w:tc>
          <w:tcPr>
            <w:tcW w:type="dxa" w:w="1560"/>
          </w:tcPr>
          <w:p>
            <w:r>
              <w:rPr>
                <w:sz w:val="20"/>
              </w:rPr>
              <w:t>已存在用户账号</w:t>
            </w:r>
          </w:p>
        </w:tc>
        <w:tc>
          <w:tcPr>
            <w:tcW w:type="dxa" w:w="1560"/>
          </w:tcPr>
          <w:p>
            <w:r>
              <w:rPr>
                <w:sz w:val="20"/>
              </w:rPr>
              <w:t>输入用户名/密码→点击登录</w:t>
            </w:r>
          </w:p>
        </w:tc>
        <w:tc>
          <w:tcPr>
            <w:tcW w:type="dxa" w:w="1560"/>
          </w:tcPr>
          <w:p>
            <w:r>
              <w:rPr>
                <w:sz w:val="20"/>
              </w:rPr>
              <w:t>返回Token；跳转首页；用户信息正确</w:t>
            </w:r>
          </w:p>
        </w:tc>
        <w:tc>
          <w:tcPr>
            <w:tcW w:type="dxa" w:w="1560"/>
          </w:tcPr>
          <w:p>
            <w:r>
              <w:rPr>
                <w:sz w:val="20"/>
              </w:rPr>
              <w:t>密码错误应提示</w:t>
            </w:r>
          </w:p>
        </w:tc>
      </w:tr>
      <w:tr>
        <w:tc>
          <w:tcPr>
            <w:tcW w:type="dxa" w:w="1560"/>
          </w:tcPr>
          <w:p>
            <w:r>
              <w:rPr>
                <w:sz w:val="20"/>
              </w:rPr>
              <w:t>TC-02</w:t>
            </w:r>
          </w:p>
        </w:tc>
        <w:tc>
          <w:tcPr>
            <w:tcW w:type="dxa" w:w="1560"/>
          </w:tcPr>
          <w:p>
            <w:r>
              <w:rPr>
                <w:sz w:val="20"/>
              </w:rPr>
              <w:t>作品发布</w:t>
            </w:r>
          </w:p>
        </w:tc>
        <w:tc>
          <w:tcPr>
            <w:tcW w:type="dxa" w:w="1560"/>
          </w:tcPr>
          <w:p>
            <w:r>
              <w:rPr>
                <w:sz w:val="20"/>
              </w:rPr>
              <w:t>用户已登录；图片URL可用</w:t>
            </w:r>
          </w:p>
        </w:tc>
        <w:tc>
          <w:tcPr>
            <w:tcW w:type="dxa" w:w="1560"/>
          </w:tcPr>
          <w:p>
            <w:r>
              <w:rPr>
                <w:sz w:val="20"/>
              </w:rPr>
              <w:t>填写标题/标签→提交</w:t>
            </w:r>
          </w:p>
        </w:tc>
        <w:tc>
          <w:tcPr>
            <w:tcW w:type="dxa" w:w="1560"/>
          </w:tcPr>
          <w:p>
            <w:r>
              <w:rPr>
                <w:sz w:val="20"/>
              </w:rPr>
              <w:t>artworks新增记录；created_at生成；列表可见</w:t>
            </w:r>
          </w:p>
        </w:tc>
        <w:tc>
          <w:tcPr>
            <w:tcW w:type="dxa" w:w="1560"/>
          </w:tcPr>
          <w:p>
            <w:r>
              <w:rPr>
                <w:sz w:val="20"/>
              </w:rPr>
              <w:t>标题必填</w:t>
            </w:r>
          </w:p>
        </w:tc>
      </w:tr>
      <w:tr>
        <w:tc>
          <w:tcPr>
            <w:tcW w:type="dxa" w:w="1560"/>
          </w:tcPr>
          <w:p>
            <w:r>
              <w:rPr>
                <w:sz w:val="20"/>
              </w:rPr>
              <w:t>TC-03</w:t>
            </w:r>
          </w:p>
        </w:tc>
        <w:tc>
          <w:tcPr>
            <w:tcW w:type="dxa" w:w="1560"/>
          </w:tcPr>
          <w:p>
            <w:r>
              <w:rPr>
                <w:sz w:val="20"/>
              </w:rPr>
              <w:t>作品浏览</w:t>
            </w:r>
          </w:p>
        </w:tc>
        <w:tc>
          <w:tcPr>
            <w:tcW w:type="dxa" w:w="1560"/>
          </w:tcPr>
          <w:p>
            <w:r>
              <w:rPr>
                <w:sz w:val="20"/>
              </w:rPr>
              <w:t>存在作品记录</w:t>
            </w:r>
          </w:p>
        </w:tc>
        <w:tc>
          <w:tcPr>
            <w:tcW w:type="dxa" w:w="1560"/>
          </w:tcPr>
          <w:p>
            <w:r>
              <w:rPr>
                <w:sz w:val="20"/>
              </w:rPr>
              <w:t>进入作品详情页</w:t>
            </w:r>
          </w:p>
        </w:tc>
        <w:tc>
          <w:tcPr>
            <w:tcW w:type="dxa" w:w="1560"/>
          </w:tcPr>
          <w:p>
            <w:r>
              <w:rPr>
                <w:sz w:val="20"/>
              </w:rPr>
              <w:t>views加1；详情展示正确</w:t>
            </w:r>
          </w:p>
        </w:tc>
        <w:tc>
          <w:tcPr>
            <w:tcW w:type="dxa" w:w="1560"/>
          </w:tcPr>
          <w:p>
            <w:r>
              <w:rPr>
                <w:sz w:val="20"/>
              </w:rPr>
              <w:t>可加入去重策略</w:t>
            </w:r>
          </w:p>
        </w:tc>
      </w:tr>
      <w:tr>
        <w:tc>
          <w:tcPr>
            <w:tcW w:type="dxa" w:w="1560"/>
          </w:tcPr>
          <w:p>
            <w:r>
              <w:rPr>
                <w:sz w:val="20"/>
              </w:rPr>
              <w:t>TC-04</w:t>
            </w:r>
          </w:p>
        </w:tc>
        <w:tc>
          <w:tcPr>
            <w:tcW w:type="dxa" w:w="1560"/>
          </w:tcPr>
          <w:p>
            <w:r>
              <w:rPr>
                <w:sz w:val="20"/>
              </w:rPr>
              <w:t>点赞</w:t>
            </w:r>
          </w:p>
        </w:tc>
        <w:tc>
          <w:tcPr>
            <w:tcW w:type="dxa" w:w="1560"/>
          </w:tcPr>
          <w:p>
            <w:r>
              <w:rPr>
                <w:sz w:val="20"/>
              </w:rPr>
              <w:t>用户已登录；存在作品</w:t>
            </w:r>
          </w:p>
        </w:tc>
        <w:tc>
          <w:tcPr>
            <w:tcW w:type="dxa" w:w="1560"/>
          </w:tcPr>
          <w:p>
            <w:r>
              <w:rPr>
                <w:sz w:val="20"/>
              </w:rPr>
              <w:t>点击点赞</w:t>
            </w:r>
          </w:p>
        </w:tc>
        <w:tc>
          <w:tcPr>
            <w:tcW w:type="dxa" w:w="1560"/>
          </w:tcPr>
          <w:p>
            <w:r>
              <w:rPr>
                <w:sz w:val="20"/>
              </w:rPr>
              <w:t>likes加1；再次点击应提示或取消（扩展）</w:t>
            </w:r>
          </w:p>
        </w:tc>
        <w:tc>
          <w:tcPr>
            <w:tcW w:type="dxa" w:w="1560"/>
          </w:tcPr>
          <w:p>
            <w:r>
              <w:rPr>
                <w:sz w:val="20"/>
              </w:rPr>
              <w:t>建议引入like_records</w:t>
            </w:r>
          </w:p>
        </w:tc>
      </w:tr>
      <w:tr>
        <w:tc>
          <w:tcPr>
            <w:tcW w:type="dxa" w:w="1560"/>
          </w:tcPr>
          <w:p>
            <w:r>
              <w:rPr>
                <w:sz w:val="20"/>
              </w:rPr>
              <w:t>TC-05</w:t>
            </w:r>
          </w:p>
        </w:tc>
        <w:tc>
          <w:tcPr>
            <w:tcW w:type="dxa" w:w="1560"/>
          </w:tcPr>
          <w:p>
            <w:r>
              <w:rPr>
                <w:sz w:val="20"/>
              </w:rPr>
              <w:t>文章发布</w:t>
            </w:r>
          </w:p>
        </w:tc>
        <w:tc>
          <w:tcPr>
            <w:tcW w:type="dxa" w:w="1560"/>
          </w:tcPr>
          <w:p>
            <w:r>
              <w:rPr>
                <w:sz w:val="20"/>
              </w:rPr>
              <w:t>用户已登录</w:t>
            </w:r>
          </w:p>
        </w:tc>
        <w:tc>
          <w:tcPr>
            <w:tcW w:type="dxa" w:w="1560"/>
          </w:tcPr>
          <w:p>
            <w:r>
              <w:rPr>
                <w:sz w:val="20"/>
              </w:rPr>
              <w:t>填写标题/摘要/正文→提交</w:t>
            </w:r>
          </w:p>
        </w:tc>
        <w:tc>
          <w:tcPr>
            <w:tcW w:type="dxa" w:w="1560"/>
          </w:tcPr>
          <w:p>
            <w:r>
              <w:rPr>
                <w:sz w:val="20"/>
              </w:rPr>
              <w:t>community_posts新增；列表可见</w:t>
            </w:r>
          </w:p>
        </w:tc>
        <w:tc>
          <w:tcPr>
            <w:tcW w:type="dxa" w:w="1560"/>
          </w:tcPr>
          <w:p>
            <w:r>
              <w:rPr>
                <w:sz w:val="20"/>
              </w:rPr>
              <w:t>正文支持Markdown</w:t>
            </w:r>
          </w:p>
        </w:tc>
      </w:tr>
      <w:tr>
        <w:tc>
          <w:tcPr>
            <w:tcW w:type="dxa" w:w="1560"/>
          </w:tcPr>
          <w:p>
            <w:r>
              <w:rPr>
                <w:sz w:val="20"/>
              </w:rPr>
              <w:t>TC-06</w:t>
            </w:r>
          </w:p>
        </w:tc>
        <w:tc>
          <w:tcPr>
            <w:tcW w:type="dxa" w:w="1560"/>
          </w:tcPr>
          <w:p>
            <w:r>
              <w:rPr>
                <w:sz w:val="20"/>
              </w:rPr>
              <w:t>评论作品</w:t>
            </w:r>
          </w:p>
        </w:tc>
        <w:tc>
          <w:tcPr>
            <w:tcW w:type="dxa" w:w="1560"/>
          </w:tcPr>
          <w:p>
            <w:r>
              <w:rPr>
                <w:sz w:val="20"/>
              </w:rPr>
              <w:t>用户已登录；存在作品</w:t>
            </w:r>
          </w:p>
        </w:tc>
        <w:tc>
          <w:tcPr>
            <w:tcW w:type="dxa" w:w="1560"/>
          </w:tcPr>
          <w:p>
            <w:r>
              <w:rPr>
                <w:sz w:val="20"/>
              </w:rPr>
              <w:t>在作品页输入评论→提交</w:t>
            </w:r>
          </w:p>
        </w:tc>
        <w:tc>
          <w:tcPr>
            <w:tcW w:type="dxa" w:w="1560"/>
          </w:tcPr>
          <w:p>
            <w:r>
              <w:rPr>
                <w:sz w:val="20"/>
              </w:rPr>
              <w:t>comments新增，artwork_id非空；列表刷新</w:t>
            </w:r>
          </w:p>
        </w:tc>
        <w:tc>
          <w:tcPr>
            <w:tcW w:type="dxa" w:w="1560"/>
          </w:tcPr>
          <w:p>
            <w:r>
              <w:rPr>
                <w:sz w:val="20"/>
              </w:rPr>
              <w:t>校验目标存在</w:t>
            </w:r>
          </w:p>
        </w:tc>
      </w:tr>
      <w:tr>
        <w:tc>
          <w:tcPr>
            <w:tcW w:type="dxa" w:w="1560"/>
          </w:tcPr>
          <w:p>
            <w:r>
              <w:rPr>
                <w:sz w:val="20"/>
              </w:rPr>
              <w:t>TC-07</w:t>
            </w:r>
          </w:p>
        </w:tc>
        <w:tc>
          <w:tcPr>
            <w:tcW w:type="dxa" w:w="1560"/>
          </w:tcPr>
          <w:p>
            <w:r>
              <w:rPr>
                <w:sz w:val="20"/>
              </w:rPr>
              <w:t>轮播展示</w:t>
            </w:r>
          </w:p>
        </w:tc>
        <w:tc>
          <w:tcPr>
            <w:tcW w:type="dxa" w:w="1560"/>
          </w:tcPr>
          <w:p>
            <w:r>
              <w:rPr>
                <w:sz w:val="20"/>
              </w:rPr>
              <w:t>存在status=1轮播</w:t>
            </w:r>
          </w:p>
        </w:tc>
        <w:tc>
          <w:tcPr>
            <w:tcW w:type="dxa" w:w="1560"/>
          </w:tcPr>
          <w:p>
            <w:r>
              <w:rPr>
                <w:sz w:val="20"/>
              </w:rPr>
              <w:t>打开首页</w:t>
            </w:r>
          </w:p>
        </w:tc>
        <w:tc>
          <w:tcPr>
            <w:tcW w:type="dxa" w:w="1560"/>
          </w:tcPr>
          <w:p>
            <w:r>
              <w:rPr>
                <w:sz w:val="20"/>
              </w:rPr>
              <w:t>轮播按sort_order升序展示</w:t>
            </w:r>
          </w:p>
        </w:tc>
        <w:tc>
          <w:tcPr>
            <w:tcW w:type="dxa" w:w="1560"/>
          </w:tcPr>
          <w:p>
            <w:r>
              <w:rPr>
                <w:sz w:val="20"/>
              </w:rPr>
              <w:t>管理员可维护</w:t>
            </w:r>
          </w:p>
        </w:tc>
      </w:tr>
    </w:tbl>
    <w:p/>
    <w:p>
      <w:pPr>
        <w:pStyle w:val="Heading2"/>
      </w:pPr>
      <w:r>
        <w:t>7.3 边界与异常测试</w:t>
      </w:r>
    </w:p>
    <w:p>
      <w:pPr>
        <w:spacing w:line="360" w:lineRule="auto" w:after="120"/>
        <w:ind w:firstLine="480"/>
      </w:pPr>
      <w:r>
        <w:t>边界测试重点覆盖：标题为空、评论超长、非法ID访问、未登录访问受保护接口、普通用户访问管理员接口等。测试应确保系统在异常情况下给出明确错误提示，并且不会写入脏数据。例如：提交评论时若目标不存在，应返回“资源不存在”；若 artwork_id 与 post_id 同时填写，应返回“参数冲突”。</w:t>
      </w:r>
    </w:p>
    <w:p>
      <w:pPr>
        <w:pStyle w:val="Heading2"/>
      </w:pPr>
      <w:r>
        <w:t>7.4 性能与安全测试（简要）</w:t>
      </w:r>
    </w:p>
    <w:p>
      <w:pPr>
        <w:spacing w:line="360" w:lineRule="auto" w:after="120"/>
        <w:ind w:firstLine="480"/>
      </w:pPr>
      <w:r>
        <w:t>在小规模数据下，分页查询与原子更新能够满足性能需求。可通过模拟多次访问详情页观察views更新是否正确；通过多次点赞验证是否存在重复计数问题（若未引入记录表则会出现）。安全测试方面，可尝试在评论中输入脚本标签以验证XSS过滤是否生效；尝试访问管理员接口以验证权限校验是否有效。</w:t>
      </w:r>
    </w:p>
    <w:p>
      <w:pPr>
        <w:pStyle w:val="Heading2"/>
      </w:pPr>
      <w:r>
        <w:t>7.5 用户体验评价（简要）</w:t>
      </w:r>
    </w:p>
    <w:p>
      <w:pPr>
        <w:spacing w:line="360" w:lineRule="auto" w:after="120"/>
        <w:ind w:firstLine="480"/>
      </w:pPr>
      <w:r>
        <w:t>从用户体验角度，系统应保证：核心路径清晰（发布与浏览操作直观）、反馈及时（点赞与评论即时刷新）、信息层级合理（列表与详情区分）。在未来完善中，可增加“我的作品/文章”管理入口、支持草稿保存、提供更丰富的筛选与推荐。</w:t>
      </w:r>
    </w:p>
    <w:p>
      <w:pPr>
        <w:pStyle w:val="Heading1"/>
      </w:pPr>
      <w:r>
        <w:t>第8章 总结与展望</w:t>
      </w:r>
    </w:p>
    <w:p>
      <w:pPr>
        <w:spacing w:line="360" w:lineRule="auto" w:after="120"/>
        <w:ind w:firstLine="480"/>
      </w:pPr>
      <w:r>
        <w:t>本文基于数据库脚本完成摄影作品展示与社区交流系统的分析与设计，给出了数据库结构解释、关键实现方案与测试用例。实践表明，清晰的实体划分与约束设计能够有效支撑作品展示、文章发布与评论互动等功能，并为后续扩展提供稳定基础。</w:t>
      </w:r>
    </w:p>
    <w:p>
      <w:pPr>
        <w:spacing w:line="360" w:lineRule="auto" w:after="120"/>
        <w:ind w:firstLine="480"/>
      </w:pPr>
      <w:r>
        <w:t>展望方面，系统可从互动记录、标签体系、内容治理与性能优化四个方向继续迭代：引入点赞/收藏/关注表完善社交关系；拆分标签表以支持热门标签与精确检索；加入审核与举报机制提升社区质量；使用缓存与异步队列优化高频统计字段更新。</w:t>
      </w:r>
    </w:p>
    <w:p>
      <w:pPr>
        <w:pStyle w:val="Heading1"/>
      </w:pPr>
      <w:r>
        <w:t>附  录A  数据库E-R关系描述（文本版）</w:t>
      </w:r>
    </w:p>
    <w:p>
      <w:pPr>
        <w:spacing w:line="360" w:lineRule="auto" w:after="120"/>
        <w:ind w:firstLine="480"/>
      </w:pPr>
      <w:r>
        <w:t>由于论文排版工具差异，本文以文本形式描述E-R关系：Users(1) —— (N) Artworks；Users(1) —— (N) CommunityPosts；Users(1) —— (N) Comments；Artworks(1) —— (N) Comments（可选）；CommunityPosts(1) —— (N) Comments（可选）。Comments通过 artwork_id 或 post_id 关联具体内容对象。Banner 为独立实体。</w:t>
      </w:r>
    </w:p>
    <w:p>
      <w:pPr>
        <w:spacing w:line="360" w:lineRule="auto" w:after="120"/>
        <w:ind w:firstLine="480"/>
      </w:pPr>
      <w:r>
        <w:t>如需绘制图形化E-R图，可在论文中绘制矩形表示实体、菱形表示关系，并在连接线上标注1:N基数。对于评论的多态关系，可用两条可选关系线分别连接 Artworks 与 CommunityPosts。</w:t>
      </w:r>
    </w:p>
    <w:p>
      <w:pPr>
        <w:pStyle w:val="Heading1"/>
      </w:pPr>
      <w:r>
        <w:t>附  录B  关键SQL示例</w:t>
      </w:r>
    </w:p>
    <w:p>
      <w:pPr>
        <w:spacing w:line="360" w:lineRule="auto" w:after="120"/>
        <w:ind w:firstLine="480"/>
      </w:pPr>
      <w:r>
        <w:t>（1）作品列表分页（按时间倒序）：SELECT * FROM artworks WHERE status=1 ORDER BY created_at DESC LIMIT ?,?；（2）作品详情并更新浏览量：UPDATE artworks SET views=views+1 WHERE id=?；（3）按标签过滤（字符串方式）：SELECT * FROM artworks WHERE tags LIKE CONCAT('%', ?, '%')；（4）查询作品评论：SELECT c.*, u.nickname, u.avatar FROM comments c JOIN users u ON c.user_id=u.id WHERE c.artwork_id=? ORDER BY c.created_at DESC；（5）轮播展示：SELECT * FROM banner WHERE status=1 ORDER BY sort_order ASC。</w:t>
      </w:r>
    </w:p>
    <w:p>
      <w:pPr>
        <w:pStyle w:val="Heading1"/>
      </w:pPr>
      <w:r>
        <w:t>参考文献</w:t>
      </w:r>
    </w:p>
    <w:p>
      <w:pPr>
        <w:spacing w:line="360" w:lineRule="auto" w:after="0"/>
      </w:pPr>
      <w:r>
        <w:t>1. Roger S. Pressman. 软件工程：实践者的研究方法. 机械工业出版社.</w:t>
      </w:r>
    </w:p>
    <w:p>
      <w:pPr>
        <w:spacing w:line="360" w:lineRule="auto" w:after="0"/>
      </w:pPr>
      <w:r>
        <w:t>2. Silberschatz, Korth, Sudarshan. Database System Concepts (7th Edition). McGraw-Hill.</w:t>
      </w:r>
    </w:p>
    <w:p>
      <w:pPr>
        <w:spacing w:line="360" w:lineRule="auto" w:after="0"/>
      </w:pPr>
      <w:r>
        <w:t>3. Martin Fowler. Patterns of Enterprise Application Architecture. Addison-Wesley.</w:t>
      </w:r>
    </w:p>
    <w:p>
      <w:pPr>
        <w:spacing w:line="360" w:lineRule="auto" w:after="0"/>
      </w:pPr>
      <w:r>
        <w:t>4. OWASP. OWASP Top 10 Web Application Security Risks.</w:t>
      </w:r>
    </w:p>
    <w:p>
      <w:pPr>
        <w:spacing w:line="360" w:lineRule="auto" w:after="0"/>
      </w:pPr>
      <w:r>
        <w:t>5. MySQL 8.0 Reference Manual.</w:t>
      </w:r>
    </w:p>
    <w:p>
      <w:pPr>
        <w:spacing w:line="360" w:lineRule="auto" w:after="0"/>
      </w:pPr>
      <w:r>
        <w:t>6. Spring Boot 官方文档：Spring Boot Reference Documentation.</w:t>
      </w:r>
    </w:p>
    <w:p>
      <w:pPr>
        <w:spacing w:line="360" w:lineRule="auto" w:after="0"/>
      </w:pPr>
      <w:r>
        <w:t>7. Vue.js 官方文档：The Progressive JavaScript Framework.</w:t>
      </w:r>
    </w:p>
    <w:p>
      <w:pPr>
        <w:spacing w:line="360" w:lineRule="auto" w:after="0"/>
      </w:pPr>
      <w:r>
        <w:t>8. RESTful API 设计最佳实践相关资料（RFC 7231 等）.</w:t>
      </w:r>
    </w:p>
    <w:p>
      <w:pPr>
        <w:spacing w:line="360" w:lineRule="auto" w:after="0"/>
      </w:pPr>
      <w:r>
        <w:t>9. JSON Web Token (JWT) 相关规范（RFC 7519）.</w:t>
      </w:r>
    </w:p>
    <w:p>
      <w:pPr>
        <w:spacing w:line="360" w:lineRule="auto" w:after="0"/>
      </w:pPr>
      <w:r>
        <w:t>10. Redis 设计与实现相关资料（可选用于缓存与计数）.</w:t>
      </w:r>
    </w:p>
    <w:p>
      <w:r>
        <w:br w:type="page"/>
      </w:r>
    </w:p>
    <w:p>
      <w:pPr>
        <w:pStyle w:val="Heading1"/>
      </w:pPr>
      <w:r>
        <w:t>致  谢</w:t>
      </w:r>
    </w:p>
    <w:p>
      <w:pPr>
        <w:spacing w:line="360" w:lineRule="auto" w:after="120"/>
        <w:ind w:firstLine="480"/>
      </w:pPr>
      <w:r>
        <w:t>感谢指导教师在选题、数据库设计与论文撰写方面给予的指导与建议；感谢同学在测试与反馈中提供的帮助；感谢相关开源框架与技术文档为本课题的实现提供参考。</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